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21E5" w:rsidRPr="00EE698D" w:rsidRDefault="00F821E5" w:rsidP="00E13812">
      <w:pPr>
        <w:spacing w:after="0"/>
        <w:jc w:val="center"/>
        <w:rPr>
          <w:rFonts w:ascii="Times New Roman" w:eastAsia="Times New Roman" w:hAnsi="Times New Roman"/>
          <w:b/>
          <w:sz w:val="24"/>
          <w:szCs w:val="24"/>
          <w:lang w:eastAsia="en-GB"/>
        </w:rPr>
      </w:pPr>
      <w:r w:rsidRPr="00EE698D">
        <w:rPr>
          <w:rFonts w:ascii="Times New Roman" w:eastAsia="Times New Roman" w:hAnsi="Times New Roman"/>
          <w:b/>
          <w:sz w:val="24"/>
          <w:szCs w:val="24"/>
          <w:lang w:eastAsia="en-GB"/>
        </w:rPr>
        <w:t>PHYSICAL PLANNING APPROACH TO URBAN YOUTH VIOLEN</w:t>
      </w:r>
      <w:r w:rsidR="001C0B5D">
        <w:rPr>
          <w:rFonts w:ascii="Times New Roman" w:eastAsia="Times New Roman" w:hAnsi="Times New Roman"/>
          <w:b/>
          <w:sz w:val="24"/>
          <w:szCs w:val="24"/>
          <w:lang w:eastAsia="en-GB"/>
        </w:rPr>
        <w:t>CE</w:t>
      </w:r>
      <w:r w:rsidRPr="00EE698D">
        <w:rPr>
          <w:rFonts w:ascii="Times New Roman" w:eastAsia="Times New Roman" w:hAnsi="Times New Roman"/>
          <w:b/>
          <w:sz w:val="24"/>
          <w:szCs w:val="24"/>
          <w:lang w:eastAsia="en-GB"/>
        </w:rPr>
        <w:t xml:space="preserve"> IN ILORIN METROPOLIS</w:t>
      </w:r>
    </w:p>
    <w:p w:rsidR="00C3175F" w:rsidRPr="004A681E" w:rsidRDefault="00C3175F" w:rsidP="00C3175F">
      <w:pPr>
        <w:pStyle w:val="ListParagraph"/>
        <w:numPr>
          <w:ilvl w:val="0"/>
          <w:numId w:val="8"/>
        </w:numPr>
        <w:jc w:val="center"/>
        <w:rPr>
          <w:rFonts w:ascii="Times New Roman" w:eastAsia="Times New Roman" w:hAnsi="Times New Roman" w:cs="Times New Roman"/>
          <w:b/>
          <w:sz w:val="24"/>
          <w:szCs w:val="24"/>
        </w:rPr>
      </w:pPr>
      <w:bookmarkStart w:id="0" w:name="_Hlk496535713"/>
      <w:r w:rsidRPr="004A681E">
        <w:rPr>
          <w:rFonts w:ascii="Times New Roman" w:eastAsia="Times New Roman" w:hAnsi="Times New Roman" w:cs="Times New Roman"/>
          <w:b/>
          <w:sz w:val="24"/>
          <w:szCs w:val="24"/>
        </w:rPr>
        <w:t>I. Bako</w:t>
      </w:r>
      <w:r w:rsidRPr="004A681E">
        <w:rPr>
          <w:rFonts w:ascii="Times New Roman" w:eastAsia="Times New Roman" w:hAnsi="Times New Roman" w:cs="Times New Roman"/>
          <w:b/>
          <w:sz w:val="24"/>
          <w:szCs w:val="24"/>
          <w:vertAlign w:val="superscript"/>
        </w:rPr>
        <w:t>1</w:t>
      </w:r>
      <w:r w:rsidRPr="004A681E">
        <w:rPr>
          <w:rFonts w:ascii="Times New Roman" w:eastAsia="Times New Roman" w:hAnsi="Times New Roman" w:cs="Times New Roman"/>
          <w:b/>
          <w:sz w:val="24"/>
          <w:szCs w:val="24"/>
        </w:rPr>
        <w:t>*, O. T</w:t>
      </w:r>
      <w:r w:rsidR="004B2893">
        <w:rPr>
          <w:rFonts w:ascii="Times New Roman" w:eastAsia="Times New Roman" w:hAnsi="Times New Roman" w:cs="Times New Roman"/>
          <w:b/>
          <w:sz w:val="24"/>
          <w:szCs w:val="24"/>
        </w:rPr>
        <w:t xml:space="preserve">. </w:t>
      </w:r>
      <w:r w:rsidRPr="004A681E">
        <w:rPr>
          <w:rFonts w:ascii="Times New Roman" w:eastAsia="Times New Roman" w:hAnsi="Times New Roman" w:cs="Times New Roman"/>
          <w:b/>
          <w:sz w:val="24"/>
          <w:szCs w:val="24"/>
        </w:rPr>
        <w:t xml:space="preserve"> Aduloju</w:t>
      </w:r>
      <w:r w:rsidRPr="004A681E">
        <w:rPr>
          <w:rFonts w:ascii="Times New Roman" w:eastAsia="Times New Roman" w:hAnsi="Times New Roman" w:cs="Times New Roman"/>
          <w:b/>
          <w:sz w:val="24"/>
          <w:szCs w:val="24"/>
          <w:vertAlign w:val="superscript"/>
        </w:rPr>
        <w:t>1</w:t>
      </w:r>
      <w:r w:rsidR="004A1F27">
        <w:rPr>
          <w:rFonts w:ascii="Times New Roman" w:eastAsia="Times New Roman" w:hAnsi="Times New Roman" w:cs="Times New Roman"/>
          <w:b/>
          <w:sz w:val="24"/>
          <w:szCs w:val="24"/>
        </w:rPr>
        <w:t>, A. O. Abdulyekeen</w:t>
      </w:r>
      <w:r w:rsidR="004A1F27">
        <w:rPr>
          <w:rFonts w:ascii="Times New Roman" w:eastAsia="Times New Roman" w:hAnsi="Times New Roman" w:cs="Times New Roman"/>
          <w:b/>
          <w:sz w:val="24"/>
          <w:szCs w:val="24"/>
          <w:vertAlign w:val="superscript"/>
        </w:rPr>
        <w:t>2</w:t>
      </w:r>
      <w:r w:rsidR="004A1F27">
        <w:rPr>
          <w:rFonts w:ascii="Times New Roman" w:eastAsia="Times New Roman" w:hAnsi="Times New Roman" w:cs="Times New Roman"/>
          <w:b/>
          <w:sz w:val="24"/>
          <w:szCs w:val="24"/>
        </w:rPr>
        <w:t>, U. T. O. Moyo</w:t>
      </w:r>
      <w:r w:rsidR="004A1F27">
        <w:rPr>
          <w:rFonts w:ascii="Times New Roman" w:eastAsia="Times New Roman" w:hAnsi="Times New Roman" w:cs="Times New Roman"/>
          <w:b/>
          <w:sz w:val="24"/>
          <w:szCs w:val="24"/>
          <w:vertAlign w:val="superscript"/>
        </w:rPr>
        <w:t xml:space="preserve">3 </w:t>
      </w:r>
    </w:p>
    <w:p w:rsidR="004A1F27" w:rsidRPr="00E13812" w:rsidRDefault="00C3175F" w:rsidP="00E13812">
      <w:pPr>
        <w:pStyle w:val="ListParagraph"/>
        <w:jc w:val="both"/>
        <w:rPr>
          <w:rFonts w:ascii="Times New Roman" w:eastAsia="Times New Roman" w:hAnsi="Times New Roman" w:cs="Times New Roman"/>
          <w:b/>
          <w:sz w:val="24"/>
          <w:szCs w:val="24"/>
        </w:rPr>
      </w:pPr>
      <w:r w:rsidRPr="004A681E">
        <w:rPr>
          <w:rFonts w:ascii="Times New Roman" w:eastAsia="Times New Roman" w:hAnsi="Times New Roman" w:cs="Times New Roman"/>
          <w:b/>
          <w:sz w:val="24"/>
          <w:szCs w:val="24"/>
          <w:vertAlign w:val="superscript"/>
        </w:rPr>
        <w:t>1</w:t>
      </w:r>
      <w:r w:rsidRPr="004A681E">
        <w:rPr>
          <w:rFonts w:ascii="Times New Roman" w:eastAsia="Times New Roman" w:hAnsi="Times New Roman" w:cs="Times New Roman"/>
          <w:b/>
          <w:sz w:val="24"/>
          <w:szCs w:val="24"/>
        </w:rPr>
        <w:t>Department of Urban and Regional Planning,</w:t>
      </w:r>
      <w:r w:rsidR="004A1F27">
        <w:rPr>
          <w:rFonts w:ascii="Times New Roman" w:eastAsia="Times New Roman" w:hAnsi="Times New Roman" w:cs="Times New Roman"/>
          <w:b/>
          <w:sz w:val="24"/>
          <w:szCs w:val="24"/>
        </w:rPr>
        <w:t xml:space="preserve"> </w:t>
      </w:r>
      <w:r w:rsidR="004A1F27" w:rsidRPr="004A1F27">
        <w:rPr>
          <w:rFonts w:ascii="Times New Roman" w:eastAsia="Times New Roman" w:hAnsi="Times New Roman" w:cs="Times New Roman"/>
          <w:b/>
          <w:sz w:val="24"/>
          <w:szCs w:val="24"/>
          <w:vertAlign w:val="superscript"/>
        </w:rPr>
        <w:t>2</w:t>
      </w:r>
      <w:r w:rsidR="004A1F27" w:rsidRPr="004A1F27">
        <w:rPr>
          <w:rFonts w:ascii="Times New Roman" w:eastAsia="Times New Roman" w:hAnsi="Times New Roman" w:cs="Times New Roman"/>
          <w:b/>
          <w:sz w:val="24"/>
          <w:szCs w:val="24"/>
        </w:rPr>
        <w:t xml:space="preserve">Department of </w:t>
      </w:r>
      <w:r w:rsidR="00E13812">
        <w:rPr>
          <w:rFonts w:ascii="Times New Roman" w:eastAsia="Times New Roman" w:hAnsi="Times New Roman" w:cs="Times New Roman"/>
          <w:b/>
          <w:sz w:val="24"/>
          <w:szCs w:val="24"/>
        </w:rPr>
        <w:t>Surveying and Geoinformatics</w:t>
      </w:r>
      <w:r w:rsidR="004A1F27" w:rsidRPr="004A1F27">
        <w:rPr>
          <w:rFonts w:ascii="Times New Roman" w:eastAsia="Times New Roman" w:hAnsi="Times New Roman" w:cs="Times New Roman"/>
          <w:b/>
          <w:sz w:val="24"/>
          <w:szCs w:val="24"/>
        </w:rPr>
        <w:t>,</w:t>
      </w:r>
      <w:r w:rsidR="004A1F27">
        <w:rPr>
          <w:rFonts w:ascii="Times New Roman" w:eastAsia="Times New Roman" w:hAnsi="Times New Roman" w:cs="Times New Roman"/>
          <w:b/>
          <w:sz w:val="24"/>
          <w:szCs w:val="24"/>
        </w:rPr>
        <w:t xml:space="preserve"> </w:t>
      </w:r>
      <w:r w:rsidR="004A1F27" w:rsidRPr="004A1F27">
        <w:rPr>
          <w:rFonts w:ascii="Times New Roman" w:eastAsia="Times New Roman" w:hAnsi="Times New Roman" w:cs="Times New Roman"/>
          <w:b/>
          <w:sz w:val="24"/>
          <w:szCs w:val="24"/>
          <w:vertAlign w:val="superscript"/>
        </w:rPr>
        <w:t>3</w:t>
      </w:r>
      <w:r w:rsidR="004A1F27" w:rsidRPr="004A1F27">
        <w:rPr>
          <w:rFonts w:ascii="Times New Roman" w:eastAsia="Times New Roman" w:hAnsi="Times New Roman" w:cs="Times New Roman"/>
          <w:b/>
          <w:sz w:val="24"/>
          <w:szCs w:val="24"/>
        </w:rPr>
        <w:t xml:space="preserve">Department of </w:t>
      </w:r>
      <w:r w:rsidR="00E13812">
        <w:rPr>
          <w:rFonts w:ascii="Times New Roman" w:eastAsia="Times New Roman" w:hAnsi="Times New Roman" w:cs="Times New Roman"/>
          <w:b/>
          <w:sz w:val="24"/>
          <w:szCs w:val="24"/>
        </w:rPr>
        <w:t>Architecture</w:t>
      </w:r>
      <w:r w:rsidR="004A1F27" w:rsidRPr="004A1F27">
        <w:rPr>
          <w:rFonts w:ascii="Times New Roman" w:eastAsia="Times New Roman" w:hAnsi="Times New Roman" w:cs="Times New Roman"/>
          <w:b/>
          <w:sz w:val="24"/>
          <w:szCs w:val="24"/>
        </w:rPr>
        <w:t>,</w:t>
      </w:r>
      <w:r w:rsidRPr="00E13812">
        <w:rPr>
          <w:rFonts w:ascii="Times New Roman" w:eastAsia="Times New Roman" w:hAnsi="Times New Roman" w:cs="Times New Roman"/>
          <w:b/>
          <w:sz w:val="24"/>
          <w:szCs w:val="24"/>
        </w:rPr>
        <w:t xml:space="preserve"> Faculty of Environmental Science, </w:t>
      </w:r>
    </w:p>
    <w:p w:rsidR="00C3175F" w:rsidRPr="004A681E" w:rsidRDefault="00C3175F" w:rsidP="00C3175F">
      <w:pPr>
        <w:pStyle w:val="ListParagraph"/>
        <w:jc w:val="center"/>
        <w:rPr>
          <w:rFonts w:ascii="Times New Roman" w:eastAsia="Times New Roman" w:hAnsi="Times New Roman" w:cs="Times New Roman"/>
          <w:b/>
          <w:sz w:val="24"/>
          <w:szCs w:val="24"/>
        </w:rPr>
      </w:pPr>
      <w:r w:rsidRPr="004A681E">
        <w:rPr>
          <w:rFonts w:ascii="Times New Roman" w:eastAsia="Times New Roman" w:hAnsi="Times New Roman" w:cs="Times New Roman"/>
          <w:b/>
          <w:sz w:val="24"/>
          <w:szCs w:val="24"/>
        </w:rPr>
        <w:t>University of Ilorin. P.M.B. 1515, Ilorin, Nigeria.</w:t>
      </w:r>
    </w:p>
    <w:p w:rsidR="00C3175F" w:rsidRPr="004A681E" w:rsidRDefault="00C3175F" w:rsidP="00C3175F">
      <w:pPr>
        <w:spacing w:after="0" w:line="240" w:lineRule="auto"/>
        <w:jc w:val="center"/>
        <w:rPr>
          <w:rFonts w:ascii="Times New Roman" w:eastAsia="Times New Roman" w:hAnsi="Times New Roman" w:cs="Times New Roman"/>
          <w:b/>
          <w:sz w:val="24"/>
          <w:szCs w:val="24"/>
        </w:rPr>
      </w:pPr>
      <w:r w:rsidRPr="004A681E">
        <w:rPr>
          <w:rFonts w:ascii="Times New Roman" w:eastAsia="Times New Roman" w:hAnsi="Times New Roman" w:cs="Times New Roman"/>
          <w:b/>
          <w:sz w:val="24"/>
          <w:szCs w:val="24"/>
        </w:rPr>
        <w:t xml:space="preserve">*Corresponding Author’s E-mail: </w:t>
      </w:r>
      <w:hyperlink r:id="rId8" w:history="1">
        <w:r w:rsidRPr="00DB7FEE">
          <w:rPr>
            <w:rStyle w:val="Hyperlink"/>
            <w:rFonts w:ascii="Times New Roman" w:eastAsia="Times New Roman" w:hAnsi="Times New Roman" w:cs="Times New Roman"/>
            <w:sz w:val="24"/>
            <w:szCs w:val="24"/>
          </w:rPr>
          <w:t>alibbako@yahoo.com</w:t>
        </w:r>
      </w:hyperlink>
      <w:r>
        <w:rPr>
          <w:rFonts w:ascii="Times New Roman" w:eastAsia="Times New Roman" w:hAnsi="Times New Roman" w:cs="Times New Roman"/>
          <w:b/>
          <w:sz w:val="24"/>
          <w:szCs w:val="24"/>
        </w:rPr>
        <w:t xml:space="preserve"> </w:t>
      </w:r>
    </w:p>
    <w:bookmarkEnd w:id="0"/>
    <w:p w:rsidR="00C3175F" w:rsidRDefault="00C3175F" w:rsidP="00C3175F">
      <w:pPr>
        <w:rPr>
          <w:rFonts w:ascii="Times New Roman" w:eastAsia="Times New Roman" w:hAnsi="Times New Roman"/>
          <w:b/>
          <w:sz w:val="24"/>
          <w:szCs w:val="24"/>
          <w:lang w:eastAsia="en-GB"/>
        </w:rPr>
      </w:pPr>
      <w:r>
        <w:rPr>
          <w:rFonts w:ascii="Times New Roman" w:eastAsia="Times New Roman" w:hAnsi="Times New Roman"/>
          <w:b/>
          <w:sz w:val="24"/>
          <w:szCs w:val="24"/>
          <w:lang w:eastAsia="en-GB"/>
        </w:rPr>
        <w:t>Abstract</w:t>
      </w:r>
      <w:bookmarkStart w:id="1" w:name="_Hlk508743766"/>
      <w:bookmarkStart w:id="2" w:name="_Hlk508775054"/>
    </w:p>
    <w:bookmarkEnd w:id="1"/>
    <w:bookmarkEnd w:id="2"/>
    <w:p w:rsidR="00C3175F" w:rsidRDefault="00061F0B" w:rsidP="004A1F27">
      <w:pPr>
        <w:spacing w:after="0"/>
        <w:jc w:val="both"/>
        <w:rPr>
          <w:rFonts w:ascii="Times New Roman" w:hAnsi="Times New Roman" w:cs="Times New Roman"/>
          <w:sz w:val="24"/>
          <w:szCs w:val="24"/>
        </w:rPr>
      </w:pPr>
      <w:r w:rsidRPr="00EE698D">
        <w:rPr>
          <w:rFonts w:ascii="Times New Roman" w:eastAsia="Times New Roman" w:hAnsi="Times New Roman"/>
          <w:sz w:val="24"/>
          <w:szCs w:val="24"/>
          <w:lang w:eastAsia="en-GB"/>
        </w:rPr>
        <w:t>No country or community is untouched by violence. Images and accounts of violence pervade the media; it is on our streets, in our homes, schools, workplaces and institutions</w:t>
      </w:r>
      <w:r w:rsidR="00222358">
        <w:rPr>
          <w:rFonts w:ascii="Times New Roman" w:eastAsia="Times New Roman" w:hAnsi="Times New Roman"/>
          <w:sz w:val="24"/>
          <w:szCs w:val="24"/>
          <w:lang w:eastAsia="en-GB"/>
        </w:rPr>
        <w:t xml:space="preserve">. However, </w:t>
      </w:r>
      <w:r w:rsidR="00222358" w:rsidRPr="00EE698D">
        <w:rPr>
          <w:rFonts w:ascii="Times New Roman" w:eastAsia="Times New Roman" w:hAnsi="Times New Roman" w:cs="Times New Roman"/>
          <w:sz w:val="24"/>
          <w:szCs w:val="24"/>
          <w:lang w:eastAsia="en-GB"/>
        </w:rPr>
        <w:t xml:space="preserve">youth </w:t>
      </w:r>
      <w:r w:rsidRPr="00EE698D">
        <w:rPr>
          <w:rFonts w:ascii="Times New Roman" w:eastAsia="Times New Roman" w:hAnsi="Times New Roman" w:cs="Times New Roman"/>
          <w:sz w:val="24"/>
          <w:szCs w:val="24"/>
          <w:lang w:eastAsia="en-GB"/>
        </w:rPr>
        <w:t>has been victims</w:t>
      </w:r>
      <w:r w:rsidRPr="00EE698D">
        <w:rPr>
          <w:rFonts w:ascii="Times New Roman" w:hAnsi="Times New Roman" w:cs="Times New Roman"/>
          <w:sz w:val="24"/>
          <w:szCs w:val="24"/>
        </w:rPr>
        <w:t>, drivers and cynosure of violence right from the time immemorial</w:t>
      </w:r>
      <w:r w:rsidR="00222358">
        <w:rPr>
          <w:rFonts w:ascii="Times New Roman" w:hAnsi="Times New Roman" w:cs="Times New Roman"/>
          <w:sz w:val="24"/>
          <w:szCs w:val="24"/>
        </w:rPr>
        <w:t xml:space="preserve">, however, </w:t>
      </w:r>
      <w:r w:rsidR="00222358" w:rsidRPr="00555443">
        <w:rPr>
          <w:rFonts w:ascii="Times New Roman" w:hAnsi="Times New Roman" w:cs="Times New Roman"/>
          <w:sz w:val="24"/>
          <w:szCs w:val="24"/>
        </w:rPr>
        <w:t>in explaining</w:t>
      </w:r>
      <w:r w:rsidR="00222358">
        <w:rPr>
          <w:rFonts w:ascii="Times New Roman" w:hAnsi="Times New Roman" w:cs="Times New Roman"/>
          <w:sz w:val="24"/>
          <w:szCs w:val="24"/>
        </w:rPr>
        <w:t xml:space="preserve"> </w:t>
      </w:r>
      <w:r w:rsidR="00222358" w:rsidRPr="00555443">
        <w:rPr>
          <w:rFonts w:ascii="Times New Roman" w:hAnsi="Times New Roman" w:cs="Times New Roman"/>
          <w:sz w:val="24"/>
          <w:szCs w:val="24"/>
        </w:rPr>
        <w:t xml:space="preserve">increasing levels of urban </w:t>
      </w:r>
      <w:r w:rsidR="00222358">
        <w:rPr>
          <w:rFonts w:ascii="Times New Roman" w:hAnsi="Times New Roman" w:cs="Times New Roman"/>
          <w:sz w:val="24"/>
          <w:szCs w:val="24"/>
        </w:rPr>
        <w:t xml:space="preserve">youth </w:t>
      </w:r>
      <w:r w:rsidR="00222358" w:rsidRPr="00555443">
        <w:rPr>
          <w:rFonts w:ascii="Times New Roman" w:hAnsi="Times New Roman" w:cs="Times New Roman"/>
          <w:sz w:val="24"/>
          <w:szCs w:val="24"/>
        </w:rPr>
        <w:t>violence</w:t>
      </w:r>
      <w:r w:rsidR="00222358">
        <w:rPr>
          <w:rFonts w:ascii="Times New Roman" w:hAnsi="Times New Roman" w:cs="Times New Roman"/>
          <w:sz w:val="24"/>
          <w:szCs w:val="24"/>
        </w:rPr>
        <w:t xml:space="preserve">, this research was borne </w:t>
      </w:r>
      <w:r w:rsidR="004B2893">
        <w:rPr>
          <w:rFonts w:ascii="Times New Roman" w:hAnsi="Times New Roman" w:cs="Times New Roman"/>
          <w:sz w:val="24"/>
          <w:szCs w:val="24"/>
        </w:rPr>
        <w:t xml:space="preserve">out </w:t>
      </w:r>
      <w:r w:rsidR="00222358">
        <w:rPr>
          <w:rFonts w:ascii="Times New Roman" w:hAnsi="Times New Roman" w:cs="Times New Roman"/>
          <w:sz w:val="24"/>
          <w:szCs w:val="24"/>
        </w:rPr>
        <w:t xml:space="preserve">with aim of </w:t>
      </w:r>
      <w:r w:rsidR="00222358" w:rsidRPr="00EE698D">
        <w:rPr>
          <w:rFonts w:ascii="Times New Roman" w:hAnsi="Times New Roman" w:cs="Times New Roman"/>
          <w:sz w:val="24"/>
          <w:szCs w:val="24"/>
        </w:rPr>
        <w:t>examin</w:t>
      </w:r>
      <w:r w:rsidR="00222358">
        <w:rPr>
          <w:rFonts w:ascii="Times New Roman" w:hAnsi="Times New Roman" w:cs="Times New Roman"/>
          <w:sz w:val="24"/>
          <w:szCs w:val="24"/>
        </w:rPr>
        <w:t>ing</w:t>
      </w:r>
      <w:r w:rsidR="00222358" w:rsidRPr="00EE698D">
        <w:rPr>
          <w:rFonts w:ascii="Times New Roman" w:hAnsi="Times New Roman" w:cs="Times New Roman"/>
          <w:sz w:val="24"/>
          <w:szCs w:val="24"/>
        </w:rPr>
        <w:t xml:space="preserve"> the predisposing and incendiary factors responsible for the proliferation of youth violence and more importantly in Ilorin metropolis</w:t>
      </w:r>
      <w:r w:rsidR="00222358">
        <w:rPr>
          <w:rFonts w:ascii="Times New Roman" w:hAnsi="Times New Roman" w:cs="Times New Roman"/>
          <w:sz w:val="24"/>
          <w:szCs w:val="24"/>
        </w:rPr>
        <w:t xml:space="preserve">. The methodology employed focused on the </w:t>
      </w:r>
      <w:r w:rsidR="00153164" w:rsidRPr="00606E31">
        <w:rPr>
          <w:rFonts w:ascii="Times New Roman" w:eastAsia="Times New Roman" w:hAnsi="Times New Roman" w:cs="Times New Roman"/>
          <w:sz w:val="24"/>
          <w:szCs w:val="24"/>
        </w:rPr>
        <w:t>disadvantaged neighbourhoods, areas surrounding higher institutions, wealthy neighbourhoods</w:t>
      </w:r>
      <w:r w:rsidR="00222358">
        <w:rPr>
          <w:rFonts w:ascii="Times New Roman" w:hAnsi="Times New Roman" w:cs="Times New Roman"/>
          <w:sz w:val="24"/>
          <w:szCs w:val="24"/>
        </w:rPr>
        <w:t>.</w:t>
      </w:r>
      <w:r w:rsidR="004A1F27">
        <w:rPr>
          <w:rFonts w:ascii="Times New Roman" w:hAnsi="Times New Roman" w:cs="Times New Roman"/>
          <w:sz w:val="24"/>
          <w:szCs w:val="24"/>
        </w:rPr>
        <w:t xml:space="preserve"> Etc.</w:t>
      </w:r>
      <w:r w:rsidR="00222358">
        <w:rPr>
          <w:rFonts w:ascii="Times New Roman" w:hAnsi="Times New Roman" w:cs="Times New Roman"/>
          <w:sz w:val="24"/>
          <w:szCs w:val="24"/>
        </w:rPr>
        <w:t xml:space="preserve"> It was pointed out that </w:t>
      </w:r>
      <w:r w:rsidR="00922A58">
        <w:rPr>
          <w:rFonts w:ascii="Times New Roman" w:hAnsi="Times New Roman" w:cs="Times New Roman"/>
          <w:sz w:val="24"/>
          <w:szCs w:val="24"/>
        </w:rPr>
        <w:t xml:space="preserve">most of the urban youth violence that occurs in Ilorin happens in an </w:t>
      </w:r>
      <w:r w:rsidR="00A0683E">
        <w:rPr>
          <w:rFonts w:ascii="Times New Roman" w:hAnsi="Times New Roman" w:cs="Times New Roman"/>
          <w:sz w:val="24"/>
          <w:szCs w:val="24"/>
        </w:rPr>
        <w:t>u</w:t>
      </w:r>
      <w:r w:rsidR="00922A58">
        <w:rPr>
          <w:rFonts w:ascii="Times New Roman" w:hAnsi="Times New Roman" w:cs="Times New Roman"/>
          <w:sz w:val="24"/>
          <w:szCs w:val="24"/>
        </w:rPr>
        <w:t>ncompleted/abandoned building and usually at night. However, the findings of this research clearly labelled Poly area of Ilorin</w:t>
      </w:r>
      <w:r w:rsidR="00A0683E">
        <w:rPr>
          <w:rFonts w:ascii="Times New Roman" w:hAnsi="Times New Roman" w:cs="Times New Roman"/>
          <w:sz w:val="24"/>
          <w:szCs w:val="24"/>
        </w:rPr>
        <w:t xml:space="preserve"> East</w:t>
      </w:r>
      <w:r w:rsidR="00922A58">
        <w:rPr>
          <w:rFonts w:ascii="Times New Roman" w:hAnsi="Times New Roman" w:cs="Times New Roman"/>
          <w:sz w:val="24"/>
          <w:szCs w:val="24"/>
        </w:rPr>
        <w:t xml:space="preserve"> as the most violent area of Ilorin metropolis. Furthermore, chi-square analysis performed shows that there exists a consolidated degree of </w:t>
      </w:r>
      <w:r w:rsidR="00975DDC">
        <w:rPr>
          <w:rFonts w:ascii="Times New Roman" w:hAnsi="Times New Roman" w:cs="Times New Roman"/>
          <w:sz w:val="24"/>
          <w:szCs w:val="24"/>
        </w:rPr>
        <w:t>association between</w:t>
      </w:r>
      <w:r w:rsidR="00922A58">
        <w:rPr>
          <w:rFonts w:ascii="Times New Roman" w:hAnsi="Times New Roman" w:cs="Times New Roman"/>
          <w:sz w:val="24"/>
          <w:szCs w:val="24"/>
        </w:rPr>
        <w:t xml:space="preserve"> number of youth gangs and drivers of crime and </w:t>
      </w:r>
      <w:r w:rsidR="00975DDC">
        <w:rPr>
          <w:rFonts w:ascii="Times New Roman" w:hAnsi="Times New Roman" w:cs="Times New Roman"/>
          <w:sz w:val="24"/>
          <w:szCs w:val="24"/>
        </w:rPr>
        <w:t>prevalent violent measure</w:t>
      </w:r>
      <w:r w:rsidR="004A1F27">
        <w:rPr>
          <w:rFonts w:ascii="Times New Roman" w:hAnsi="Times New Roman" w:cs="Times New Roman"/>
          <w:sz w:val="24"/>
          <w:szCs w:val="24"/>
        </w:rPr>
        <w:t xml:space="preserve"> at </w:t>
      </w:r>
      <w:r w:rsidR="004A1F27" w:rsidRPr="004A1F27">
        <w:rPr>
          <w:rFonts w:ascii="Times New Roman" w:hAnsi="Times New Roman" w:cs="Times New Roman"/>
          <w:sz w:val="24"/>
          <w:szCs w:val="24"/>
        </w:rPr>
        <w:t>X</w:t>
      </w:r>
      <w:r w:rsidR="004A1F27" w:rsidRPr="004A1F27">
        <w:rPr>
          <w:rFonts w:ascii="Times New Roman" w:hAnsi="Times New Roman" w:cs="Times New Roman"/>
          <w:sz w:val="24"/>
          <w:szCs w:val="24"/>
          <w:vertAlign w:val="superscript"/>
        </w:rPr>
        <w:t>2</w:t>
      </w:r>
      <w:r w:rsidR="004A1F27">
        <w:rPr>
          <w:rFonts w:ascii="Times New Roman" w:hAnsi="Times New Roman" w:cs="Times New Roman"/>
          <w:sz w:val="24"/>
          <w:szCs w:val="24"/>
        </w:rPr>
        <w:t xml:space="preserve"> (41.490 and 43.873)</w:t>
      </w:r>
      <w:r w:rsidR="00EA02F8">
        <w:rPr>
          <w:rFonts w:ascii="Times New Roman" w:hAnsi="Times New Roman" w:cs="Times New Roman"/>
          <w:sz w:val="24"/>
          <w:szCs w:val="24"/>
        </w:rPr>
        <w:t xml:space="preserve"> in Ilorin. This research concluded by </w:t>
      </w:r>
      <w:r w:rsidR="00A0683E">
        <w:rPr>
          <w:rFonts w:ascii="Times New Roman" w:hAnsi="Times New Roman" w:cs="Times New Roman"/>
          <w:sz w:val="24"/>
          <w:szCs w:val="24"/>
        </w:rPr>
        <w:t>submitting</w:t>
      </w:r>
      <w:r w:rsidR="00EA02F8">
        <w:rPr>
          <w:rFonts w:ascii="Times New Roman" w:hAnsi="Times New Roman" w:cs="Times New Roman"/>
          <w:sz w:val="24"/>
          <w:szCs w:val="24"/>
        </w:rPr>
        <w:t xml:space="preserve"> some policy responses like emergency operational plan for violence, smart infrastructural technological plan, development control, public counselling and correction service as a way forward.</w:t>
      </w:r>
    </w:p>
    <w:p w:rsidR="0079504C" w:rsidRPr="00EE698D" w:rsidRDefault="0079504C" w:rsidP="004A1F27">
      <w:pPr>
        <w:spacing w:after="0"/>
        <w:jc w:val="both"/>
        <w:rPr>
          <w:rFonts w:ascii="Times New Roman" w:eastAsia="Times New Roman" w:hAnsi="Times New Roman"/>
          <w:b/>
          <w:sz w:val="24"/>
          <w:szCs w:val="24"/>
          <w:lang w:eastAsia="en-GB"/>
        </w:rPr>
      </w:pPr>
      <w:r>
        <w:rPr>
          <w:rFonts w:ascii="Times New Roman" w:eastAsia="Times New Roman" w:hAnsi="Times New Roman" w:cs="Times New Roman"/>
          <w:b/>
          <w:sz w:val="24"/>
          <w:szCs w:val="24"/>
        </w:rPr>
        <w:t xml:space="preserve">Keywords: Urban Violence, Youth Violence, Crime  </w:t>
      </w:r>
    </w:p>
    <w:p w:rsidR="000E5982" w:rsidRPr="00EE698D" w:rsidRDefault="000E5982" w:rsidP="000E5982">
      <w:pPr>
        <w:rPr>
          <w:rFonts w:ascii="Times New Roman" w:eastAsia="Times New Roman" w:hAnsi="Times New Roman"/>
          <w:b/>
          <w:sz w:val="24"/>
          <w:szCs w:val="24"/>
          <w:lang w:eastAsia="en-GB"/>
        </w:rPr>
      </w:pPr>
      <w:r w:rsidRPr="00EE698D">
        <w:rPr>
          <w:rFonts w:ascii="Times New Roman" w:eastAsia="Times New Roman" w:hAnsi="Times New Roman"/>
          <w:b/>
          <w:sz w:val="24"/>
          <w:szCs w:val="24"/>
          <w:lang w:eastAsia="en-GB"/>
        </w:rPr>
        <w:t>Introduction</w:t>
      </w:r>
    </w:p>
    <w:p w:rsidR="009E1496" w:rsidRPr="00EE698D" w:rsidRDefault="00397952" w:rsidP="004211DF">
      <w:pPr>
        <w:spacing w:after="0" w:line="276" w:lineRule="auto"/>
        <w:ind w:firstLine="720"/>
        <w:jc w:val="both"/>
        <w:rPr>
          <w:rFonts w:ascii="Times New Roman" w:eastAsia="Times New Roman" w:hAnsi="Times New Roman"/>
          <w:sz w:val="24"/>
          <w:szCs w:val="24"/>
          <w:lang w:eastAsia="en-GB"/>
        </w:rPr>
      </w:pPr>
      <w:r w:rsidRPr="00EE698D">
        <w:rPr>
          <w:rFonts w:ascii="Times New Roman" w:eastAsia="Times New Roman" w:hAnsi="Times New Roman"/>
          <w:sz w:val="24"/>
          <w:szCs w:val="24"/>
          <w:lang w:eastAsia="en-GB"/>
        </w:rPr>
        <w:t xml:space="preserve">Violence is a universal scourge that tears the fabric of communities and threatens the life, health and happiness of us all </w:t>
      </w:r>
      <w:r w:rsidR="009C10F8" w:rsidRPr="00EE698D">
        <w:rPr>
          <w:rFonts w:ascii="Times New Roman" w:eastAsia="Times New Roman" w:hAnsi="Times New Roman"/>
          <w:sz w:val="24"/>
          <w:szCs w:val="24"/>
          <w:lang w:eastAsia="en-GB"/>
        </w:rPr>
        <w:t>(WHO, 2002b)</w:t>
      </w:r>
      <w:r w:rsidRPr="00EE698D">
        <w:rPr>
          <w:rFonts w:ascii="Times New Roman" w:eastAsia="Times New Roman" w:hAnsi="Times New Roman"/>
          <w:sz w:val="24"/>
          <w:szCs w:val="24"/>
          <w:lang w:eastAsia="en-GB"/>
        </w:rPr>
        <w:t xml:space="preserve">. However, </w:t>
      </w:r>
      <w:r w:rsidRPr="00EE698D">
        <w:rPr>
          <w:rFonts w:ascii="Times New Roman" w:eastAsia="Times New Roman" w:hAnsi="Times New Roman" w:cs="Times New Roman"/>
          <w:sz w:val="24"/>
          <w:szCs w:val="24"/>
          <w:lang w:eastAsia="en-GB"/>
        </w:rPr>
        <w:t xml:space="preserve">there </w:t>
      </w:r>
      <w:r w:rsidR="000E5982" w:rsidRPr="00EE698D">
        <w:rPr>
          <w:rFonts w:ascii="Times New Roman" w:eastAsia="Times New Roman" w:hAnsi="Times New Roman" w:cs="Times New Roman"/>
          <w:sz w:val="24"/>
          <w:szCs w:val="24"/>
          <w:lang w:eastAsia="en-GB"/>
        </w:rPr>
        <w:t xml:space="preserve">has been </w:t>
      </w:r>
      <w:r w:rsidRPr="00EE698D">
        <w:rPr>
          <w:rFonts w:ascii="Times New Roman" w:eastAsia="Times New Roman" w:hAnsi="Times New Roman" w:cs="Times New Roman"/>
          <w:sz w:val="24"/>
          <w:szCs w:val="24"/>
          <w:lang w:eastAsia="en-GB"/>
        </w:rPr>
        <w:t xml:space="preserve">lingering </w:t>
      </w:r>
      <w:r w:rsidR="000E5982" w:rsidRPr="00EE698D">
        <w:rPr>
          <w:rFonts w:ascii="Times New Roman" w:eastAsia="Times New Roman" w:hAnsi="Times New Roman" w:cs="Times New Roman"/>
          <w:sz w:val="24"/>
          <w:szCs w:val="24"/>
          <w:lang w:eastAsia="en-GB"/>
        </w:rPr>
        <w:t>concerns whether we live in a violent time or not. To be convinced that we live in an especially violent time we have only to think of the assassinations of President John F. Kennedy and Martin Luther King, Jr; the riots in Watts, Detroit, and other urban areas; police violence; the war in Vietnam; the 44 minutes’ robbery in United States of America; the recent act of terrorism in France</w:t>
      </w:r>
      <w:r w:rsidR="006C1F40" w:rsidRPr="00EE698D">
        <w:rPr>
          <w:rFonts w:ascii="Times New Roman" w:eastAsia="Times New Roman" w:hAnsi="Times New Roman" w:cs="Times New Roman"/>
          <w:sz w:val="24"/>
          <w:szCs w:val="24"/>
          <w:lang w:eastAsia="en-GB"/>
        </w:rPr>
        <w:t>,</w:t>
      </w:r>
      <w:r w:rsidR="000E5982" w:rsidRPr="00EE698D">
        <w:rPr>
          <w:rFonts w:ascii="Times New Roman" w:eastAsia="Times New Roman" w:hAnsi="Times New Roman" w:cs="Times New Roman"/>
          <w:sz w:val="24"/>
          <w:szCs w:val="24"/>
          <w:lang w:eastAsia="en-GB"/>
        </w:rPr>
        <w:t xml:space="preserve"> England </w:t>
      </w:r>
      <w:r w:rsidR="006C1F40" w:rsidRPr="00EE698D">
        <w:rPr>
          <w:rFonts w:ascii="Times New Roman" w:eastAsia="Times New Roman" w:hAnsi="Times New Roman" w:cs="Times New Roman"/>
          <w:sz w:val="24"/>
          <w:szCs w:val="24"/>
          <w:lang w:eastAsia="en-GB"/>
        </w:rPr>
        <w:t xml:space="preserve">and Egypt </w:t>
      </w:r>
      <w:r w:rsidR="000E5982" w:rsidRPr="00EE698D">
        <w:rPr>
          <w:rFonts w:ascii="Times New Roman" w:eastAsia="Times New Roman" w:hAnsi="Times New Roman" w:cs="Times New Roman"/>
          <w:sz w:val="24"/>
          <w:szCs w:val="24"/>
          <w:lang w:eastAsia="en-GB"/>
        </w:rPr>
        <w:t>and the rising crime rate</w:t>
      </w:r>
      <w:r w:rsidR="00510F6D" w:rsidRPr="00EE698D">
        <w:rPr>
          <w:rFonts w:ascii="Times New Roman" w:eastAsia="Times New Roman" w:hAnsi="Times New Roman" w:cs="Times New Roman"/>
          <w:sz w:val="24"/>
          <w:szCs w:val="24"/>
          <w:lang w:eastAsia="en-GB"/>
        </w:rPr>
        <w:t xml:space="preserve"> (Bako, Balogun and </w:t>
      </w:r>
      <w:proofErr w:type="spellStart"/>
      <w:r w:rsidR="00510F6D" w:rsidRPr="00EE698D">
        <w:rPr>
          <w:rFonts w:ascii="Times New Roman" w:eastAsia="Times New Roman" w:hAnsi="Times New Roman" w:cs="Times New Roman"/>
          <w:sz w:val="24"/>
          <w:szCs w:val="24"/>
          <w:lang w:eastAsia="en-GB"/>
        </w:rPr>
        <w:t>Abdulyekeen</w:t>
      </w:r>
      <w:proofErr w:type="spellEnd"/>
      <w:r w:rsidR="00510F6D" w:rsidRPr="00EE698D">
        <w:rPr>
          <w:rFonts w:ascii="Times New Roman" w:eastAsia="Times New Roman" w:hAnsi="Times New Roman" w:cs="Times New Roman"/>
          <w:sz w:val="24"/>
          <w:szCs w:val="24"/>
          <w:lang w:eastAsia="en-GB"/>
        </w:rPr>
        <w:t>, 2017)</w:t>
      </w:r>
      <w:r w:rsidR="000E5982" w:rsidRPr="00EE698D">
        <w:rPr>
          <w:rFonts w:ascii="Times New Roman" w:eastAsia="Times New Roman" w:hAnsi="Times New Roman" w:cs="Times New Roman"/>
          <w:sz w:val="24"/>
          <w:szCs w:val="24"/>
          <w:lang w:eastAsia="en-GB"/>
        </w:rPr>
        <w:t>.</w:t>
      </w:r>
      <w:r w:rsidR="00F8389B" w:rsidRPr="00EE698D">
        <w:rPr>
          <w:rFonts w:ascii="Times New Roman" w:eastAsia="Times New Roman" w:hAnsi="Times New Roman" w:cs="Times New Roman"/>
          <w:sz w:val="24"/>
          <w:szCs w:val="24"/>
          <w:lang w:eastAsia="en-GB"/>
        </w:rPr>
        <w:t xml:space="preserve"> </w:t>
      </w:r>
      <w:proofErr w:type="spellStart"/>
      <w:r w:rsidR="006570B7" w:rsidRPr="00EE698D">
        <w:rPr>
          <w:rFonts w:ascii="Times New Roman" w:eastAsia="Times New Roman" w:hAnsi="Times New Roman" w:cs="Times New Roman"/>
          <w:sz w:val="24"/>
          <w:szCs w:val="24"/>
          <w:lang w:eastAsia="en-GB"/>
        </w:rPr>
        <w:t>Chioda</w:t>
      </w:r>
      <w:proofErr w:type="spellEnd"/>
      <w:r w:rsidR="006570B7" w:rsidRPr="00EE698D">
        <w:rPr>
          <w:rFonts w:ascii="Times New Roman" w:eastAsia="Times New Roman" w:hAnsi="Times New Roman" w:cs="Times New Roman"/>
          <w:sz w:val="24"/>
          <w:szCs w:val="24"/>
          <w:lang w:eastAsia="en-GB"/>
        </w:rPr>
        <w:t xml:space="preserve"> (2017) believes </w:t>
      </w:r>
      <w:r w:rsidR="006570B7" w:rsidRPr="00EE698D">
        <w:rPr>
          <w:rFonts w:ascii="Times New Roman" w:hAnsi="Times New Roman" w:cs="Times New Roman"/>
          <w:sz w:val="24"/>
          <w:szCs w:val="24"/>
        </w:rPr>
        <w:t>insecurity has skyrocketed over the years, it has become abundantly clear that there is no magic f</w:t>
      </w:r>
      <w:bookmarkStart w:id="3" w:name="_GoBack"/>
      <w:bookmarkEnd w:id="3"/>
      <w:r w:rsidR="006570B7" w:rsidRPr="00EE698D">
        <w:rPr>
          <w:rFonts w:ascii="Times New Roman" w:hAnsi="Times New Roman" w:cs="Times New Roman"/>
          <w:sz w:val="24"/>
          <w:szCs w:val="24"/>
        </w:rPr>
        <w:t xml:space="preserve">ormula or policy to address it. </w:t>
      </w:r>
      <w:bookmarkStart w:id="4" w:name="_Hlk508746354"/>
      <w:r w:rsidR="00F8389B" w:rsidRPr="00EE698D">
        <w:rPr>
          <w:rFonts w:ascii="Times New Roman" w:eastAsia="Times New Roman" w:hAnsi="Times New Roman" w:cs="Times New Roman"/>
          <w:sz w:val="24"/>
          <w:szCs w:val="24"/>
        </w:rPr>
        <w:t>Much has been said recently about the rising crime rate, and the published statistics on it have frightened many people</w:t>
      </w:r>
      <w:r w:rsidR="006570B7" w:rsidRPr="00EE698D">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412227812"/>
          <w:citation/>
        </w:sdtPr>
        <w:sdtContent>
          <w:r w:rsidR="006570B7" w:rsidRPr="00EE698D">
            <w:rPr>
              <w:rFonts w:ascii="Times New Roman" w:eastAsia="Times New Roman" w:hAnsi="Times New Roman" w:cs="Times New Roman"/>
              <w:sz w:val="24"/>
              <w:szCs w:val="24"/>
            </w:rPr>
            <w:fldChar w:fldCharType="begin"/>
          </w:r>
          <w:r w:rsidR="006570B7" w:rsidRPr="00EE698D">
            <w:rPr>
              <w:rFonts w:ascii="Times New Roman" w:eastAsia="Times New Roman" w:hAnsi="Times New Roman" w:cs="Times New Roman"/>
              <w:sz w:val="24"/>
              <w:szCs w:val="24"/>
            </w:rPr>
            <w:instrText xml:space="preserve"> CITATION Fro69 \l 2057 </w:instrText>
          </w:r>
          <w:r w:rsidR="006570B7" w:rsidRPr="00EE698D">
            <w:rPr>
              <w:rFonts w:ascii="Times New Roman" w:eastAsia="Times New Roman" w:hAnsi="Times New Roman" w:cs="Times New Roman"/>
              <w:sz w:val="24"/>
              <w:szCs w:val="24"/>
            </w:rPr>
            <w:fldChar w:fldCharType="separate"/>
          </w:r>
          <w:r w:rsidR="006570B7" w:rsidRPr="00EE698D">
            <w:rPr>
              <w:rFonts w:ascii="Times New Roman" w:eastAsia="Times New Roman" w:hAnsi="Times New Roman" w:cs="Times New Roman"/>
              <w:sz w:val="24"/>
              <w:szCs w:val="24"/>
            </w:rPr>
            <w:t>(Fromm, 1969)</w:t>
          </w:r>
          <w:r w:rsidR="006570B7" w:rsidRPr="00EE698D">
            <w:rPr>
              <w:rFonts w:ascii="Times New Roman" w:eastAsia="Times New Roman" w:hAnsi="Times New Roman" w:cs="Times New Roman"/>
              <w:sz w:val="24"/>
              <w:szCs w:val="24"/>
            </w:rPr>
            <w:fldChar w:fldCharType="end"/>
          </w:r>
        </w:sdtContent>
      </w:sdt>
      <w:r w:rsidR="006570B7" w:rsidRPr="00EE698D">
        <w:rPr>
          <w:rFonts w:ascii="Times New Roman" w:eastAsia="Times New Roman" w:hAnsi="Times New Roman" w:cs="Times New Roman"/>
          <w:sz w:val="24"/>
          <w:szCs w:val="24"/>
        </w:rPr>
        <w:t>.</w:t>
      </w:r>
      <w:r w:rsidR="004B7382" w:rsidRPr="00EE698D">
        <w:rPr>
          <w:rFonts w:ascii="Times New Roman" w:eastAsia="Times New Roman" w:hAnsi="Times New Roman" w:cs="Times New Roman"/>
          <w:sz w:val="24"/>
          <w:szCs w:val="24"/>
          <w:lang w:eastAsia="en-GB"/>
        </w:rPr>
        <w:t xml:space="preserve"> </w:t>
      </w:r>
      <w:proofErr w:type="spellStart"/>
      <w:r w:rsidR="004B7382" w:rsidRPr="00EE698D">
        <w:rPr>
          <w:rFonts w:ascii="Times New Roman" w:eastAsia="Times New Roman" w:hAnsi="Times New Roman" w:cs="Times New Roman"/>
          <w:sz w:val="24"/>
          <w:szCs w:val="24"/>
          <w:lang w:eastAsia="en-GB"/>
        </w:rPr>
        <w:t>Alapata</w:t>
      </w:r>
      <w:proofErr w:type="spellEnd"/>
      <w:r w:rsidR="004B7382" w:rsidRPr="00EE698D">
        <w:rPr>
          <w:rFonts w:ascii="Times New Roman" w:eastAsia="Times New Roman" w:hAnsi="Times New Roman" w:cs="Times New Roman"/>
          <w:sz w:val="24"/>
          <w:szCs w:val="24"/>
          <w:lang w:eastAsia="en-GB"/>
        </w:rPr>
        <w:t xml:space="preserve"> (2012) expounds plainly that the </w:t>
      </w:r>
      <w:r w:rsidR="006570B7" w:rsidRPr="00EE698D">
        <w:rPr>
          <w:rFonts w:ascii="Times New Roman" w:eastAsia="Times New Roman" w:hAnsi="Times New Roman" w:cs="Times New Roman"/>
          <w:sz w:val="24"/>
          <w:szCs w:val="24"/>
          <w:lang w:eastAsia="en-GB"/>
        </w:rPr>
        <w:t xml:space="preserve">concentration of violent crimes in major urban </w:t>
      </w:r>
      <w:r w:rsidR="004B7382" w:rsidRPr="00EE698D">
        <w:rPr>
          <w:rFonts w:ascii="Times New Roman" w:eastAsia="Times New Roman" w:hAnsi="Times New Roman" w:cs="Times New Roman"/>
          <w:sz w:val="24"/>
          <w:szCs w:val="24"/>
          <w:lang w:eastAsia="en-GB"/>
        </w:rPr>
        <w:t>centres</w:t>
      </w:r>
      <w:r w:rsidR="006570B7" w:rsidRPr="00EE698D">
        <w:rPr>
          <w:rFonts w:ascii="Times New Roman" w:eastAsia="Times New Roman" w:hAnsi="Times New Roman" w:cs="Times New Roman"/>
          <w:sz w:val="24"/>
          <w:szCs w:val="24"/>
          <w:lang w:eastAsia="en-GB"/>
        </w:rPr>
        <w:t xml:space="preserve"> worldwide is </w:t>
      </w:r>
      <w:r w:rsidR="004B7382" w:rsidRPr="00EE698D">
        <w:rPr>
          <w:rFonts w:ascii="Times New Roman" w:eastAsia="Times New Roman" w:hAnsi="Times New Roman" w:cs="Times New Roman"/>
          <w:sz w:val="24"/>
          <w:szCs w:val="24"/>
          <w:lang w:eastAsia="en-GB"/>
        </w:rPr>
        <w:t xml:space="preserve">been heralded as an indicator </w:t>
      </w:r>
      <w:r w:rsidR="006570B7" w:rsidRPr="00EE698D">
        <w:rPr>
          <w:rFonts w:ascii="Times New Roman" w:eastAsia="Times New Roman" w:hAnsi="Times New Roman" w:cs="Times New Roman"/>
          <w:sz w:val="24"/>
          <w:szCs w:val="24"/>
          <w:lang w:eastAsia="en-GB"/>
        </w:rPr>
        <w:t>of the breakdown of urban systems.</w:t>
      </w:r>
    </w:p>
    <w:bookmarkEnd w:id="4"/>
    <w:p w:rsidR="00515369" w:rsidRPr="00EE698D" w:rsidRDefault="00004500" w:rsidP="004211DF">
      <w:pPr>
        <w:shd w:val="clear" w:color="auto" w:fill="FFFFFF"/>
        <w:spacing w:after="0" w:line="276" w:lineRule="auto"/>
        <w:ind w:right="300" w:firstLine="720"/>
        <w:jc w:val="both"/>
        <w:textAlignment w:val="baseline"/>
        <w:rPr>
          <w:rFonts w:ascii="Times New Roman" w:eastAsia="Times New Roman" w:hAnsi="Times New Roman" w:cs="Times New Roman"/>
          <w:sz w:val="24"/>
          <w:szCs w:val="24"/>
          <w:lang w:eastAsia="en-GB"/>
        </w:rPr>
      </w:pPr>
      <w:r w:rsidRPr="00EE698D">
        <w:rPr>
          <w:rFonts w:ascii="Times New Roman" w:eastAsia="Times New Roman" w:hAnsi="Times New Roman" w:cs="Times New Roman"/>
          <w:sz w:val="24"/>
          <w:szCs w:val="24"/>
          <w:lang w:eastAsia="en-GB"/>
        </w:rPr>
        <w:t xml:space="preserve">Youth </w:t>
      </w:r>
      <w:r w:rsidR="00BD4A39" w:rsidRPr="00EE698D">
        <w:rPr>
          <w:rFonts w:ascii="Times New Roman" w:eastAsia="Times New Roman" w:hAnsi="Times New Roman" w:cs="Times New Roman"/>
          <w:sz w:val="24"/>
          <w:szCs w:val="24"/>
          <w:lang w:eastAsia="en-GB"/>
        </w:rPr>
        <w:t>h</w:t>
      </w:r>
      <w:r w:rsidRPr="00EE698D">
        <w:rPr>
          <w:rFonts w:ascii="Times New Roman" w:eastAsia="Times New Roman" w:hAnsi="Times New Roman" w:cs="Times New Roman"/>
          <w:sz w:val="24"/>
          <w:szCs w:val="24"/>
          <w:lang w:eastAsia="en-GB"/>
        </w:rPr>
        <w:t>as</w:t>
      </w:r>
      <w:r w:rsidR="00BD4A39" w:rsidRPr="00EE698D">
        <w:rPr>
          <w:rFonts w:ascii="Times New Roman" w:eastAsia="Times New Roman" w:hAnsi="Times New Roman" w:cs="Times New Roman"/>
          <w:sz w:val="24"/>
          <w:szCs w:val="24"/>
          <w:lang w:eastAsia="en-GB"/>
        </w:rPr>
        <w:t xml:space="preserve"> been</w:t>
      </w:r>
      <w:r w:rsidRPr="00EE698D">
        <w:rPr>
          <w:rFonts w:ascii="Times New Roman" w:eastAsia="Times New Roman" w:hAnsi="Times New Roman" w:cs="Times New Roman"/>
          <w:sz w:val="24"/>
          <w:szCs w:val="24"/>
          <w:lang w:eastAsia="en-GB"/>
        </w:rPr>
        <w:t xml:space="preserve"> </w:t>
      </w:r>
      <w:r w:rsidR="00BD4A39" w:rsidRPr="00EE698D">
        <w:rPr>
          <w:rFonts w:ascii="Times New Roman" w:eastAsia="Times New Roman" w:hAnsi="Times New Roman" w:cs="Times New Roman"/>
          <w:sz w:val="24"/>
          <w:szCs w:val="24"/>
          <w:lang w:eastAsia="en-GB"/>
        </w:rPr>
        <w:t>victims</w:t>
      </w:r>
      <w:r w:rsidR="00181887" w:rsidRPr="00EE698D">
        <w:rPr>
          <w:rFonts w:ascii="Times New Roman" w:hAnsi="Times New Roman" w:cs="Times New Roman"/>
          <w:sz w:val="24"/>
          <w:szCs w:val="24"/>
        </w:rPr>
        <w:t>, drivers</w:t>
      </w:r>
      <w:r w:rsidR="00BD4A39" w:rsidRPr="00EE698D">
        <w:rPr>
          <w:rFonts w:ascii="Times New Roman" w:hAnsi="Times New Roman" w:cs="Times New Roman"/>
          <w:sz w:val="24"/>
          <w:szCs w:val="24"/>
        </w:rPr>
        <w:t xml:space="preserve"> and cynosure </w:t>
      </w:r>
      <w:r w:rsidRPr="00EE698D">
        <w:rPr>
          <w:rFonts w:ascii="Times New Roman" w:hAnsi="Times New Roman" w:cs="Times New Roman"/>
          <w:sz w:val="24"/>
          <w:szCs w:val="24"/>
        </w:rPr>
        <w:t xml:space="preserve">of </w:t>
      </w:r>
      <w:r w:rsidR="00BD4A39" w:rsidRPr="00EE698D">
        <w:rPr>
          <w:rFonts w:ascii="Times New Roman" w:hAnsi="Times New Roman" w:cs="Times New Roman"/>
          <w:sz w:val="24"/>
          <w:szCs w:val="24"/>
        </w:rPr>
        <w:t>violence right from the time immemorial.</w:t>
      </w:r>
      <w:r w:rsidR="0048024A" w:rsidRPr="00EE698D">
        <w:rPr>
          <w:rFonts w:ascii="Times New Roman" w:hAnsi="Times New Roman" w:cs="Times New Roman"/>
          <w:sz w:val="24"/>
          <w:szCs w:val="24"/>
        </w:rPr>
        <w:t xml:space="preserve"> WHO (2002</w:t>
      </w:r>
      <w:r w:rsidR="002D0D88" w:rsidRPr="00EE698D">
        <w:rPr>
          <w:rFonts w:ascii="Times New Roman" w:hAnsi="Times New Roman" w:cs="Times New Roman"/>
          <w:sz w:val="24"/>
          <w:szCs w:val="24"/>
        </w:rPr>
        <w:t>b</w:t>
      </w:r>
      <w:r w:rsidR="0048024A" w:rsidRPr="00EE698D">
        <w:rPr>
          <w:rFonts w:ascii="Times New Roman" w:hAnsi="Times New Roman" w:cs="Times New Roman"/>
          <w:sz w:val="24"/>
          <w:szCs w:val="24"/>
        </w:rPr>
        <w:t>) estimates more than 1.6 million people worldwide lose their lives to urban youth violence every year.</w:t>
      </w:r>
      <w:r w:rsidR="00BD4A39" w:rsidRPr="00EE698D">
        <w:rPr>
          <w:rFonts w:ascii="Times New Roman" w:hAnsi="Times New Roman" w:cs="Times New Roman"/>
          <w:sz w:val="24"/>
          <w:szCs w:val="24"/>
        </w:rPr>
        <w:t xml:space="preserve"> youth </w:t>
      </w:r>
      <w:r w:rsidRPr="00EE698D">
        <w:rPr>
          <w:rFonts w:ascii="Times New Roman" w:hAnsi="Times New Roman" w:cs="Times New Roman"/>
          <w:sz w:val="24"/>
          <w:szCs w:val="24"/>
        </w:rPr>
        <w:t>are vulnerable to violence at home, on the street, within</w:t>
      </w:r>
      <w:r w:rsidRPr="00EE698D">
        <w:rPr>
          <w:rFonts w:ascii="Times New Roman" w:eastAsia="Times New Roman" w:hAnsi="Times New Roman" w:cs="Times New Roman"/>
          <w:sz w:val="24"/>
          <w:szCs w:val="24"/>
          <w:lang w:eastAsia="en-GB"/>
        </w:rPr>
        <w:t xml:space="preserve"> social welfare and juvenile justice facilities, in the labour market, and in the sex industry</w:t>
      </w:r>
      <w:sdt>
        <w:sdtPr>
          <w:rPr>
            <w:rFonts w:ascii="Times New Roman" w:eastAsia="Times New Roman" w:hAnsi="Times New Roman" w:cs="Times New Roman"/>
            <w:sz w:val="24"/>
            <w:szCs w:val="24"/>
            <w:lang w:eastAsia="en-GB"/>
          </w:rPr>
          <w:id w:val="1959990883"/>
          <w:citation/>
        </w:sdtPr>
        <w:sdtContent>
          <w:r w:rsidR="00BD4A39" w:rsidRPr="00EE698D">
            <w:rPr>
              <w:rFonts w:ascii="Times New Roman" w:eastAsia="Times New Roman" w:hAnsi="Times New Roman" w:cs="Times New Roman"/>
              <w:sz w:val="24"/>
              <w:szCs w:val="24"/>
              <w:lang w:eastAsia="en-GB"/>
            </w:rPr>
            <w:fldChar w:fldCharType="begin"/>
          </w:r>
          <w:r w:rsidR="00BD4A39" w:rsidRPr="00EE698D">
            <w:rPr>
              <w:rFonts w:ascii="Times New Roman" w:eastAsia="Times New Roman" w:hAnsi="Times New Roman" w:cs="Times New Roman"/>
              <w:sz w:val="24"/>
              <w:szCs w:val="24"/>
              <w:lang w:eastAsia="en-GB"/>
            </w:rPr>
            <w:instrText xml:space="preserve"> CITATION Wor101 \l 2057 </w:instrText>
          </w:r>
          <w:r w:rsidR="00BD4A39" w:rsidRPr="00EE698D">
            <w:rPr>
              <w:rFonts w:ascii="Times New Roman" w:eastAsia="Times New Roman" w:hAnsi="Times New Roman" w:cs="Times New Roman"/>
              <w:sz w:val="24"/>
              <w:szCs w:val="24"/>
              <w:lang w:eastAsia="en-GB"/>
            </w:rPr>
            <w:fldChar w:fldCharType="separate"/>
          </w:r>
          <w:r w:rsidR="00BD4A39" w:rsidRPr="00EE698D">
            <w:rPr>
              <w:rFonts w:ascii="Times New Roman" w:eastAsia="Times New Roman" w:hAnsi="Times New Roman" w:cs="Times New Roman"/>
              <w:sz w:val="24"/>
              <w:szCs w:val="24"/>
              <w:lang w:eastAsia="en-GB"/>
            </w:rPr>
            <w:t xml:space="preserve"> (World Bank, 2010)</w:t>
          </w:r>
          <w:r w:rsidR="00BD4A39" w:rsidRPr="00EE698D">
            <w:rPr>
              <w:rFonts w:ascii="Times New Roman" w:eastAsia="Times New Roman" w:hAnsi="Times New Roman" w:cs="Times New Roman"/>
              <w:sz w:val="24"/>
              <w:szCs w:val="24"/>
              <w:lang w:eastAsia="en-GB"/>
            </w:rPr>
            <w:fldChar w:fldCharType="end"/>
          </w:r>
        </w:sdtContent>
      </w:sdt>
      <w:r w:rsidR="004576AF" w:rsidRPr="00EE698D">
        <w:rPr>
          <w:rFonts w:ascii="Times New Roman" w:eastAsia="Times New Roman" w:hAnsi="Times New Roman" w:cs="Times New Roman"/>
          <w:sz w:val="24"/>
          <w:szCs w:val="24"/>
          <w:lang w:eastAsia="en-GB"/>
        </w:rPr>
        <w:t xml:space="preserve">. </w:t>
      </w:r>
      <w:r w:rsidR="00B866D7" w:rsidRPr="00EE698D">
        <w:rPr>
          <w:rFonts w:ascii="Times New Roman" w:eastAsia="Times New Roman" w:hAnsi="Times New Roman" w:cs="Times New Roman"/>
          <w:sz w:val="24"/>
          <w:szCs w:val="24"/>
          <w:lang w:eastAsia="en-GB"/>
        </w:rPr>
        <w:t xml:space="preserve">Worldwide, over 200 000 homicides </w:t>
      </w:r>
      <w:r w:rsidR="00B866D7" w:rsidRPr="00EE698D">
        <w:rPr>
          <w:rFonts w:ascii="Times New Roman" w:eastAsia="Times New Roman" w:hAnsi="Times New Roman" w:cs="Times New Roman"/>
          <w:sz w:val="24"/>
          <w:szCs w:val="24"/>
        </w:rPr>
        <w:t>occur</w:t>
      </w:r>
      <w:r w:rsidR="00B866D7" w:rsidRPr="00EE698D">
        <w:rPr>
          <w:rFonts w:ascii="Times New Roman" w:eastAsia="Times New Roman" w:hAnsi="Times New Roman" w:cs="Times New Roman"/>
          <w:sz w:val="24"/>
          <w:szCs w:val="24"/>
          <w:lang w:eastAsia="en-GB"/>
        </w:rPr>
        <w:t xml:space="preserve"> among youth 10–29 years of age each year, which is 43% of the total number of homicides globally each year. However, homicide has been clearly labelled as the fourth leading cause of death in people aged 10-29 </w:t>
      </w:r>
      <w:r w:rsidR="00B866D7" w:rsidRPr="00EE698D">
        <w:rPr>
          <w:rFonts w:ascii="Times New Roman" w:eastAsia="Times New Roman" w:hAnsi="Times New Roman" w:cs="Times New Roman"/>
          <w:sz w:val="24"/>
          <w:szCs w:val="24"/>
          <w:lang w:eastAsia="en-GB"/>
        </w:rPr>
        <w:lastRenderedPageBreak/>
        <w:t>years, and 83% of these homicides involve male victims (WHO, 2016).</w:t>
      </w:r>
      <w:r w:rsidR="00515369" w:rsidRPr="00EE698D">
        <w:rPr>
          <w:rFonts w:ascii="Times New Roman" w:eastAsia="Times New Roman" w:hAnsi="Times New Roman" w:cs="Times New Roman"/>
          <w:sz w:val="24"/>
          <w:szCs w:val="24"/>
          <w:lang w:eastAsia="en-GB"/>
        </w:rPr>
        <w:t xml:space="preserve"> Plainly, youth violence is sometimes due to maltreatment assumed in forms of stigmatization and harassment; psychological, physical, and sexual abuse; social isolation and prolonged pre-trial detention; and coercion, torture, and extrajudicial execution (</w:t>
      </w:r>
      <w:proofErr w:type="spellStart"/>
      <w:r w:rsidR="00515369" w:rsidRPr="00EE698D">
        <w:rPr>
          <w:rFonts w:ascii="Times New Roman" w:eastAsia="Times New Roman" w:hAnsi="Times New Roman" w:cs="Times New Roman"/>
          <w:sz w:val="24"/>
          <w:szCs w:val="24"/>
          <w:lang w:eastAsia="en-GB"/>
        </w:rPr>
        <w:t>Abdullahi</w:t>
      </w:r>
      <w:proofErr w:type="spellEnd"/>
      <w:r w:rsidR="00515369" w:rsidRPr="00EE698D">
        <w:rPr>
          <w:rFonts w:ascii="Times New Roman" w:eastAsia="Times New Roman" w:hAnsi="Times New Roman" w:cs="Times New Roman"/>
          <w:sz w:val="24"/>
          <w:szCs w:val="24"/>
          <w:lang w:eastAsia="en-GB"/>
        </w:rPr>
        <w:t>, Seedat-Khan and Abdulrahman, 2016).</w:t>
      </w:r>
    </w:p>
    <w:p w:rsidR="00BD4A39" w:rsidRPr="00EE698D" w:rsidRDefault="004576AF" w:rsidP="004211DF">
      <w:pPr>
        <w:shd w:val="clear" w:color="auto" w:fill="FFFFFF"/>
        <w:spacing w:after="0" w:line="276" w:lineRule="auto"/>
        <w:ind w:right="300" w:firstLine="720"/>
        <w:jc w:val="both"/>
        <w:textAlignment w:val="baseline"/>
        <w:rPr>
          <w:rFonts w:ascii="Times New Roman" w:eastAsia="Times New Roman" w:hAnsi="Times New Roman" w:cs="Times New Roman"/>
          <w:sz w:val="24"/>
          <w:szCs w:val="24"/>
          <w:lang w:eastAsia="en-GB"/>
        </w:rPr>
      </w:pPr>
      <w:r w:rsidRPr="00EE698D">
        <w:rPr>
          <w:rFonts w:ascii="Times New Roman" w:eastAsia="Times New Roman" w:hAnsi="Times New Roman" w:cs="Times New Roman"/>
          <w:sz w:val="24"/>
          <w:szCs w:val="24"/>
          <w:lang w:eastAsia="en-GB"/>
        </w:rPr>
        <w:t>Apart from wanton destruction of poverty, several lives have been lost to violence</w:t>
      </w:r>
      <w:r w:rsidR="00515369" w:rsidRPr="00EE698D">
        <w:rPr>
          <w:rFonts w:ascii="Times New Roman" w:eastAsia="Times New Roman" w:hAnsi="Times New Roman" w:cs="Times New Roman"/>
          <w:sz w:val="24"/>
          <w:szCs w:val="24"/>
          <w:lang w:eastAsia="en-GB"/>
        </w:rPr>
        <w:t xml:space="preserve"> in Nigeria</w:t>
      </w:r>
      <w:r w:rsidRPr="00EE698D">
        <w:rPr>
          <w:rFonts w:ascii="Times New Roman" w:eastAsia="Times New Roman" w:hAnsi="Times New Roman" w:cs="Times New Roman"/>
          <w:sz w:val="24"/>
          <w:szCs w:val="24"/>
          <w:lang w:eastAsia="en-GB"/>
        </w:rPr>
        <w:t>. Between 1999 and 2003, USAID (2005) reported that scores of youth violence in Nigeria resulted in the death of over 9000 young people and displaced over 200,000.</w:t>
      </w:r>
      <w:r w:rsidR="008D2A74" w:rsidRPr="00EE698D">
        <w:rPr>
          <w:rFonts w:ascii="Times New Roman" w:eastAsia="Times New Roman" w:hAnsi="Times New Roman" w:cs="Times New Roman"/>
          <w:sz w:val="24"/>
          <w:szCs w:val="24"/>
          <w:lang w:eastAsia="en-GB"/>
        </w:rPr>
        <w:t xml:space="preserve"> </w:t>
      </w:r>
      <w:r w:rsidR="00C16B07" w:rsidRPr="00EE698D">
        <w:rPr>
          <w:rFonts w:ascii="Times New Roman" w:eastAsia="Times New Roman" w:hAnsi="Times New Roman" w:cs="Times New Roman"/>
          <w:sz w:val="24"/>
          <w:szCs w:val="24"/>
          <w:lang w:eastAsia="en-GB"/>
        </w:rPr>
        <w:t xml:space="preserve">In the report </w:t>
      </w:r>
      <w:r w:rsidR="0092777B" w:rsidRPr="00EE698D">
        <w:rPr>
          <w:rFonts w:ascii="Times New Roman" w:eastAsia="Times New Roman" w:hAnsi="Times New Roman" w:cs="Times New Roman"/>
          <w:sz w:val="24"/>
          <w:szCs w:val="24"/>
          <w:lang w:eastAsia="en-GB"/>
        </w:rPr>
        <w:t>of WHO</w:t>
      </w:r>
      <w:r w:rsidR="00C16B07" w:rsidRPr="00EE698D">
        <w:rPr>
          <w:rFonts w:ascii="Times New Roman" w:eastAsia="Times New Roman" w:hAnsi="Times New Roman" w:cs="Times New Roman"/>
          <w:sz w:val="24"/>
          <w:szCs w:val="24"/>
          <w:lang w:eastAsia="en-GB"/>
        </w:rPr>
        <w:t xml:space="preserve"> (2016), youth </w:t>
      </w:r>
      <w:r w:rsidR="00515369" w:rsidRPr="00EE698D">
        <w:rPr>
          <w:rFonts w:ascii="Times New Roman" w:eastAsia="Times New Roman" w:hAnsi="Times New Roman" w:cs="Times New Roman"/>
          <w:sz w:val="24"/>
          <w:szCs w:val="24"/>
          <w:lang w:eastAsia="en-GB"/>
        </w:rPr>
        <w:t xml:space="preserve">violence is a global public health problem. </w:t>
      </w:r>
      <w:r w:rsidR="0092777B" w:rsidRPr="00EE698D">
        <w:rPr>
          <w:rFonts w:ascii="Times New Roman" w:eastAsia="Times New Roman" w:hAnsi="Times New Roman" w:cs="Times New Roman"/>
          <w:sz w:val="24"/>
          <w:szCs w:val="24"/>
          <w:lang w:eastAsia="en-GB"/>
        </w:rPr>
        <w:t xml:space="preserve">Regionally, </w:t>
      </w:r>
      <w:r w:rsidR="00AB2E3E" w:rsidRPr="00EE698D">
        <w:rPr>
          <w:rFonts w:ascii="Times New Roman" w:eastAsia="Times New Roman" w:hAnsi="Times New Roman" w:cs="Times New Roman"/>
          <w:sz w:val="24"/>
          <w:szCs w:val="24"/>
          <w:lang w:eastAsia="en-GB"/>
        </w:rPr>
        <w:t>it</w:t>
      </w:r>
      <w:r w:rsidR="00515369" w:rsidRPr="00EE698D">
        <w:rPr>
          <w:rFonts w:ascii="Times New Roman" w:eastAsia="Times New Roman" w:hAnsi="Times New Roman" w:cs="Times New Roman"/>
          <w:sz w:val="24"/>
          <w:szCs w:val="24"/>
          <w:lang w:eastAsia="en-GB"/>
        </w:rPr>
        <w:t xml:space="preserve"> includes a range of acts from bullying and physical fighting, to more severe sexual and physical assault to homicide.</w:t>
      </w:r>
      <w:r w:rsidR="00DA20CB" w:rsidRPr="00EE698D">
        <w:rPr>
          <w:rFonts w:ascii="Times New Roman" w:eastAsia="Times New Roman" w:hAnsi="Times New Roman" w:cs="Times New Roman"/>
          <w:sz w:val="24"/>
          <w:szCs w:val="24"/>
          <w:lang w:eastAsia="en-GB"/>
        </w:rPr>
        <w:t xml:space="preserve"> Nonetheless, political, religious, ethnic, academic, or </w:t>
      </w:r>
      <w:r w:rsidR="00380582" w:rsidRPr="00EE698D">
        <w:rPr>
          <w:rFonts w:ascii="Times New Roman" w:eastAsia="Times New Roman" w:hAnsi="Times New Roman" w:cs="Times New Roman"/>
          <w:sz w:val="24"/>
          <w:szCs w:val="24"/>
          <w:lang w:eastAsia="en-GB"/>
        </w:rPr>
        <w:t>socio-</w:t>
      </w:r>
      <w:r w:rsidR="00DA20CB" w:rsidRPr="00EE698D">
        <w:rPr>
          <w:rFonts w:ascii="Times New Roman" w:eastAsia="Times New Roman" w:hAnsi="Times New Roman" w:cs="Times New Roman"/>
          <w:sz w:val="24"/>
          <w:szCs w:val="24"/>
          <w:lang w:eastAsia="en-GB"/>
        </w:rPr>
        <w:t>economic controversies usually lead to violence by youths in the society; example is the Warri /Ijaw crisis that happened recently in the southern part of the country</w:t>
      </w:r>
      <w:sdt>
        <w:sdtPr>
          <w:rPr>
            <w:rFonts w:ascii="Times New Roman" w:eastAsia="Times New Roman" w:hAnsi="Times New Roman" w:cs="Times New Roman"/>
            <w:sz w:val="24"/>
            <w:szCs w:val="24"/>
            <w:lang w:eastAsia="en-GB"/>
          </w:rPr>
          <w:id w:val="485296246"/>
          <w:citation/>
        </w:sdtPr>
        <w:sdtContent>
          <w:r w:rsidR="008E1ACB" w:rsidRPr="00EE698D">
            <w:rPr>
              <w:rFonts w:ascii="Times New Roman" w:eastAsia="Times New Roman" w:hAnsi="Times New Roman" w:cs="Times New Roman"/>
              <w:sz w:val="24"/>
              <w:szCs w:val="24"/>
              <w:lang w:eastAsia="en-GB"/>
            </w:rPr>
            <w:fldChar w:fldCharType="begin"/>
          </w:r>
          <w:r w:rsidR="008E1ACB" w:rsidRPr="00EE698D">
            <w:rPr>
              <w:rFonts w:ascii="Times New Roman" w:eastAsia="Times New Roman" w:hAnsi="Times New Roman" w:cs="Times New Roman"/>
              <w:sz w:val="24"/>
              <w:szCs w:val="24"/>
              <w:lang w:eastAsia="en-GB"/>
            </w:rPr>
            <w:instrText xml:space="preserve"> CITATION But03 \l 2057 </w:instrText>
          </w:r>
          <w:r w:rsidR="008E1ACB" w:rsidRPr="00EE698D">
            <w:rPr>
              <w:rFonts w:ascii="Times New Roman" w:eastAsia="Times New Roman" w:hAnsi="Times New Roman" w:cs="Times New Roman"/>
              <w:sz w:val="24"/>
              <w:szCs w:val="24"/>
              <w:lang w:eastAsia="en-GB"/>
            </w:rPr>
            <w:fldChar w:fldCharType="separate"/>
          </w:r>
          <w:r w:rsidR="008E1ACB" w:rsidRPr="00EE698D">
            <w:rPr>
              <w:rFonts w:ascii="Times New Roman" w:eastAsia="Times New Roman" w:hAnsi="Times New Roman" w:cs="Times New Roman"/>
              <w:sz w:val="24"/>
              <w:szCs w:val="24"/>
              <w:lang w:eastAsia="en-GB"/>
            </w:rPr>
            <w:t xml:space="preserve"> (Butterfly, 2003)</w:t>
          </w:r>
          <w:r w:rsidR="008E1ACB" w:rsidRPr="00EE698D">
            <w:rPr>
              <w:rFonts w:ascii="Times New Roman" w:eastAsia="Times New Roman" w:hAnsi="Times New Roman" w:cs="Times New Roman"/>
              <w:sz w:val="24"/>
              <w:szCs w:val="24"/>
              <w:lang w:eastAsia="en-GB"/>
            </w:rPr>
            <w:fldChar w:fldCharType="end"/>
          </w:r>
        </w:sdtContent>
      </w:sdt>
      <w:r w:rsidR="00DA20CB" w:rsidRPr="00EE698D">
        <w:rPr>
          <w:rFonts w:ascii="Times New Roman" w:eastAsia="Times New Roman" w:hAnsi="Times New Roman" w:cs="Times New Roman"/>
          <w:sz w:val="24"/>
          <w:szCs w:val="24"/>
          <w:lang w:eastAsia="en-GB"/>
        </w:rPr>
        <w:t>.</w:t>
      </w:r>
      <w:r w:rsidR="005478B6" w:rsidRPr="00EE698D">
        <w:rPr>
          <w:rFonts w:ascii="Times New Roman" w:eastAsia="Times New Roman" w:hAnsi="Times New Roman" w:cs="Times New Roman"/>
          <w:sz w:val="24"/>
          <w:szCs w:val="24"/>
          <w:lang w:eastAsia="en-GB"/>
        </w:rPr>
        <w:t xml:space="preserve"> Regionally, violent crimes in Nigeria are at varying degrees.</w:t>
      </w:r>
      <w:r w:rsidR="00CC4D09" w:rsidRPr="00EE698D">
        <w:rPr>
          <w:rFonts w:ascii="Times New Roman" w:eastAsia="Times New Roman" w:hAnsi="Times New Roman" w:cs="Times New Roman"/>
          <w:sz w:val="24"/>
          <w:szCs w:val="24"/>
          <w:lang w:eastAsia="en-GB"/>
        </w:rPr>
        <w:t xml:space="preserve"> Rotimi (2015)</w:t>
      </w:r>
      <w:r w:rsidR="005478B6" w:rsidRPr="00EE698D">
        <w:rPr>
          <w:rFonts w:ascii="Times New Roman" w:eastAsia="Times New Roman" w:hAnsi="Times New Roman" w:cs="Times New Roman"/>
          <w:sz w:val="24"/>
          <w:szCs w:val="24"/>
          <w:lang w:eastAsia="en-GB"/>
        </w:rPr>
        <w:t xml:space="preserve"> observes each region in Nigeria to have its peculiar form of violence; the northern Nigeria</w:t>
      </w:r>
      <w:r w:rsidR="003A04D9" w:rsidRPr="00EE698D">
        <w:rPr>
          <w:rFonts w:ascii="Times New Roman" w:eastAsia="Times New Roman" w:hAnsi="Times New Roman" w:cs="Times New Roman"/>
          <w:sz w:val="24"/>
          <w:szCs w:val="24"/>
          <w:lang w:eastAsia="en-GB"/>
        </w:rPr>
        <w:t xml:space="preserve"> is</w:t>
      </w:r>
      <w:r w:rsidR="005478B6" w:rsidRPr="00EE698D">
        <w:rPr>
          <w:rFonts w:ascii="Times New Roman" w:eastAsia="Times New Roman" w:hAnsi="Times New Roman" w:cs="Times New Roman"/>
          <w:sz w:val="24"/>
          <w:szCs w:val="24"/>
          <w:lang w:eastAsia="en-GB"/>
        </w:rPr>
        <w:t xml:space="preserve"> </w:t>
      </w:r>
      <w:r w:rsidR="003A04D9" w:rsidRPr="00EE698D">
        <w:rPr>
          <w:rFonts w:ascii="Times New Roman" w:eastAsia="Times New Roman" w:hAnsi="Times New Roman" w:cs="Times New Roman"/>
          <w:sz w:val="24"/>
          <w:szCs w:val="24"/>
          <w:lang w:eastAsia="en-GB"/>
        </w:rPr>
        <w:t xml:space="preserve">plagued </w:t>
      </w:r>
      <w:r w:rsidR="005478B6" w:rsidRPr="00EE698D">
        <w:rPr>
          <w:rFonts w:ascii="Times New Roman" w:eastAsia="Times New Roman" w:hAnsi="Times New Roman" w:cs="Times New Roman"/>
          <w:sz w:val="24"/>
          <w:szCs w:val="24"/>
          <w:lang w:eastAsia="en-GB"/>
        </w:rPr>
        <w:t>with religious and extremist attacks</w:t>
      </w:r>
      <w:r w:rsidR="003A04D9" w:rsidRPr="00EE698D">
        <w:rPr>
          <w:rFonts w:ascii="Times New Roman" w:eastAsia="Times New Roman" w:hAnsi="Times New Roman" w:cs="Times New Roman"/>
          <w:sz w:val="24"/>
          <w:szCs w:val="24"/>
          <w:lang w:eastAsia="en-GB"/>
        </w:rPr>
        <w:t xml:space="preserve">, likewise in the South-South, militancy is popular </w:t>
      </w:r>
      <w:r w:rsidR="004211DF" w:rsidRPr="00EE698D">
        <w:rPr>
          <w:rFonts w:ascii="Times New Roman" w:eastAsia="Times New Roman" w:hAnsi="Times New Roman" w:cs="Times New Roman"/>
          <w:sz w:val="24"/>
          <w:szCs w:val="24"/>
          <w:lang w:eastAsia="en-GB"/>
        </w:rPr>
        <w:t xml:space="preserve">and, </w:t>
      </w:r>
      <w:r w:rsidR="004211DF">
        <w:rPr>
          <w:rFonts w:ascii="Times New Roman" w:eastAsia="Times New Roman" w:hAnsi="Times New Roman" w:cs="Times New Roman"/>
          <w:sz w:val="24"/>
          <w:szCs w:val="24"/>
          <w:lang w:eastAsia="en-GB"/>
        </w:rPr>
        <w:t>i</w:t>
      </w:r>
      <w:r w:rsidR="004211DF" w:rsidRPr="00EE698D">
        <w:rPr>
          <w:rFonts w:ascii="Times New Roman" w:eastAsia="Times New Roman" w:hAnsi="Times New Roman" w:cs="Times New Roman"/>
          <w:sz w:val="24"/>
          <w:szCs w:val="24"/>
          <w:lang w:eastAsia="en-GB"/>
        </w:rPr>
        <w:t>n the South-East</w:t>
      </w:r>
      <w:r w:rsidR="003A04D9" w:rsidRPr="00EE698D">
        <w:rPr>
          <w:rFonts w:ascii="Times New Roman" w:eastAsia="Times New Roman" w:hAnsi="Times New Roman" w:cs="Times New Roman"/>
          <w:sz w:val="24"/>
          <w:szCs w:val="24"/>
          <w:lang w:eastAsia="en-GB"/>
        </w:rPr>
        <w:t xml:space="preserve">, cultism ferocity and robbery attacks are common forms of urban youth violence, while in the South West, political violence and thuggery are intrinsic.  However, </w:t>
      </w:r>
      <w:r w:rsidR="00CC4D09" w:rsidRPr="00EE698D">
        <w:rPr>
          <w:rFonts w:ascii="Times New Roman" w:eastAsia="Times New Roman" w:hAnsi="Times New Roman" w:cs="Times New Roman"/>
          <w:sz w:val="24"/>
          <w:szCs w:val="24"/>
          <w:lang w:eastAsia="en-GB"/>
        </w:rPr>
        <w:t>Rotimi (2015)</w:t>
      </w:r>
      <w:r w:rsidR="003A04D9" w:rsidRPr="00EE698D">
        <w:rPr>
          <w:rFonts w:ascii="Times New Roman" w:eastAsia="Times New Roman" w:hAnsi="Times New Roman" w:cs="Times New Roman"/>
          <w:sz w:val="24"/>
          <w:szCs w:val="24"/>
          <w:lang w:eastAsia="en-GB"/>
        </w:rPr>
        <w:t xml:space="preserve"> further expounds that there exist a common and other forms of violence such as </w:t>
      </w:r>
      <w:r w:rsidR="00E924B9" w:rsidRPr="00EE698D">
        <w:rPr>
          <w:rFonts w:ascii="Times New Roman" w:eastAsia="Times New Roman" w:hAnsi="Times New Roman" w:cs="Times New Roman"/>
          <w:sz w:val="24"/>
          <w:szCs w:val="24"/>
          <w:lang w:eastAsia="en-GB"/>
        </w:rPr>
        <w:t>gender-based</w:t>
      </w:r>
      <w:r w:rsidR="003A04D9" w:rsidRPr="00EE698D">
        <w:rPr>
          <w:rFonts w:ascii="Times New Roman" w:eastAsia="Times New Roman" w:hAnsi="Times New Roman" w:cs="Times New Roman"/>
          <w:sz w:val="24"/>
          <w:szCs w:val="24"/>
          <w:lang w:eastAsia="en-GB"/>
        </w:rPr>
        <w:t xml:space="preserve"> violence (rape, abuse, intimidation), tribal clash among others still exist across the regions of Nigeria.</w:t>
      </w:r>
    </w:p>
    <w:p w:rsidR="00025765" w:rsidRPr="00EE698D" w:rsidRDefault="007930DC" w:rsidP="004211DF">
      <w:pPr>
        <w:spacing w:after="0" w:line="276" w:lineRule="auto"/>
        <w:ind w:firstLine="720"/>
        <w:jc w:val="both"/>
        <w:rPr>
          <w:rFonts w:ascii="Times New Roman" w:eastAsia="Times New Roman" w:hAnsi="Times New Roman" w:cs="Times New Roman"/>
          <w:sz w:val="24"/>
          <w:szCs w:val="24"/>
        </w:rPr>
      </w:pPr>
      <w:r w:rsidRPr="00EE698D">
        <w:rPr>
          <w:rFonts w:ascii="Times New Roman" w:eastAsia="Times New Roman" w:hAnsi="Times New Roman"/>
          <w:sz w:val="24"/>
          <w:szCs w:val="24"/>
          <w:lang w:eastAsia="en-GB"/>
        </w:rPr>
        <w:t>No gainsaying that Kwara State has been living up to her slogan as the state of Harmony</w:t>
      </w:r>
      <w:r w:rsidR="00921A99" w:rsidRPr="00EE698D">
        <w:rPr>
          <w:rFonts w:ascii="Times New Roman" w:eastAsia="Times New Roman" w:hAnsi="Times New Roman"/>
          <w:sz w:val="24"/>
          <w:szCs w:val="24"/>
          <w:lang w:eastAsia="en-GB"/>
        </w:rPr>
        <w:t>, as prevalent urban youth violence cases are still yet to be recorded on a national scene.</w:t>
      </w:r>
      <w:r w:rsidR="003F490A" w:rsidRPr="00EE698D">
        <w:rPr>
          <w:rFonts w:ascii="Times New Roman" w:eastAsia="Times New Roman" w:hAnsi="Times New Roman" w:cs="Times New Roman"/>
          <w:sz w:val="24"/>
          <w:szCs w:val="24"/>
        </w:rPr>
        <w:t xml:space="preserve"> The extent of violence is higher than research indicates. However, data based on official reports, such as police or hospital records, tend to underestimate the extent of violence and abuse because much violence is never reported.</w:t>
      </w:r>
      <w:r w:rsidR="007252A7" w:rsidRPr="00EE698D">
        <w:rPr>
          <w:rFonts w:ascii="Times New Roman" w:eastAsia="Times New Roman" w:hAnsi="Times New Roman" w:cs="Times New Roman"/>
          <w:sz w:val="24"/>
          <w:szCs w:val="24"/>
        </w:rPr>
        <w:t xml:space="preserve"> According to </w:t>
      </w:r>
      <w:r w:rsidR="007252A7" w:rsidRPr="00EE698D">
        <w:rPr>
          <w:rFonts w:ascii="Times New Roman" w:eastAsia="Times New Roman" w:hAnsi="Times New Roman" w:cs="Times New Roman"/>
          <w:i/>
          <w:sz w:val="24"/>
          <w:szCs w:val="24"/>
        </w:rPr>
        <w:t>Nigeria Bureau of Statistics</w:t>
      </w:r>
      <w:r w:rsidR="007252A7" w:rsidRPr="00EE698D">
        <w:rPr>
          <w:rFonts w:ascii="Times New Roman" w:eastAsia="Times New Roman" w:hAnsi="Times New Roman" w:cs="Times New Roman"/>
          <w:sz w:val="24"/>
          <w:szCs w:val="24"/>
        </w:rPr>
        <w:t xml:space="preserve"> (NBS), a total number of 978 violent acts was recorded in 2016, amounting to 0.78% of the total violent acts recorded in Nigeria in 2016. The </w:t>
      </w:r>
      <w:r w:rsidR="007252A7" w:rsidRPr="00EE698D">
        <w:rPr>
          <w:rFonts w:ascii="Times New Roman" w:eastAsia="Times New Roman" w:hAnsi="Times New Roman" w:cs="Times New Roman"/>
          <w:i/>
          <w:sz w:val="24"/>
          <w:szCs w:val="24"/>
        </w:rPr>
        <w:t>Nigeria Bureau of Statistics</w:t>
      </w:r>
      <w:r w:rsidR="007252A7" w:rsidRPr="00EE698D">
        <w:rPr>
          <w:rFonts w:ascii="Times New Roman" w:eastAsia="Times New Roman" w:hAnsi="Times New Roman" w:cs="Times New Roman"/>
          <w:sz w:val="24"/>
          <w:szCs w:val="24"/>
        </w:rPr>
        <w:t xml:space="preserve"> further classifies and label</w:t>
      </w:r>
      <w:r w:rsidR="00E47391" w:rsidRPr="00EE698D">
        <w:rPr>
          <w:rFonts w:ascii="Times New Roman" w:eastAsia="Times New Roman" w:hAnsi="Times New Roman" w:cs="Times New Roman"/>
          <w:sz w:val="24"/>
          <w:szCs w:val="24"/>
        </w:rPr>
        <w:t>s</w:t>
      </w:r>
      <w:r w:rsidR="007252A7" w:rsidRPr="00EE698D">
        <w:rPr>
          <w:rFonts w:ascii="Times New Roman" w:eastAsia="Times New Roman" w:hAnsi="Times New Roman" w:cs="Times New Roman"/>
          <w:sz w:val="24"/>
          <w:szCs w:val="24"/>
        </w:rPr>
        <w:t xml:space="preserve"> these crimes on interpersonal and collective violence, violence against properties</w:t>
      </w:r>
      <w:r w:rsidR="0042615B" w:rsidRPr="00EE698D">
        <w:rPr>
          <w:rFonts w:ascii="Times New Roman" w:eastAsia="Times New Roman" w:hAnsi="Times New Roman" w:cs="Times New Roman"/>
          <w:sz w:val="24"/>
          <w:szCs w:val="24"/>
        </w:rPr>
        <w:t>. Etc.</w:t>
      </w:r>
      <w:r w:rsidR="007252A7" w:rsidRPr="00EE698D">
        <w:rPr>
          <w:rFonts w:ascii="Times New Roman" w:eastAsia="Times New Roman" w:hAnsi="Times New Roman" w:cs="Times New Roman"/>
          <w:sz w:val="24"/>
          <w:szCs w:val="24"/>
        </w:rPr>
        <w:t xml:space="preserve"> </w:t>
      </w:r>
      <w:proofErr w:type="spellStart"/>
      <w:r w:rsidR="00062A26" w:rsidRPr="00EE698D">
        <w:rPr>
          <w:rFonts w:ascii="Times New Roman" w:eastAsia="Times New Roman" w:hAnsi="Times New Roman" w:cs="Times New Roman"/>
          <w:sz w:val="24"/>
          <w:szCs w:val="24"/>
        </w:rPr>
        <w:t>Abdullahi</w:t>
      </w:r>
      <w:proofErr w:type="spellEnd"/>
      <w:r w:rsidR="00062A26" w:rsidRPr="00EE698D">
        <w:rPr>
          <w:rFonts w:ascii="Times New Roman" w:eastAsia="Times New Roman" w:hAnsi="Times New Roman" w:cs="Times New Roman"/>
          <w:sz w:val="24"/>
          <w:szCs w:val="24"/>
        </w:rPr>
        <w:t>, Seedat-Khan and Abdulrahman (2016)</w:t>
      </w:r>
      <w:r w:rsidR="00100108" w:rsidRPr="00EE698D">
        <w:rPr>
          <w:rFonts w:ascii="Times New Roman" w:eastAsia="Times New Roman" w:hAnsi="Times New Roman" w:cs="Times New Roman"/>
          <w:sz w:val="24"/>
          <w:szCs w:val="24"/>
        </w:rPr>
        <w:t>,</w:t>
      </w:r>
      <w:r w:rsidR="003F490A" w:rsidRPr="00EE698D">
        <w:rPr>
          <w:rFonts w:ascii="Times New Roman" w:eastAsia="Times New Roman" w:hAnsi="Times New Roman" w:cs="Times New Roman"/>
          <w:sz w:val="24"/>
          <w:szCs w:val="24"/>
        </w:rPr>
        <w:t xml:space="preserve"> </w:t>
      </w:r>
      <w:r w:rsidR="00380582" w:rsidRPr="00EE698D">
        <w:rPr>
          <w:rFonts w:ascii="Times New Roman" w:eastAsia="Times New Roman" w:hAnsi="Times New Roman" w:cs="Times New Roman"/>
          <w:sz w:val="24"/>
          <w:szCs w:val="24"/>
        </w:rPr>
        <w:t>as a matter of fact state</w:t>
      </w:r>
      <w:r w:rsidR="006E43E1" w:rsidRPr="00EE698D">
        <w:rPr>
          <w:rFonts w:ascii="Times New Roman" w:eastAsia="Times New Roman" w:hAnsi="Times New Roman"/>
          <w:sz w:val="24"/>
          <w:szCs w:val="24"/>
          <w:lang w:eastAsia="en-GB"/>
        </w:rPr>
        <w:t xml:space="preserve"> the</w:t>
      </w:r>
      <w:r w:rsidR="00380582" w:rsidRPr="00EE698D">
        <w:rPr>
          <w:rFonts w:ascii="Times New Roman" w:eastAsia="Times New Roman" w:hAnsi="Times New Roman"/>
          <w:sz w:val="24"/>
          <w:szCs w:val="24"/>
          <w:lang w:eastAsia="en-GB"/>
        </w:rPr>
        <w:t xml:space="preserve"> electoral process in Ilorin </w:t>
      </w:r>
      <w:r w:rsidR="006E43E1" w:rsidRPr="00EE698D">
        <w:rPr>
          <w:rFonts w:ascii="Times New Roman" w:eastAsia="Times New Roman" w:hAnsi="Times New Roman"/>
          <w:sz w:val="24"/>
          <w:szCs w:val="24"/>
          <w:lang w:eastAsia="en-GB"/>
        </w:rPr>
        <w:t>has witnessed an unprecedented</w:t>
      </w:r>
      <w:r w:rsidR="008B57C6" w:rsidRPr="00EE698D">
        <w:rPr>
          <w:rFonts w:ascii="Times New Roman" w:eastAsia="Times New Roman" w:hAnsi="Times New Roman"/>
          <w:sz w:val="24"/>
          <w:szCs w:val="24"/>
          <w:lang w:eastAsia="en-GB"/>
        </w:rPr>
        <w:t xml:space="preserve"> </w:t>
      </w:r>
      <w:r w:rsidR="006E43E1" w:rsidRPr="00EE698D">
        <w:rPr>
          <w:rFonts w:ascii="Times New Roman" w:eastAsia="Times New Roman" w:hAnsi="Times New Roman"/>
          <w:sz w:val="24"/>
          <w:szCs w:val="24"/>
          <w:lang w:eastAsia="en-GB"/>
        </w:rPr>
        <w:t>build-up of armed youths, recruited and trained by po</w:t>
      </w:r>
      <w:r w:rsidR="008B57C6" w:rsidRPr="00EE698D">
        <w:rPr>
          <w:rFonts w:ascii="Times New Roman" w:eastAsia="Times New Roman" w:hAnsi="Times New Roman"/>
          <w:sz w:val="24"/>
          <w:szCs w:val="24"/>
          <w:lang w:eastAsia="en-GB"/>
        </w:rPr>
        <w:t xml:space="preserve">liticians to win elections with </w:t>
      </w:r>
      <w:r w:rsidR="006E43E1" w:rsidRPr="00EE698D">
        <w:rPr>
          <w:rFonts w:ascii="Times New Roman" w:eastAsia="Times New Roman" w:hAnsi="Times New Roman"/>
          <w:sz w:val="24"/>
          <w:szCs w:val="24"/>
          <w:lang w:eastAsia="en-GB"/>
        </w:rPr>
        <w:t xml:space="preserve">violence. </w:t>
      </w:r>
      <w:r w:rsidR="00AD1D3D" w:rsidRPr="00EE698D">
        <w:rPr>
          <w:rFonts w:ascii="Times New Roman" w:eastAsia="Times New Roman" w:hAnsi="Times New Roman"/>
          <w:sz w:val="24"/>
          <w:szCs w:val="24"/>
          <w:lang w:eastAsia="en-GB"/>
        </w:rPr>
        <w:t xml:space="preserve">Regrettably, </w:t>
      </w:r>
      <w:r w:rsidR="00417A6D" w:rsidRPr="00EE698D">
        <w:rPr>
          <w:rFonts w:ascii="Times New Roman" w:eastAsia="Times New Roman" w:hAnsi="Times New Roman"/>
          <w:sz w:val="24"/>
          <w:szCs w:val="24"/>
          <w:lang w:eastAsia="en-GB"/>
        </w:rPr>
        <w:t xml:space="preserve">recruited </w:t>
      </w:r>
      <w:r w:rsidR="006E43E1" w:rsidRPr="00EE698D">
        <w:rPr>
          <w:rFonts w:ascii="Times New Roman" w:eastAsia="Times New Roman" w:hAnsi="Times New Roman"/>
          <w:sz w:val="24"/>
          <w:szCs w:val="24"/>
          <w:lang w:eastAsia="en-GB"/>
        </w:rPr>
        <w:t>thugs are usually school dropouts</w:t>
      </w:r>
      <w:r w:rsidR="00062A26" w:rsidRPr="00EE698D">
        <w:rPr>
          <w:rFonts w:ascii="Times New Roman" w:eastAsia="Times New Roman" w:hAnsi="Times New Roman"/>
          <w:sz w:val="24"/>
          <w:szCs w:val="24"/>
          <w:lang w:eastAsia="en-GB"/>
        </w:rPr>
        <w:t>, touts</w:t>
      </w:r>
      <w:r w:rsidR="008B57C6" w:rsidRPr="00EE698D">
        <w:rPr>
          <w:rFonts w:ascii="Times New Roman" w:eastAsia="Times New Roman" w:hAnsi="Times New Roman"/>
          <w:sz w:val="24"/>
          <w:szCs w:val="24"/>
          <w:lang w:eastAsia="en-GB"/>
        </w:rPr>
        <w:t xml:space="preserve"> and unemployed youth</w:t>
      </w:r>
      <w:r w:rsidR="00380582" w:rsidRPr="00EE698D">
        <w:rPr>
          <w:rFonts w:ascii="Times New Roman" w:eastAsia="Times New Roman" w:hAnsi="Times New Roman"/>
          <w:sz w:val="24"/>
          <w:szCs w:val="24"/>
          <w:lang w:eastAsia="en-GB"/>
        </w:rPr>
        <w:t>s</w:t>
      </w:r>
      <w:r w:rsidR="008B57C6" w:rsidRPr="00EE698D">
        <w:rPr>
          <w:rFonts w:ascii="Times New Roman" w:eastAsia="Times New Roman" w:hAnsi="Times New Roman"/>
          <w:sz w:val="24"/>
          <w:szCs w:val="24"/>
          <w:lang w:eastAsia="en-GB"/>
        </w:rPr>
        <w:t xml:space="preserve">, who bend </w:t>
      </w:r>
      <w:r w:rsidR="006E43E1" w:rsidRPr="00EE698D">
        <w:rPr>
          <w:rFonts w:ascii="Times New Roman" w:eastAsia="Times New Roman" w:hAnsi="Times New Roman"/>
          <w:sz w:val="24"/>
          <w:szCs w:val="24"/>
          <w:lang w:eastAsia="en-GB"/>
        </w:rPr>
        <w:t>to the whims and caprices of power-hungry politici</w:t>
      </w:r>
      <w:r w:rsidR="008B57C6" w:rsidRPr="00EE698D">
        <w:rPr>
          <w:rFonts w:ascii="Times New Roman" w:eastAsia="Times New Roman" w:hAnsi="Times New Roman"/>
          <w:sz w:val="24"/>
          <w:szCs w:val="24"/>
          <w:lang w:eastAsia="en-GB"/>
        </w:rPr>
        <w:t xml:space="preserve">ans in exchange for some naira, </w:t>
      </w:r>
      <w:r w:rsidR="006E43E1" w:rsidRPr="00EE698D">
        <w:rPr>
          <w:rFonts w:ascii="Times New Roman" w:eastAsia="Times New Roman" w:hAnsi="Times New Roman"/>
          <w:sz w:val="24"/>
          <w:szCs w:val="24"/>
          <w:lang w:eastAsia="en-GB"/>
        </w:rPr>
        <w:t>political appointments and lucrative government cont</w:t>
      </w:r>
      <w:r w:rsidR="008B57C6" w:rsidRPr="00EE698D">
        <w:rPr>
          <w:rFonts w:ascii="Times New Roman" w:eastAsia="Times New Roman" w:hAnsi="Times New Roman"/>
          <w:sz w:val="24"/>
          <w:szCs w:val="24"/>
          <w:lang w:eastAsia="en-GB"/>
        </w:rPr>
        <w:t>racts or tenders.</w:t>
      </w:r>
    </w:p>
    <w:p w:rsidR="007252A7" w:rsidRDefault="008B57C6" w:rsidP="004211DF">
      <w:pPr>
        <w:spacing w:after="0" w:line="276" w:lineRule="auto"/>
        <w:ind w:firstLine="720"/>
        <w:jc w:val="both"/>
        <w:rPr>
          <w:rFonts w:ascii="Times New Roman" w:hAnsi="Times New Roman" w:cs="Times New Roman"/>
          <w:sz w:val="24"/>
          <w:szCs w:val="24"/>
        </w:rPr>
      </w:pPr>
      <w:r w:rsidRPr="00EE698D">
        <w:rPr>
          <w:rFonts w:ascii="Times New Roman" w:eastAsia="Times New Roman" w:hAnsi="Times New Roman"/>
          <w:sz w:val="24"/>
          <w:szCs w:val="24"/>
          <w:lang w:eastAsia="en-GB"/>
        </w:rPr>
        <w:t xml:space="preserve">Incidentally, </w:t>
      </w:r>
      <w:r w:rsidR="006E43E1" w:rsidRPr="00EE698D">
        <w:rPr>
          <w:rFonts w:ascii="Times New Roman" w:eastAsia="Times New Roman" w:hAnsi="Times New Roman"/>
          <w:sz w:val="24"/>
          <w:szCs w:val="24"/>
          <w:lang w:eastAsia="en-GB"/>
        </w:rPr>
        <w:t>politically motivated youth violence has been widely rep</w:t>
      </w:r>
      <w:r w:rsidR="00921A99" w:rsidRPr="00EE698D">
        <w:rPr>
          <w:rFonts w:ascii="Times New Roman" w:eastAsia="Times New Roman" w:hAnsi="Times New Roman"/>
          <w:sz w:val="24"/>
          <w:szCs w:val="24"/>
          <w:lang w:eastAsia="en-GB"/>
        </w:rPr>
        <w:t xml:space="preserve">orted </w:t>
      </w:r>
      <w:sdt>
        <w:sdtPr>
          <w:rPr>
            <w:rFonts w:ascii="Times New Roman" w:eastAsia="Times New Roman" w:hAnsi="Times New Roman"/>
            <w:sz w:val="24"/>
            <w:szCs w:val="24"/>
            <w:lang w:eastAsia="en-GB"/>
          </w:rPr>
          <w:id w:val="1024899295"/>
          <w:citation/>
        </w:sdtPr>
        <w:sdtContent>
          <w:r w:rsidR="00921A99" w:rsidRPr="00EE698D">
            <w:rPr>
              <w:rFonts w:ascii="Times New Roman" w:eastAsia="Times New Roman" w:hAnsi="Times New Roman"/>
              <w:sz w:val="24"/>
              <w:szCs w:val="24"/>
              <w:lang w:eastAsia="en-GB"/>
            </w:rPr>
            <w:fldChar w:fldCharType="begin"/>
          </w:r>
          <w:r w:rsidR="00921A99" w:rsidRPr="00EE698D">
            <w:rPr>
              <w:rFonts w:ascii="Times New Roman" w:eastAsia="Times New Roman" w:hAnsi="Times New Roman"/>
              <w:sz w:val="24"/>
              <w:szCs w:val="24"/>
              <w:lang w:eastAsia="en-GB"/>
            </w:rPr>
            <w:instrText xml:space="preserve"> CITATION Sak10 \l 2057 </w:instrText>
          </w:r>
          <w:r w:rsidR="00921A99" w:rsidRPr="00EE698D">
            <w:rPr>
              <w:rFonts w:ascii="Times New Roman" w:eastAsia="Times New Roman" w:hAnsi="Times New Roman"/>
              <w:sz w:val="24"/>
              <w:szCs w:val="24"/>
              <w:lang w:eastAsia="en-GB"/>
            </w:rPr>
            <w:fldChar w:fldCharType="separate"/>
          </w:r>
          <w:r w:rsidR="00921A99" w:rsidRPr="00EE698D">
            <w:rPr>
              <w:rFonts w:ascii="Times New Roman" w:eastAsia="Times New Roman" w:hAnsi="Times New Roman"/>
              <w:sz w:val="24"/>
              <w:szCs w:val="24"/>
              <w:lang w:eastAsia="en-GB"/>
            </w:rPr>
            <w:t>(Saka, 2010)</w:t>
          </w:r>
          <w:r w:rsidR="00921A99" w:rsidRPr="00EE698D">
            <w:rPr>
              <w:rFonts w:ascii="Times New Roman" w:eastAsia="Times New Roman" w:hAnsi="Times New Roman"/>
              <w:sz w:val="24"/>
              <w:szCs w:val="24"/>
              <w:lang w:eastAsia="en-GB"/>
            </w:rPr>
            <w:fldChar w:fldCharType="end"/>
          </w:r>
        </w:sdtContent>
      </w:sdt>
      <w:r w:rsidR="00921A99" w:rsidRPr="00EE698D">
        <w:rPr>
          <w:rFonts w:ascii="Times New Roman" w:eastAsia="Times New Roman" w:hAnsi="Times New Roman"/>
          <w:sz w:val="24"/>
          <w:szCs w:val="24"/>
          <w:lang w:eastAsia="en-GB"/>
        </w:rPr>
        <w:t xml:space="preserve">. </w:t>
      </w:r>
      <w:r w:rsidR="009E1496" w:rsidRPr="00EE698D">
        <w:rPr>
          <w:rFonts w:ascii="Times New Roman" w:eastAsia="Times New Roman" w:hAnsi="Times New Roman"/>
          <w:sz w:val="24"/>
          <w:szCs w:val="24"/>
          <w:lang w:eastAsia="en-GB"/>
        </w:rPr>
        <w:t>We cannot discount the fact that youths are drivers of violence</w:t>
      </w:r>
      <w:r w:rsidR="00240F1A" w:rsidRPr="00EE698D">
        <w:rPr>
          <w:rFonts w:ascii="Times New Roman" w:eastAsia="Times New Roman" w:hAnsi="Times New Roman"/>
          <w:sz w:val="24"/>
          <w:szCs w:val="24"/>
          <w:lang w:eastAsia="en-GB"/>
        </w:rPr>
        <w:t xml:space="preserve">, as this </w:t>
      </w:r>
      <w:r w:rsidR="006E43E1" w:rsidRPr="00EE698D">
        <w:rPr>
          <w:rFonts w:ascii="Times New Roman" w:eastAsia="Times New Roman" w:hAnsi="Times New Roman"/>
          <w:sz w:val="24"/>
          <w:szCs w:val="24"/>
          <w:lang w:eastAsia="en-GB"/>
        </w:rPr>
        <w:t>was heightened between 2001 and</w:t>
      </w:r>
      <w:r w:rsidRPr="00EE698D">
        <w:rPr>
          <w:rFonts w:ascii="Times New Roman" w:eastAsia="Times New Roman" w:hAnsi="Times New Roman"/>
          <w:sz w:val="24"/>
          <w:szCs w:val="24"/>
          <w:lang w:eastAsia="en-GB"/>
        </w:rPr>
        <w:t xml:space="preserve"> 2003 during the administration </w:t>
      </w:r>
      <w:r w:rsidR="006E43E1" w:rsidRPr="00EE698D">
        <w:rPr>
          <w:rFonts w:ascii="Times New Roman" w:eastAsia="Times New Roman" w:hAnsi="Times New Roman"/>
          <w:sz w:val="24"/>
          <w:szCs w:val="24"/>
          <w:lang w:eastAsia="en-GB"/>
        </w:rPr>
        <w:t>of the late Governor Muhammed Alabi Lawal.</w:t>
      </w:r>
      <w:r w:rsidR="00062A26" w:rsidRPr="00EE698D">
        <w:rPr>
          <w:rFonts w:ascii="Times New Roman" w:eastAsia="Times New Roman" w:hAnsi="Times New Roman"/>
          <w:sz w:val="24"/>
          <w:szCs w:val="24"/>
          <w:lang w:eastAsia="en-GB"/>
        </w:rPr>
        <w:t xml:space="preserve"> Ilorin west in particular has been</w:t>
      </w:r>
      <w:r w:rsidR="00380582" w:rsidRPr="00EE698D">
        <w:rPr>
          <w:rFonts w:ascii="Times New Roman" w:eastAsia="Times New Roman" w:hAnsi="Times New Roman"/>
          <w:sz w:val="24"/>
          <w:szCs w:val="24"/>
          <w:lang w:eastAsia="en-GB"/>
        </w:rPr>
        <w:t xml:space="preserve"> one of</w:t>
      </w:r>
      <w:r w:rsidR="00062A26" w:rsidRPr="00EE698D">
        <w:rPr>
          <w:rFonts w:ascii="Times New Roman" w:eastAsia="Times New Roman" w:hAnsi="Times New Roman"/>
          <w:sz w:val="24"/>
          <w:szCs w:val="24"/>
          <w:lang w:eastAsia="en-GB"/>
        </w:rPr>
        <w:t xml:space="preserve"> the linchpin of urban youth violence in Ilorin</w:t>
      </w:r>
      <w:r w:rsidR="00523573" w:rsidRPr="00EE698D">
        <w:rPr>
          <w:rFonts w:ascii="Times New Roman" w:eastAsia="Times New Roman" w:hAnsi="Times New Roman"/>
          <w:sz w:val="24"/>
          <w:szCs w:val="24"/>
          <w:lang w:eastAsia="en-GB"/>
        </w:rPr>
        <w:t xml:space="preserve">. </w:t>
      </w:r>
      <w:r w:rsidR="007C2316" w:rsidRPr="00EE698D">
        <w:rPr>
          <w:rFonts w:ascii="Times New Roman" w:eastAsia="Times New Roman" w:hAnsi="Times New Roman"/>
          <w:sz w:val="24"/>
          <w:szCs w:val="24"/>
          <w:lang w:eastAsia="en-GB"/>
        </w:rPr>
        <w:t xml:space="preserve">As </w:t>
      </w:r>
      <w:proofErr w:type="spellStart"/>
      <w:r w:rsidR="00380582" w:rsidRPr="00EE698D">
        <w:rPr>
          <w:rFonts w:ascii="Times New Roman" w:eastAsia="Times New Roman" w:hAnsi="Times New Roman"/>
          <w:sz w:val="24"/>
          <w:szCs w:val="24"/>
          <w:lang w:eastAsia="en-GB"/>
        </w:rPr>
        <w:t>Arowosegbe</w:t>
      </w:r>
      <w:proofErr w:type="spellEnd"/>
      <w:r w:rsidR="00380582" w:rsidRPr="00EE698D">
        <w:rPr>
          <w:rFonts w:ascii="Times New Roman" w:eastAsia="Times New Roman" w:hAnsi="Times New Roman"/>
          <w:sz w:val="24"/>
          <w:szCs w:val="24"/>
          <w:lang w:eastAsia="en-GB"/>
        </w:rPr>
        <w:t xml:space="preserve"> (2009)</w:t>
      </w:r>
      <w:r w:rsidR="007C2316" w:rsidRPr="00EE698D">
        <w:rPr>
          <w:rFonts w:ascii="Times New Roman" w:eastAsia="Times New Roman" w:hAnsi="Times New Roman"/>
          <w:sz w:val="24"/>
          <w:szCs w:val="24"/>
          <w:lang w:eastAsia="en-GB"/>
        </w:rPr>
        <w:t xml:space="preserve"> </w:t>
      </w:r>
      <w:r w:rsidR="00940319" w:rsidRPr="00EE698D">
        <w:rPr>
          <w:rFonts w:ascii="Times New Roman" w:eastAsia="Times New Roman" w:hAnsi="Times New Roman"/>
          <w:sz w:val="24"/>
          <w:szCs w:val="24"/>
          <w:lang w:eastAsia="en-GB"/>
        </w:rPr>
        <w:t>avers</w:t>
      </w:r>
      <w:r w:rsidR="007C2316" w:rsidRPr="00EE698D">
        <w:rPr>
          <w:rFonts w:ascii="Times New Roman" w:eastAsia="Times New Roman" w:hAnsi="Times New Roman"/>
          <w:sz w:val="24"/>
          <w:szCs w:val="24"/>
          <w:lang w:eastAsia="en-GB"/>
        </w:rPr>
        <w:t xml:space="preserve"> that one confounding factor undermining Nigeria’s development is the marginalization of the youth. The state of the environment alone in most parts of Ilorin metropolis</w:t>
      </w:r>
      <w:r w:rsidR="007C2316" w:rsidRPr="00EE698D">
        <w:rPr>
          <w:rFonts w:ascii="Times New Roman" w:hAnsi="Times New Roman" w:cs="Times New Roman"/>
          <w:sz w:val="24"/>
          <w:szCs w:val="24"/>
        </w:rPr>
        <w:t xml:space="preserve"> </w:t>
      </w:r>
      <w:r w:rsidR="00025765" w:rsidRPr="00EE698D">
        <w:rPr>
          <w:rFonts w:ascii="Times New Roman" w:hAnsi="Times New Roman" w:cs="Times New Roman"/>
          <w:sz w:val="24"/>
          <w:szCs w:val="24"/>
        </w:rPr>
        <w:t xml:space="preserve">is lamentable, Bako, </w:t>
      </w:r>
      <w:proofErr w:type="spellStart"/>
      <w:r w:rsidR="00025765" w:rsidRPr="00EE698D">
        <w:rPr>
          <w:rFonts w:ascii="Times New Roman" w:hAnsi="Times New Roman" w:cs="Times New Roman"/>
          <w:sz w:val="24"/>
          <w:szCs w:val="24"/>
        </w:rPr>
        <w:t>Aduloju</w:t>
      </w:r>
      <w:proofErr w:type="spellEnd"/>
      <w:r w:rsidR="00025765" w:rsidRPr="00EE698D">
        <w:rPr>
          <w:rFonts w:ascii="Times New Roman" w:hAnsi="Times New Roman" w:cs="Times New Roman"/>
          <w:sz w:val="24"/>
          <w:szCs w:val="24"/>
        </w:rPr>
        <w:t xml:space="preserve"> and Abubakar-</w:t>
      </w:r>
      <w:proofErr w:type="spellStart"/>
      <w:r w:rsidR="00025765" w:rsidRPr="00EE698D">
        <w:rPr>
          <w:rFonts w:ascii="Times New Roman" w:hAnsi="Times New Roman" w:cs="Times New Roman"/>
          <w:sz w:val="24"/>
          <w:szCs w:val="24"/>
        </w:rPr>
        <w:t>Kamar</w:t>
      </w:r>
      <w:proofErr w:type="spellEnd"/>
      <w:r w:rsidR="00025765" w:rsidRPr="00EE698D">
        <w:rPr>
          <w:rFonts w:ascii="Times New Roman" w:hAnsi="Times New Roman" w:cs="Times New Roman"/>
          <w:sz w:val="24"/>
          <w:szCs w:val="24"/>
        </w:rPr>
        <w:t xml:space="preserve"> (2017)</w:t>
      </w:r>
      <w:r w:rsidR="00C45E99" w:rsidRPr="00EE698D">
        <w:rPr>
          <w:rFonts w:ascii="Times New Roman" w:hAnsi="Times New Roman" w:cs="Times New Roman"/>
          <w:sz w:val="24"/>
          <w:szCs w:val="24"/>
        </w:rPr>
        <w:t xml:space="preserve"> reaffirm</w:t>
      </w:r>
      <w:r w:rsidR="00025765" w:rsidRPr="00EE698D">
        <w:rPr>
          <w:rFonts w:ascii="Times New Roman" w:hAnsi="Times New Roman" w:cs="Times New Roman"/>
          <w:sz w:val="24"/>
          <w:szCs w:val="24"/>
        </w:rPr>
        <w:t xml:space="preserve"> the</w:t>
      </w:r>
      <w:r w:rsidR="00025765" w:rsidRPr="00EE698D">
        <w:rPr>
          <w:rFonts w:ascii="Times New Roman" w:hAnsi="Times New Roman" w:cs="Times New Roman"/>
          <w:b/>
          <w:sz w:val="24"/>
          <w:szCs w:val="24"/>
        </w:rPr>
        <w:t xml:space="preserve"> </w:t>
      </w:r>
      <w:r w:rsidR="00025765" w:rsidRPr="00EE698D">
        <w:rPr>
          <w:rFonts w:ascii="Times New Roman" w:hAnsi="Times New Roman" w:cs="Times New Roman"/>
          <w:sz w:val="24"/>
          <w:szCs w:val="24"/>
        </w:rPr>
        <w:t>psychological saying</w:t>
      </w:r>
      <w:r w:rsidR="007C2316" w:rsidRPr="00EE698D">
        <w:rPr>
          <w:rFonts w:ascii="Times New Roman" w:hAnsi="Times New Roman" w:cs="Times New Roman"/>
          <w:sz w:val="24"/>
          <w:szCs w:val="24"/>
        </w:rPr>
        <w:t xml:space="preserve"> that anything not giving happiness will give depression</w:t>
      </w:r>
      <w:r w:rsidR="00025765" w:rsidRPr="00EE698D">
        <w:rPr>
          <w:rFonts w:ascii="Times New Roman" w:hAnsi="Times New Roman" w:cs="Times New Roman"/>
          <w:sz w:val="24"/>
          <w:szCs w:val="24"/>
        </w:rPr>
        <w:t xml:space="preserve"> and subsequently breads violence.</w:t>
      </w:r>
      <w:r w:rsidR="00C45E99" w:rsidRPr="00EE698D">
        <w:t xml:space="preserve"> </w:t>
      </w:r>
      <w:r w:rsidR="00555443" w:rsidRPr="00555443">
        <w:rPr>
          <w:rFonts w:ascii="Times New Roman" w:hAnsi="Times New Roman" w:cs="Times New Roman"/>
          <w:sz w:val="24"/>
          <w:szCs w:val="24"/>
        </w:rPr>
        <w:t>Furthermore, as</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cities</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have</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experienced</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rapid</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growth,</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levels</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of</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urban</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poverty</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and</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inequality</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have</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 xml:space="preserve">risen </w:t>
      </w:r>
      <w:sdt>
        <w:sdtPr>
          <w:rPr>
            <w:rFonts w:ascii="Times New Roman" w:hAnsi="Times New Roman" w:cs="Times New Roman"/>
            <w:sz w:val="24"/>
            <w:szCs w:val="24"/>
          </w:rPr>
          <w:id w:val="451685613"/>
          <w:citation/>
        </w:sdtPr>
        <w:sdtContent>
          <w:r w:rsidR="006E56FE">
            <w:rPr>
              <w:rFonts w:ascii="Times New Roman" w:hAnsi="Times New Roman" w:cs="Times New Roman"/>
              <w:sz w:val="24"/>
              <w:szCs w:val="24"/>
            </w:rPr>
            <w:fldChar w:fldCharType="begin"/>
          </w:r>
          <w:r w:rsidR="006E56FE">
            <w:rPr>
              <w:rFonts w:ascii="Times New Roman" w:hAnsi="Times New Roman" w:cs="Times New Roman"/>
              <w:sz w:val="24"/>
              <w:szCs w:val="24"/>
            </w:rPr>
            <w:instrText xml:space="preserve"> CITATION Bak08 \l 2057 </w:instrText>
          </w:r>
          <w:r w:rsidR="006E56FE">
            <w:rPr>
              <w:rFonts w:ascii="Times New Roman" w:hAnsi="Times New Roman" w:cs="Times New Roman"/>
              <w:sz w:val="24"/>
              <w:szCs w:val="24"/>
            </w:rPr>
            <w:fldChar w:fldCharType="separate"/>
          </w:r>
          <w:r w:rsidR="006E56FE" w:rsidRPr="006E56FE">
            <w:rPr>
              <w:rFonts w:ascii="Times New Roman" w:hAnsi="Times New Roman" w:cs="Times New Roman"/>
              <w:noProof/>
              <w:sz w:val="24"/>
              <w:szCs w:val="24"/>
            </w:rPr>
            <w:t>(Baker, 2008)</w:t>
          </w:r>
          <w:r w:rsidR="006E56FE">
            <w:rPr>
              <w:rFonts w:ascii="Times New Roman" w:hAnsi="Times New Roman" w:cs="Times New Roman"/>
              <w:sz w:val="24"/>
              <w:szCs w:val="24"/>
            </w:rPr>
            <w:fldChar w:fldCharType="end"/>
          </w:r>
        </w:sdtContent>
      </w:sdt>
      <w:r w:rsidR="006E56FE">
        <w:rPr>
          <w:rFonts w:ascii="Times New Roman" w:hAnsi="Times New Roman" w:cs="Times New Roman"/>
          <w:sz w:val="24"/>
          <w:szCs w:val="24"/>
        </w:rPr>
        <w:t>.</w:t>
      </w:r>
      <w:r w:rsidR="00555443" w:rsidRPr="00555443">
        <w:rPr>
          <w:rFonts w:ascii="Times New Roman" w:hAnsi="Times New Roman" w:cs="Times New Roman"/>
          <w:sz w:val="24"/>
          <w:szCs w:val="24"/>
        </w:rPr>
        <w:t>These inequalities are now seen as “one of the most important variables” in explaining</w:t>
      </w:r>
      <w:r w:rsidR="00555443">
        <w:rPr>
          <w:rFonts w:ascii="Times New Roman" w:hAnsi="Times New Roman" w:cs="Times New Roman"/>
          <w:sz w:val="24"/>
          <w:szCs w:val="24"/>
        </w:rPr>
        <w:t xml:space="preserve"> </w:t>
      </w:r>
      <w:r w:rsidR="00555443" w:rsidRPr="00555443">
        <w:rPr>
          <w:rFonts w:ascii="Times New Roman" w:hAnsi="Times New Roman" w:cs="Times New Roman"/>
          <w:sz w:val="24"/>
          <w:szCs w:val="24"/>
        </w:rPr>
        <w:t xml:space="preserve">increasing levels of urban </w:t>
      </w:r>
      <w:r w:rsidR="00555443">
        <w:rPr>
          <w:rFonts w:ascii="Times New Roman" w:hAnsi="Times New Roman" w:cs="Times New Roman"/>
          <w:sz w:val="24"/>
          <w:szCs w:val="24"/>
        </w:rPr>
        <w:t xml:space="preserve">youth </w:t>
      </w:r>
      <w:r w:rsidR="00555443" w:rsidRPr="00555443">
        <w:rPr>
          <w:rFonts w:ascii="Times New Roman" w:hAnsi="Times New Roman" w:cs="Times New Roman"/>
          <w:sz w:val="24"/>
          <w:szCs w:val="24"/>
        </w:rPr>
        <w:t>violence</w:t>
      </w:r>
      <w:r w:rsidR="00EC06F8">
        <w:rPr>
          <w:rFonts w:ascii="Times New Roman" w:hAnsi="Times New Roman" w:cs="Times New Roman"/>
          <w:sz w:val="24"/>
          <w:szCs w:val="24"/>
        </w:rPr>
        <w:t xml:space="preserve">. </w:t>
      </w:r>
      <w:bookmarkStart w:id="5" w:name="_Hlk508820403"/>
      <w:r w:rsidR="00C45E99" w:rsidRPr="00EE698D">
        <w:rPr>
          <w:rFonts w:ascii="Times New Roman" w:hAnsi="Times New Roman" w:cs="Times New Roman"/>
          <w:sz w:val="24"/>
          <w:szCs w:val="24"/>
        </w:rPr>
        <w:t xml:space="preserve">It is against this background that the current paper attempts to examine the </w:t>
      </w:r>
      <w:r w:rsidR="00C45E99" w:rsidRPr="00EE698D">
        <w:rPr>
          <w:rFonts w:ascii="Times New Roman" w:hAnsi="Times New Roman" w:cs="Times New Roman"/>
          <w:sz w:val="24"/>
          <w:szCs w:val="24"/>
        </w:rPr>
        <w:lastRenderedPageBreak/>
        <w:t>predisposing and incendiary factors responsible for the proliferation of youth violence and more importantly in Ilorin metropolis and ways of forestalling such factors.</w:t>
      </w:r>
    </w:p>
    <w:bookmarkEnd w:id="5"/>
    <w:p w:rsidR="001C0B5D" w:rsidRPr="00EE698D" w:rsidRDefault="001C0B5D" w:rsidP="004211DF">
      <w:pPr>
        <w:spacing w:after="0" w:line="276" w:lineRule="auto"/>
        <w:ind w:firstLine="720"/>
        <w:jc w:val="both"/>
        <w:rPr>
          <w:rFonts w:ascii="Times New Roman" w:hAnsi="Times New Roman" w:cs="Times New Roman"/>
          <w:sz w:val="24"/>
          <w:szCs w:val="24"/>
        </w:rPr>
      </w:pPr>
    </w:p>
    <w:p w:rsidR="00865234" w:rsidRPr="00EE698D" w:rsidRDefault="008F1931" w:rsidP="004211DF">
      <w:pPr>
        <w:spacing w:after="0" w:line="276" w:lineRule="auto"/>
        <w:jc w:val="both"/>
        <w:rPr>
          <w:rFonts w:ascii="Times New Roman" w:hAnsi="Times New Roman" w:cs="Times New Roman"/>
          <w:b/>
          <w:sz w:val="24"/>
          <w:szCs w:val="24"/>
        </w:rPr>
      </w:pPr>
      <w:r w:rsidRPr="00EE698D">
        <w:rPr>
          <w:rFonts w:ascii="Times New Roman" w:hAnsi="Times New Roman" w:cs="Times New Roman"/>
          <w:b/>
          <w:sz w:val="24"/>
          <w:szCs w:val="24"/>
        </w:rPr>
        <w:t>L</w:t>
      </w:r>
      <w:r w:rsidR="003D25E2" w:rsidRPr="00EE698D">
        <w:rPr>
          <w:rFonts w:ascii="Times New Roman" w:hAnsi="Times New Roman" w:cs="Times New Roman"/>
          <w:b/>
          <w:sz w:val="24"/>
          <w:szCs w:val="24"/>
        </w:rPr>
        <w:t>iterature Review</w:t>
      </w:r>
    </w:p>
    <w:p w:rsidR="00AC57DA" w:rsidRPr="00EE698D" w:rsidRDefault="00AC57DA" w:rsidP="004211DF">
      <w:pPr>
        <w:spacing w:after="0" w:line="276" w:lineRule="auto"/>
        <w:jc w:val="both"/>
        <w:rPr>
          <w:rFonts w:ascii="Times New Roman" w:hAnsi="Times New Roman" w:cs="Times New Roman"/>
          <w:b/>
          <w:sz w:val="24"/>
          <w:szCs w:val="24"/>
        </w:rPr>
      </w:pPr>
      <w:r w:rsidRPr="00EE698D">
        <w:rPr>
          <w:rFonts w:ascii="Times New Roman" w:hAnsi="Times New Roman" w:cs="Times New Roman"/>
          <w:b/>
          <w:sz w:val="24"/>
          <w:szCs w:val="24"/>
        </w:rPr>
        <w:t>Nature of</w:t>
      </w:r>
      <w:r w:rsidR="00A42519" w:rsidRPr="00EE698D">
        <w:rPr>
          <w:rFonts w:ascii="Times New Roman" w:hAnsi="Times New Roman" w:cs="Times New Roman"/>
          <w:b/>
          <w:sz w:val="24"/>
          <w:szCs w:val="24"/>
        </w:rPr>
        <w:t xml:space="preserve"> Urban Youth Violence</w:t>
      </w:r>
    </w:p>
    <w:p w:rsidR="00AC57DA" w:rsidRPr="00EE698D" w:rsidRDefault="00397952" w:rsidP="004211DF">
      <w:pPr>
        <w:spacing w:after="0" w:line="276" w:lineRule="auto"/>
        <w:ind w:firstLine="720"/>
        <w:jc w:val="both"/>
        <w:rPr>
          <w:rFonts w:ascii="Times New Roman" w:eastAsia="Times New Roman" w:hAnsi="Times New Roman"/>
          <w:sz w:val="24"/>
          <w:szCs w:val="24"/>
          <w:lang w:eastAsia="en-GB"/>
        </w:rPr>
      </w:pPr>
      <w:r w:rsidRPr="00EE698D">
        <w:rPr>
          <w:rFonts w:ascii="Times New Roman" w:eastAsia="Times New Roman" w:hAnsi="Times New Roman"/>
          <w:sz w:val="24"/>
          <w:szCs w:val="24"/>
          <w:lang w:eastAsia="en-GB"/>
        </w:rPr>
        <w:t xml:space="preserve">No country or community is untouched by violence. Images and accounts of violence pervade the media; it is on our streets, in our homes, schools, workplaces and institutions </w:t>
      </w:r>
      <w:r w:rsidR="00055133" w:rsidRPr="00EE698D">
        <w:rPr>
          <w:rFonts w:ascii="Times New Roman" w:eastAsia="Times New Roman" w:hAnsi="Times New Roman"/>
          <w:sz w:val="24"/>
          <w:szCs w:val="24"/>
          <w:lang w:eastAsia="en-GB"/>
        </w:rPr>
        <w:t>(WHO, 2002b)</w:t>
      </w:r>
      <w:r w:rsidRPr="00EE698D">
        <w:rPr>
          <w:rFonts w:ascii="Times New Roman" w:eastAsia="Times New Roman" w:hAnsi="Times New Roman"/>
          <w:sz w:val="24"/>
          <w:szCs w:val="24"/>
          <w:lang w:eastAsia="en-GB"/>
        </w:rPr>
        <w:t xml:space="preserve">. </w:t>
      </w:r>
      <w:r w:rsidR="007B07A1" w:rsidRPr="00EE698D">
        <w:rPr>
          <w:rFonts w:ascii="Times New Roman" w:eastAsia="Times New Roman" w:hAnsi="Times New Roman"/>
          <w:sz w:val="24"/>
          <w:szCs w:val="24"/>
          <w:lang w:eastAsia="en-GB"/>
        </w:rPr>
        <w:t>Youth violence and gangs are</w:t>
      </w:r>
      <w:r w:rsidRPr="00EE698D">
        <w:rPr>
          <w:rFonts w:ascii="Times New Roman" w:eastAsia="Times New Roman" w:hAnsi="Times New Roman"/>
          <w:sz w:val="24"/>
          <w:szCs w:val="24"/>
          <w:lang w:eastAsia="en-GB"/>
        </w:rPr>
        <w:t xml:space="preserve"> specifically of</w:t>
      </w:r>
      <w:r w:rsidR="007B07A1" w:rsidRPr="00EE698D">
        <w:rPr>
          <w:rFonts w:ascii="Times New Roman" w:eastAsia="Times New Roman" w:hAnsi="Times New Roman"/>
          <w:sz w:val="24"/>
          <w:szCs w:val="24"/>
          <w:lang w:eastAsia="en-GB"/>
        </w:rPr>
        <w:t xml:space="preserve"> a critical concern in </w:t>
      </w:r>
      <w:r w:rsidR="006A1BF2" w:rsidRPr="00EE698D">
        <w:rPr>
          <w:rFonts w:ascii="Times New Roman" w:eastAsia="Times New Roman" w:hAnsi="Times New Roman"/>
          <w:sz w:val="24"/>
          <w:szCs w:val="24"/>
          <w:lang w:eastAsia="en-GB"/>
        </w:rPr>
        <w:t xml:space="preserve">the world today. Men between the ages </w:t>
      </w:r>
      <w:r w:rsidR="007B07A1" w:rsidRPr="00EE698D">
        <w:rPr>
          <w:rFonts w:ascii="Times New Roman" w:eastAsia="Times New Roman" w:hAnsi="Times New Roman"/>
          <w:sz w:val="24"/>
          <w:szCs w:val="24"/>
          <w:lang w:eastAsia="en-GB"/>
        </w:rPr>
        <w:t>of 15 and 34 account for the overwhelming majority of homicide victims, and they also comprise</w:t>
      </w:r>
      <w:r w:rsidR="006A1BF2" w:rsidRPr="00EE698D">
        <w:rPr>
          <w:rFonts w:ascii="Times New Roman" w:eastAsia="Times New Roman" w:hAnsi="Times New Roman"/>
          <w:sz w:val="24"/>
          <w:szCs w:val="24"/>
          <w:lang w:eastAsia="en-GB"/>
        </w:rPr>
        <w:t xml:space="preserve"> </w:t>
      </w:r>
      <w:r w:rsidR="007B07A1" w:rsidRPr="00EE698D">
        <w:rPr>
          <w:rFonts w:ascii="Times New Roman" w:eastAsia="Times New Roman" w:hAnsi="Times New Roman"/>
          <w:sz w:val="24"/>
          <w:szCs w:val="24"/>
          <w:lang w:eastAsia="en-GB"/>
        </w:rPr>
        <w:t>the membership of youth gangs</w:t>
      </w:r>
      <w:r w:rsidR="006A1BF2" w:rsidRPr="00EE698D">
        <w:rPr>
          <w:rFonts w:ascii="Times New Roman" w:eastAsia="Times New Roman" w:hAnsi="Times New Roman"/>
          <w:sz w:val="24"/>
          <w:szCs w:val="24"/>
          <w:lang w:eastAsia="en-GB"/>
        </w:rPr>
        <w:t xml:space="preserve"> (World Bank, 2011)</w:t>
      </w:r>
      <w:r w:rsidR="007B07A1" w:rsidRPr="00EE698D">
        <w:rPr>
          <w:rFonts w:ascii="Times New Roman" w:eastAsia="Times New Roman" w:hAnsi="Times New Roman"/>
          <w:sz w:val="24"/>
          <w:szCs w:val="24"/>
          <w:lang w:eastAsia="en-GB"/>
        </w:rPr>
        <w:t>.</w:t>
      </w:r>
      <w:r w:rsidR="006A1BF2" w:rsidRPr="00EE698D">
        <w:rPr>
          <w:rFonts w:ascii="Times New Roman" w:eastAsia="Times New Roman" w:hAnsi="Times New Roman"/>
          <w:sz w:val="24"/>
          <w:szCs w:val="24"/>
          <w:lang w:eastAsia="en-GB"/>
        </w:rPr>
        <w:t xml:space="preserve"> </w:t>
      </w:r>
      <w:r w:rsidR="003D25E2" w:rsidRPr="00EE698D">
        <w:rPr>
          <w:rFonts w:ascii="Times New Roman" w:eastAsia="Times New Roman" w:hAnsi="Times New Roman"/>
          <w:sz w:val="24"/>
          <w:szCs w:val="24"/>
          <w:lang w:eastAsia="en-GB"/>
        </w:rPr>
        <w:t>The high rates of crime and violence have direct effects on human welfare</w:t>
      </w:r>
      <w:r w:rsidR="00BB7FA6" w:rsidRPr="00EE698D">
        <w:rPr>
          <w:rFonts w:ascii="Times New Roman" w:eastAsia="Times New Roman" w:hAnsi="Times New Roman"/>
          <w:sz w:val="24"/>
          <w:szCs w:val="24"/>
          <w:lang w:eastAsia="en-GB"/>
        </w:rPr>
        <w:t>, and its effects can be measured</w:t>
      </w:r>
      <w:r w:rsidR="003D25E2" w:rsidRPr="00EE698D">
        <w:rPr>
          <w:rFonts w:ascii="Times New Roman" w:eastAsia="Times New Roman" w:hAnsi="Times New Roman"/>
          <w:sz w:val="24"/>
          <w:szCs w:val="24"/>
          <w:lang w:eastAsia="en-GB"/>
        </w:rPr>
        <w:t xml:space="preserve"> in the</w:t>
      </w:r>
      <w:r w:rsidR="00BB7FA6" w:rsidRPr="00EE698D">
        <w:rPr>
          <w:rFonts w:ascii="Times New Roman" w:eastAsia="Times New Roman" w:hAnsi="Times New Roman"/>
          <w:sz w:val="24"/>
          <w:szCs w:val="24"/>
          <w:lang w:eastAsia="en-GB"/>
        </w:rPr>
        <w:t xml:space="preserve"> short-run and long-run </w:t>
      </w:r>
      <w:r w:rsidR="003D25E2" w:rsidRPr="00EE698D">
        <w:rPr>
          <w:rFonts w:ascii="Times New Roman" w:eastAsia="Times New Roman" w:hAnsi="Times New Roman"/>
          <w:sz w:val="24"/>
          <w:szCs w:val="24"/>
          <w:lang w:eastAsia="en-GB"/>
        </w:rPr>
        <w:t xml:space="preserve">on economic growth and social development </w:t>
      </w:r>
      <w:sdt>
        <w:sdtPr>
          <w:rPr>
            <w:rFonts w:ascii="Times New Roman" w:eastAsia="Times New Roman" w:hAnsi="Times New Roman"/>
            <w:sz w:val="24"/>
            <w:szCs w:val="24"/>
            <w:lang w:eastAsia="en-GB"/>
          </w:rPr>
          <w:id w:val="984660987"/>
          <w:citation/>
        </w:sdtPr>
        <w:sdtContent>
          <w:r w:rsidR="003D25E2" w:rsidRPr="00EE698D">
            <w:rPr>
              <w:rFonts w:ascii="Times New Roman" w:eastAsia="Times New Roman" w:hAnsi="Times New Roman"/>
              <w:sz w:val="24"/>
              <w:szCs w:val="24"/>
              <w:lang w:eastAsia="en-GB"/>
            </w:rPr>
            <w:fldChar w:fldCharType="begin"/>
          </w:r>
          <w:r w:rsidR="003D25E2" w:rsidRPr="00EE698D">
            <w:rPr>
              <w:rFonts w:ascii="Times New Roman" w:eastAsia="Times New Roman" w:hAnsi="Times New Roman"/>
              <w:sz w:val="24"/>
              <w:szCs w:val="24"/>
              <w:lang w:eastAsia="en-GB"/>
            </w:rPr>
            <w:instrText xml:space="preserve"> CITATION Wor101 \l 2057 </w:instrText>
          </w:r>
          <w:r w:rsidR="003D25E2" w:rsidRPr="00EE698D">
            <w:rPr>
              <w:rFonts w:ascii="Times New Roman" w:eastAsia="Times New Roman" w:hAnsi="Times New Roman"/>
              <w:sz w:val="24"/>
              <w:szCs w:val="24"/>
              <w:lang w:eastAsia="en-GB"/>
            </w:rPr>
            <w:fldChar w:fldCharType="separate"/>
          </w:r>
          <w:r w:rsidR="003D25E2" w:rsidRPr="00EE698D">
            <w:rPr>
              <w:rFonts w:ascii="Times New Roman" w:eastAsia="Times New Roman" w:hAnsi="Times New Roman"/>
              <w:sz w:val="24"/>
              <w:szCs w:val="24"/>
              <w:lang w:eastAsia="en-GB"/>
            </w:rPr>
            <w:t>(World Bank, 2010)</w:t>
          </w:r>
          <w:r w:rsidR="003D25E2" w:rsidRPr="00EE698D">
            <w:rPr>
              <w:rFonts w:ascii="Times New Roman" w:eastAsia="Times New Roman" w:hAnsi="Times New Roman"/>
              <w:sz w:val="24"/>
              <w:szCs w:val="24"/>
              <w:lang w:eastAsia="en-GB"/>
            </w:rPr>
            <w:fldChar w:fldCharType="end"/>
          </w:r>
        </w:sdtContent>
      </w:sdt>
      <w:r w:rsidR="003D25E2" w:rsidRPr="00EE698D">
        <w:rPr>
          <w:rFonts w:ascii="Times New Roman" w:eastAsia="Times New Roman" w:hAnsi="Times New Roman"/>
          <w:sz w:val="24"/>
          <w:szCs w:val="24"/>
          <w:lang w:eastAsia="en-GB"/>
        </w:rPr>
        <w:t>.</w:t>
      </w:r>
      <w:r w:rsidR="0068198A" w:rsidRPr="00EE698D">
        <w:rPr>
          <w:rFonts w:ascii="Times New Roman" w:eastAsia="Times New Roman" w:hAnsi="Times New Roman"/>
          <w:sz w:val="24"/>
          <w:szCs w:val="24"/>
          <w:lang w:eastAsia="en-GB"/>
        </w:rPr>
        <w:t xml:space="preserve"> According to </w:t>
      </w:r>
      <w:r w:rsidR="0068198A" w:rsidRPr="00EE698D">
        <w:rPr>
          <w:rFonts w:ascii="Times New Roman" w:eastAsia="Times New Roman" w:hAnsi="Times New Roman"/>
          <w:i/>
          <w:sz w:val="24"/>
          <w:szCs w:val="24"/>
          <w:lang w:eastAsia="en-GB"/>
        </w:rPr>
        <w:t>Encarta Dictionary</w:t>
      </w:r>
      <w:r w:rsidR="0068198A" w:rsidRPr="00EE698D">
        <w:rPr>
          <w:rFonts w:ascii="Times New Roman" w:eastAsia="Times New Roman" w:hAnsi="Times New Roman"/>
          <w:sz w:val="24"/>
          <w:szCs w:val="24"/>
          <w:lang w:eastAsia="en-GB"/>
        </w:rPr>
        <w:t xml:space="preserve"> (2009), violence has been labelled to be the physical force, classified to be extreme, destructive and uncontrollable force to injure somebody or damage something</w:t>
      </w:r>
      <w:r w:rsidR="00AC57DA" w:rsidRPr="00EE698D">
        <w:rPr>
          <w:rFonts w:ascii="Times New Roman" w:eastAsia="Times New Roman" w:hAnsi="Times New Roman"/>
          <w:sz w:val="24"/>
          <w:szCs w:val="24"/>
          <w:lang w:eastAsia="en-GB"/>
        </w:rPr>
        <w:t xml:space="preserve">. </w:t>
      </w:r>
      <w:r w:rsidR="00E82190" w:rsidRPr="00EE698D">
        <w:rPr>
          <w:rFonts w:ascii="Times New Roman" w:eastAsia="Times New Roman" w:hAnsi="Times New Roman"/>
          <w:sz w:val="24"/>
          <w:szCs w:val="24"/>
          <w:lang w:eastAsia="en-GB"/>
        </w:rPr>
        <w:t>Generally</w:t>
      </w:r>
      <w:r w:rsidR="00AC57DA" w:rsidRPr="00EE698D">
        <w:rPr>
          <w:rFonts w:ascii="Times New Roman" w:eastAsia="Times New Roman" w:hAnsi="Times New Roman"/>
          <w:sz w:val="24"/>
          <w:szCs w:val="24"/>
          <w:lang w:eastAsia="en-GB"/>
        </w:rPr>
        <w:t>, anything that is excited in an injurious or damaging way may be described as violent even if not meant to be violence (by a person and against a person).</w:t>
      </w:r>
      <w:r w:rsidR="0062581F" w:rsidRPr="00EE698D">
        <w:rPr>
          <w:rFonts w:ascii="Times New Roman" w:eastAsia="Times New Roman" w:hAnsi="Times New Roman"/>
          <w:sz w:val="24"/>
          <w:szCs w:val="24"/>
          <w:lang w:eastAsia="en-GB"/>
        </w:rPr>
        <w:t xml:space="preserve"> Fromm (1969) believes, in order for violence to be understood, there is need to distinguish</w:t>
      </w:r>
      <w:r w:rsidR="009C5A0A" w:rsidRPr="00EE698D">
        <w:rPr>
          <w:rFonts w:ascii="Times New Roman" w:eastAsia="Times New Roman" w:hAnsi="Times New Roman"/>
          <w:sz w:val="24"/>
          <w:szCs w:val="24"/>
          <w:lang w:eastAsia="en-GB"/>
        </w:rPr>
        <w:t xml:space="preserve"> </w:t>
      </w:r>
      <w:r w:rsidR="00AC57DA" w:rsidRPr="00EE698D">
        <w:rPr>
          <w:rFonts w:ascii="Times New Roman" w:eastAsia="Times New Roman" w:hAnsi="Times New Roman" w:cs="Times New Roman"/>
          <w:sz w:val="24"/>
          <w:szCs w:val="24"/>
        </w:rPr>
        <w:t>between violence against people and violence against things. There is a world of difference between beating up or killing another person and stealing or destroying things.</w:t>
      </w:r>
    </w:p>
    <w:p w:rsidR="002142DD" w:rsidRPr="00EE698D" w:rsidRDefault="002142DD" w:rsidP="004211DF">
      <w:pPr>
        <w:spacing w:after="0" w:line="276" w:lineRule="auto"/>
        <w:ind w:firstLine="720"/>
        <w:jc w:val="both"/>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t xml:space="preserve">Furthermore, there are two forms of violence. The incidental violence, which may arise out of actions of protest or affirmations of certain views, and intended violence, which is aimed at the violation of others. Although it is often not simple to draw a clear line between these two kinds of violence, by and large they represent two forms of violence which can be distinguished from each other </w:t>
      </w:r>
      <w:r w:rsidR="006A1BF2" w:rsidRPr="00EE698D">
        <w:rPr>
          <w:rFonts w:ascii="Times New Roman" w:eastAsia="Times New Roman" w:hAnsi="Times New Roman" w:cs="Times New Roman"/>
          <w:sz w:val="24"/>
          <w:szCs w:val="24"/>
        </w:rPr>
        <w:t xml:space="preserve">(Bako, Balogun and </w:t>
      </w:r>
      <w:proofErr w:type="spellStart"/>
      <w:r w:rsidR="006A1BF2" w:rsidRPr="00EE698D">
        <w:rPr>
          <w:rFonts w:ascii="Times New Roman" w:eastAsia="Times New Roman" w:hAnsi="Times New Roman" w:cs="Times New Roman"/>
          <w:sz w:val="24"/>
          <w:szCs w:val="24"/>
        </w:rPr>
        <w:t>Abdulyekeen</w:t>
      </w:r>
      <w:proofErr w:type="spellEnd"/>
      <w:r w:rsidR="006A1BF2" w:rsidRPr="00EE698D">
        <w:rPr>
          <w:rFonts w:ascii="Times New Roman" w:eastAsia="Times New Roman" w:hAnsi="Times New Roman" w:cs="Times New Roman"/>
          <w:sz w:val="24"/>
          <w:szCs w:val="24"/>
        </w:rPr>
        <w:t>, 2017)</w:t>
      </w:r>
      <w:r w:rsidRPr="00EE698D">
        <w:rPr>
          <w:rFonts w:ascii="Times New Roman" w:eastAsia="Times New Roman" w:hAnsi="Times New Roman" w:cs="Times New Roman"/>
          <w:sz w:val="24"/>
          <w:szCs w:val="24"/>
        </w:rPr>
        <w:t xml:space="preserve">. The cry for law and order which is raised in the name of stopping violence can in itself be an expression of violence. It can be, and often is, rooted in the wish to use force to suppress unpopular opinions or attitudes. 'Law and order' is an emotionally charged slogan which often speaks against minority violence, while the mood behind it may be just as violent as that which it claims to fight </w:t>
      </w:r>
      <w:sdt>
        <w:sdtPr>
          <w:rPr>
            <w:rFonts w:ascii="Times New Roman" w:eastAsia="Times New Roman" w:hAnsi="Times New Roman" w:cs="Times New Roman"/>
            <w:sz w:val="24"/>
            <w:szCs w:val="24"/>
          </w:rPr>
          <w:id w:val="2109693651"/>
          <w:citation/>
        </w:sdtPr>
        <w:sdtContent>
          <w:r w:rsidRPr="00EE698D">
            <w:rPr>
              <w:rFonts w:ascii="Times New Roman" w:eastAsia="Times New Roman" w:hAnsi="Times New Roman" w:cs="Times New Roman"/>
              <w:sz w:val="24"/>
              <w:szCs w:val="24"/>
            </w:rPr>
            <w:fldChar w:fldCharType="begin"/>
          </w:r>
          <w:r w:rsidRPr="00EE698D">
            <w:rPr>
              <w:rFonts w:ascii="Times New Roman" w:eastAsia="Times New Roman" w:hAnsi="Times New Roman" w:cs="Times New Roman"/>
              <w:sz w:val="24"/>
              <w:szCs w:val="24"/>
            </w:rPr>
            <w:instrText xml:space="preserve"> CITATION Fro69 \l 2057 </w:instrText>
          </w:r>
          <w:r w:rsidRPr="00EE698D">
            <w:rPr>
              <w:rFonts w:ascii="Times New Roman" w:eastAsia="Times New Roman" w:hAnsi="Times New Roman" w:cs="Times New Roman"/>
              <w:sz w:val="24"/>
              <w:szCs w:val="24"/>
            </w:rPr>
            <w:fldChar w:fldCharType="separate"/>
          </w:r>
          <w:r w:rsidRPr="00EE698D">
            <w:rPr>
              <w:rFonts w:ascii="Times New Roman" w:eastAsia="Times New Roman" w:hAnsi="Times New Roman" w:cs="Times New Roman"/>
              <w:sz w:val="24"/>
              <w:szCs w:val="24"/>
            </w:rPr>
            <w:t>(Fromm, 1969)</w:t>
          </w:r>
          <w:r w:rsidRPr="00EE698D">
            <w:rPr>
              <w:rFonts w:ascii="Times New Roman" w:eastAsia="Times New Roman" w:hAnsi="Times New Roman" w:cs="Times New Roman"/>
              <w:sz w:val="24"/>
              <w:szCs w:val="24"/>
            </w:rPr>
            <w:fldChar w:fldCharType="end"/>
          </w:r>
        </w:sdtContent>
      </w:sdt>
      <w:r w:rsidRPr="00EE698D">
        <w:rPr>
          <w:rFonts w:ascii="Times New Roman" w:eastAsia="Times New Roman" w:hAnsi="Times New Roman" w:cs="Times New Roman"/>
          <w:sz w:val="24"/>
          <w:szCs w:val="24"/>
        </w:rPr>
        <w:t>.</w:t>
      </w:r>
    </w:p>
    <w:p w:rsidR="00933CEA" w:rsidRPr="00EE698D" w:rsidRDefault="00933CEA" w:rsidP="00397952">
      <w:pPr>
        <w:spacing w:after="0" w:line="360" w:lineRule="auto"/>
        <w:ind w:firstLine="720"/>
        <w:jc w:val="both"/>
        <w:rPr>
          <w:rFonts w:ascii="Times New Roman" w:eastAsia="Times New Roman" w:hAnsi="Times New Roman" w:cs="Times New Roman"/>
          <w:sz w:val="24"/>
          <w:szCs w:val="24"/>
        </w:rPr>
      </w:pPr>
    </w:p>
    <w:p w:rsidR="00933CEA" w:rsidRPr="00EE698D" w:rsidRDefault="00933CEA" w:rsidP="00933CEA">
      <w:pPr>
        <w:spacing w:after="0" w:line="360" w:lineRule="auto"/>
        <w:rPr>
          <w:rFonts w:ascii="Times New Roman" w:eastAsia="Times New Roman" w:hAnsi="Times New Roman" w:cs="Times New Roman"/>
          <w:sz w:val="24"/>
          <w:szCs w:val="24"/>
        </w:rPr>
      </w:pPr>
      <w:r w:rsidRPr="00EE698D">
        <w:rPr>
          <w:rFonts w:ascii="Times New Roman" w:eastAsia="Times New Roman" w:hAnsi="Times New Roman" w:cs="Times New Roman"/>
          <w:noProof/>
          <w:sz w:val="24"/>
          <w:szCs w:val="24"/>
        </w:rPr>
        <w:drawing>
          <wp:inline distT="0" distB="0" distL="0" distR="0">
            <wp:extent cx="6027402" cy="2493819"/>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ypology of violence.JPG"/>
                    <pic:cNvPicPr/>
                  </pic:nvPicPr>
                  <pic:blipFill>
                    <a:blip r:embed="rId9">
                      <a:extLst>
                        <a:ext uri="{28A0092B-C50C-407E-A947-70E740481C1C}">
                          <a14:useLocalDpi xmlns:a14="http://schemas.microsoft.com/office/drawing/2010/main" val="0"/>
                        </a:ext>
                      </a:extLst>
                    </a:blip>
                    <a:stretch>
                      <a:fillRect/>
                    </a:stretch>
                  </pic:blipFill>
                  <pic:spPr>
                    <a:xfrm>
                      <a:off x="0" y="0"/>
                      <a:ext cx="6071803" cy="2512190"/>
                    </a:xfrm>
                    <a:prstGeom prst="rect">
                      <a:avLst/>
                    </a:prstGeom>
                  </pic:spPr>
                </pic:pic>
              </a:graphicData>
            </a:graphic>
          </wp:inline>
        </w:drawing>
      </w:r>
    </w:p>
    <w:p w:rsidR="00933CEA" w:rsidRPr="00EE698D" w:rsidRDefault="00933CEA" w:rsidP="00933CEA">
      <w:pPr>
        <w:spacing w:after="0" w:line="240" w:lineRule="auto"/>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t xml:space="preserve">Figure 1: Typology </w:t>
      </w:r>
      <w:r w:rsidR="00814107" w:rsidRPr="00EE698D">
        <w:rPr>
          <w:rFonts w:ascii="Times New Roman" w:eastAsia="Times New Roman" w:hAnsi="Times New Roman" w:cs="Times New Roman"/>
          <w:sz w:val="24"/>
          <w:szCs w:val="24"/>
        </w:rPr>
        <w:t xml:space="preserve">of </w:t>
      </w:r>
      <w:r w:rsidR="00814107">
        <w:rPr>
          <w:rFonts w:ascii="Times New Roman" w:eastAsia="Times New Roman" w:hAnsi="Times New Roman" w:cs="Times New Roman"/>
          <w:sz w:val="24"/>
          <w:szCs w:val="24"/>
        </w:rPr>
        <w:t>Urban</w:t>
      </w:r>
      <w:r w:rsidR="001C0B5D">
        <w:rPr>
          <w:rFonts w:ascii="Times New Roman" w:eastAsia="Times New Roman" w:hAnsi="Times New Roman" w:cs="Times New Roman"/>
          <w:sz w:val="24"/>
          <w:szCs w:val="24"/>
        </w:rPr>
        <w:t xml:space="preserve"> Youth </w:t>
      </w:r>
      <w:r w:rsidRPr="00EE698D">
        <w:rPr>
          <w:rFonts w:ascii="Times New Roman" w:eastAsia="Times New Roman" w:hAnsi="Times New Roman" w:cs="Times New Roman"/>
          <w:sz w:val="24"/>
          <w:szCs w:val="24"/>
        </w:rPr>
        <w:t>Violence</w:t>
      </w:r>
    </w:p>
    <w:p w:rsidR="00933CEA" w:rsidRPr="00EE698D" w:rsidRDefault="00933CEA" w:rsidP="00933CEA">
      <w:pPr>
        <w:spacing w:after="0" w:line="240" w:lineRule="auto"/>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t>Source: Adapted from (World Health Organization, 2002</w:t>
      </w:r>
      <w:r w:rsidR="00055133" w:rsidRPr="00EE698D">
        <w:rPr>
          <w:rFonts w:ascii="Times New Roman" w:eastAsia="Times New Roman" w:hAnsi="Times New Roman" w:cs="Times New Roman"/>
          <w:sz w:val="24"/>
          <w:szCs w:val="24"/>
        </w:rPr>
        <w:t>b</w:t>
      </w:r>
      <w:r w:rsidRPr="00EE698D">
        <w:rPr>
          <w:rFonts w:ascii="Times New Roman" w:eastAsia="Times New Roman" w:hAnsi="Times New Roman" w:cs="Times New Roman"/>
          <w:sz w:val="24"/>
          <w:szCs w:val="24"/>
        </w:rPr>
        <w:t>: 5)</w:t>
      </w:r>
    </w:p>
    <w:p w:rsidR="002142DD" w:rsidRPr="00EE698D" w:rsidRDefault="00933CEA" w:rsidP="002561F5">
      <w:pPr>
        <w:spacing w:after="0" w:line="276" w:lineRule="auto"/>
        <w:jc w:val="both"/>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lastRenderedPageBreak/>
        <w:t xml:space="preserve">Violence has been broadly classified into three (3) categories of </w:t>
      </w:r>
      <w:r w:rsidR="0042669D" w:rsidRPr="00EE698D">
        <w:rPr>
          <w:rFonts w:ascii="Times New Roman" w:eastAsia="Times New Roman" w:hAnsi="Times New Roman" w:cs="Times New Roman"/>
          <w:sz w:val="24"/>
          <w:szCs w:val="24"/>
        </w:rPr>
        <w:t>self-directed</w:t>
      </w:r>
      <w:r w:rsidRPr="00EE698D">
        <w:rPr>
          <w:rFonts w:ascii="Times New Roman" w:eastAsia="Times New Roman" w:hAnsi="Times New Roman" w:cs="Times New Roman"/>
          <w:sz w:val="24"/>
          <w:szCs w:val="24"/>
        </w:rPr>
        <w:t xml:space="preserve">, interpersonal and collective violence </w:t>
      </w:r>
      <w:r w:rsidR="006F67F6" w:rsidRPr="00EE698D">
        <w:rPr>
          <w:rFonts w:ascii="Times New Roman" w:eastAsia="Times New Roman" w:hAnsi="Times New Roman" w:cs="Times New Roman"/>
          <w:sz w:val="24"/>
          <w:szCs w:val="24"/>
        </w:rPr>
        <w:t>(Figure 1)</w:t>
      </w:r>
      <w:r w:rsidRPr="00EE698D">
        <w:rPr>
          <w:rFonts w:ascii="Times New Roman" w:eastAsia="Times New Roman" w:hAnsi="Times New Roman" w:cs="Times New Roman"/>
          <w:sz w:val="24"/>
          <w:szCs w:val="24"/>
        </w:rPr>
        <w:t xml:space="preserve"> The beck and call of this study focuses on urban youth violence which is under the umbrella of collective violence, which has been labelled</w:t>
      </w:r>
      <w:r w:rsidR="00315331" w:rsidRPr="00EE698D">
        <w:rPr>
          <w:rFonts w:ascii="Times New Roman" w:eastAsia="Times New Roman" w:hAnsi="Times New Roman" w:cs="Times New Roman"/>
          <w:sz w:val="24"/>
          <w:szCs w:val="24"/>
        </w:rPr>
        <w:t xml:space="preserve"> by WHO (2002</w:t>
      </w:r>
      <w:r w:rsidR="00D157DB" w:rsidRPr="00EE698D">
        <w:rPr>
          <w:rFonts w:ascii="Times New Roman" w:eastAsia="Times New Roman" w:hAnsi="Times New Roman" w:cs="Times New Roman"/>
          <w:sz w:val="24"/>
          <w:szCs w:val="24"/>
        </w:rPr>
        <w:t>b</w:t>
      </w:r>
      <w:r w:rsidR="00315331" w:rsidRPr="00EE698D">
        <w:rPr>
          <w:rFonts w:ascii="Times New Roman" w:eastAsia="Times New Roman" w:hAnsi="Times New Roman" w:cs="Times New Roman"/>
          <w:sz w:val="24"/>
          <w:szCs w:val="24"/>
        </w:rPr>
        <w:t>)</w:t>
      </w:r>
      <w:r w:rsidRPr="00EE698D">
        <w:rPr>
          <w:rFonts w:ascii="Times New Roman" w:eastAsia="Times New Roman" w:hAnsi="Times New Roman" w:cs="Times New Roman"/>
          <w:sz w:val="24"/>
          <w:szCs w:val="24"/>
        </w:rPr>
        <w:t xml:space="preserve"> as the instrumental use of violence by people</w:t>
      </w:r>
      <w:r w:rsidR="00315331" w:rsidRPr="00EE698D">
        <w:rPr>
          <w:rFonts w:ascii="Times New Roman" w:eastAsia="Times New Roman" w:hAnsi="Times New Roman" w:cs="Times New Roman"/>
          <w:sz w:val="24"/>
          <w:szCs w:val="24"/>
        </w:rPr>
        <w:t xml:space="preserve"> usually </w:t>
      </w:r>
      <w:r w:rsidR="00315331" w:rsidRPr="00EE698D">
        <w:rPr>
          <w:rFonts w:ascii="Times New Roman" w:eastAsia="Times New Roman" w:hAnsi="Times New Roman"/>
          <w:sz w:val="24"/>
          <w:szCs w:val="24"/>
          <w:lang w:eastAsia="en-GB"/>
        </w:rPr>
        <w:t xml:space="preserve">between the ages of 15 and 34, </w:t>
      </w:r>
      <w:r w:rsidRPr="00EE698D">
        <w:rPr>
          <w:rFonts w:ascii="Times New Roman" w:eastAsia="Times New Roman" w:hAnsi="Times New Roman" w:cs="Times New Roman"/>
          <w:sz w:val="24"/>
          <w:szCs w:val="24"/>
        </w:rPr>
        <w:t>who identify themselves as members of a group against another group or set of individuals, in order to achieve political, economic or social objectives. It takes a variety of forms: armed conflicts within or between states; genocide, repression and other human rights abuses; terrorism; and organized violent crime.</w:t>
      </w:r>
    </w:p>
    <w:p w:rsidR="007B07A1" w:rsidRPr="00EE698D" w:rsidRDefault="00AC57DA" w:rsidP="002561F5">
      <w:pPr>
        <w:spacing w:after="0" w:line="276" w:lineRule="auto"/>
        <w:jc w:val="both"/>
        <w:rPr>
          <w:rFonts w:ascii="Times New Roman" w:eastAsia="Times New Roman" w:hAnsi="Times New Roman"/>
          <w:sz w:val="24"/>
          <w:szCs w:val="24"/>
          <w:lang w:eastAsia="en-GB"/>
        </w:rPr>
      </w:pPr>
      <w:r w:rsidRPr="00EE698D">
        <w:rPr>
          <w:rFonts w:ascii="Times New Roman" w:hAnsi="Times New Roman"/>
          <w:sz w:val="24"/>
          <w:szCs w:val="24"/>
        </w:rPr>
        <w:t>In much of the development literature of the 1960s and 1970s,</w:t>
      </w:r>
      <w:r w:rsidR="00AF6ABD" w:rsidRPr="00EE698D">
        <w:rPr>
          <w:rFonts w:ascii="Times New Roman" w:hAnsi="Times New Roman"/>
          <w:sz w:val="24"/>
          <w:szCs w:val="24"/>
        </w:rPr>
        <w:t xml:space="preserve"> the proliferation of urban youth</w:t>
      </w:r>
      <w:r w:rsidRPr="00EE698D">
        <w:rPr>
          <w:rFonts w:ascii="Times New Roman" w:hAnsi="Times New Roman"/>
          <w:sz w:val="24"/>
          <w:szCs w:val="24"/>
        </w:rPr>
        <w:t xml:space="preserve"> violence was viewed as an individual issue of criminal pathology linked to rapid urbanization and to the marginality of migrant population.</w:t>
      </w:r>
      <w:r w:rsidR="00AF6ABD" w:rsidRPr="00EE698D">
        <w:rPr>
          <w:rFonts w:ascii="Times New Roman" w:hAnsi="Times New Roman"/>
          <w:sz w:val="24"/>
          <w:szCs w:val="24"/>
        </w:rPr>
        <w:t xml:space="preserve"> However, in the recen</w:t>
      </w:r>
      <w:r w:rsidR="00AF6ABD" w:rsidRPr="00EE698D">
        <w:rPr>
          <w:rFonts w:ascii="Times New Roman" w:eastAsia="Times New Roman" w:hAnsi="Times New Roman"/>
          <w:sz w:val="24"/>
          <w:szCs w:val="24"/>
          <w:lang w:eastAsia="en-GB"/>
        </w:rPr>
        <w:t xml:space="preserve">t studies of Bako (2016), it was pointed out that there is link between violence and city size in developing countries, and can be explained by three factors. First, returns of crime are likely to be higher in larger cities owing to the greater concentration of wealthier victims. Second, the chance of arresting a criminal might be lower in larger cities, because large cities spend less on law enforcement per capita. Finally, larger cities have greater proportion to crime-prone individuals/potential criminals. </w:t>
      </w:r>
      <w:r w:rsidR="00465431" w:rsidRPr="00EE698D">
        <w:rPr>
          <w:rFonts w:ascii="Times New Roman" w:eastAsia="Times New Roman" w:hAnsi="Times New Roman"/>
          <w:sz w:val="24"/>
          <w:szCs w:val="24"/>
          <w:lang w:eastAsia="en-GB"/>
        </w:rPr>
        <w:t xml:space="preserve"> </w:t>
      </w:r>
    </w:p>
    <w:p w:rsidR="001C3DF7" w:rsidRPr="00EE698D" w:rsidRDefault="001C3DF7" w:rsidP="002561F5">
      <w:pPr>
        <w:spacing w:after="0" w:line="276" w:lineRule="auto"/>
        <w:jc w:val="both"/>
        <w:rPr>
          <w:rFonts w:ascii="Times New Roman" w:eastAsia="Times New Roman" w:hAnsi="Times New Roman"/>
          <w:sz w:val="24"/>
          <w:szCs w:val="24"/>
          <w:lang w:eastAsia="en-GB"/>
        </w:rPr>
      </w:pPr>
    </w:p>
    <w:p w:rsidR="007C0AAB" w:rsidRDefault="002142DD" w:rsidP="002561F5">
      <w:pPr>
        <w:spacing w:after="0" w:line="276" w:lineRule="auto"/>
        <w:jc w:val="both"/>
        <w:rPr>
          <w:rFonts w:ascii="Times New Roman" w:eastAsia="Times New Roman" w:hAnsi="Times New Roman"/>
          <w:sz w:val="24"/>
          <w:szCs w:val="24"/>
          <w:lang w:eastAsia="en-GB"/>
        </w:rPr>
      </w:pPr>
      <w:r w:rsidRPr="00EE698D">
        <w:rPr>
          <w:rFonts w:ascii="Times New Roman" w:eastAsia="Times New Roman" w:hAnsi="Times New Roman"/>
          <w:sz w:val="24"/>
          <w:szCs w:val="24"/>
          <w:lang w:eastAsia="en-GB"/>
        </w:rPr>
        <w:t>One of the div</w:t>
      </w:r>
      <w:r w:rsidR="00A8269C" w:rsidRPr="00EE698D">
        <w:rPr>
          <w:rFonts w:ascii="Times New Roman" w:eastAsia="Times New Roman" w:hAnsi="Times New Roman"/>
          <w:sz w:val="24"/>
          <w:szCs w:val="24"/>
          <w:lang w:eastAsia="en-GB"/>
        </w:rPr>
        <w:t>idends of democracy in Nigeria is</w:t>
      </w:r>
      <w:r w:rsidRPr="00EE698D">
        <w:rPr>
          <w:rFonts w:ascii="Times New Roman" w:eastAsia="Times New Roman" w:hAnsi="Times New Roman"/>
          <w:sz w:val="24"/>
          <w:szCs w:val="24"/>
          <w:lang w:eastAsia="en-GB"/>
        </w:rPr>
        <w:t xml:space="preserve"> urban youth violence. It was during th</w:t>
      </w:r>
      <w:r w:rsidR="003A1582" w:rsidRPr="00EE698D">
        <w:rPr>
          <w:rFonts w:ascii="Times New Roman" w:eastAsia="Times New Roman" w:hAnsi="Times New Roman"/>
          <w:sz w:val="24"/>
          <w:szCs w:val="24"/>
          <w:lang w:eastAsia="en-GB"/>
        </w:rPr>
        <w:t>e</w:t>
      </w:r>
      <w:r w:rsidRPr="00EE698D">
        <w:rPr>
          <w:rFonts w:ascii="Times New Roman" w:eastAsia="Times New Roman" w:hAnsi="Times New Roman"/>
          <w:sz w:val="24"/>
          <w:szCs w:val="24"/>
          <w:lang w:eastAsia="en-GB"/>
        </w:rPr>
        <w:t xml:space="preserve"> time that democracy took over in Nigeria that the manipulation of the youth for settling political scores became entrenched, setting the stage for subsequent violent acts (Saka 2010).</w:t>
      </w:r>
      <w:r w:rsidR="00DC24BA" w:rsidRPr="00EE698D">
        <w:rPr>
          <w:rFonts w:ascii="Times New Roman" w:eastAsia="Times New Roman" w:hAnsi="Times New Roman"/>
          <w:sz w:val="24"/>
          <w:szCs w:val="24"/>
          <w:lang w:eastAsia="en-GB"/>
        </w:rPr>
        <w:t xml:space="preserve"> However, the growth of neighbourhoods with extreme levels of poverty has created conditions that isolate residents from </w:t>
      </w:r>
      <w:r w:rsidR="004A3063" w:rsidRPr="00EE698D">
        <w:rPr>
          <w:rFonts w:ascii="Times New Roman" w:eastAsia="Times New Roman" w:hAnsi="Times New Roman"/>
          <w:sz w:val="24"/>
          <w:szCs w:val="24"/>
          <w:lang w:eastAsia="en-GB"/>
        </w:rPr>
        <w:t xml:space="preserve">mainstream society and tie them to local setting of multiple disadvantages. </w:t>
      </w:r>
      <w:r w:rsidR="00BA1638" w:rsidRPr="00EE698D">
        <w:rPr>
          <w:rFonts w:ascii="Times New Roman" w:eastAsia="Times New Roman" w:hAnsi="Times New Roman"/>
          <w:sz w:val="24"/>
          <w:szCs w:val="24"/>
          <w:lang w:eastAsia="en-GB"/>
        </w:rPr>
        <w:t xml:space="preserve">John et al., </w:t>
      </w:r>
      <w:r w:rsidR="00BF7A50" w:rsidRPr="00EE698D">
        <w:rPr>
          <w:rFonts w:ascii="Times New Roman" w:eastAsia="Times New Roman" w:hAnsi="Times New Roman"/>
          <w:sz w:val="24"/>
          <w:szCs w:val="24"/>
          <w:lang w:eastAsia="en-GB"/>
        </w:rPr>
        <w:t>(</w:t>
      </w:r>
      <w:r w:rsidR="00BA1638" w:rsidRPr="00EE698D">
        <w:rPr>
          <w:rFonts w:ascii="Times New Roman" w:eastAsia="Times New Roman" w:hAnsi="Times New Roman"/>
          <w:sz w:val="24"/>
          <w:szCs w:val="24"/>
          <w:lang w:eastAsia="en-GB"/>
        </w:rPr>
        <w:t>2007)</w:t>
      </w:r>
      <w:r w:rsidR="00680185" w:rsidRPr="00EE698D">
        <w:rPr>
          <w:rFonts w:ascii="Times New Roman" w:eastAsia="Times New Roman" w:hAnsi="Times New Roman"/>
          <w:sz w:val="24"/>
          <w:szCs w:val="24"/>
          <w:lang w:eastAsia="en-GB"/>
        </w:rPr>
        <w:t xml:space="preserve"> believe that poverty and enormous economic disparity within Nigeria have also been driving factors behind the urban youth violence. Although Nigeria is the sixth leading oil producer in the world, few have benefited from this resource. Almost</w:t>
      </w:r>
      <w:r w:rsidR="00606E31">
        <w:rPr>
          <w:rFonts w:ascii="Times New Roman" w:eastAsia="Times New Roman" w:hAnsi="Times New Roman"/>
          <w:sz w:val="24"/>
          <w:szCs w:val="24"/>
          <w:lang w:eastAsia="en-GB"/>
        </w:rPr>
        <w:t xml:space="preserve"> </w:t>
      </w:r>
      <w:r w:rsidR="00680185" w:rsidRPr="00EE698D">
        <w:rPr>
          <w:rFonts w:ascii="Times New Roman" w:eastAsia="Times New Roman" w:hAnsi="Times New Roman"/>
          <w:sz w:val="24"/>
          <w:szCs w:val="24"/>
          <w:lang w:eastAsia="en-GB"/>
        </w:rPr>
        <w:t>70% of Nigerians live on less than one dollar a day</w:t>
      </w:r>
      <w:r w:rsidR="00BA1638" w:rsidRPr="00EE698D">
        <w:rPr>
          <w:rFonts w:ascii="Times New Roman" w:eastAsia="Times New Roman" w:hAnsi="Times New Roman"/>
          <w:sz w:val="24"/>
          <w:szCs w:val="24"/>
          <w:lang w:eastAsia="en-GB"/>
        </w:rPr>
        <w:t xml:space="preserve"> </w:t>
      </w:r>
      <w:r w:rsidR="00680185" w:rsidRPr="00EE698D">
        <w:rPr>
          <w:rFonts w:ascii="Times New Roman" w:eastAsia="Times New Roman" w:hAnsi="Times New Roman"/>
          <w:sz w:val="24"/>
          <w:szCs w:val="24"/>
          <w:lang w:eastAsia="en-GB"/>
        </w:rPr>
        <w:t>and the average life expectancy is 48 years.</w:t>
      </w:r>
      <w:r w:rsidR="00BA1638" w:rsidRPr="00EE698D">
        <w:rPr>
          <w:rFonts w:ascii="Times New Roman" w:eastAsia="Times New Roman" w:hAnsi="Times New Roman"/>
          <w:sz w:val="24"/>
          <w:szCs w:val="24"/>
          <w:lang w:eastAsia="en-GB"/>
        </w:rPr>
        <w:t xml:space="preserve"> </w:t>
      </w:r>
      <w:r w:rsidR="004A3063" w:rsidRPr="00EE698D">
        <w:rPr>
          <w:rFonts w:ascii="Times New Roman" w:eastAsia="Times New Roman" w:hAnsi="Times New Roman"/>
          <w:sz w:val="24"/>
          <w:szCs w:val="24"/>
          <w:lang w:eastAsia="en-GB"/>
        </w:rPr>
        <w:t xml:space="preserve">Accordingly, </w:t>
      </w:r>
      <w:r w:rsidR="004609DC" w:rsidRPr="00EE698D">
        <w:rPr>
          <w:rFonts w:ascii="Times New Roman" w:eastAsia="Times New Roman" w:hAnsi="Times New Roman"/>
          <w:sz w:val="24"/>
          <w:szCs w:val="24"/>
          <w:lang w:eastAsia="en-GB"/>
        </w:rPr>
        <w:t xml:space="preserve">Bako (2016) </w:t>
      </w:r>
      <w:r w:rsidR="00CE3F0C" w:rsidRPr="00EE698D">
        <w:rPr>
          <w:rFonts w:ascii="Times New Roman" w:eastAsia="Times New Roman" w:hAnsi="Times New Roman"/>
          <w:sz w:val="24"/>
          <w:szCs w:val="24"/>
          <w:lang w:eastAsia="en-GB"/>
        </w:rPr>
        <w:t xml:space="preserve">clearly labels thrust of violence to poor </w:t>
      </w:r>
      <w:r w:rsidR="002F0D65" w:rsidRPr="00EE698D">
        <w:rPr>
          <w:rFonts w:ascii="Times New Roman" w:eastAsia="Times New Roman" w:hAnsi="Times New Roman"/>
          <w:sz w:val="24"/>
          <w:szCs w:val="24"/>
          <w:lang w:eastAsia="en-GB"/>
        </w:rPr>
        <w:t>urban planning, design and management</w:t>
      </w:r>
      <w:r w:rsidR="004A3063" w:rsidRPr="00EE698D">
        <w:rPr>
          <w:rFonts w:ascii="Times New Roman" w:eastAsia="Times New Roman" w:hAnsi="Times New Roman"/>
          <w:sz w:val="24"/>
          <w:szCs w:val="24"/>
          <w:lang w:eastAsia="en-GB"/>
        </w:rPr>
        <w:t>, which</w:t>
      </w:r>
      <w:r w:rsidR="002F0D65" w:rsidRPr="00EE698D">
        <w:rPr>
          <w:rFonts w:ascii="Times New Roman" w:eastAsia="Times New Roman" w:hAnsi="Times New Roman"/>
          <w:sz w:val="24"/>
          <w:szCs w:val="24"/>
          <w:lang w:eastAsia="en-GB"/>
        </w:rPr>
        <w:t xml:space="preserve"> have been cited as playing a role in the shaping of urban environment, which puts citizens and properties at risk. Hence the physical fabric and layout of cities have a bearing on the routing movement of offenders and victims and opportunities for crime.</w:t>
      </w:r>
      <w:r w:rsidR="009D4AC6" w:rsidRPr="00EE698D">
        <w:rPr>
          <w:rFonts w:ascii="Times New Roman" w:eastAsia="Times New Roman" w:hAnsi="Times New Roman"/>
          <w:sz w:val="24"/>
          <w:szCs w:val="24"/>
          <w:lang w:eastAsia="en-GB"/>
        </w:rPr>
        <w:t xml:space="preserve"> In addition</w:t>
      </w:r>
      <w:r w:rsidR="00200372" w:rsidRPr="00EE698D">
        <w:rPr>
          <w:rFonts w:ascii="Times New Roman" w:eastAsia="Times New Roman" w:hAnsi="Times New Roman"/>
          <w:sz w:val="24"/>
          <w:szCs w:val="24"/>
          <w:lang w:eastAsia="en-GB"/>
        </w:rPr>
        <w:t xml:space="preserve">, </w:t>
      </w:r>
      <w:proofErr w:type="spellStart"/>
      <w:r w:rsidR="009D4AC6" w:rsidRPr="00EE698D">
        <w:rPr>
          <w:rFonts w:ascii="Times New Roman" w:eastAsia="Times New Roman" w:hAnsi="Times New Roman"/>
          <w:sz w:val="24"/>
          <w:szCs w:val="24"/>
          <w:lang w:eastAsia="en-GB"/>
        </w:rPr>
        <w:t>Abdullahi</w:t>
      </w:r>
      <w:proofErr w:type="spellEnd"/>
      <w:r w:rsidR="009D4AC6" w:rsidRPr="00EE698D">
        <w:rPr>
          <w:rFonts w:ascii="Times New Roman" w:eastAsia="Times New Roman" w:hAnsi="Times New Roman"/>
          <w:sz w:val="24"/>
          <w:szCs w:val="24"/>
          <w:lang w:eastAsia="en-GB"/>
        </w:rPr>
        <w:t xml:space="preserve">, Seedat-Khan and Abdulrahman (2016) are of the opinion that </w:t>
      </w:r>
      <w:r w:rsidR="00200372" w:rsidRPr="00EE698D">
        <w:rPr>
          <w:rFonts w:ascii="Times New Roman" w:eastAsia="Times New Roman" w:hAnsi="Times New Roman"/>
          <w:sz w:val="24"/>
          <w:szCs w:val="24"/>
          <w:lang w:eastAsia="en-GB"/>
        </w:rPr>
        <w:t xml:space="preserve">there is an existing nexus between neighbourhood characteristics and youth violence. </w:t>
      </w:r>
      <w:r w:rsidR="009D4AC6" w:rsidRPr="00EE698D">
        <w:rPr>
          <w:rFonts w:ascii="Times New Roman" w:eastAsia="Times New Roman" w:hAnsi="Times New Roman"/>
          <w:sz w:val="24"/>
          <w:szCs w:val="24"/>
          <w:lang w:eastAsia="en-GB"/>
        </w:rPr>
        <w:t xml:space="preserve">Furthermore, Moser and </w:t>
      </w:r>
      <w:proofErr w:type="spellStart"/>
      <w:r w:rsidR="009D4AC6" w:rsidRPr="00EE698D">
        <w:rPr>
          <w:rFonts w:ascii="Times New Roman" w:eastAsia="Times New Roman" w:hAnsi="Times New Roman"/>
          <w:sz w:val="24"/>
          <w:szCs w:val="24"/>
          <w:lang w:eastAsia="en-GB"/>
        </w:rPr>
        <w:t>Mcilwaine</w:t>
      </w:r>
      <w:proofErr w:type="spellEnd"/>
      <w:r w:rsidR="009D4AC6" w:rsidRPr="00EE698D">
        <w:rPr>
          <w:rFonts w:ascii="Times New Roman" w:eastAsia="Times New Roman" w:hAnsi="Times New Roman"/>
          <w:sz w:val="24"/>
          <w:szCs w:val="24"/>
          <w:lang w:eastAsia="en-GB"/>
        </w:rPr>
        <w:t xml:space="preserve"> (2006) further stress out that origin of youth </w:t>
      </w:r>
      <w:r w:rsidR="00200372" w:rsidRPr="00EE698D">
        <w:rPr>
          <w:rFonts w:ascii="Times New Roman" w:eastAsia="Times New Roman" w:hAnsi="Times New Roman"/>
          <w:sz w:val="24"/>
          <w:szCs w:val="24"/>
          <w:lang w:eastAsia="en-GB"/>
        </w:rPr>
        <w:t xml:space="preserve">violence usually takes-off from socially disadvantaged neighbourhoods (SDNs), widely regarded as economically and socially deprived environments where levels of poverty, unemployment and </w:t>
      </w:r>
      <w:r w:rsidR="009D4AC6" w:rsidRPr="00EE698D">
        <w:rPr>
          <w:rFonts w:ascii="Times New Roman" w:eastAsia="Times New Roman" w:hAnsi="Times New Roman"/>
          <w:sz w:val="24"/>
          <w:szCs w:val="24"/>
          <w:lang w:eastAsia="en-GB"/>
        </w:rPr>
        <w:t>underemployment are very high.</w:t>
      </w:r>
    </w:p>
    <w:p w:rsidR="00606E31" w:rsidRDefault="00606E31" w:rsidP="002561F5">
      <w:pPr>
        <w:spacing w:after="0" w:line="276" w:lineRule="auto"/>
        <w:jc w:val="both"/>
        <w:rPr>
          <w:rFonts w:ascii="Times New Roman" w:eastAsia="Times New Roman" w:hAnsi="Times New Roman"/>
          <w:sz w:val="24"/>
          <w:szCs w:val="24"/>
          <w:lang w:eastAsia="en-GB"/>
        </w:rPr>
      </w:pPr>
    </w:p>
    <w:p w:rsidR="00606E31" w:rsidRDefault="00606E31" w:rsidP="002561F5">
      <w:pPr>
        <w:spacing w:after="0" w:line="276" w:lineRule="auto"/>
        <w:jc w:val="both"/>
        <w:rPr>
          <w:rFonts w:ascii="Times New Roman" w:eastAsia="Times New Roman" w:hAnsi="Times New Roman"/>
          <w:sz w:val="24"/>
          <w:szCs w:val="24"/>
          <w:lang w:eastAsia="en-GB"/>
        </w:rPr>
      </w:pPr>
    </w:p>
    <w:p w:rsidR="00606E31" w:rsidRDefault="00606E31" w:rsidP="002561F5">
      <w:pPr>
        <w:spacing w:after="0" w:line="276" w:lineRule="auto"/>
        <w:jc w:val="both"/>
        <w:rPr>
          <w:rFonts w:ascii="Times New Roman" w:eastAsia="Times New Roman" w:hAnsi="Times New Roman"/>
          <w:sz w:val="24"/>
          <w:szCs w:val="24"/>
          <w:lang w:eastAsia="en-GB"/>
        </w:rPr>
      </w:pPr>
    </w:p>
    <w:p w:rsidR="00606E31" w:rsidRDefault="00606E31" w:rsidP="002561F5">
      <w:pPr>
        <w:spacing w:after="0" w:line="276" w:lineRule="auto"/>
        <w:jc w:val="both"/>
        <w:rPr>
          <w:rFonts w:ascii="Times New Roman" w:eastAsia="Times New Roman" w:hAnsi="Times New Roman"/>
          <w:sz w:val="24"/>
          <w:szCs w:val="24"/>
          <w:lang w:eastAsia="en-GB"/>
        </w:rPr>
      </w:pPr>
    </w:p>
    <w:p w:rsidR="00606E31" w:rsidRDefault="00606E31" w:rsidP="002561F5">
      <w:pPr>
        <w:spacing w:after="0" w:line="276" w:lineRule="auto"/>
        <w:jc w:val="both"/>
        <w:rPr>
          <w:rFonts w:ascii="Times New Roman" w:eastAsia="Times New Roman" w:hAnsi="Times New Roman"/>
          <w:sz w:val="24"/>
          <w:szCs w:val="24"/>
          <w:lang w:eastAsia="en-GB"/>
        </w:rPr>
      </w:pPr>
    </w:p>
    <w:p w:rsidR="00606E31" w:rsidRDefault="00606E31" w:rsidP="002561F5">
      <w:pPr>
        <w:spacing w:after="0" w:line="276" w:lineRule="auto"/>
        <w:jc w:val="both"/>
        <w:rPr>
          <w:rFonts w:ascii="Times New Roman" w:eastAsia="Times New Roman" w:hAnsi="Times New Roman"/>
          <w:sz w:val="24"/>
          <w:szCs w:val="24"/>
          <w:lang w:eastAsia="en-GB"/>
        </w:rPr>
      </w:pPr>
    </w:p>
    <w:p w:rsidR="00606E31" w:rsidRPr="00EE698D" w:rsidRDefault="00606E31" w:rsidP="002561F5">
      <w:pPr>
        <w:spacing w:after="0" w:line="276" w:lineRule="auto"/>
        <w:jc w:val="both"/>
        <w:rPr>
          <w:rFonts w:ascii="Times New Roman" w:eastAsia="Times New Roman" w:hAnsi="Times New Roman"/>
          <w:sz w:val="24"/>
          <w:szCs w:val="24"/>
          <w:lang w:eastAsia="en-GB"/>
        </w:rPr>
      </w:pPr>
    </w:p>
    <w:p w:rsidR="00BD030C" w:rsidRPr="00EE698D" w:rsidRDefault="00BD030C" w:rsidP="009D4AC6">
      <w:pPr>
        <w:spacing w:after="0" w:line="360" w:lineRule="auto"/>
        <w:jc w:val="both"/>
        <w:rPr>
          <w:rFonts w:ascii="Times New Roman" w:eastAsia="Times New Roman" w:hAnsi="Times New Roman"/>
          <w:sz w:val="24"/>
          <w:szCs w:val="24"/>
          <w:lang w:eastAsia="en-GB"/>
        </w:rPr>
      </w:pPr>
    </w:p>
    <w:p w:rsidR="00BD030C" w:rsidRPr="00EE698D" w:rsidRDefault="00812EBE" w:rsidP="009D4AC6">
      <w:pPr>
        <w:spacing w:after="0" w:line="360" w:lineRule="auto"/>
        <w:jc w:val="both"/>
        <w:rPr>
          <w:rFonts w:ascii="Times New Roman" w:eastAsia="Times New Roman" w:hAnsi="Times New Roman"/>
          <w:b/>
          <w:sz w:val="24"/>
          <w:szCs w:val="24"/>
          <w:lang w:eastAsia="en-GB"/>
        </w:rPr>
      </w:pPr>
      <w:r w:rsidRPr="00EE698D">
        <w:rPr>
          <w:rFonts w:ascii="Times New Roman" w:eastAsia="Times New Roman" w:hAnsi="Times New Roman"/>
          <w:b/>
          <w:sz w:val="24"/>
          <w:szCs w:val="24"/>
          <w:lang w:eastAsia="en-GB"/>
        </w:rPr>
        <w:lastRenderedPageBreak/>
        <w:t>Conceptual/</w:t>
      </w:r>
      <w:r w:rsidR="00BD030C" w:rsidRPr="00EE698D">
        <w:rPr>
          <w:rFonts w:ascii="Times New Roman" w:eastAsia="Times New Roman" w:hAnsi="Times New Roman"/>
          <w:b/>
          <w:sz w:val="24"/>
          <w:szCs w:val="24"/>
          <w:lang w:eastAsia="en-GB"/>
        </w:rPr>
        <w:t>Th</w:t>
      </w:r>
      <w:r w:rsidR="00A94C92" w:rsidRPr="00EE698D">
        <w:rPr>
          <w:rFonts w:ascii="Times New Roman" w:eastAsia="Times New Roman" w:hAnsi="Times New Roman"/>
          <w:b/>
          <w:sz w:val="24"/>
          <w:szCs w:val="24"/>
          <w:lang w:eastAsia="en-GB"/>
        </w:rPr>
        <w:t>eoretical Considerations and Arguments</w:t>
      </w:r>
    </w:p>
    <w:p w:rsidR="00812EBE" w:rsidRPr="00606E31" w:rsidRDefault="00812EBE" w:rsidP="00606E31">
      <w:pPr>
        <w:spacing w:after="0" w:line="276" w:lineRule="auto"/>
        <w:ind w:firstLine="720"/>
        <w:jc w:val="both"/>
        <w:rPr>
          <w:rFonts w:ascii="Times New Roman" w:eastAsia="Times New Roman" w:hAnsi="Times New Roman" w:cs="Times New Roman"/>
          <w:sz w:val="24"/>
          <w:szCs w:val="24"/>
        </w:rPr>
      </w:pPr>
      <w:r w:rsidRPr="00606E31">
        <w:rPr>
          <w:rFonts w:ascii="Times New Roman" w:eastAsia="Times New Roman" w:hAnsi="Times New Roman" w:cs="Times New Roman"/>
          <w:sz w:val="24"/>
          <w:szCs w:val="24"/>
        </w:rPr>
        <w:t xml:space="preserve">Violence </w:t>
      </w:r>
      <w:r w:rsidRPr="00606E31">
        <w:rPr>
          <w:rFonts w:ascii="Times New Roman" w:eastAsia="Times New Roman" w:hAnsi="Times New Roman" w:cs="Times New Roman"/>
          <w:sz w:val="24"/>
          <w:szCs w:val="24"/>
          <w:lang w:eastAsia="en-GB"/>
        </w:rPr>
        <w:t>is among the leading causes of death for people aged 15–44 years worldwide, accounting for about 14% of deaths among males and</w:t>
      </w:r>
      <w:r w:rsidR="00E41E82" w:rsidRPr="00606E31">
        <w:rPr>
          <w:rFonts w:ascii="Times New Roman" w:eastAsia="Times New Roman" w:hAnsi="Times New Roman" w:cs="Times New Roman"/>
          <w:sz w:val="24"/>
          <w:szCs w:val="24"/>
          <w:lang w:eastAsia="en-GB"/>
        </w:rPr>
        <w:t xml:space="preserve"> 7% of deaths among females (WHO, 1999). The 20th century was one of the most violent periods in human history. An estimated 191 million people lost their lives directly or indirectly as a result of conflict (WHO, 2002</w:t>
      </w:r>
      <w:r w:rsidR="00055133" w:rsidRPr="00606E31">
        <w:rPr>
          <w:rFonts w:ascii="Times New Roman" w:eastAsia="Times New Roman" w:hAnsi="Times New Roman" w:cs="Times New Roman"/>
          <w:sz w:val="24"/>
          <w:szCs w:val="24"/>
          <w:lang w:eastAsia="en-GB"/>
        </w:rPr>
        <w:t>b</w:t>
      </w:r>
      <w:r w:rsidR="00E41E82" w:rsidRPr="00606E31">
        <w:rPr>
          <w:rFonts w:ascii="Times New Roman" w:eastAsia="Times New Roman" w:hAnsi="Times New Roman" w:cs="Times New Roman"/>
          <w:sz w:val="24"/>
          <w:szCs w:val="24"/>
          <w:lang w:eastAsia="en-GB"/>
        </w:rPr>
        <w:t xml:space="preserve">). As issues involving violence transcend national boundaries, the impact of violence calls for its adequate attention in the literature (World Bank LAC, 2011; Bako, Balogun and </w:t>
      </w:r>
      <w:proofErr w:type="spellStart"/>
      <w:r w:rsidR="00E41E82" w:rsidRPr="00606E31">
        <w:rPr>
          <w:rFonts w:ascii="Times New Roman" w:eastAsia="Times New Roman" w:hAnsi="Times New Roman" w:cs="Times New Roman"/>
          <w:sz w:val="24"/>
          <w:szCs w:val="24"/>
          <w:lang w:eastAsia="en-GB"/>
        </w:rPr>
        <w:t>Abdulyekeen</w:t>
      </w:r>
      <w:proofErr w:type="spellEnd"/>
      <w:r w:rsidR="00E41E82" w:rsidRPr="00606E31">
        <w:rPr>
          <w:rFonts w:ascii="Times New Roman" w:eastAsia="Times New Roman" w:hAnsi="Times New Roman" w:cs="Times New Roman"/>
          <w:sz w:val="24"/>
          <w:szCs w:val="24"/>
          <w:lang w:eastAsia="en-GB"/>
        </w:rPr>
        <w:t>, Violence, 2017).</w:t>
      </w:r>
      <w:r w:rsidR="007752E2" w:rsidRPr="00606E31">
        <w:rPr>
          <w:rFonts w:ascii="Times New Roman" w:eastAsia="Times New Roman" w:hAnsi="Times New Roman" w:cs="Times New Roman"/>
          <w:sz w:val="24"/>
          <w:szCs w:val="24"/>
          <w:lang w:eastAsia="en-GB"/>
        </w:rPr>
        <w:t xml:space="preserve"> </w:t>
      </w:r>
      <w:r w:rsidR="001636A7" w:rsidRPr="00606E31">
        <w:rPr>
          <w:rFonts w:ascii="Times New Roman" w:eastAsia="Times New Roman" w:hAnsi="Times New Roman" w:cs="Times New Roman"/>
          <w:sz w:val="24"/>
          <w:szCs w:val="24"/>
        </w:rPr>
        <w:t>The rapid pace of urbanization coupled with the growth in city size and density is associated with increased crime and violence. Poor urban planning, design and management play a role in the shaping of urban environments that put citizens and property at risk.</w:t>
      </w:r>
    </w:p>
    <w:p w:rsidR="004C399E" w:rsidRPr="00606E31" w:rsidRDefault="0006578D" w:rsidP="00606E31">
      <w:pPr>
        <w:spacing w:after="0" w:line="276" w:lineRule="auto"/>
        <w:jc w:val="both"/>
        <w:rPr>
          <w:rFonts w:ascii="Times New Roman" w:eastAsia="Times New Roman" w:hAnsi="Times New Roman" w:cs="Times New Roman"/>
          <w:sz w:val="24"/>
          <w:szCs w:val="24"/>
        </w:rPr>
      </w:pPr>
      <w:r w:rsidRPr="00606E31">
        <w:rPr>
          <w:rFonts w:ascii="Times New Roman" w:eastAsia="Times New Roman" w:hAnsi="Times New Roman" w:cs="Times New Roman"/>
          <w:sz w:val="24"/>
          <w:szCs w:val="24"/>
        </w:rPr>
        <w:t xml:space="preserve">Because </w:t>
      </w:r>
      <w:r w:rsidR="0058202C" w:rsidRPr="00606E31">
        <w:rPr>
          <w:rFonts w:ascii="Times New Roman" w:eastAsia="Times New Roman" w:hAnsi="Times New Roman" w:cs="Times New Roman"/>
          <w:sz w:val="24"/>
          <w:szCs w:val="24"/>
        </w:rPr>
        <w:t xml:space="preserve">of the </w:t>
      </w:r>
      <w:r w:rsidRPr="00606E31">
        <w:rPr>
          <w:rFonts w:ascii="Times New Roman" w:eastAsia="Times New Roman" w:hAnsi="Times New Roman" w:cs="Times New Roman"/>
          <w:sz w:val="24"/>
          <w:szCs w:val="24"/>
        </w:rPr>
        <w:t xml:space="preserve">pervasive nature of violence, it is often seen as an inevitable part of the human condition – a fact of life to respond to, rather than to prevent. However, households </w:t>
      </w:r>
      <w:r w:rsidR="00D95B1F" w:rsidRPr="00606E31">
        <w:rPr>
          <w:rFonts w:ascii="Times New Roman" w:eastAsia="Times New Roman" w:hAnsi="Times New Roman" w:cs="Times New Roman"/>
          <w:sz w:val="24"/>
          <w:szCs w:val="24"/>
        </w:rPr>
        <w:t xml:space="preserve">located in areas experiencing high levels of growth are more likely to be victimized than those in communities with stable populations </w:t>
      </w:r>
      <w:sdt>
        <w:sdtPr>
          <w:rPr>
            <w:rFonts w:ascii="Times New Roman" w:eastAsia="Times New Roman" w:hAnsi="Times New Roman" w:cs="Times New Roman"/>
            <w:sz w:val="24"/>
            <w:szCs w:val="24"/>
          </w:rPr>
          <w:id w:val="942348430"/>
          <w:citation/>
        </w:sdtPr>
        <w:sdtContent>
          <w:r w:rsidR="00D95B1F" w:rsidRPr="00606E31">
            <w:rPr>
              <w:rFonts w:ascii="Times New Roman" w:eastAsia="Times New Roman" w:hAnsi="Times New Roman" w:cs="Times New Roman"/>
              <w:sz w:val="24"/>
              <w:szCs w:val="24"/>
            </w:rPr>
            <w:fldChar w:fldCharType="begin"/>
          </w:r>
          <w:r w:rsidR="00D95B1F" w:rsidRPr="00606E31">
            <w:rPr>
              <w:rFonts w:ascii="Times New Roman" w:eastAsia="Times New Roman" w:hAnsi="Times New Roman" w:cs="Times New Roman"/>
              <w:sz w:val="24"/>
              <w:szCs w:val="24"/>
            </w:rPr>
            <w:instrText xml:space="preserve"> CITATION UNH07 \l 2057 </w:instrText>
          </w:r>
          <w:r w:rsidR="00D95B1F" w:rsidRPr="00606E31">
            <w:rPr>
              <w:rFonts w:ascii="Times New Roman" w:eastAsia="Times New Roman" w:hAnsi="Times New Roman" w:cs="Times New Roman"/>
              <w:sz w:val="24"/>
              <w:szCs w:val="24"/>
            </w:rPr>
            <w:fldChar w:fldCharType="separate"/>
          </w:r>
          <w:r w:rsidR="00D95B1F" w:rsidRPr="00606E31">
            <w:rPr>
              <w:rFonts w:ascii="Times New Roman" w:eastAsia="Times New Roman" w:hAnsi="Times New Roman" w:cs="Times New Roman"/>
              <w:sz w:val="24"/>
              <w:szCs w:val="24"/>
            </w:rPr>
            <w:t>(UN-Habitat, 2007)</w:t>
          </w:r>
          <w:r w:rsidR="00D95B1F" w:rsidRPr="00606E31">
            <w:rPr>
              <w:rFonts w:ascii="Times New Roman" w:eastAsia="Times New Roman" w:hAnsi="Times New Roman" w:cs="Times New Roman"/>
              <w:sz w:val="24"/>
              <w:szCs w:val="24"/>
            </w:rPr>
            <w:fldChar w:fldCharType="end"/>
          </w:r>
        </w:sdtContent>
      </w:sdt>
      <w:r w:rsidR="00D95B1F" w:rsidRPr="00606E31">
        <w:rPr>
          <w:rFonts w:ascii="Times New Roman" w:eastAsia="Times New Roman" w:hAnsi="Times New Roman" w:cs="Times New Roman"/>
          <w:sz w:val="24"/>
          <w:szCs w:val="24"/>
        </w:rPr>
        <w:t xml:space="preserve">. </w:t>
      </w:r>
      <w:r w:rsidR="00813E8A" w:rsidRPr="00606E31">
        <w:rPr>
          <w:rFonts w:ascii="Times New Roman" w:eastAsia="Times New Roman" w:hAnsi="Times New Roman" w:cs="Times New Roman"/>
          <w:sz w:val="24"/>
          <w:szCs w:val="24"/>
        </w:rPr>
        <w:t>The impacts of rapid urbanization extend beyond direct victimization, as</w:t>
      </w:r>
      <w:r w:rsidR="00D95B1F" w:rsidRPr="00606E31">
        <w:rPr>
          <w:rFonts w:ascii="Times New Roman" w:eastAsia="Times New Roman" w:hAnsi="Times New Roman" w:cs="Times New Roman"/>
          <w:sz w:val="24"/>
          <w:szCs w:val="24"/>
        </w:rPr>
        <w:t xml:space="preserve"> city growth is seen as a very strong indicator of crime rates. </w:t>
      </w:r>
    </w:p>
    <w:p w:rsidR="004C399E" w:rsidRPr="00606E31" w:rsidRDefault="004C399E" w:rsidP="00606E31">
      <w:pPr>
        <w:spacing w:after="0" w:line="276" w:lineRule="auto"/>
        <w:jc w:val="both"/>
        <w:rPr>
          <w:rFonts w:ascii="Times New Roman" w:eastAsia="Times New Roman" w:hAnsi="Times New Roman" w:cs="Times New Roman"/>
          <w:sz w:val="24"/>
          <w:szCs w:val="24"/>
        </w:rPr>
      </w:pPr>
    </w:p>
    <w:p w:rsidR="00812EBE" w:rsidRPr="00606E31" w:rsidRDefault="00812EBE" w:rsidP="00606E31">
      <w:pPr>
        <w:spacing w:after="0" w:line="276" w:lineRule="auto"/>
        <w:jc w:val="both"/>
        <w:rPr>
          <w:rFonts w:ascii="Times New Roman" w:eastAsia="Times New Roman" w:hAnsi="Times New Roman" w:cs="Times New Roman"/>
          <w:b/>
          <w:sz w:val="24"/>
          <w:szCs w:val="24"/>
          <w:lang w:eastAsia="en-GB"/>
        </w:rPr>
      </w:pPr>
      <w:r w:rsidRPr="00606E31">
        <w:rPr>
          <w:rFonts w:ascii="Times New Roman" w:eastAsia="Times New Roman" w:hAnsi="Times New Roman" w:cs="Times New Roman"/>
          <w:b/>
          <w:sz w:val="24"/>
          <w:szCs w:val="24"/>
          <w:lang w:eastAsia="en-GB"/>
        </w:rPr>
        <w:t>Frustration-Aggression Theory</w:t>
      </w:r>
    </w:p>
    <w:p w:rsidR="00F5058B" w:rsidRPr="00606E31" w:rsidRDefault="00C754EF" w:rsidP="00606E31">
      <w:pPr>
        <w:spacing w:before="120" w:after="120" w:line="276" w:lineRule="auto"/>
        <w:ind w:right="108"/>
        <w:jc w:val="both"/>
        <w:rPr>
          <w:rFonts w:ascii="Times New Roman" w:eastAsia="Times New Roman" w:hAnsi="Times New Roman" w:cs="Times New Roman"/>
          <w:sz w:val="24"/>
          <w:szCs w:val="24"/>
        </w:rPr>
      </w:pPr>
      <w:bookmarkStart w:id="6" w:name="top"/>
      <w:r w:rsidRPr="00606E31">
        <w:rPr>
          <w:rFonts w:ascii="Times New Roman" w:eastAsia="Times New Roman" w:hAnsi="Times New Roman" w:cs="Times New Roman"/>
          <w:sz w:val="24"/>
          <w:szCs w:val="24"/>
        </w:rPr>
        <w:t>Frustration – aggression theory, also known as frustration aggression hypothesis, is one of the most seminal theories in aggression research since its formulation in 1930s</w:t>
      </w:r>
      <w:r w:rsidR="00127E18" w:rsidRPr="00606E31">
        <w:rPr>
          <w:rFonts w:ascii="Times New Roman" w:eastAsia="Times New Roman" w:hAnsi="Times New Roman" w:cs="Times New Roman"/>
          <w:sz w:val="24"/>
          <w:szCs w:val="24"/>
        </w:rPr>
        <w:t xml:space="preserve">. </w:t>
      </w:r>
      <w:r w:rsidR="00B26115" w:rsidRPr="00606E31">
        <w:rPr>
          <w:rFonts w:ascii="Times New Roman" w:eastAsia="Times New Roman" w:hAnsi="Times New Roman" w:cs="Times New Roman"/>
          <w:sz w:val="24"/>
          <w:szCs w:val="24"/>
        </w:rPr>
        <w:t xml:space="preserve">Grimm (2008) defines </w:t>
      </w:r>
      <w:r w:rsidR="00680185" w:rsidRPr="00606E31">
        <w:rPr>
          <w:rFonts w:ascii="Times New Roman" w:eastAsia="Times New Roman" w:hAnsi="Times New Roman" w:cs="Times New Roman"/>
          <w:sz w:val="24"/>
          <w:szCs w:val="24"/>
        </w:rPr>
        <w:t>frustration</w:t>
      </w:r>
      <w:r w:rsidR="00B26115" w:rsidRPr="00606E31">
        <w:rPr>
          <w:rFonts w:ascii="Times New Roman" w:eastAsia="Times New Roman" w:hAnsi="Times New Roman" w:cs="Times New Roman"/>
          <w:sz w:val="24"/>
          <w:szCs w:val="24"/>
        </w:rPr>
        <w:t xml:space="preserve"> as a state that sets in if a goal-oriented act is delayed or thwarted. The instigation remains even though the chances of realization are </w:t>
      </w:r>
      <w:r w:rsidR="00680185" w:rsidRPr="00606E31">
        <w:rPr>
          <w:rFonts w:ascii="Times New Roman" w:eastAsia="Times New Roman" w:hAnsi="Times New Roman" w:cs="Times New Roman"/>
          <w:sz w:val="24"/>
          <w:szCs w:val="24"/>
        </w:rPr>
        <w:t>constrained</w:t>
      </w:r>
      <w:r w:rsidR="00B26115" w:rsidRPr="00606E31">
        <w:rPr>
          <w:rFonts w:ascii="Times New Roman" w:eastAsia="Times New Roman" w:hAnsi="Times New Roman" w:cs="Times New Roman"/>
          <w:sz w:val="24"/>
          <w:szCs w:val="24"/>
        </w:rPr>
        <w:t xml:space="preserve"> by interfering influences. Under </w:t>
      </w:r>
      <w:r w:rsidR="00680185" w:rsidRPr="00606E31">
        <w:rPr>
          <w:rFonts w:ascii="Times New Roman" w:eastAsia="Times New Roman" w:hAnsi="Times New Roman" w:cs="Times New Roman"/>
          <w:sz w:val="24"/>
          <w:szCs w:val="24"/>
        </w:rPr>
        <w:t>these frustrating conditions</w:t>
      </w:r>
      <w:r w:rsidR="00B26115" w:rsidRPr="00606E31">
        <w:rPr>
          <w:rFonts w:ascii="Times New Roman" w:eastAsia="Times New Roman" w:hAnsi="Times New Roman" w:cs="Times New Roman"/>
          <w:sz w:val="24"/>
          <w:szCs w:val="24"/>
        </w:rPr>
        <w:t>, aggressive behaviour is stimulated to an extent that corresponds with the intensity of the instigation and degree of blockage o</w:t>
      </w:r>
      <w:r w:rsidR="000348A0" w:rsidRPr="00606E31">
        <w:rPr>
          <w:rFonts w:ascii="Times New Roman" w:eastAsia="Times New Roman" w:hAnsi="Times New Roman" w:cs="Times New Roman"/>
          <w:sz w:val="24"/>
          <w:szCs w:val="24"/>
        </w:rPr>
        <w:t>f</w:t>
      </w:r>
      <w:r w:rsidR="00B26115" w:rsidRPr="00606E31">
        <w:rPr>
          <w:rFonts w:ascii="Times New Roman" w:eastAsia="Times New Roman" w:hAnsi="Times New Roman" w:cs="Times New Roman"/>
          <w:sz w:val="24"/>
          <w:szCs w:val="24"/>
        </w:rPr>
        <w:t xml:space="preserve"> goal attainment.</w:t>
      </w:r>
      <w:r w:rsidR="00B53938" w:rsidRPr="00606E31">
        <w:rPr>
          <w:rFonts w:ascii="Times New Roman" w:eastAsia="Times New Roman" w:hAnsi="Times New Roman" w:cs="Times New Roman"/>
          <w:sz w:val="24"/>
          <w:szCs w:val="24"/>
        </w:rPr>
        <w:t xml:space="preserve"> </w:t>
      </w:r>
      <w:proofErr w:type="spellStart"/>
      <w:r w:rsidR="008C6C1E" w:rsidRPr="00606E31">
        <w:rPr>
          <w:rFonts w:ascii="Times New Roman" w:eastAsia="Times New Roman" w:hAnsi="Times New Roman" w:cs="Times New Roman"/>
          <w:sz w:val="24"/>
          <w:szCs w:val="24"/>
        </w:rPr>
        <w:t>Sturmey</w:t>
      </w:r>
      <w:proofErr w:type="spellEnd"/>
      <w:r w:rsidR="008C6C1E" w:rsidRPr="00606E31">
        <w:rPr>
          <w:rFonts w:ascii="Times New Roman" w:eastAsia="Times New Roman" w:hAnsi="Times New Roman" w:cs="Times New Roman"/>
          <w:sz w:val="24"/>
          <w:szCs w:val="24"/>
        </w:rPr>
        <w:t xml:space="preserve"> (2017) avers on the basics of assumption on frustration-aggression hypothesis that frustration, typically understood as an event instead of emotion, increases the tendency to act or react aggressively. </w:t>
      </w:r>
      <w:r w:rsidR="00A94C92" w:rsidRPr="00606E31">
        <w:rPr>
          <w:rFonts w:ascii="Times New Roman" w:eastAsia="Times New Roman" w:hAnsi="Times New Roman" w:cs="Times New Roman"/>
          <w:sz w:val="24"/>
          <w:szCs w:val="24"/>
        </w:rPr>
        <w:t xml:space="preserve">When </w:t>
      </w:r>
      <w:r w:rsidR="008C6C1E" w:rsidRPr="00606E31">
        <w:rPr>
          <w:rFonts w:ascii="Times New Roman" w:eastAsia="Times New Roman" w:hAnsi="Times New Roman" w:cs="Times New Roman"/>
          <w:sz w:val="24"/>
          <w:szCs w:val="24"/>
        </w:rPr>
        <w:t>human-beings</w:t>
      </w:r>
      <w:r w:rsidR="00A94C92" w:rsidRPr="00606E31">
        <w:rPr>
          <w:rFonts w:ascii="Times New Roman" w:eastAsia="Times New Roman" w:hAnsi="Times New Roman" w:cs="Times New Roman"/>
          <w:sz w:val="24"/>
          <w:szCs w:val="24"/>
        </w:rPr>
        <w:t xml:space="preserve"> perceive that they are being prevented from achieving a goal, their frustration is likely to turn to aggression.</w:t>
      </w:r>
      <w:r w:rsidR="004C399E" w:rsidRPr="00606E31">
        <w:rPr>
          <w:rFonts w:ascii="Times New Roman" w:eastAsia="Times New Roman" w:hAnsi="Times New Roman" w:cs="Times New Roman"/>
          <w:sz w:val="24"/>
          <w:szCs w:val="24"/>
        </w:rPr>
        <w:t xml:space="preserve"> </w:t>
      </w:r>
      <w:r w:rsidR="00A94C92" w:rsidRPr="00606E31">
        <w:rPr>
          <w:rFonts w:ascii="Times New Roman" w:eastAsia="Times New Roman" w:hAnsi="Times New Roman" w:cs="Times New Roman"/>
          <w:sz w:val="24"/>
          <w:szCs w:val="24"/>
        </w:rPr>
        <w:t xml:space="preserve">The closer you get to a goal, the greater the excitement and expectation of the pleasure. </w:t>
      </w:r>
      <w:r w:rsidR="00382C90" w:rsidRPr="00606E31">
        <w:rPr>
          <w:rFonts w:ascii="Times New Roman" w:eastAsia="Times New Roman" w:hAnsi="Times New Roman" w:cs="Times New Roman"/>
          <w:sz w:val="24"/>
          <w:szCs w:val="24"/>
        </w:rPr>
        <w:t>Thus,</w:t>
      </w:r>
      <w:r w:rsidR="00A94C92" w:rsidRPr="00606E31">
        <w:rPr>
          <w:rFonts w:ascii="Times New Roman" w:eastAsia="Times New Roman" w:hAnsi="Times New Roman" w:cs="Times New Roman"/>
          <w:sz w:val="24"/>
          <w:szCs w:val="24"/>
        </w:rPr>
        <w:t xml:space="preserve"> the closer you are, the more frustrated you get by being held back. Unexpected occurrence of the frustration also increases the likelihood of aggression</w:t>
      </w:r>
      <w:bookmarkEnd w:id="6"/>
      <w:r w:rsidR="008C6C1E" w:rsidRPr="00606E31">
        <w:rPr>
          <w:rFonts w:ascii="Times New Roman" w:eastAsia="Times New Roman" w:hAnsi="Times New Roman" w:cs="Times New Roman"/>
          <w:sz w:val="24"/>
          <w:szCs w:val="24"/>
        </w:rPr>
        <w:t xml:space="preserve">. </w:t>
      </w:r>
      <w:r w:rsidR="00BA4705" w:rsidRPr="00606E31">
        <w:rPr>
          <w:rFonts w:ascii="Times New Roman" w:eastAsia="Times New Roman" w:hAnsi="Times New Roman" w:cs="Times New Roman"/>
          <w:sz w:val="24"/>
          <w:szCs w:val="24"/>
          <w:lang w:eastAsia="en-GB"/>
        </w:rPr>
        <w:t xml:space="preserve">Thompson (2008) believes </w:t>
      </w:r>
      <w:r w:rsidR="00533847" w:rsidRPr="00606E31">
        <w:rPr>
          <w:rFonts w:ascii="Times New Roman" w:eastAsia="Times New Roman" w:hAnsi="Times New Roman" w:cs="Times New Roman"/>
          <w:sz w:val="24"/>
          <w:szCs w:val="24"/>
          <w:lang w:eastAsia="en-GB"/>
        </w:rPr>
        <w:t>aggression develops in human through five stages</w:t>
      </w:r>
      <w:r w:rsidR="00617F3F" w:rsidRPr="00606E31">
        <w:rPr>
          <w:rFonts w:ascii="Times New Roman" w:eastAsia="Times New Roman" w:hAnsi="Times New Roman" w:cs="Times New Roman"/>
          <w:sz w:val="24"/>
          <w:szCs w:val="24"/>
          <w:lang w:eastAsia="en-GB"/>
        </w:rPr>
        <w:t xml:space="preserve">; the </w:t>
      </w:r>
      <w:r w:rsidR="00617F3F" w:rsidRPr="00606E31">
        <w:rPr>
          <w:rFonts w:ascii="Times New Roman" w:eastAsia="Times New Roman" w:hAnsi="Times New Roman" w:cs="Times New Roman"/>
          <w:i/>
          <w:sz w:val="24"/>
          <w:szCs w:val="24"/>
          <w:lang w:eastAsia="en-GB"/>
        </w:rPr>
        <w:t>oral</w:t>
      </w:r>
      <w:r w:rsidR="00617F3F" w:rsidRPr="00606E31">
        <w:rPr>
          <w:rFonts w:ascii="Times New Roman" w:eastAsia="Times New Roman" w:hAnsi="Times New Roman" w:cs="Times New Roman"/>
          <w:sz w:val="24"/>
          <w:szCs w:val="24"/>
          <w:lang w:eastAsia="en-GB"/>
        </w:rPr>
        <w:t xml:space="preserve"> stage (from birth to age one), </w:t>
      </w:r>
      <w:r w:rsidR="00617F3F" w:rsidRPr="00606E31">
        <w:rPr>
          <w:rFonts w:ascii="Times New Roman" w:eastAsia="Times New Roman" w:hAnsi="Times New Roman" w:cs="Times New Roman"/>
          <w:i/>
          <w:sz w:val="24"/>
          <w:szCs w:val="24"/>
          <w:lang w:eastAsia="en-GB"/>
        </w:rPr>
        <w:t>anal</w:t>
      </w:r>
      <w:r w:rsidR="00617F3F" w:rsidRPr="00606E31">
        <w:rPr>
          <w:rFonts w:ascii="Times New Roman" w:eastAsia="Times New Roman" w:hAnsi="Times New Roman" w:cs="Times New Roman"/>
          <w:sz w:val="24"/>
          <w:szCs w:val="24"/>
          <w:lang w:eastAsia="en-GB"/>
        </w:rPr>
        <w:t xml:space="preserve"> stage (ages 1 to 3), </w:t>
      </w:r>
      <w:r w:rsidR="00617F3F" w:rsidRPr="00606E31">
        <w:rPr>
          <w:rFonts w:ascii="Times New Roman" w:eastAsia="Times New Roman" w:hAnsi="Times New Roman" w:cs="Times New Roman"/>
          <w:i/>
          <w:sz w:val="24"/>
          <w:szCs w:val="24"/>
          <w:lang w:eastAsia="en-GB"/>
        </w:rPr>
        <w:t>phallic</w:t>
      </w:r>
      <w:r w:rsidR="00617F3F" w:rsidRPr="00606E31">
        <w:rPr>
          <w:rFonts w:ascii="Times New Roman" w:eastAsia="Times New Roman" w:hAnsi="Times New Roman" w:cs="Times New Roman"/>
          <w:sz w:val="24"/>
          <w:szCs w:val="24"/>
          <w:lang w:eastAsia="en-GB"/>
        </w:rPr>
        <w:t xml:space="preserve"> stage (ages 3 to 6), </w:t>
      </w:r>
      <w:r w:rsidR="00617F3F" w:rsidRPr="00606E31">
        <w:rPr>
          <w:rFonts w:ascii="Times New Roman" w:eastAsia="Times New Roman" w:hAnsi="Times New Roman" w:cs="Times New Roman"/>
          <w:i/>
          <w:sz w:val="24"/>
          <w:szCs w:val="24"/>
          <w:lang w:eastAsia="en-GB"/>
        </w:rPr>
        <w:t>latency</w:t>
      </w:r>
      <w:r w:rsidR="00617F3F" w:rsidRPr="00606E31">
        <w:rPr>
          <w:rFonts w:ascii="Times New Roman" w:eastAsia="Times New Roman" w:hAnsi="Times New Roman" w:cs="Times New Roman"/>
          <w:sz w:val="24"/>
          <w:szCs w:val="24"/>
          <w:lang w:eastAsia="en-GB"/>
        </w:rPr>
        <w:t xml:space="preserve"> phase (ages 7 to 11) and </w:t>
      </w:r>
      <w:r w:rsidR="00617F3F" w:rsidRPr="00606E31">
        <w:rPr>
          <w:rFonts w:ascii="Times New Roman" w:eastAsia="Times New Roman" w:hAnsi="Times New Roman" w:cs="Times New Roman"/>
          <w:i/>
          <w:sz w:val="24"/>
          <w:szCs w:val="24"/>
          <w:lang w:eastAsia="en-GB"/>
        </w:rPr>
        <w:t>genital</w:t>
      </w:r>
      <w:r w:rsidR="00617F3F" w:rsidRPr="00606E31">
        <w:rPr>
          <w:rFonts w:ascii="Times New Roman" w:eastAsia="Times New Roman" w:hAnsi="Times New Roman" w:cs="Times New Roman"/>
          <w:sz w:val="24"/>
          <w:szCs w:val="24"/>
          <w:lang w:eastAsia="en-GB"/>
        </w:rPr>
        <w:t xml:space="preserve"> stage (</w:t>
      </w:r>
      <w:r w:rsidR="00617F3F" w:rsidRPr="00606E31">
        <w:rPr>
          <w:rFonts w:ascii="Times New Roman" w:eastAsia="Times New Roman" w:hAnsi="Times New Roman" w:cs="Times New Roman"/>
          <w:sz w:val="24"/>
          <w:szCs w:val="24"/>
        </w:rPr>
        <w:t>adolescence through adulthood) and this aggression is derived from</w:t>
      </w:r>
      <w:r w:rsidR="00CB3FBB" w:rsidRPr="00606E31">
        <w:rPr>
          <w:rFonts w:ascii="Times New Roman" w:eastAsia="Times New Roman" w:hAnsi="Times New Roman" w:cs="Times New Roman"/>
          <w:sz w:val="24"/>
          <w:szCs w:val="24"/>
        </w:rPr>
        <w:t xml:space="preserve"> frustration </w:t>
      </w:r>
      <w:r w:rsidR="00617F3F" w:rsidRPr="00606E31">
        <w:rPr>
          <w:rFonts w:ascii="Times New Roman" w:eastAsia="Times New Roman" w:hAnsi="Times New Roman" w:cs="Times New Roman"/>
          <w:sz w:val="24"/>
          <w:szCs w:val="24"/>
        </w:rPr>
        <w:t>be</w:t>
      </w:r>
      <w:r w:rsidR="00CB3FBB" w:rsidRPr="00606E31">
        <w:rPr>
          <w:rFonts w:ascii="Times New Roman" w:eastAsia="Times New Roman" w:hAnsi="Times New Roman" w:cs="Times New Roman"/>
          <w:sz w:val="24"/>
          <w:szCs w:val="24"/>
        </w:rPr>
        <w:t>i</w:t>
      </w:r>
      <w:r w:rsidR="008C6C1E" w:rsidRPr="00606E31">
        <w:rPr>
          <w:rFonts w:ascii="Times New Roman" w:eastAsia="Times New Roman" w:hAnsi="Times New Roman" w:cs="Times New Roman"/>
          <w:sz w:val="24"/>
          <w:szCs w:val="24"/>
        </w:rPr>
        <w:t>n</w:t>
      </w:r>
      <w:r w:rsidR="00CB3FBB" w:rsidRPr="00606E31">
        <w:rPr>
          <w:rFonts w:ascii="Times New Roman" w:eastAsia="Times New Roman" w:hAnsi="Times New Roman" w:cs="Times New Roman"/>
          <w:sz w:val="24"/>
          <w:szCs w:val="24"/>
        </w:rPr>
        <w:t>g</w:t>
      </w:r>
      <w:r w:rsidR="00617F3F" w:rsidRPr="00606E31">
        <w:rPr>
          <w:rFonts w:ascii="Times New Roman" w:eastAsia="Times New Roman" w:hAnsi="Times New Roman" w:cs="Times New Roman"/>
          <w:sz w:val="24"/>
          <w:szCs w:val="24"/>
        </w:rPr>
        <w:t xml:space="preserve"> perceive</w:t>
      </w:r>
      <w:r w:rsidR="008C6C1E" w:rsidRPr="00606E31">
        <w:rPr>
          <w:rFonts w:ascii="Times New Roman" w:eastAsia="Times New Roman" w:hAnsi="Times New Roman" w:cs="Times New Roman"/>
          <w:sz w:val="24"/>
          <w:szCs w:val="24"/>
        </w:rPr>
        <w:t>d</w:t>
      </w:r>
      <w:r w:rsidR="00617F3F" w:rsidRPr="00606E31">
        <w:rPr>
          <w:rFonts w:ascii="Times New Roman" w:eastAsia="Times New Roman" w:hAnsi="Times New Roman" w:cs="Times New Roman"/>
          <w:sz w:val="24"/>
          <w:szCs w:val="24"/>
        </w:rPr>
        <w:t xml:space="preserve"> in the environment.</w:t>
      </w:r>
      <w:r w:rsidR="00B76350" w:rsidRPr="00606E31">
        <w:rPr>
          <w:rFonts w:ascii="Times New Roman" w:eastAsia="Times New Roman" w:hAnsi="Times New Roman" w:cs="Times New Roman"/>
          <w:sz w:val="24"/>
          <w:szCs w:val="24"/>
        </w:rPr>
        <w:t xml:space="preserve"> Incontrovertibly, aggression is always a consequence of frustration and, contrariwise, the existence of frustration always leads to some form of aggression.</w:t>
      </w:r>
    </w:p>
    <w:p w:rsidR="00C311FC" w:rsidRPr="00606E31" w:rsidRDefault="00C311FC" w:rsidP="00606E31">
      <w:pPr>
        <w:spacing w:before="120" w:after="120" w:line="276" w:lineRule="auto"/>
        <w:ind w:right="108"/>
        <w:jc w:val="both"/>
        <w:rPr>
          <w:rFonts w:ascii="Times New Roman" w:eastAsia="Times New Roman" w:hAnsi="Times New Roman" w:cs="Times New Roman"/>
          <w:b/>
          <w:sz w:val="24"/>
          <w:szCs w:val="24"/>
        </w:rPr>
      </w:pPr>
      <w:r w:rsidRPr="00606E31">
        <w:rPr>
          <w:rFonts w:ascii="Times New Roman" w:eastAsia="Times New Roman" w:hAnsi="Times New Roman" w:cs="Times New Roman"/>
          <w:b/>
          <w:sz w:val="24"/>
          <w:szCs w:val="24"/>
        </w:rPr>
        <w:t>Relative Deprivation Theory</w:t>
      </w:r>
    </w:p>
    <w:p w:rsidR="00C311FC" w:rsidRPr="00606E31" w:rsidRDefault="00ED52BC" w:rsidP="00606E31">
      <w:pPr>
        <w:spacing w:before="120" w:after="120" w:line="276" w:lineRule="auto"/>
        <w:ind w:right="108"/>
        <w:jc w:val="both"/>
        <w:rPr>
          <w:rFonts w:ascii="Times New Roman" w:eastAsia="Times New Roman" w:hAnsi="Times New Roman" w:cs="Times New Roman"/>
          <w:sz w:val="24"/>
          <w:szCs w:val="24"/>
        </w:rPr>
      </w:pPr>
      <w:r w:rsidRPr="00606E31">
        <w:rPr>
          <w:rFonts w:ascii="Times New Roman" w:eastAsia="Times New Roman" w:hAnsi="Times New Roman" w:cs="Times New Roman"/>
          <w:sz w:val="24"/>
          <w:szCs w:val="24"/>
        </w:rPr>
        <w:t xml:space="preserve">The relative deprivation construct has been extensively used in social psychology, sociology, urban planning, and other social sciences for more than half a century </w:t>
      </w:r>
      <w:sdt>
        <w:sdtPr>
          <w:rPr>
            <w:rFonts w:ascii="Times New Roman" w:eastAsia="Times New Roman" w:hAnsi="Times New Roman" w:cs="Times New Roman"/>
            <w:sz w:val="24"/>
            <w:szCs w:val="24"/>
          </w:rPr>
          <w:id w:val="-671639494"/>
          <w:citation/>
        </w:sdtPr>
        <w:sdtContent>
          <w:r w:rsidRPr="00606E31">
            <w:rPr>
              <w:rFonts w:ascii="Times New Roman" w:eastAsia="Times New Roman" w:hAnsi="Times New Roman" w:cs="Times New Roman"/>
              <w:sz w:val="24"/>
              <w:szCs w:val="24"/>
            </w:rPr>
            <w:fldChar w:fldCharType="begin"/>
          </w:r>
          <w:r w:rsidRPr="00606E31">
            <w:rPr>
              <w:rFonts w:ascii="Times New Roman" w:eastAsia="Times New Roman" w:hAnsi="Times New Roman" w:cs="Times New Roman"/>
              <w:sz w:val="24"/>
              <w:szCs w:val="24"/>
            </w:rPr>
            <w:instrText xml:space="preserve"> CITATION Wal02 \l 2057 </w:instrText>
          </w:r>
          <w:r w:rsidRPr="00606E31">
            <w:rPr>
              <w:rFonts w:ascii="Times New Roman" w:eastAsia="Times New Roman" w:hAnsi="Times New Roman" w:cs="Times New Roman"/>
              <w:sz w:val="24"/>
              <w:szCs w:val="24"/>
            </w:rPr>
            <w:fldChar w:fldCharType="separate"/>
          </w:r>
          <w:r w:rsidRPr="00606E31">
            <w:rPr>
              <w:rFonts w:ascii="Times New Roman" w:eastAsia="Times New Roman" w:hAnsi="Times New Roman" w:cs="Times New Roman"/>
              <w:sz w:val="24"/>
              <w:szCs w:val="24"/>
            </w:rPr>
            <w:t>(Walker &amp; Smith, 2002)</w:t>
          </w:r>
          <w:r w:rsidRPr="00606E31">
            <w:rPr>
              <w:rFonts w:ascii="Times New Roman" w:eastAsia="Times New Roman" w:hAnsi="Times New Roman" w:cs="Times New Roman"/>
              <w:sz w:val="24"/>
              <w:szCs w:val="24"/>
            </w:rPr>
            <w:fldChar w:fldCharType="end"/>
          </w:r>
        </w:sdtContent>
      </w:sdt>
      <w:r w:rsidRPr="00606E31">
        <w:rPr>
          <w:rFonts w:ascii="Times New Roman" w:eastAsia="Times New Roman" w:hAnsi="Times New Roman" w:cs="Times New Roman"/>
          <w:sz w:val="24"/>
          <w:szCs w:val="24"/>
        </w:rPr>
        <w:t xml:space="preserve">. </w:t>
      </w:r>
      <w:r w:rsidRPr="00606E31">
        <w:rPr>
          <w:rFonts w:ascii="Times New Roman" w:eastAsia="Times New Roman" w:hAnsi="Times New Roman" w:cs="Times New Roman"/>
          <w:sz w:val="24"/>
          <w:szCs w:val="24"/>
          <w:lang w:eastAsia="en-GB"/>
        </w:rPr>
        <w:t xml:space="preserve">Tyler, </w:t>
      </w:r>
      <w:proofErr w:type="spellStart"/>
      <w:r w:rsidRPr="00606E31">
        <w:rPr>
          <w:rFonts w:ascii="Times New Roman" w:eastAsia="Times New Roman" w:hAnsi="Times New Roman" w:cs="Times New Roman"/>
          <w:sz w:val="24"/>
          <w:szCs w:val="24"/>
          <w:lang w:eastAsia="en-GB"/>
        </w:rPr>
        <w:t>Boeckmann</w:t>
      </w:r>
      <w:proofErr w:type="spellEnd"/>
      <w:r w:rsidRPr="00606E31">
        <w:rPr>
          <w:rFonts w:ascii="Times New Roman" w:eastAsia="Times New Roman" w:hAnsi="Times New Roman" w:cs="Times New Roman"/>
          <w:sz w:val="24"/>
          <w:szCs w:val="24"/>
          <w:lang w:eastAsia="en-GB"/>
        </w:rPr>
        <w:t xml:space="preserve">, Smith and </w:t>
      </w:r>
      <w:proofErr w:type="spellStart"/>
      <w:r w:rsidRPr="00606E31">
        <w:rPr>
          <w:rFonts w:ascii="Times New Roman" w:eastAsia="Times New Roman" w:hAnsi="Times New Roman" w:cs="Times New Roman"/>
          <w:sz w:val="24"/>
          <w:szCs w:val="24"/>
          <w:lang w:eastAsia="en-GB"/>
        </w:rPr>
        <w:t>Huo</w:t>
      </w:r>
      <w:proofErr w:type="spellEnd"/>
      <w:r w:rsidRPr="00606E31">
        <w:rPr>
          <w:rFonts w:ascii="Times New Roman" w:eastAsia="Times New Roman" w:hAnsi="Times New Roman" w:cs="Times New Roman"/>
          <w:sz w:val="24"/>
          <w:szCs w:val="24"/>
          <w:lang w:eastAsia="en-GB"/>
        </w:rPr>
        <w:t>, (1997) believe t</w:t>
      </w:r>
      <w:r w:rsidRPr="00606E31">
        <w:rPr>
          <w:rFonts w:ascii="Times New Roman" w:eastAsia="Times New Roman" w:hAnsi="Times New Roman" w:cs="Times New Roman"/>
          <w:sz w:val="24"/>
          <w:szCs w:val="24"/>
        </w:rPr>
        <w:t>his popularity reﬂects relative deprivation’s usefulness for explaining numerous paradoxes</w:t>
      </w:r>
      <w:r w:rsidRPr="00606E31">
        <w:rPr>
          <w:rFonts w:ascii="Times New Roman" w:eastAsia="Times New Roman" w:hAnsi="Times New Roman" w:cs="Times New Roman"/>
          <w:sz w:val="24"/>
          <w:szCs w:val="24"/>
          <w:lang w:eastAsia="en-GB"/>
        </w:rPr>
        <w:t>.</w:t>
      </w:r>
      <w:r w:rsidR="002031EC" w:rsidRPr="00606E31">
        <w:rPr>
          <w:rFonts w:ascii="Times New Roman" w:eastAsia="Times New Roman" w:hAnsi="Times New Roman" w:cs="Times New Roman"/>
          <w:sz w:val="24"/>
          <w:szCs w:val="24"/>
        </w:rPr>
        <w:t xml:space="preserve"> </w:t>
      </w:r>
      <w:r w:rsidR="00566169" w:rsidRPr="00606E31">
        <w:rPr>
          <w:rFonts w:ascii="Times New Roman" w:eastAsia="Times New Roman" w:hAnsi="Times New Roman" w:cs="Times New Roman"/>
          <w:sz w:val="24"/>
          <w:szCs w:val="24"/>
          <w:lang w:eastAsia="en-GB"/>
        </w:rPr>
        <w:t xml:space="preserve">One reason why violence has largely been ignored as a public health issue is the lack of a clear definition of the problem in theory.  </w:t>
      </w:r>
      <w:r w:rsidR="00C311FC" w:rsidRPr="00606E31">
        <w:rPr>
          <w:rFonts w:ascii="Times New Roman" w:eastAsia="Times New Roman" w:hAnsi="Times New Roman" w:cs="Times New Roman"/>
          <w:sz w:val="24"/>
          <w:szCs w:val="24"/>
        </w:rPr>
        <w:t xml:space="preserve">Relative deprivation </w:t>
      </w:r>
      <w:r w:rsidR="002031EC" w:rsidRPr="00606E31">
        <w:rPr>
          <w:rFonts w:ascii="Times New Roman" w:eastAsia="Times New Roman" w:hAnsi="Times New Roman" w:cs="Times New Roman"/>
          <w:sz w:val="24"/>
          <w:szCs w:val="24"/>
        </w:rPr>
        <w:t xml:space="preserve">theory </w:t>
      </w:r>
      <w:r w:rsidR="00C311FC" w:rsidRPr="00606E31">
        <w:rPr>
          <w:rFonts w:ascii="Times New Roman" w:eastAsia="Times New Roman" w:hAnsi="Times New Roman" w:cs="Times New Roman"/>
          <w:sz w:val="24"/>
          <w:szCs w:val="24"/>
        </w:rPr>
        <w:t xml:space="preserve">is the lack of resources to sustain the diet, lifestyle, activities and amenities that an individual or group are accustomed to or that are widely encouraged or approved in the society </w:t>
      </w:r>
      <w:r w:rsidR="00C311FC" w:rsidRPr="00606E31">
        <w:rPr>
          <w:rFonts w:ascii="Times New Roman" w:eastAsia="Times New Roman" w:hAnsi="Times New Roman" w:cs="Times New Roman"/>
          <w:sz w:val="24"/>
          <w:szCs w:val="24"/>
        </w:rPr>
        <w:lastRenderedPageBreak/>
        <w:t>to which they belong</w:t>
      </w:r>
      <w:sdt>
        <w:sdtPr>
          <w:rPr>
            <w:rFonts w:ascii="Times New Roman" w:eastAsia="Times New Roman" w:hAnsi="Times New Roman" w:cs="Times New Roman"/>
            <w:sz w:val="24"/>
            <w:szCs w:val="24"/>
          </w:rPr>
          <w:id w:val="1293253143"/>
          <w:citation/>
        </w:sdtPr>
        <w:sdtContent>
          <w:r w:rsidR="00753863" w:rsidRPr="00606E31">
            <w:rPr>
              <w:rFonts w:ascii="Times New Roman" w:eastAsia="Times New Roman" w:hAnsi="Times New Roman" w:cs="Times New Roman"/>
              <w:sz w:val="24"/>
              <w:szCs w:val="24"/>
            </w:rPr>
            <w:fldChar w:fldCharType="begin"/>
          </w:r>
          <w:r w:rsidR="00753863" w:rsidRPr="00606E31">
            <w:rPr>
              <w:rFonts w:ascii="Times New Roman" w:eastAsia="Times New Roman" w:hAnsi="Times New Roman" w:cs="Times New Roman"/>
              <w:sz w:val="24"/>
              <w:szCs w:val="24"/>
            </w:rPr>
            <w:instrText xml:space="preserve"> CITATION Tow79 \l 2057 </w:instrText>
          </w:r>
          <w:r w:rsidR="00753863" w:rsidRPr="00606E31">
            <w:rPr>
              <w:rFonts w:ascii="Times New Roman" w:eastAsia="Times New Roman" w:hAnsi="Times New Roman" w:cs="Times New Roman"/>
              <w:sz w:val="24"/>
              <w:szCs w:val="24"/>
            </w:rPr>
            <w:fldChar w:fldCharType="separate"/>
          </w:r>
          <w:r w:rsidR="00753863" w:rsidRPr="00606E31">
            <w:rPr>
              <w:rFonts w:ascii="Times New Roman" w:eastAsia="Times New Roman" w:hAnsi="Times New Roman" w:cs="Times New Roman"/>
              <w:sz w:val="24"/>
              <w:szCs w:val="24"/>
            </w:rPr>
            <w:t xml:space="preserve"> (Townsend, 1979)</w:t>
          </w:r>
          <w:r w:rsidR="00753863" w:rsidRPr="00606E31">
            <w:rPr>
              <w:rFonts w:ascii="Times New Roman" w:eastAsia="Times New Roman" w:hAnsi="Times New Roman" w:cs="Times New Roman"/>
              <w:sz w:val="24"/>
              <w:szCs w:val="24"/>
            </w:rPr>
            <w:fldChar w:fldCharType="end"/>
          </w:r>
        </w:sdtContent>
      </w:sdt>
      <w:r w:rsidR="00865F52" w:rsidRPr="00606E31">
        <w:rPr>
          <w:rFonts w:ascii="Times New Roman" w:eastAsia="Times New Roman" w:hAnsi="Times New Roman" w:cs="Times New Roman"/>
          <w:sz w:val="24"/>
          <w:szCs w:val="24"/>
        </w:rPr>
        <w:t xml:space="preserve">. </w:t>
      </w:r>
      <w:r w:rsidR="00C311FC" w:rsidRPr="00606E31">
        <w:rPr>
          <w:rFonts w:ascii="Times New Roman" w:eastAsia="Times New Roman" w:hAnsi="Times New Roman" w:cs="Times New Roman"/>
          <w:sz w:val="24"/>
          <w:szCs w:val="24"/>
        </w:rPr>
        <w:t xml:space="preserve">Measuring relative deprivation allows an objective comparison between the situation of the individual or group compared to the rest of society. </w:t>
      </w:r>
      <w:r w:rsidR="00A71B74" w:rsidRPr="00606E31">
        <w:rPr>
          <w:rFonts w:ascii="Times New Roman" w:eastAsia="Times New Roman" w:hAnsi="Times New Roman" w:cs="Times New Roman"/>
          <w:sz w:val="24"/>
          <w:szCs w:val="24"/>
        </w:rPr>
        <w:t>It also</w:t>
      </w:r>
      <w:r w:rsidR="00C311FC" w:rsidRPr="00606E31">
        <w:rPr>
          <w:rFonts w:ascii="Times New Roman" w:eastAsia="Times New Roman" w:hAnsi="Times New Roman" w:cs="Times New Roman"/>
          <w:sz w:val="24"/>
          <w:szCs w:val="24"/>
        </w:rPr>
        <w:t xml:space="preserve"> </w:t>
      </w:r>
      <w:r w:rsidR="00A71B74" w:rsidRPr="00606E31">
        <w:rPr>
          <w:rFonts w:ascii="Times New Roman" w:eastAsia="Times New Roman" w:hAnsi="Times New Roman" w:cs="Times New Roman"/>
          <w:sz w:val="24"/>
          <w:szCs w:val="24"/>
        </w:rPr>
        <w:t>emphasises</w:t>
      </w:r>
      <w:r w:rsidR="00C311FC" w:rsidRPr="00606E31">
        <w:rPr>
          <w:rFonts w:ascii="Times New Roman" w:eastAsia="Times New Roman" w:hAnsi="Times New Roman" w:cs="Times New Roman"/>
          <w:sz w:val="24"/>
          <w:szCs w:val="24"/>
        </w:rPr>
        <w:t xml:space="preserve"> the individual experience of discontent when being deprived of something to which one believes oneself to be entitled, however emphasizing the perspective of the individual makes objective measurement problematic</w:t>
      </w:r>
    </w:p>
    <w:p w:rsidR="001C3DF7" w:rsidRPr="00606E31" w:rsidRDefault="00A71B74" w:rsidP="00606E31">
      <w:pPr>
        <w:spacing w:before="120" w:after="120" w:line="276" w:lineRule="auto"/>
        <w:ind w:right="108"/>
        <w:jc w:val="both"/>
        <w:rPr>
          <w:rFonts w:ascii="Times New Roman" w:eastAsia="Times New Roman" w:hAnsi="Times New Roman" w:cs="Times New Roman"/>
          <w:sz w:val="24"/>
          <w:szCs w:val="24"/>
        </w:rPr>
      </w:pPr>
      <w:r w:rsidRPr="00606E31">
        <w:rPr>
          <w:rFonts w:ascii="Times New Roman" w:eastAsia="Times New Roman" w:hAnsi="Times New Roman" w:cs="Times New Roman"/>
          <w:sz w:val="24"/>
          <w:szCs w:val="24"/>
        </w:rPr>
        <w:t xml:space="preserve">The basics of relative deprivation can be traced to urban planning, as this </w:t>
      </w:r>
      <w:r w:rsidR="00F008D5" w:rsidRPr="00606E31">
        <w:rPr>
          <w:rFonts w:ascii="Times New Roman" w:eastAsia="Times New Roman" w:hAnsi="Times New Roman" w:cs="Times New Roman"/>
          <w:sz w:val="24"/>
          <w:szCs w:val="24"/>
        </w:rPr>
        <w:t>theory is further explained to be the root cause of counter urbanization characterised by a marked decline in the total population, or growth of the population.</w:t>
      </w:r>
      <w:r w:rsidR="009F614D" w:rsidRPr="00606E31">
        <w:rPr>
          <w:rFonts w:ascii="Times New Roman" w:eastAsia="Times New Roman" w:hAnsi="Times New Roman" w:cs="Times New Roman"/>
          <w:sz w:val="24"/>
          <w:szCs w:val="24"/>
        </w:rPr>
        <w:t xml:space="preserve"> </w:t>
      </w:r>
      <w:r w:rsidR="00510B39" w:rsidRPr="00606E31">
        <w:rPr>
          <w:rFonts w:ascii="Times New Roman" w:eastAsia="Times New Roman" w:hAnsi="Times New Roman" w:cs="Times New Roman"/>
          <w:sz w:val="24"/>
          <w:szCs w:val="24"/>
        </w:rPr>
        <w:t xml:space="preserve">According to Webber (2007), </w:t>
      </w:r>
      <w:r w:rsidR="00F008D5" w:rsidRPr="00606E31">
        <w:rPr>
          <w:rFonts w:ascii="Times New Roman" w:eastAsia="Times New Roman" w:hAnsi="Times New Roman" w:cs="Times New Roman"/>
          <w:sz w:val="24"/>
          <w:szCs w:val="24"/>
        </w:rPr>
        <w:t>relative deprivation sensitize</w:t>
      </w:r>
      <w:r w:rsidR="00673C99" w:rsidRPr="00606E31">
        <w:rPr>
          <w:rFonts w:ascii="Times New Roman" w:eastAsia="Times New Roman" w:hAnsi="Times New Roman" w:cs="Times New Roman"/>
          <w:sz w:val="24"/>
          <w:szCs w:val="24"/>
        </w:rPr>
        <w:t>s</w:t>
      </w:r>
      <w:r w:rsidR="00F008D5" w:rsidRPr="00606E31">
        <w:rPr>
          <w:rFonts w:ascii="Times New Roman" w:eastAsia="Times New Roman" w:hAnsi="Times New Roman" w:cs="Times New Roman"/>
          <w:sz w:val="24"/>
          <w:szCs w:val="24"/>
        </w:rPr>
        <w:t xml:space="preserve"> the process and emotion of crime, the fluidity of deviant activity and, as such, connects to the contemporary concerns of cultural and psychosocial criminology.</w:t>
      </w:r>
      <w:r w:rsidR="00A118AB" w:rsidRPr="00606E31">
        <w:rPr>
          <w:rFonts w:ascii="Times New Roman" w:eastAsia="Times New Roman" w:hAnsi="Times New Roman" w:cs="Times New Roman"/>
          <w:sz w:val="24"/>
          <w:szCs w:val="24"/>
        </w:rPr>
        <w:t xml:space="preserve"> </w:t>
      </w:r>
      <w:r w:rsidR="00510B39" w:rsidRPr="00606E31">
        <w:rPr>
          <w:rFonts w:ascii="Times New Roman" w:eastAsia="Times New Roman" w:hAnsi="Times New Roman" w:cs="Times New Roman"/>
          <w:sz w:val="24"/>
          <w:szCs w:val="24"/>
        </w:rPr>
        <w:t>However, it</w:t>
      </w:r>
      <w:r w:rsidR="00A118AB" w:rsidRPr="00606E31">
        <w:rPr>
          <w:rFonts w:ascii="Times New Roman" w:eastAsia="Times New Roman" w:hAnsi="Times New Roman" w:cs="Times New Roman"/>
          <w:sz w:val="24"/>
          <w:szCs w:val="24"/>
        </w:rPr>
        <w:t xml:space="preserve"> first took place as a reaction to inner-city deprivation and </w:t>
      </w:r>
      <w:hyperlink r:id="rId10" w:tooltip="Overcrowding" w:history="1">
        <w:r w:rsidR="00A118AB" w:rsidRPr="00606E31">
          <w:rPr>
            <w:rFonts w:ascii="Times New Roman" w:eastAsia="Times New Roman" w:hAnsi="Times New Roman" w:cs="Times New Roman"/>
            <w:sz w:val="24"/>
            <w:szCs w:val="24"/>
          </w:rPr>
          <w:t>overcrowding</w:t>
        </w:r>
      </w:hyperlink>
      <w:r w:rsidR="001C3DF7" w:rsidRPr="00606E31">
        <w:rPr>
          <w:rFonts w:ascii="Times New Roman" w:eastAsia="Times New Roman" w:hAnsi="Times New Roman" w:cs="Times New Roman"/>
          <w:sz w:val="24"/>
          <w:szCs w:val="24"/>
        </w:rPr>
        <w:t>.</w:t>
      </w:r>
    </w:p>
    <w:p w:rsidR="00747424" w:rsidRPr="00606E31" w:rsidRDefault="00747424" w:rsidP="00606E31">
      <w:pPr>
        <w:spacing w:line="276" w:lineRule="auto"/>
        <w:jc w:val="both"/>
        <w:rPr>
          <w:rFonts w:ascii="Times New Roman" w:eastAsia="Times New Roman" w:hAnsi="Times New Roman" w:cs="Times New Roman"/>
          <w:b/>
          <w:sz w:val="24"/>
          <w:szCs w:val="24"/>
        </w:rPr>
      </w:pPr>
      <w:r w:rsidRPr="00606E31">
        <w:rPr>
          <w:rFonts w:ascii="Times New Roman" w:eastAsia="Times New Roman" w:hAnsi="Times New Roman" w:cs="Times New Roman"/>
          <w:b/>
          <w:sz w:val="24"/>
          <w:szCs w:val="24"/>
        </w:rPr>
        <w:t>Methodology</w:t>
      </w:r>
    </w:p>
    <w:p w:rsidR="005E7C5D" w:rsidRPr="00606E31" w:rsidRDefault="004339D5" w:rsidP="00606E31">
      <w:pPr>
        <w:spacing w:line="276" w:lineRule="auto"/>
        <w:jc w:val="both"/>
        <w:rPr>
          <w:rFonts w:ascii="Times New Roman" w:eastAsia="Times New Roman" w:hAnsi="Times New Roman" w:cs="Times New Roman"/>
          <w:sz w:val="24"/>
          <w:szCs w:val="24"/>
        </w:rPr>
      </w:pPr>
      <w:r w:rsidRPr="00606E31">
        <w:rPr>
          <w:rFonts w:ascii="Times New Roman" w:eastAsia="Times New Roman" w:hAnsi="Times New Roman" w:cs="Times New Roman"/>
          <w:sz w:val="24"/>
          <w:szCs w:val="24"/>
        </w:rPr>
        <w:t>The methodology involved in the data collection and analysis focused o</w:t>
      </w:r>
      <w:r w:rsidR="001C0CA6" w:rsidRPr="00606E31">
        <w:rPr>
          <w:rFonts w:ascii="Times New Roman" w:eastAsia="Times New Roman" w:hAnsi="Times New Roman" w:cs="Times New Roman"/>
          <w:sz w:val="24"/>
          <w:szCs w:val="24"/>
        </w:rPr>
        <w:t xml:space="preserve">n </w:t>
      </w:r>
      <w:r w:rsidR="00520C39" w:rsidRPr="00606E31">
        <w:rPr>
          <w:rFonts w:ascii="Times New Roman" w:eastAsia="Times New Roman" w:hAnsi="Times New Roman" w:cs="Times New Roman"/>
          <w:sz w:val="24"/>
          <w:szCs w:val="24"/>
        </w:rPr>
        <w:t>the use of questionnaire</w:t>
      </w:r>
      <w:r w:rsidR="00897FE4" w:rsidRPr="00606E31">
        <w:rPr>
          <w:rFonts w:ascii="Times New Roman" w:eastAsia="Times New Roman" w:hAnsi="Times New Roman" w:cs="Times New Roman"/>
          <w:sz w:val="24"/>
          <w:szCs w:val="24"/>
        </w:rPr>
        <w:t>, interview, observation, data from poli</w:t>
      </w:r>
      <w:r w:rsidR="00920AF3" w:rsidRPr="00606E31">
        <w:rPr>
          <w:rFonts w:ascii="Times New Roman" w:eastAsia="Times New Roman" w:hAnsi="Times New Roman" w:cs="Times New Roman"/>
          <w:sz w:val="24"/>
          <w:szCs w:val="24"/>
        </w:rPr>
        <w:t>ce</w:t>
      </w:r>
      <w:r w:rsidR="00897FE4" w:rsidRPr="00606E31">
        <w:rPr>
          <w:rFonts w:ascii="Times New Roman" w:eastAsia="Times New Roman" w:hAnsi="Times New Roman" w:cs="Times New Roman"/>
          <w:sz w:val="24"/>
          <w:szCs w:val="24"/>
        </w:rPr>
        <w:t xml:space="preserve"> and health institutions</w:t>
      </w:r>
      <w:r w:rsidR="00D671C4" w:rsidRPr="00606E31">
        <w:rPr>
          <w:rFonts w:ascii="Times New Roman" w:eastAsia="Times New Roman" w:hAnsi="Times New Roman" w:cs="Times New Roman"/>
          <w:sz w:val="24"/>
          <w:szCs w:val="24"/>
        </w:rPr>
        <w:t xml:space="preserve"> which was overarching</w:t>
      </w:r>
      <w:r w:rsidR="00897FE4" w:rsidRPr="00606E31">
        <w:rPr>
          <w:rFonts w:ascii="Times New Roman" w:eastAsia="Times New Roman" w:hAnsi="Times New Roman" w:cs="Times New Roman"/>
          <w:sz w:val="24"/>
          <w:szCs w:val="24"/>
        </w:rPr>
        <w:t>.</w:t>
      </w:r>
      <w:r w:rsidR="00520C39" w:rsidRPr="00606E31">
        <w:rPr>
          <w:rFonts w:ascii="Times New Roman" w:eastAsia="Times New Roman" w:hAnsi="Times New Roman" w:cs="Times New Roman"/>
          <w:sz w:val="24"/>
          <w:szCs w:val="24"/>
        </w:rPr>
        <w:t xml:space="preserve"> </w:t>
      </w:r>
      <w:r w:rsidR="00345D49" w:rsidRPr="00606E31">
        <w:rPr>
          <w:rFonts w:ascii="Times New Roman" w:eastAsia="Times New Roman" w:hAnsi="Times New Roman" w:cs="Times New Roman"/>
          <w:sz w:val="24"/>
          <w:szCs w:val="24"/>
        </w:rPr>
        <w:t xml:space="preserve">To </w:t>
      </w:r>
      <w:r w:rsidR="00544F3C" w:rsidRPr="00606E31">
        <w:rPr>
          <w:rFonts w:ascii="Times New Roman" w:eastAsia="Times New Roman" w:hAnsi="Times New Roman" w:cs="Times New Roman"/>
          <w:sz w:val="24"/>
          <w:szCs w:val="24"/>
        </w:rPr>
        <w:t>this effect,</w:t>
      </w:r>
      <w:r w:rsidR="001C0CA6" w:rsidRPr="00606E31">
        <w:rPr>
          <w:rFonts w:ascii="Times New Roman" w:eastAsia="Times New Roman" w:hAnsi="Times New Roman" w:cs="Times New Roman"/>
          <w:sz w:val="24"/>
          <w:szCs w:val="24"/>
        </w:rPr>
        <w:t xml:space="preserve"> Ilorin metropolis </w:t>
      </w:r>
      <w:r w:rsidR="00897FE4" w:rsidRPr="00606E31">
        <w:rPr>
          <w:rFonts w:ascii="Times New Roman" w:eastAsia="Times New Roman" w:hAnsi="Times New Roman" w:cs="Times New Roman"/>
          <w:sz w:val="24"/>
          <w:szCs w:val="24"/>
        </w:rPr>
        <w:t xml:space="preserve">was instinctively divided </w:t>
      </w:r>
      <w:r w:rsidR="001C0CA6" w:rsidRPr="00606E31">
        <w:rPr>
          <w:rFonts w:ascii="Times New Roman" w:eastAsia="Times New Roman" w:hAnsi="Times New Roman" w:cs="Times New Roman"/>
          <w:sz w:val="24"/>
          <w:szCs w:val="24"/>
        </w:rPr>
        <w:t>into four local government areas (Ilorin South, Ilorin West, Ilorin</w:t>
      </w:r>
      <w:r w:rsidR="007715C4" w:rsidRPr="00606E31">
        <w:rPr>
          <w:rFonts w:ascii="Times New Roman" w:eastAsia="Times New Roman" w:hAnsi="Times New Roman" w:cs="Times New Roman"/>
          <w:sz w:val="24"/>
          <w:szCs w:val="24"/>
        </w:rPr>
        <w:t xml:space="preserve"> </w:t>
      </w:r>
      <w:r w:rsidR="001C0CA6" w:rsidRPr="00606E31">
        <w:rPr>
          <w:rFonts w:ascii="Times New Roman" w:eastAsia="Times New Roman" w:hAnsi="Times New Roman" w:cs="Times New Roman"/>
          <w:sz w:val="24"/>
          <w:szCs w:val="24"/>
        </w:rPr>
        <w:t>East</w:t>
      </w:r>
      <w:r w:rsidR="005E7C5D" w:rsidRPr="00606E31">
        <w:rPr>
          <w:rFonts w:ascii="Times New Roman" w:eastAsia="Times New Roman" w:hAnsi="Times New Roman" w:cs="Times New Roman"/>
          <w:sz w:val="24"/>
          <w:szCs w:val="24"/>
        </w:rPr>
        <w:t xml:space="preserve"> </w:t>
      </w:r>
      <w:r w:rsidR="007715C4" w:rsidRPr="00606E31">
        <w:rPr>
          <w:rFonts w:ascii="Times New Roman" w:eastAsia="Times New Roman" w:hAnsi="Times New Roman" w:cs="Times New Roman"/>
          <w:sz w:val="24"/>
          <w:szCs w:val="24"/>
        </w:rPr>
        <w:t xml:space="preserve">and Asa). </w:t>
      </w:r>
      <w:r w:rsidR="00BC20C5" w:rsidRPr="00606E31">
        <w:rPr>
          <w:rFonts w:ascii="Times New Roman" w:eastAsia="Times New Roman" w:hAnsi="Times New Roman" w:cs="Times New Roman"/>
          <w:sz w:val="24"/>
          <w:szCs w:val="24"/>
        </w:rPr>
        <w:t xml:space="preserve"> </w:t>
      </w:r>
      <w:r w:rsidR="00544F3C" w:rsidRPr="00606E31">
        <w:rPr>
          <w:rFonts w:ascii="Times New Roman" w:eastAsia="Times New Roman" w:hAnsi="Times New Roman" w:cs="Times New Roman"/>
          <w:sz w:val="24"/>
          <w:szCs w:val="24"/>
        </w:rPr>
        <w:t>Based on the ‘whims and caprices’</w:t>
      </w:r>
      <w:r w:rsidR="00920AF3" w:rsidRPr="00606E31">
        <w:rPr>
          <w:rFonts w:ascii="Times New Roman" w:eastAsia="Times New Roman" w:hAnsi="Times New Roman" w:cs="Times New Roman"/>
          <w:sz w:val="24"/>
          <w:szCs w:val="24"/>
        </w:rPr>
        <w:t xml:space="preserve"> of the researche</w:t>
      </w:r>
      <w:r w:rsidR="00345D49" w:rsidRPr="00606E31">
        <w:rPr>
          <w:rFonts w:ascii="Times New Roman" w:eastAsia="Times New Roman" w:hAnsi="Times New Roman" w:cs="Times New Roman"/>
          <w:sz w:val="24"/>
          <w:szCs w:val="24"/>
        </w:rPr>
        <w:t>r</w:t>
      </w:r>
      <w:r w:rsidR="00920AF3" w:rsidRPr="00606E31">
        <w:rPr>
          <w:rFonts w:ascii="Times New Roman" w:eastAsia="Times New Roman" w:hAnsi="Times New Roman" w:cs="Times New Roman"/>
          <w:sz w:val="24"/>
          <w:szCs w:val="24"/>
        </w:rPr>
        <w:t xml:space="preserve">s, disadvantaged neighbourhoods, areas surrounding higher institutions, wealthy neighbourhoods etc, were all </w:t>
      </w:r>
      <w:r w:rsidR="00345D49" w:rsidRPr="00606E31">
        <w:rPr>
          <w:rFonts w:ascii="Times New Roman" w:eastAsia="Times New Roman" w:hAnsi="Times New Roman" w:cs="Times New Roman"/>
          <w:sz w:val="24"/>
          <w:szCs w:val="24"/>
        </w:rPr>
        <w:t xml:space="preserve">randomly </w:t>
      </w:r>
      <w:r w:rsidR="00920AF3" w:rsidRPr="00606E31">
        <w:rPr>
          <w:rFonts w:ascii="Times New Roman" w:eastAsia="Times New Roman" w:hAnsi="Times New Roman" w:cs="Times New Roman"/>
          <w:sz w:val="24"/>
          <w:szCs w:val="24"/>
        </w:rPr>
        <w:t xml:space="preserve">sampled. </w:t>
      </w:r>
      <w:r w:rsidR="00C3175F" w:rsidRPr="00606E31">
        <w:rPr>
          <w:rFonts w:ascii="Times New Roman" w:eastAsia="Times New Roman" w:hAnsi="Times New Roman" w:cs="Times New Roman"/>
          <w:sz w:val="24"/>
          <w:szCs w:val="24"/>
        </w:rPr>
        <w:t xml:space="preserve">A Total number of five hundred and </w:t>
      </w:r>
      <w:r w:rsidR="00886E00" w:rsidRPr="00606E31">
        <w:rPr>
          <w:rFonts w:ascii="Times New Roman" w:eastAsia="Times New Roman" w:hAnsi="Times New Roman" w:cs="Times New Roman"/>
          <w:sz w:val="24"/>
          <w:szCs w:val="24"/>
        </w:rPr>
        <w:t xml:space="preserve">twenty (520) </w:t>
      </w:r>
      <w:r w:rsidR="00C3175F" w:rsidRPr="00606E31">
        <w:rPr>
          <w:rFonts w:ascii="Times New Roman" w:eastAsia="Times New Roman" w:hAnsi="Times New Roman" w:cs="Times New Roman"/>
          <w:sz w:val="24"/>
          <w:szCs w:val="24"/>
        </w:rPr>
        <w:t>questionnaires were distributed, this is as a means of connecting to the micro level</w:t>
      </w:r>
      <w:r w:rsidR="00886E00" w:rsidRPr="00606E31">
        <w:rPr>
          <w:rFonts w:ascii="Times New Roman" w:eastAsia="Times New Roman" w:hAnsi="Times New Roman" w:cs="Times New Roman"/>
          <w:sz w:val="24"/>
          <w:szCs w:val="24"/>
        </w:rPr>
        <w:t xml:space="preserve"> of different strata in the metropolis. However, all data were descriptively and inferentially analysed</w:t>
      </w:r>
      <w:r w:rsidR="0067613C" w:rsidRPr="00606E31">
        <w:rPr>
          <w:rFonts w:ascii="Times New Roman" w:eastAsia="Times New Roman" w:hAnsi="Times New Roman" w:cs="Times New Roman"/>
          <w:sz w:val="24"/>
          <w:szCs w:val="24"/>
        </w:rPr>
        <w:t>.</w:t>
      </w:r>
      <w:r w:rsidR="00886E00" w:rsidRPr="00606E31">
        <w:rPr>
          <w:rFonts w:ascii="Times New Roman" w:eastAsia="Times New Roman" w:hAnsi="Times New Roman" w:cs="Times New Roman"/>
          <w:sz w:val="24"/>
          <w:szCs w:val="24"/>
        </w:rPr>
        <w:t xml:space="preserve"> </w:t>
      </w:r>
    </w:p>
    <w:p w:rsidR="00CB579F" w:rsidRPr="00606E31" w:rsidRDefault="00CB579F" w:rsidP="00606E31">
      <w:pPr>
        <w:spacing w:line="276" w:lineRule="auto"/>
        <w:jc w:val="both"/>
        <w:rPr>
          <w:rFonts w:ascii="Times New Roman" w:eastAsia="Times New Roman" w:hAnsi="Times New Roman" w:cs="Times New Roman"/>
          <w:b/>
          <w:sz w:val="24"/>
          <w:szCs w:val="24"/>
        </w:rPr>
      </w:pPr>
      <w:r w:rsidRPr="00606E31">
        <w:rPr>
          <w:rFonts w:ascii="Times New Roman" w:eastAsia="Times New Roman" w:hAnsi="Times New Roman" w:cs="Times New Roman"/>
          <w:b/>
          <w:sz w:val="24"/>
          <w:szCs w:val="24"/>
        </w:rPr>
        <w:t>Findings and Discussion</w:t>
      </w:r>
    </w:p>
    <w:p w:rsidR="00CB579F" w:rsidRPr="00606E31" w:rsidRDefault="00CB579F" w:rsidP="00606E31">
      <w:pPr>
        <w:spacing w:line="276" w:lineRule="auto"/>
        <w:jc w:val="both"/>
        <w:rPr>
          <w:rFonts w:ascii="Times New Roman" w:eastAsia="Times New Roman" w:hAnsi="Times New Roman" w:cs="Times New Roman"/>
          <w:sz w:val="24"/>
          <w:szCs w:val="24"/>
        </w:rPr>
      </w:pPr>
      <w:r w:rsidRPr="00606E31">
        <w:rPr>
          <w:rFonts w:ascii="Times New Roman" w:eastAsia="Times New Roman" w:hAnsi="Times New Roman" w:cs="Times New Roman"/>
          <w:sz w:val="24"/>
          <w:szCs w:val="24"/>
        </w:rPr>
        <w:t>The main thrust of this study is to measure the impact, proliferation and physical planning implications of urban youth violence in Ilorin metropolis. However, by way of contrast, macro-level research was preoccupied with interpreting many dimensions of urban youth violence in relation to the lived experiences of urban dwellers. The research was carried out to review historical and cultural trajectories of urban youth violence and interrogate the experiences, perceptions, attitudes and inter-generational, spatial and underlying structural conditions shaping urban youth violence in Ilorin metropolis.</w:t>
      </w:r>
    </w:p>
    <w:p w:rsidR="00273F3D" w:rsidRPr="00606E31" w:rsidRDefault="00273F3D" w:rsidP="00606E31">
      <w:pPr>
        <w:spacing w:line="276" w:lineRule="auto"/>
        <w:jc w:val="both"/>
        <w:rPr>
          <w:rFonts w:ascii="Times New Roman" w:eastAsia="Times New Roman" w:hAnsi="Times New Roman" w:cs="Times New Roman"/>
          <w:b/>
          <w:sz w:val="24"/>
          <w:szCs w:val="24"/>
        </w:rPr>
      </w:pPr>
      <w:r w:rsidRPr="00606E31">
        <w:rPr>
          <w:rFonts w:ascii="Times New Roman" w:eastAsia="Times New Roman" w:hAnsi="Times New Roman" w:cs="Times New Roman"/>
          <w:b/>
          <w:sz w:val="24"/>
          <w:szCs w:val="24"/>
        </w:rPr>
        <w:t xml:space="preserve">The </w:t>
      </w:r>
      <w:r w:rsidR="000B3C1D" w:rsidRPr="00606E31">
        <w:rPr>
          <w:rFonts w:ascii="Times New Roman" w:eastAsia="Times New Roman" w:hAnsi="Times New Roman" w:cs="Times New Roman"/>
          <w:b/>
          <w:sz w:val="24"/>
          <w:szCs w:val="24"/>
        </w:rPr>
        <w:t xml:space="preserve">Measurement, </w:t>
      </w:r>
      <w:r w:rsidRPr="00606E31">
        <w:rPr>
          <w:rFonts w:ascii="Times New Roman" w:eastAsia="Times New Roman" w:hAnsi="Times New Roman" w:cs="Times New Roman"/>
          <w:b/>
          <w:sz w:val="24"/>
          <w:szCs w:val="24"/>
        </w:rPr>
        <w:t xml:space="preserve">Extent and Victims of </w:t>
      </w:r>
      <w:r w:rsidR="00A80CE9" w:rsidRPr="00606E31">
        <w:rPr>
          <w:rFonts w:ascii="Times New Roman" w:eastAsia="Times New Roman" w:hAnsi="Times New Roman" w:cs="Times New Roman"/>
          <w:b/>
          <w:sz w:val="24"/>
          <w:szCs w:val="24"/>
        </w:rPr>
        <w:t xml:space="preserve">Urban Youth </w:t>
      </w:r>
      <w:r w:rsidRPr="00606E31">
        <w:rPr>
          <w:rFonts w:ascii="Times New Roman" w:eastAsia="Times New Roman" w:hAnsi="Times New Roman" w:cs="Times New Roman"/>
          <w:b/>
          <w:sz w:val="24"/>
          <w:szCs w:val="24"/>
        </w:rPr>
        <w:t>Violence</w:t>
      </w:r>
    </w:p>
    <w:p w:rsidR="00651208" w:rsidRPr="00606E31" w:rsidRDefault="00A80CE9" w:rsidP="00606E31">
      <w:pPr>
        <w:spacing w:line="276" w:lineRule="auto"/>
        <w:jc w:val="both"/>
        <w:rPr>
          <w:rFonts w:ascii="Times New Roman" w:hAnsi="Times New Roman" w:cs="Times New Roman"/>
          <w:sz w:val="24"/>
          <w:szCs w:val="24"/>
        </w:rPr>
      </w:pPr>
      <w:r w:rsidRPr="00606E31">
        <w:rPr>
          <w:rFonts w:ascii="Times New Roman" w:eastAsia="Times New Roman" w:hAnsi="Times New Roman" w:cs="Times New Roman"/>
          <w:sz w:val="24"/>
          <w:szCs w:val="24"/>
        </w:rPr>
        <w:t>I</w:t>
      </w:r>
      <w:r w:rsidR="00C452A1" w:rsidRPr="00606E31">
        <w:rPr>
          <w:rFonts w:ascii="Times New Roman" w:eastAsia="Times New Roman" w:hAnsi="Times New Roman" w:cs="Times New Roman"/>
          <w:sz w:val="24"/>
          <w:szCs w:val="24"/>
        </w:rPr>
        <w:t>n order to appropriately illuminate</w:t>
      </w:r>
      <w:r w:rsidRPr="00606E31">
        <w:rPr>
          <w:rFonts w:ascii="Times New Roman" w:eastAsia="Times New Roman" w:hAnsi="Times New Roman" w:cs="Times New Roman"/>
          <w:sz w:val="24"/>
          <w:szCs w:val="24"/>
        </w:rPr>
        <w:t xml:space="preserve"> the different faces of </w:t>
      </w:r>
      <w:r w:rsidR="00C452A1" w:rsidRPr="00606E31">
        <w:rPr>
          <w:rFonts w:ascii="Times New Roman" w:eastAsia="Times New Roman" w:hAnsi="Times New Roman" w:cs="Times New Roman"/>
          <w:sz w:val="24"/>
          <w:szCs w:val="24"/>
        </w:rPr>
        <w:t xml:space="preserve">urban youth </w:t>
      </w:r>
      <w:r w:rsidRPr="00606E31">
        <w:rPr>
          <w:rFonts w:ascii="Times New Roman" w:eastAsia="Times New Roman" w:hAnsi="Times New Roman" w:cs="Times New Roman"/>
          <w:sz w:val="24"/>
          <w:szCs w:val="24"/>
        </w:rPr>
        <w:t xml:space="preserve">violence, from </w:t>
      </w:r>
      <w:r w:rsidR="00C452A1" w:rsidRPr="00606E31">
        <w:rPr>
          <w:rFonts w:ascii="Times New Roman" w:eastAsia="Times New Roman" w:hAnsi="Times New Roman" w:cs="Times New Roman"/>
          <w:sz w:val="24"/>
          <w:szCs w:val="24"/>
        </w:rPr>
        <w:t>the ‘invisible</w:t>
      </w:r>
      <w:r w:rsidRPr="00606E31">
        <w:rPr>
          <w:rFonts w:ascii="Times New Roman" w:eastAsia="Times New Roman" w:hAnsi="Times New Roman" w:cs="Times New Roman"/>
          <w:sz w:val="24"/>
          <w:szCs w:val="24"/>
        </w:rPr>
        <w:t>’’ suffering of society’s most vulnerable individuals to the all-too-visible tragedy of societies in conflict</w:t>
      </w:r>
      <w:r w:rsidR="00C452A1" w:rsidRPr="00606E31">
        <w:rPr>
          <w:rFonts w:ascii="Times New Roman" w:eastAsia="Times New Roman" w:hAnsi="Times New Roman" w:cs="Times New Roman"/>
          <w:sz w:val="24"/>
          <w:szCs w:val="24"/>
        </w:rPr>
        <w:t>, table 1 shows that 59.6%, the respondents live</w:t>
      </w:r>
      <w:r w:rsidR="00B53A50" w:rsidRPr="00606E31">
        <w:rPr>
          <w:rFonts w:ascii="Times New Roman" w:eastAsia="Times New Roman" w:hAnsi="Times New Roman" w:cs="Times New Roman"/>
          <w:sz w:val="24"/>
          <w:szCs w:val="24"/>
        </w:rPr>
        <w:t>d</w:t>
      </w:r>
      <w:r w:rsidR="00C452A1" w:rsidRPr="00606E31">
        <w:rPr>
          <w:rFonts w:ascii="Times New Roman" w:eastAsia="Times New Roman" w:hAnsi="Times New Roman" w:cs="Times New Roman"/>
          <w:sz w:val="24"/>
          <w:szCs w:val="24"/>
        </w:rPr>
        <w:t xml:space="preserve"> in Ilorin South, while 5.8%, 28.8% and 5.8% of remaining respondents live</w:t>
      </w:r>
      <w:r w:rsidR="000401FA" w:rsidRPr="00606E31">
        <w:rPr>
          <w:rFonts w:ascii="Times New Roman" w:eastAsia="Times New Roman" w:hAnsi="Times New Roman" w:cs="Times New Roman"/>
          <w:sz w:val="24"/>
          <w:szCs w:val="24"/>
        </w:rPr>
        <w:t>d</w:t>
      </w:r>
      <w:r w:rsidR="00C452A1" w:rsidRPr="00606E31">
        <w:rPr>
          <w:rFonts w:ascii="Times New Roman" w:eastAsia="Times New Roman" w:hAnsi="Times New Roman" w:cs="Times New Roman"/>
          <w:sz w:val="24"/>
          <w:szCs w:val="24"/>
        </w:rPr>
        <w:t xml:space="preserve"> in Ilorin East, Ilorin </w:t>
      </w:r>
      <w:r w:rsidR="00D92FAB" w:rsidRPr="00606E31">
        <w:rPr>
          <w:rFonts w:ascii="Times New Roman" w:eastAsia="Times New Roman" w:hAnsi="Times New Roman" w:cs="Times New Roman"/>
          <w:sz w:val="24"/>
          <w:szCs w:val="24"/>
        </w:rPr>
        <w:t>West</w:t>
      </w:r>
      <w:r w:rsidR="00C452A1" w:rsidRPr="00606E31">
        <w:rPr>
          <w:rFonts w:ascii="Times New Roman" w:eastAsia="Times New Roman" w:hAnsi="Times New Roman" w:cs="Times New Roman"/>
          <w:sz w:val="24"/>
          <w:szCs w:val="24"/>
        </w:rPr>
        <w:t xml:space="preserve"> and Asa Local Government Area respectively.</w:t>
      </w:r>
      <w:r w:rsidR="00E15117" w:rsidRPr="00606E31">
        <w:rPr>
          <w:rFonts w:ascii="Times New Roman" w:eastAsia="Times New Roman" w:hAnsi="Times New Roman" w:cs="Times New Roman"/>
          <w:sz w:val="24"/>
          <w:szCs w:val="24"/>
        </w:rPr>
        <w:t xml:space="preserve"> However, 61.5% of the respondents sampled believed there exists youth gangs</w:t>
      </w:r>
      <w:r w:rsidR="00A1223F" w:rsidRPr="00606E31">
        <w:rPr>
          <w:rFonts w:ascii="Times New Roman" w:eastAsia="Times New Roman" w:hAnsi="Times New Roman" w:cs="Times New Roman"/>
          <w:sz w:val="24"/>
          <w:szCs w:val="24"/>
        </w:rPr>
        <w:t xml:space="preserve"> in Ilorin metropolis, while the remaining 34.6% and 3.</w:t>
      </w:r>
      <w:r w:rsidR="006962CD" w:rsidRPr="00606E31">
        <w:rPr>
          <w:rFonts w:ascii="Times New Roman" w:eastAsia="Times New Roman" w:hAnsi="Times New Roman" w:cs="Times New Roman"/>
          <w:sz w:val="24"/>
          <w:szCs w:val="24"/>
        </w:rPr>
        <w:t>8</w:t>
      </w:r>
      <w:r w:rsidR="00A1223F" w:rsidRPr="00606E31">
        <w:rPr>
          <w:rFonts w:ascii="Times New Roman" w:eastAsia="Times New Roman" w:hAnsi="Times New Roman" w:cs="Times New Roman"/>
          <w:sz w:val="24"/>
          <w:szCs w:val="24"/>
        </w:rPr>
        <w:t>% were undecided and picked ‘No’ respectively</w:t>
      </w:r>
      <w:r w:rsidR="00943378" w:rsidRPr="00606E31">
        <w:rPr>
          <w:rFonts w:ascii="Times New Roman" w:eastAsia="Times New Roman" w:hAnsi="Times New Roman" w:cs="Times New Roman"/>
          <w:sz w:val="24"/>
          <w:szCs w:val="24"/>
        </w:rPr>
        <w:t xml:space="preserve"> (Table 1)</w:t>
      </w:r>
      <w:r w:rsidR="00A1223F" w:rsidRPr="00606E31">
        <w:rPr>
          <w:rFonts w:ascii="Times New Roman" w:eastAsia="Times New Roman" w:hAnsi="Times New Roman" w:cs="Times New Roman"/>
          <w:sz w:val="24"/>
          <w:szCs w:val="24"/>
        </w:rPr>
        <w:t xml:space="preserve">. However, it ascertains the views of WHO (2002b) that clearly labels violence as a universal scourge that no country is free from and that of </w:t>
      </w:r>
      <w:r w:rsidR="00A1223F" w:rsidRPr="00606E31">
        <w:rPr>
          <w:rFonts w:ascii="Times New Roman" w:eastAsia="Times New Roman" w:hAnsi="Times New Roman" w:cs="Times New Roman"/>
          <w:i/>
          <w:sz w:val="24"/>
          <w:szCs w:val="24"/>
        </w:rPr>
        <w:t>Nigeria Bureau of Statistics</w:t>
      </w:r>
      <w:r w:rsidR="00A1223F" w:rsidRPr="00606E31">
        <w:rPr>
          <w:rFonts w:ascii="Times New Roman" w:eastAsia="Times New Roman" w:hAnsi="Times New Roman" w:cs="Times New Roman"/>
          <w:sz w:val="24"/>
          <w:szCs w:val="24"/>
        </w:rPr>
        <w:t xml:space="preserve"> that recorded 0.78% </w:t>
      </w:r>
      <w:r w:rsidR="002535A7" w:rsidRPr="00606E31">
        <w:rPr>
          <w:rFonts w:ascii="Times New Roman" w:eastAsia="Times New Roman" w:hAnsi="Times New Roman" w:cs="Times New Roman"/>
          <w:sz w:val="24"/>
          <w:szCs w:val="24"/>
        </w:rPr>
        <w:t xml:space="preserve">of </w:t>
      </w:r>
      <w:r w:rsidR="00A1223F" w:rsidRPr="00606E31">
        <w:rPr>
          <w:rFonts w:ascii="Times New Roman" w:eastAsia="Times New Roman" w:hAnsi="Times New Roman" w:cs="Times New Roman"/>
          <w:sz w:val="24"/>
          <w:szCs w:val="24"/>
        </w:rPr>
        <w:t>violent act</w:t>
      </w:r>
      <w:r w:rsidR="002535A7" w:rsidRPr="00606E31">
        <w:rPr>
          <w:rFonts w:ascii="Times New Roman" w:eastAsia="Times New Roman" w:hAnsi="Times New Roman" w:cs="Times New Roman"/>
          <w:sz w:val="24"/>
          <w:szCs w:val="24"/>
        </w:rPr>
        <w:t>s</w:t>
      </w:r>
      <w:r w:rsidR="00A1223F" w:rsidRPr="00606E31">
        <w:rPr>
          <w:rFonts w:ascii="Times New Roman" w:eastAsia="Times New Roman" w:hAnsi="Times New Roman" w:cs="Times New Roman"/>
          <w:sz w:val="24"/>
          <w:szCs w:val="24"/>
        </w:rPr>
        <w:t xml:space="preserve"> recorded in Nigeria</w:t>
      </w:r>
      <w:r w:rsidR="002535A7" w:rsidRPr="00606E31">
        <w:rPr>
          <w:rFonts w:ascii="Times New Roman" w:eastAsia="Times New Roman" w:hAnsi="Times New Roman" w:cs="Times New Roman"/>
          <w:sz w:val="24"/>
          <w:szCs w:val="24"/>
        </w:rPr>
        <w:t>,</w:t>
      </w:r>
      <w:r w:rsidR="00A1223F" w:rsidRPr="00606E31">
        <w:rPr>
          <w:rFonts w:ascii="Times New Roman" w:eastAsia="Times New Roman" w:hAnsi="Times New Roman" w:cs="Times New Roman"/>
          <w:sz w:val="24"/>
          <w:szCs w:val="24"/>
        </w:rPr>
        <w:t xml:space="preserve"> 2016 to Kwara State.</w:t>
      </w:r>
      <w:r w:rsidR="00943378" w:rsidRPr="00606E31">
        <w:rPr>
          <w:rFonts w:ascii="Times New Roman" w:eastAsia="Times New Roman" w:hAnsi="Times New Roman" w:cs="Times New Roman"/>
          <w:sz w:val="24"/>
          <w:szCs w:val="24"/>
        </w:rPr>
        <w:t xml:space="preserve"> Nonetheless, </w:t>
      </w:r>
      <w:r w:rsidR="002D44A3" w:rsidRPr="00606E31">
        <w:rPr>
          <w:rFonts w:ascii="Times New Roman" w:eastAsia="Times New Roman" w:hAnsi="Times New Roman" w:cs="Times New Roman"/>
          <w:sz w:val="24"/>
          <w:szCs w:val="24"/>
        </w:rPr>
        <w:t xml:space="preserve">table 1 clearly shows </w:t>
      </w:r>
      <w:r w:rsidR="00943378" w:rsidRPr="00606E31">
        <w:rPr>
          <w:rFonts w:ascii="Times New Roman" w:eastAsia="Times New Roman" w:hAnsi="Times New Roman" w:cs="Times New Roman"/>
          <w:sz w:val="24"/>
          <w:szCs w:val="24"/>
        </w:rPr>
        <w:t>28.6% of respondents sampled averred plainly that the number of youth gangs in Ilorin falls between ‘6-15’, 21.4% respondents believed it to be ’16-25</w:t>
      </w:r>
      <w:r w:rsidR="0096472F" w:rsidRPr="00606E31">
        <w:rPr>
          <w:rFonts w:ascii="Times New Roman" w:eastAsia="Times New Roman" w:hAnsi="Times New Roman" w:cs="Times New Roman"/>
          <w:sz w:val="24"/>
          <w:szCs w:val="24"/>
        </w:rPr>
        <w:t xml:space="preserve">’, while the remaining 9.5%, </w:t>
      </w:r>
      <w:r w:rsidR="0096472F" w:rsidRPr="00606E31">
        <w:rPr>
          <w:rFonts w:ascii="Times New Roman" w:eastAsia="Times New Roman" w:hAnsi="Times New Roman" w:cs="Times New Roman"/>
          <w:sz w:val="24"/>
          <w:szCs w:val="24"/>
        </w:rPr>
        <w:lastRenderedPageBreak/>
        <w:t xml:space="preserve">19% and 21.4% believed it to be ’26-40’, above 40 and less than 5 respectively. </w:t>
      </w:r>
      <w:r w:rsidR="009C126F" w:rsidRPr="00606E31">
        <w:rPr>
          <w:rFonts w:ascii="Times New Roman" w:eastAsia="Times New Roman" w:hAnsi="Times New Roman" w:cs="Times New Roman"/>
          <w:sz w:val="24"/>
          <w:szCs w:val="24"/>
        </w:rPr>
        <w:t>This implies that urban youth violence doesn’t just thrive without an informal affiliation to a gang, this number builds up with the number of scores they settle violently.</w:t>
      </w:r>
      <w:r w:rsidR="00A660E1" w:rsidRPr="00606E31">
        <w:rPr>
          <w:rFonts w:ascii="Times New Roman" w:eastAsia="Times New Roman" w:hAnsi="Times New Roman" w:cs="Times New Roman"/>
          <w:sz w:val="24"/>
          <w:szCs w:val="24"/>
        </w:rPr>
        <w:t xml:space="preserve"> Furthermore, this study took a leap in querying further, the average number of individuals per gang in Ilorin metropolis, it was discovered that 11.6% and 55.8% respondents affirmed to the fact that less than 10 members and between 11-25 members per gang, while 20.9%, </w:t>
      </w:r>
      <w:r w:rsidR="00C26888" w:rsidRPr="00606E31">
        <w:rPr>
          <w:rFonts w:ascii="Times New Roman" w:eastAsia="Times New Roman" w:hAnsi="Times New Roman" w:cs="Times New Roman"/>
          <w:sz w:val="24"/>
          <w:szCs w:val="24"/>
        </w:rPr>
        <w:t xml:space="preserve">4.7% </w:t>
      </w:r>
      <w:r w:rsidR="00A660E1" w:rsidRPr="00606E31">
        <w:rPr>
          <w:rFonts w:ascii="Times New Roman" w:eastAsia="Times New Roman" w:hAnsi="Times New Roman" w:cs="Times New Roman"/>
          <w:sz w:val="24"/>
          <w:szCs w:val="24"/>
        </w:rPr>
        <w:t xml:space="preserve">and </w:t>
      </w:r>
      <w:r w:rsidR="00C26888" w:rsidRPr="00606E31">
        <w:rPr>
          <w:rFonts w:ascii="Times New Roman" w:eastAsia="Times New Roman" w:hAnsi="Times New Roman" w:cs="Times New Roman"/>
          <w:sz w:val="24"/>
          <w:szCs w:val="24"/>
        </w:rPr>
        <w:t xml:space="preserve">7% </w:t>
      </w:r>
      <w:r w:rsidR="00A660E1" w:rsidRPr="00606E31">
        <w:rPr>
          <w:rFonts w:ascii="Times New Roman" w:eastAsia="Times New Roman" w:hAnsi="Times New Roman" w:cs="Times New Roman"/>
          <w:sz w:val="24"/>
          <w:szCs w:val="24"/>
        </w:rPr>
        <w:t>respondents believed that this urban youth gang members fall between ’26-50’,</w:t>
      </w:r>
      <w:r w:rsidR="00C26888" w:rsidRPr="00606E31">
        <w:rPr>
          <w:rFonts w:ascii="Times New Roman" w:eastAsia="Times New Roman" w:hAnsi="Times New Roman" w:cs="Times New Roman"/>
          <w:sz w:val="24"/>
          <w:szCs w:val="24"/>
        </w:rPr>
        <w:t xml:space="preserve"> ’51-100’and above 100 respectively.</w:t>
      </w:r>
      <w:r w:rsidR="006D27EB" w:rsidRPr="00606E31">
        <w:rPr>
          <w:rFonts w:ascii="Times New Roman" w:eastAsia="Times New Roman" w:hAnsi="Times New Roman" w:cs="Times New Roman"/>
          <w:sz w:val="24"/>
          <w:szCs w:val="24"/>
        </w:rPr>
        <w:t xml:space="preserve"> The popularity clearly depends on the atrocity they commit and</w:t>
      </w:r>
      <w:r w:rsidR="00001D7E" w:rsidRPr="00606E31">
        <w:rPr>
          <w:rFonts w:ascii="Times New Roman" w:eastAsia="Times New Roman" w:hAnsi="Times New Roman" w:cs="Times New Roman"/>
          <w:sz w:val="24"/>
          <w:szCs w:val="24"/>
        </w:rPr>
        <w:t xml:space="preserve"> they</w:t>
      </w:r>
      <w:r w:rsidR="006D27EB" w:rsidRPr="00606E31">
        <w:rPr>
          <w:rFonts w:ascii="Times New Roman" w:eastAsia="Times New Roman" w:hAnsi="Times New Roman" w:cs="Times New Roman"/>
          <w:sz w:val="24"/>
          <w:szCs w:val="24"/>
        </w:rPr>
        <w:t xml:space="preserve"> easily woo members based on this pedigree. </w:t>
      </w:r>
      <w:r w:rsidR="008054EB" w:rsidRPr="00606E31">
        <w:rPr>
          <w:rFonts w:ascii="Times New Roman" w:eastAsia="Times New Roman" w:hAnsi="Times New Roman" w:cs="Times New Roman"/>
          <w:sz w:val="24"/>
          <w:szCs w:val="24"/>
        </w:rPr>
        <w:t xml:space="preserve">Nevertheless, 61.5% of the respondents professed clearly that urban youth violence presents the use of fire arms (guns) while the remaining 38.5% had a contrary opinion to it. This indubitably implies that </w:t>
      </w:r>
      <w:r w:rsidR="008054EB" w:rsidRPr="00606E31">
        <w:rPr>
          <w:rFonts w:ascii="Times New Roman" w:hAnsi="Times New Roman" w:cs="Times New Roman"/>
          <w:sz w:val="24"/>
          <w:szCs w:val="24"/>
        </w:rPr>
        <w:t>the</w:t>
      </w:r>
      <w:r w:rsidR="003514D9" w:rsidRPr="00606E31">
        <w:rPr>
          <w:rFonts w:ascii="Times New Roman" w:hAnsi="Times New Roman" w:cs="Times New Roman"/>
          <w:sz w:val="24"/>
          <w:szCs w:val="24"/>
        </w:rPr>
        <w:t xml:space="preserve">re </w:t>
      </w:r>
      <w:r w:rsidR="00AE4D53" w:rsidRPr="00606E31">
        <w:rPr>
          <w:rFonts w:ascii="Times New Roman" w:hAnsi="Times New Roman" w:cs="Times New Roman"/>
          <w:sz w:val="24"/>
          <w:szCs w:val="24"/>
        </w:rPr>
        <w:t xml:space="preserve">an </w:t>
      </w:r>
      <w:r w:rsidR="008054EB" w:rsidRPr="00606E31">
        <w:rPr>
          <w:rFonts w:ascii="Times New Roman" w:hAnsi="Times New Roman" w:cs="Times New Roman"/>
          <w:sz w:val="24"/>
          <w:szCs w:val="24"/>
        </w:rPr>
        <w:t xml:space="preserve">uncertainty generated by </w:t>
      </w:r>
      <w:r w:rsidR="000A4AC7" w:rsidRPr="00606E31">
        <w:rPr>
          <w:rFonts w:ascii="Times New Roman" w:hAnsi="Times New Roman" w:cs="Times New Roman"/>
          <w:sz w:val="24"/>
          <w:szCs w:val="24"/>
        </w:rPr>
        <w:t xml:space="preserve">urban youth </w:t>
      </w:r>
      <w:r w:rsidR="008054EB" w:rsidRPr="00606E31">
        <w:rPr>
          <w:rFonts w:ascii="Times New Roman" w:hAnsi="Times New Roman" w:cs="Times New Roman"/>
          <w:sz w:val="24"/>
          <w:szCs w:val="24"/>
        </w:rPr>
        <w:t>violence</w:t>
      </w:r>
      <w:r w:rsidR="00AE4D53" w:rsidRPr="00606E31">
        <w:rPr>
          <w:rFonts w:ascii="Times New Roman" w:hAnsi="Times New Roman" w:cs="Times New Roman"/>
          <w:sz w:val="24"/>
          <w:szCs w:val="24"/>
        </w:rPr>
        <w:t>,</w:t>
      </w:r>
      <w:r w:rsidR="008054EB" w:rsidRPr="00606E31">
        <w:rPr>
          <w:rFonts w:ascii="Times New Roman" w:hAnsi="Times New Roman" w:cs="Times New Roman"/>
          <w:sz w:val="24"/>
          <w:szCs w:val="24"/>
        </w:rPr>
        <w:t xml:space="preserve"> expressed in fear and insecurity</w:t>
      </w:r>
      <w:r w:rsidR="000A4AC7" w:rsidRPr="00606E31">
        <w:rPr>
          <w:rFonts w:ascii="Times New Roman" w:hAnsi="Times New Roman" w:cs="Times New Roman"/>
          <w:sz w:val="24"/>
          <w:szCs w:val="24"/>
        </w:rPr>
        <w:t xml:space="preserve">, as </w:t>
      </w:r>
      <w:proofErr w:type="spellStart"/>
      <w:r w:rsidR="000A4AC7" w:rsidRPr="00606E31">
        <w:rPr>
          <w:rFonts w:ascii="Times New Roman" w:hAnsi="Times New Roman" w:cs="Times New Roman"/>
          <w:sz w:val="24"/>
          <w:szCs w:val="24"/>
        </w:rPr>
        <w:t>Kruijt</w:t>
      </w:r>
      <w:proofErr w:type="spellEnd"/>
      <w:r w:rsidR="000A4AC7" w:rsidRPr="00606E31">
        <w:rPr>
          <w:rFonts w:ascii="Times New Roman" w:hAnsi="Times New Roman" w:cs="Times New Roman"/>
          <w:sz w:val="24"/>
          <w:szCs w:val="24"/>
        </w:rPr>
        <w:t xml:space="preserve"> and </w:t>
      </w:r>
      <w:proofErr w:type="spellStart"/>
      <w:r w:rsidR="000A4AC7" w:rsidRPr="00606E31">
        <w:rPr>
          <w:rFonts w:ascii="Times New Roman" w:hAnsi="Times New Roman" w:cs="Times New Roman"/>
          <w:sz w:val="24"/>
          <w:szCs w:val="24"/>
        </w:rPr>
        <w:t>Koonings</w:t>
      </w:r>
      <w:proofErr w:type="spellEnd"/>
      <w:r w:rsidR="000A4AC7" w:rsidRPr="00606E31">
        <w:rPr>
          <w:rFonts w:ascii="Times New Roman" w:hAnsi="Times New Roman" w:cs="Times New Roman"/>
          <w:sz w:val="24"/>
          <w:szCs w:val="24"/>
        </w:rPr>
        <w:t xml:space="preserve"> (1999) defines fear </w:t>
      </w:r>
      <w:r w:rsidR="008054EB" w:rsidRPr="00606E31">
        <w:rPr>
          <w:rFonts w:ascii="Times New Roman" w:hAnsi="Times New Roman" w:cs="Times New Roman"/>
          <w:sz w:val="24"/>
          <w:szCs w:val="24"/>
        </w:rPr>
        <w:t>has the institutional, cultural and psychological repercussion of violence</w:t>
      </w:r>
      <w:r w:rsidR="000A4AC7" w:rsidRPr="00606E31">
        <w:rPr>
          <w:rFonts w:ascii="Times New Roman" w:hAnsi="Times New Roman" w:cs="Times New Roman"/>
          <w:sz w:val="24"/>
          <w:szCs w:val="24"/>
        </w:rPr>
        <w:t>.</w:t>
      </w:r>
      <w:r w:rsidR="00AE4D53" w:rsidRPr="00606E31">
        <w:rPr>
          <w:rFonts w:ascii="Times New Roman" w:hAnsi="Times New Roman" w:cs="Times New Roman"/>
          <w:sz w:val="24"/>
          <w:szCs w:val="24"/>
        </w:rPr>
        <w:t xml:space="preserve"> Furthermore, </w:t>
      </w:r>
      <w:r w:rsidR="00934D9B" w:rsidRPr="00606E31">
        <w:rPr>
          <w:rFonts w:ascii="Times New Roman" w:hAnsi="Times New Roman" w:cs="Times New Roman"/>
          <w:sz w:val="24"/>
          <w:szCs w:val="24"/>
        </w:rPr>
        <w:t>it was observed that 36.9% respondents confirmed Ilorin West Local Government Area to be the citadel of the most predominant forms of urban youth violence, while the remaining 11.5%, 26.9% and 25.0% observed it to be Asa, Ilorin East and Ilorin South</w:t>
      </w:r>
      <w:r w:rsidR="00641C56" w:rsidRPr="00606E31">
        <w:rPr>
          <w:rFonts w:ascii="Times New Roman" w:hAnsi="Times New Roman" w:cs="Times New Roman"/>
          <w:sz w:val="24"/>
          <w:szCs w:val="24"/>
        </w:rPr>
        <w:t xml:space="preserve"> Local Government Areas respectively. This implies that the thrust</w:t>
      </w:r>
      <w:r w:rsidR="0045782C" w:rsidRPr="00606E31">
        <w:rPr>
          <w:rFonts w:ascii="Times New Roman" w:hAnsi="Times New Roman" w:cs="Times New Roman"/>
          <w:sz w:val="24"/>
          <w:szCs w:val="24"/>
        </w:rPr>
        <w:t xml:space="preserve"> of </w:t>
      </w:r>
      <w:r w:rsidR="00641C56" w:rsidRPr="00606E31">
        <w:rPr>
          <w:rFonts w:ascii="Times New Roman" w:hAnsi="Times New Roman" w:cs="Times New Roman"/>
          <w:sz w:val="24"/>
          <w:szCs w:val="24"/>
        </w:rPr>
        <w:t xml:space="preserve">urban youth violence thrives more in the most disadvantaged </w:t>
      </w:r>
      <w:r w:rsidR="002D69FB" w:rsidRPr="00606E31">
        <w:rPr>
          <w:rFonts w:ascii="Times New Roman" w:hAnsi="Times New Roman" w:cs="Times New Roman"/>
          <w:sz w:val="24"/>
          <w:szCs w:val="24"/>
        </w:rPr>
        <w:t>neighbourhoods</w:t>
      </w:r>
      <w:r w:rsidR="00641C56" w:rsidRPr="00606E31">
        <w:rPr>
          <w:rFonts w:ascii="Times New Roman" w:hAnsi="Times New Roman" w:cs="Times New Roman"/>
          <w:sz w:val="24"/>
          <w:szCs w:val="24"/>
        </w:rPr>
        <w:t xml:space="preserve"> like </w:t>
      </w:r>
      <w:proofErr w:type="spellStart"/>
      <w:r w:rsidR="00641C56" w:rsidRPr="00606E31">
        <w:rPr>
          <w:rFonts w:ascii="Times New Roman" w:hAnsi="Times New Roman" w:cs="Times New Roman"/>
          <w:sz w:val="24"/>
          <w:szCs w:val="24"/>
        </w:rPr>
        <w:t>Thaiwo-Oko</w:t>
      </w:r>
      <w:proofErr w:type="spellEnd"/>
      <w:r w:rsidR="00641C56" w:rsidRPr="00606E31">
        <w:rPr>
          <w:rFonts w:ascii="Times New Roman" w:hAnsi="Times New Roman" w:cs="Times New Roman"/>
          <w:sz w:val="24"/>
          <w:szCs w:val="24"/>
        </w:rPr>
        <w:t xml:space="preserve"> Erin, </w:t>
      </w:r>
      <w:proofErr w:type="spellStart"/>
      <w:r w:rsidR="00641C56" w:rsidRPr="00606E31">
        <w:rPr>
          <w:rFonts w:ascii="Times New Roman" w:hAnsi="Times New Roman" w:cs="Times New Roman"/>
          <w:sz w:val="24"/>
          <w:szCs w:val="24"/>
        </w:rPr>
        <w:t>Okelele-Adangba</w:t>
      </w:r>
      <w:proofErr w:type="spellEnd"/>
      <w:r w:rsidR="00641C56" w:rsidRPr="00606E31">
        <w:rPr>
          <w:rFonts w:ascii="Times New Roman" w:hAnsi="Times New Roman" w:cs="Times New Roman"/>
          <w:sz w:val="24"/>
          <w:szCs w:val="24"/>
        </w:rPr>
        <w:t xml:space="preserve">, </w:t>
      </w:r>
      <w:proofErr w:type="spellStart"/>
      <w:r w:rsidR="00641C56" w:rsidRPr="00606E31">
        <w:rPr>
          <w:rFonts w:ascii="Times New Roman" w:hAnsi="Times New Roman" w:cs="Times New Roman"/>
          <w:sz w:val="24"/>
          <w:szCs w:val="24"/>
        </w:rPr>
        <w:t>Gambari</w:t>
      </w:r>
      <w:proofErr w:type="spellEnd"/>
      <w:r w:rsidR="00641C56" w:rsidRPr="00606E31">
        <w:rPr>
          <w:rFonts w:ascii="Times New Roman" w:hAnsi="Times New Roman" w:cs="Times New Roman"/>
          <w:sz w:val="24"/>
          <w:szCs w:val="24"/>
        </w:rPr>
        <w:t xml:space="preserve">, </w:t>
      </w:r>
      <w:proofErr w:type="spellStart"/>
      <w:r w:rsidR="00641C56" w:rsidRPr="00606E31">
        <w:rPr>
          <w:rFonts w:ascii="Times New Roman" w:hAnsi="Times New Roman" w:cs="Times New Roman"/>
          <w:sz w:val="24"/>
          <w:szCs w:val="24"/>
        </w:rPr>
        <w:t>Oja</w:t>
      </w:r>
      <w:proofErr w:type="spellEnd"/>
      <w:r w:rsidR="00641C56" w:rsidRPr="00606E31">
        <w:rPr>
          <w:rFonts w:ascii="Times New Roman" w:hAnsi="Times New Roman" w:cs="Times New Roman"/>
          <w:sz w:val="24"/>
          <w:szCs w:val="24"/>
        </w:rPr>
        <w:t xml:space="preserve">-Oba etc. </w:t>
      </w:r>
      <w:r w:rsidR="006D6E5A" w:rsidRPr="00606E31">
        <w:rPr>
          <w:rFonts w:ascii="Times New Roman" w:hAnsi="Times New Roman" w:cs="Times New Roman"/>
          <w:sz w:val="24"/>
          <w:szCs w:val="24"/>
        </w:rPr>
        <w:t>A</w:t>
      </w:r>
      <w:r w:rsidR="00641C56" w:rsidRPr="00606E31">
        <w:rPr>
          <w:rFonts w:ascii="Times New Roman" w:hAnsi="Times New Roman" w:cs="Times New Roman"/>
          <w:sz w:val="24"/>
          <w:szCs w:val="24"/>
        </w:rPr>
        <w:t xml:space="preserve">ll in Ilorin west, due to the appalling number of youths with low level </w:t>
      </w:r>
      <w:r w:rsidR="002721FA" w:rsidRPr="00606E31">
        <w:rPr>
          <w:rFonts w:ascii="Times New Roman" w:hAnsi="Times New Roman" w:cs="Times New Roman"/>
          <w:sz w:val="24"/>
          <w:szCs w:val="24"/>
        </w:rPr>
        <w:t xml:space="preserve">of </w:t>
      </w:r>
      <w:r w:rsidR="00641C56" w:rsidRPr="00606E31">
        <w:rPr>
          <w:rFonts w:ascii="Times New Roman" w:hAnsi="Times New Roman" w:cs="Times New Roman"/>
          <w:sz w:val="24"/>
          <w:szCs w:val="24"/>
        </w:rPr>
        <w:t>education.</w:t>
      </w:r>
      <w:r w:rsidR="0077238C" w:rsidRPr="00606E31">
        <w:rPr>
          <w:rFonts w:ascii="Times New Roman" w:hAnsi="Times New Roman" w:cs="Times New Roman"/>
          <w:sz w:val="24"/>
          <w:szCs w:val="24"/>
        </w:rPr>
        <w:t xml:space="preserve"> </w:t>
      </w:r>
      <w:r w:rsidR="008A0085" w:rsidRPr="00606E31">
        <w:rPr>
          <w:rFonts w:ascii="Times New Roman" w:eastAsia="Times New Roman" w:hAnsi="Times New Roman" w:cs="Times New Roman"/>
          <w:sz w:val="24"/>
          <w:szCs w:val="24"/>
        </w:rPr>
        <w:t xml:space="preserve">The sheer scale of </w:t>
      </w:r>
      <w:r w:rsidR="0077238C" w:rsidRPr="00606E31">
        <w:rPr>
          <w:rFonts w:ascii="Times New Roman" w:eastAsia="Times New Roman" w:hAnsi="Times New Roman" w:cs="Times New Roman"/>
          <w:sz w:val="24"/>
          <w:szCs w:val="24"/>
        </w:rPr>
        <w:t xml:space="preserve">urban youth </w:t>
      </w:r>
      <w:r w:rsidR="008A0085" w:rsidRPr="00606E31">
        <w:rPr>
          <w:rFonts w:ascii="Times New Roman" w:eastAsia="Times New Roman" w:hAnsi="Times New Roman" w:cs="Times New Roman"/>
          <w:sz w:val="24"/>
          <w:szCs w:val="24"/>
        </w:rPr>
        <w:t>violence in the poor areas or slums means that, in many contexts, it has become “routinized” or “normalized” into the functional reality of daily life</w:t>
      </w:r>
      <w:r w:rsidR="0077238C" w:rsidRPr="00606E31">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793399409"/>
          <w:citation/>
        </w:sdtPr>
        <w:sdtContent>
          <w:r w:rsidR="008A0085" w:rsidRPr="00606E31">
            <w:rPr>
              <w:rFonts w:ascii="Times New Roman" w:eastAsia="Times New Roman" w:hAnsi="Times New Roman" w:cs="Times New Roman"/>
              <w:sz w:val="24"/>
              <w:szCs w:val="24"/>
            </w:rPr>
            <w:fldChar w:fldCharType="begin"/>
          </w:r>
          <w:r w:rsidR="008A0085" w:rsidRPr="00606E31">
            <w:rPr>
              <w:rFonts w:ascii="Times New Roman" w:eastAsia="Times New Roman" w:hAnsi="Times New Roman" w:cs="Times New Roman"/>
              <w:sz w:val="24"/>
              <w:szCs w:val="24"/>
            </w:rPr>
            <w:instrText xml:space="preserve"> CITATION Sch951 \l 2057 </w:instrText>
          </w:r>
          <w:r w:rsidR="008A0085" w:rsidRPr="00606E31">
            <w:rPr>
              <w:rFonts w:ascii="Times New Roman" w:eastAsia="Times New Roman" w:hAnsi="Times New Roman" w:cs="Times New Roman"/>
              <w:sz w:val="24"/>
              <w:szCs w:val="24"/>
            </w:rPr>
            <w:fldChar w:fldCharType="separate"/>
          </w:r>
          <w:r w:rsidR="008A0085" w:rsidRPr="00606E31">
            <w:rPr>
              <w:rFonts w:ascii="Times New Roman" w:eastAsia="Times New Roman" w:hAnsi="Times New Roman" w:cs="Times New Roman"/>
              <w:sz w:val="24"/>
              <w:szCs w:val="24"/>
            </w:rPr>
            <w:t>(Scheper-Hughes, 1995)</w:t>
          </w:r>
          <w:r w:rsidR="008A0085" w:rsidRPr="00606E31">
            <w:rPr>
              <w:rFonts w:ascii="Times New Roman" w:eastAsia="Times New Roman" w:hAnsi="Times New Roman" w:cs="Times New Roman"/>
              <w:sz w:val="24"/>
              <w:szCs w:val="24"/>
            </w:rPr>
            <w:fldChar w:fldCharType="end"/>
          </w:r>
        </w:sdtContent>
      </w:sdt>
      <w:r w:rsidR="00DA29F6" w:rsidRPr="00606E31">
        <w:rPr>
          <w:rFonts w:ascii="Times New Roman" w:eastAsia="Times New Roman" w:hAnsi="Times New Roman" w:cs="Times New Roman"/>
          <w:sz w:val="24"/>
          <w:szCs w:val="24"/>
        </w:rPr>
        <w:t>.</w:t>
      </w:r>
      <w:r w:rsidR="00651208" w:rsidRPr="00606E31">
        <w:rPr>
          <w:rFonts w:ascii="Times New Roman" w:eastAsia="Times New Roman" w:hAnsi="Times New Roman" w:cs="Times New Roman"/>
          <w:sz w:val="24"/>
          <w:szCs w:val="24"/>
        </w:rPr>
        <w:t xml:space="preserve"> Violence increases with increase in social status, as 62.5% respondents lamentably agree to that assertion while the remaining 36.5% had a contrary opinion that violence does not increase with increase in social status</w:t>
      </w:r>
      <w:r w:rsidR="00281D16" w:rsidRPr="00606E31">
        <w:rPr>
          <w:rFonts w:ascii="Times New Roman" w:eastAsia="Times New Roman" w:hAnsi="Times New Roman" w:cs="Times New Roman"/>
          <w:sz w:val="24"/>
          <w:szCs w:val="24"/>
        </w:rPr>
        <w:t xml:space="preserve"> (Table 1)</w:t>
      </w:r>
      <w:r w:rsidR="00651208" w:rsidRPr="00606E31">
        <w:rPr>
          <w:rFonts w:ascii="Times New Roman" w:eastAsia="Times New Roman" w:hAnsi="Times New Roman" w:cs="Times New Roman"/>
          <w:sz w:val="24"/>
          <w:szCs w:val="24"/>
        </w:rPr>
        <w:t xml:space="preserve">. </w:t>
      </w:r>
      <w:proofErr w:type="spellStart"/>
      <w:r w:rsidR="00651208" w:rsidRPr="00606E31">
        <w:rPr>
          <w:rFonts w:ascii="Times New Roman" w:hAnsi="Times New Roman" w:cs="Times New Roman"/>
          <w:sz w:val="24"/>
          <w:szCs w:val="24"/>
        </w:rPr>
        <w:t>Morser</w:t>
      </w:r>
      <w:proofErr w:type="spellEnd"/>
      <w:r w:rsidR="00651208" w:rsidRPr="00606E31">
        <w:rPr>
          <w:rFonts w:ascii="Times New Roman" w:hAnsi="Times New Roman" w:cs="Times New Roman"/>
          <w:sz w:val="24"/>
          <w:szCs w:val="24"/>
        </w:rPr>
        <w:t xml:space="preserve"> and </w:t>
      </w:r>
      <w:proofErr w:type="spellStart"/>
      <w:r w:rsidR="00651208" w:rsidRPr="00606E31">
        <w:rPr>
          <w:rFonts w:ascii="Times New Roman" w:hAnsi="Times New Roman" w:cs="Times New Roman"/>
          <w:sz w:val="24"/>
          <w:szCs w:val="24"/>
        </w:rPr>
        <w:t>Mcilwaine</w:t>
      </w:r>
      <w:proofErr w:type="spellEnd"/>
      <w:r w:rsidR="00651208" w:rsidRPr="00606E31">
        <w:rPr>
          <w:rFonts w:ascii="Times New Roman" w:hAnsi="Times New Roman" w:cs="Times New Roman"/>
          <w:sz w:val="24"/>
          <w:szCs w:val="24"/>
        </w:rPr>
        <w:t xml:space="preserve"> (2006) unequivocally describe how the rich are retreating to “fortified enclaves”, isolating themselves from the poor, who are seen as the perpetrators of violence</w:t>
      </w:r>
      <w:r w:rsidR="00B161C5" w:rsidRPr="00606E31">
        <w:rPr>
          <w:rFonts w:ascii="Times New Roman" w:hAnsi="Times New Roman" w:cs="Times New Roman"/>
          <w:sz w:val="24"/>
          <w:szCs w:val="24"/>
        </w:rPr>
        <w:t>.</w:t>
      </w:r>
      <w:r w:rsidR="00D07FF1" w:rsidRPr="00606E31">
        <w:rPr>
          <w:rFonts w:ascii="Times New Roman" w:hAnsi="Times New Roman" w:cs="Times New Roman"/>
          <w:sz w:val="24"/>
          <w:szCs w:val="24"/>
        </w:rPr>
        <w:t xml:space="preserve"> </w:t>
      </w:r>
    </w:p>
    <w:p w:rsidR="005A5582" w:rsidRDefault="00D07FF1" w:rsidP="00606E31">
      <w:pPr>
        <w:spacing w:line="276" w:lineRule="auto"/>
        <w:jc w:val="both"/>
        <w:rPr>
          <w:rFonts w:ascii="Times New Roman" w:eastAsia="Times New Roman" w:hAnsi="Times New Roman" w:cs="Times New Roman"/>
          <w:sz w:val="24"/>
          <w:szCs w:val="24"/>
        </w:rPr>
      </w:pPr>
      <w:r w:rsidRPr="00606E31">
        <w:rPr>
          <w:rFonts w:ascii="Times New Roman" w:eastAsia="Times New Roman" w:hAnsi="Times New Roman" w:cs="Times New Roman"/>
          <w:sz w:val="24"/>
          <w:szCs w:val="24"/>
        </w:rPr>
        <w:t xml:space="preserve">Furthermore, in accessing the major causes of violence and suicide, 13.5% respondents attributed the cause of suicides to </w:t>
      </w:r>
      <w:r w:rsidR="00B55FDA" w:rsidRPr="00606E31">
        <w:rPr>
          <w:rFonts w:ascii="Times New Roman" w:eastAsia="Times New Roman" w:hAnsi="Times New Roman" w:cs="Times New Roman"/>
          <w:sz w:val="24"/>
          <w:szCs w:val="24"/>
        </w:rPr>
        <w:t>‘</w:t>
      </w:r>
      <w:r w:rsidRPr="00606E31">
        <w:rPr>
          <w:rFonts w:ascii="Times New Roman" w:eastAsia="Times New Roman" w:hAnsi="Times New Roman" w:cs="Times New Roman"/>
          <w:sz w:val="24"/>
          <w:szCs w:val="24"/>
        </w:rPr>
        <w:t>alcohol or drug abuse</w:t>
      </w:r>
      <w:r w:rsidR="00B55FDA" w:rsidRPr="00606E31">
        <w:rPr>
          <w:rFonts w:ascii="Times New Roman" w:eastAsia="Times New Roman" w:hAnsi="Times New Roman" w:cs="Times New Roman"/>
          <w:sz w:val="24"/>
          <w:szCs w:val="24"/>
        </w:rPr>
        <w:t>’</w:t>
      </w:r>
      <w:r w:rsidRPr="00606E31">
        <w:rPr>
          <w:rFonts w:ascii="Times New Roman" w:eastAsia="Times New Roman" w:hAnsi="Times New Roman" w:cs="Times New Roman"/>
          <w:sz w:val="24"/>
          <w:szCs w:val="24"/>
        </w:rPr>
        <w:t xml:space="preserve">, 28.8% observed it to be </w:t>
      </w:r>
      <w:r w:rsidR="00B55FDA" w:rsidRPr="00606E31">
        <w:rPr>
          <w:rFonts w:ascii="Times New Roman" w:eastAsia="Times New Roman" w:hAnsi="Times New Roman" w:cs="Times New Roman"/>
          <w:sz w:val="24"/>
          <w:szCs w:val="24"/>
        </w:rPr>
        <w:t>‘</w:t>
      </w:r>
      <w:r w:rsidRPr="00606E31">
        <w:rPr>
          <w:rFonts w:ascii="Times New Roman" w:eastAsia="Times New Roman" w:hAnsi="Times New Roman" w:cs="Times New Roman"/>
          <w:sz w:val="24"/>
          <w:szCs w:val="24"/>
        </w:rPr>
        <w:t>hopelessness</w:t>
      </w:r>
      <w:r w:rsidR="00B55FDA" w:rsidRPr="00606E31">
        <w:rPr>
          <w:rFonts w:ascii="Times New Roman" w:eastAsia="Times New Roman" w:hAnsi="Times New Roman" w:cs="Times New Roman"/>
          <w:sz w:val="24"/>
          <w:szCs w:val="24"/>
        </w:rPr>
        <w:t>’</w:t>
      </w:r>
      <w:r w:rsidRPr="00606E31">
        <w:rPr>
          <w:rFonts w:ascii="Times New Roman" w:eastAsia="Times New Roman" w:hAnsi="Times New Roman" w:cs="Times New Roman"/>
          <w:sz w:val="24"/>
          <w:szCs w:val="24"/>
        </w:rPr>
        <w:t xml:space="preserve">, while 40.4% </w:t>
      </w:r>
      <w:r w:rsidR="00B55FDA" w:rsidRPr="00606E31">
        <w:rPr>
          <w:rFonts w:ascii="Times New Roman" w:eastAsia="Times New Roman" w:hAnsi="Times New Roman" w:cs="Times New Roman"/>
          <w:sz w:val="24"/>
          <w:szCs w:val="24"/>
        </w:rPr>
        <w:t xml:space="preserve">and 15.2% </w:t>
      </w:r>
      <w:r w:rsidRPr="00606E31">
        <w:rPr>
          <w:rFonts w:ascii="Times New Roman" w:eastAsia="Times New Roman" w:hAnsi="Times New Roman" w:cs="Times New Roman"/>
          <w:sz w:val="24"/>
          <w:szCs w:val="24"/>
        </w:rPr>
        <w:t xml:space="preserve">respondents attributed it to </w:t>
      </w:r>
      <w:r w:rsidR="00B55FDA" w:rsidRPr="00606E31">
        <w:rPr>
          <w:rFonts w:ascii="Times New Roman" w:eastAsia="Times New Roman" w:hAnsi="Times New Roman" w:cs="Times New Roman"/>
          <w:sz w:val="24"/>
          <w:szCs w:val="24"/>
        </w:rPr>
        <w:t>‘</w:t>
      </w:r>
      <w:r w:rsidRPr="00606E31">
        <w:rPr>
          <w:rFonts w:ascii="Times New Roman" w:eastAsia="Times New Roman" w:hAnsi="Times New Roman" w:cs="Times New Roman"/>
          <w:sz w:val="24"/>
          <w:szCs w:val="24"/>
        </w:rPr>
        <w:t>poverty</w:t>
      </w:r>
      <w:r w:rsidR="00B55FDA" w:rsidRPr="00606E31">
        <w:rPr>
          <w:rFonts w:ascii="Times New Roman" w:eastAsia="Times New Roman" w:hAnsi="Times New Roman" w:cs="Times New Roman"/>
          <w:sz w:val="24"/>
          <w:szCs w:val="24"/>
        </w:rPr>
        <w:t>’</w:t>
      </w:r>
      <w:r w:rsidRPr="00606E31">
        <w:rPr>
          <w:rFonts w:ascii="Times New Roman" w:eastAsia="Times New Roman" w:hAnsi="Times New Roman" w:cs="Times New Roman"/>
          <w:sz w:val="24"/>
          <w:szCs w:val="24"/>
        </w:rPr>
        <w:t xml:space="preserve"> </w:t>
      </w:r>
      <w:r w:rsidR="00B55FDA" w:rsidRPr="00606E31">
        <w:rPr>
          <w:rFonts w:ascii="Times New Roman" w:eastAsia="Times New Roman" w:hAnsi="Times New Roman" w:cs="Times New Roman"/>
          <w:sz w:val="24"/>
          <w:szCs w:val="24"/>
        </w:rPr>
        <w:t>and ‘</w:t>
      </w:r>
      <w:r w:rsidRPr="00606E31">
        <w:rPr>
          <w:rFonts w:ascii="Times New Roman" w:eastAsia="Times New Roman" w:hAnsi="Times New Roman" w:cs="Times New Roman"/>
          <w:sz w:val="24"/>
          <w:szCs w:val="24"/>
        </w:rPr>
        <w:t>other</w:t>
      </w:r>
      <w:r w:rsidR="00B55FDA" w:rsidRPr="00606E31">
        <w:rPr>
          <w:rFonts w:ascii="Times New Roman" w:eastAsia="Times New Roman" w:hAnsi="Times New Roman" w:cs="Times New Roman"/>
          <w:sz w:val="24"/>
          <w:szCs w:val="24"/>
        </w:rPr>
        <w:t>’</w:t>
      </w:r>
      <w:r w:rsidRPr="00606E31">
        <w:rPr>
          <w:rFonts w:ascii="Times New Roman" w:eastAsia="Times New Roman" w:hAnsi="Times New Roman" w:cs="Times New Roman"/>
          <w:sz w:val="24"/>
          <w:szCs w:val="24"/>
        </w:rPr>
        <w:t xml:space="preserve"> </w:t>
      </w:r>
      <w:r w:rsidR="00B55FDA" w:rsidRPr="00606E31">
        <w:rPr>
          <w:rFonts w:ascii="Times New Roman" w:eastAsia="Times New Roman" w:hAnsi="Times New Roman" w:cs="Times New Roman"/>
          <w:sz w:val="24"/>
          <w:szCs w:val="24"/>
        </w:rPr>
        <w:t xml:space="preserve">causes such as peer influence, stigmatization of health-seeking behaviour, </w:t>
      </w:r>
      <w:r w:rsidR="005C6DA8" w:rsidRPr="00606E31">
        <w:rPr>
          <w:rFonts w:ascii="Times New Roman" w:eastAsia="Times New Roman" w:hAnsi="Times New Roman" w:cs="Times New Roman"/>
          <w:sz w:val="24"/>
          <w:szCs w:val="24"/>
        </w:rPr>
        <w:t xml:space="preserve">isolation </w:t>
      </w:r>
      <w:r w:rsidR="00B55FDA" w:rsidRPr="00606E31">
        <w:rPr>
          <w:rFonts w:ascii="Times New Roman" w:eastAsia="Times New Roman" w:hAnsi="Times New Roman" w:cs="Times New Roman"/>
          <w:sz w:val="24"/>
          <w:szCs w:val="24"/>
        </w:rPr>
        <w:t>and lack of social support, acute emotional distress,</w:t>
      </w:r>
      <w:r w:rsidR="00B55FDA" w:rsidRPr="00606E31">
        <w:rPr>
          <w:rFonts w:ascii="Times New Roman" w:hAnsi="Times New Roman" w:cs="Times New Roman"/>
        </w:rPr>
        <w:t xml:space="preserve"> </w:t>
      </w:r>
      <w:r w:rsidR="00B55FDA" w:rsidRPr="00606E31">
        <w:rPr>
          <w:rFonts w:ascii="Times New Roman" w:eastAsia="Times New Roman" w:hAnsi="Times New Roman" w:cs="Times New Roman"/>
          <w:sz w:val="24"/>
          <w:szCs w:val="24"/>
        </w:rPr>
        <w:t xml:space="preserve">major physical or chronic illnesses and family history of suicide. Suicide is a major cause of mortality worldwide. It is a human tragedy that accounts for an estimated one million deaths annually. This translates to at least one death resulting from suicide every forty seconds. Poverty invariably remains one of the major cause of violence and subsequently suicide, as </w:t>
      </w:r>
      <w:r w:rsidR="00452560" w:rsidRPr="00606E31">
        <w:rPr>
          <w:rFonts w:ascii="Times New Roman" w:eastAsia="Times New Roman" w:hAnsi="Times New Roman" w:cs="Times New Roman"/>
          <w:sz w:val="24"/>
          <w:szCs w:val="24"/>
        </w:rPr>
        <w:t xml:space="preserve">Alabi et al. </w:t>
      </w:r>
      <w:r w:rsidR="00BC516C" w:rsidRPr="00606E31">
        <w:rPr>
          <w:rFonts w:ascii="Times New Roman" w:eastAsia="Times New Roman" w:hAnsi="Times New Roman" w:cs="Times New Roman"/>
          <w:sz w:val="24"/>
          <w:szCs w:val="24"/>
        </w:rPr>
        <w:t>(</w:t>
      </w:r>
      <w:r w:rsidR="00452560" w:rsidRPr="00606E31">
        <w:rPr>
          <w:rFonts w:ascii="Times New Roman" w:eastAsia="Times New Roman" w:hAnsi="Times New Roman" w:cs="Times New Roman"/>
          <w:sz w:val="24"/>
          <w:szCs w:val="24"/>
        </w:rPr>
        <w:t>2014)</w:t>
      </w:r>
      <w:r w:rsidR="00B55FDA" w:rsidRPr="00606E31">
        <w:rPr>
          <w:rFonts w:ascii="Times New Roman" w:eastAsia="Times New Roman" w:hAnsi="Times New Roman" w:cs="Times New Roman"/>
          <w:sz w:val="24"/>
          <w:szCs w:val="24"/>
        </w:rPr>
        <w:t xml:space="preserve"> observe suicide rates to have increased by 60% worldwide, in the last 45 years, with an estimated global incidence rate of 16 per 100,000.</w:t>
      </w:r>
    </w:p>
    <w:p w:rsidR="008F5B18" w:rsidRDefault="008F5B18" w:rsidP="00606E31">
      <w:pPr>
        <w:spacing w:line="276" w:lineRule="auto"/>
        <w:jc w:val="both"/>
        <w:rPr>
          <w:rFonts w:ascii="Times New Roman" w:eastAsia="Times New Roman" w:hAnsi="Times New Roman" w:cs="Times New Roman"/>
          <w:sz w:val="24"/>
          <w:szCs w:val="24"/>
        </w:rPr>
      </w:pPr>
    </w:p>
    <w:p w:rsidR="008F5B18" w:rsidRDefault="008F5B18" w:rsidP="00606E31">
      <w:pPr>
        <w:spacing w:line="276" w:lineRule="auto"/>
        <w:jc w:val="both"/>
        <w:rPr>
          <w:rFonts w:ascii="Times New Roman" w:eastAsia="Times New Roman" w:hAnsi="Times New Roman" w:cs="Times New Roman"/>
          <w:sz w:val="24"/>
          <w:szCs w:val="24"/>
        </w:rPr>
      </w:pPr>
    </w:p>
    <w:p w:rsidR="008F5B18" w:rsidRDefault="008F5B18" w:rsidP="00606E31">
      <w:pPr>
        <w:spacing w:line="276" w:lineRule="auto"/>
        <w:jc w:val="both"/>
        <w:rPr>
          <w:rFonts w:ascii="Times New Roman" w:eastAsia="Times New Roman" w:hAnsi="Times New Roman" w:cs="Times New Roman"/>
          <w:sz w:val="24"/>
          <w:szCs w:val="24"/>
        </w:rPr>
      </w:pPr>
    </w:p>
    <w:p w:rsidR="008F5B18" w:rsidRDefault="008F5B18" w:rsidP="00606E31">
      <w:pPr>
        <w:spacing w:line="276" w:lineRule="auto"/>
        <w:jc w:val="both"/>
        <w:rPr>
          <w:rFonts w:ascii="Times New Roman" w:eastAsia="Times New Roman" w:hAnsi="Times New Roman" w:cs="Times New Roman"/>
          <w:sz w:val="24"/>
          <w:szCs w:val="24"/>
        </w:rPr>
      </w:pPr>
    </w:p>
    <w:p w:rsidR="008F5B18" w:rsidRPr="00606E31" w:rsidRDefault="008F5B18" w:rsidP="00606E31">
      <w:pPr>
        <w:spacing w:line="276" w:lineRule="auto"/>
        <w:jc w:val="both"/>
        <w:rPr>
          <w:rFonts w:ascii="Times New Roman" w:eastAsia="Times New Roman" w:hAnsi="Times New Roman" w:cs="Times New Roman"/>
          <w:sz w:val="24"/>
          <w:szCs w:val="24"/>
        </w:rPr>
      </w:pPr>
    </w:p>
    <w:p w:rsidR="005A5582" w:rsidRPr="00EE698D" w:rsidRDefault="005A5582" w:rsidP="005A5582">
      <w:pPr>
        <w:spacing w:after="0" w:line="240" w:lineRule="auto"/>
        <w:jc w:val="both"/>
        <w:rPr>
          <w:rFonts w:ascii="Times New Roman" w:eastAsia="Times New Roman" w:hAnsi="Times New Roman" w:cs="Times New Roman"/>
          <w:b/>
          <w:sz w:val="24"/>
          <w:szCs w:val="24"/>
        </w:rPr>
      </w:pPr>
      <w:r w:rsidRPr="00EE698D">
        <w:rPr>
          <w:rFonts w:ascii="Times New Roman" w:eastAsia="Times New Roman" w:hAnsi="Times New Roman" w:cs="Times New Roman"/>
          <w:b/>
          <w:sz w:val="24"/>
          <w:szCs w:val="24"/>
        </w:rPr>
        <w:lastRenderedPageBreak/>
        <w:t>Table 1: The Extent and Victims of Urban Youth Violence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5"/>
        <w:gridCol w:w="1620"/>
      </w:tblGrid>
      <w:tr w:rsidR="005A5582" w:rsidRPr="00EE698D" w:rsidTr="00034E8B">
        <w:tc>
          <w:tcPr>
            <w:tcW w:w="7015" w:type="dxa"/>
            <w:tcBorders>
              <w:top w:val="single" w:sz="4" w:space="0" w:color="auto"/>
              <w:bottom w:val="single" w:sz="4" w:space="0" w:color="auto"/>
            </w:tcBorders>
          </w:tcPr>
          <w:p w:rsidR="005A5582" w:rsidRPr="00EE698D" w:rsidRDefault="005A5582" w:rsidP="005A5582">
            <w:pPr>
              <w:jc w:val="both"/>
              <w:rPr>
                <w:rFonts w:ascii="Times New Roman" w:eastAsia="Times New Roman" w:hAnsi="Times New Roman" w:cs="Times New Roman"/>
                <w:b/>
              </w:rPr>
            </w:pPr>
            <w:r w:rsidRPr="00EE698D">
              <w:rPr>
                <w:rFonts w:ascii="Times New Roman" w:eastAsia="Times New Roman" w:hAnsi="Times New Roman" w:cs="Times New Roman"/>
                <w:b/>
              </w:rPr>
              <w:t>Character</w:t>
            </w:r>
          </w:p>
        </w:tc>
        <w:tc>
          <w:tcPr>
            <w:tcW w:w="1620" w:type="dxa"/>
            <w:tcBorders>
              <w:top w:val="single" w:sz="4" w:space="0" w:color="auto"/>
              <w:bottom w:val="single" w:sz="4" w:space="0" w:color="auto"/>
            </w:tcBorders>
          </w:tcPr>
          <w:p w:rsidR="005A5582" w:rsidRPr="00EE698D" w:rsidRDefault="005A5582" w:rsidP="005A5582">
            <w:pPr>
              <w:jc w:val="both"/>
              <w:rPr>
                <w:rFonts w:ascii="Times New Roman" w:eastAsia="Times New Roman" w:hAnsi="Times New Roman" w:cs="Times New Roman"/>
                <w:b/>
              </w:rPr>
            </w:pPr>
            <w:r w:rsidRPr="00EE698D">
              <w:rPr>
                <w:rFonts w:ascii="Times New Roman" w:eastAsia="Times New Roman" w:hAnsi="Times New Roman" w:cs="Times New Roman"/>
                <w:b/>
              </w:rPr>
              <w:t>Frequency</w:t>
            </w:r>
          </w:p>
        </w:tc>
      </w:tr>
      <w:tr w:rsidR="005A5582" w:rsidRPr="00EE698D" w:rsidTr="00034E8B">
        <w:tc>
          <w:tcPr>
            <w:tcW w:w="7015" w:type="dxa"/>
            <w:tcBorders>
              <w:top w:val="single" w:sz="4" w:space="0" w:color="auto"/>
              <w:bottom w:val="single" w:sz="4" w:space="0" w:color="auto"/>
            </w:tcBorders>
          </w:tcPr>
          <w:p w:rsidR="005A5582" w:rsidRPr="00EE698D" w:rsidRDefault="00F25932" w:rsidP="005A5582">
            <w:pPr>
              <w:jc w:val="both"/>
              <w:rPr>
                <w:rFonts w:ascii="Times New Roman" w:eastAsia="Times New Roman" w:hAnsi="Times New Roman" w:cs="Times New Roman"/>
                <w:b/>
              </w:rPr>
            </w:pPr>
            <w:r w:rsidRPr="00EE698D">
              <w:rPr>
                <w:rFonts w:ascii="Times New Roman" w:eastAsia="Times New Roman" w:hAnsi="Times New Roman" w:cs="Times New Roman"/>
                <w:b/>
              </w:rPr>
              <w:t xml:space="preserve">Local Government Area Respondents Distribution </w:t>
            </w:r>
          </w:p>
        </w:tc>
        <w:tc>
          <w:tcPr>
            <w:tcW w:w="1620" w:type="dxa"/>
            <w:tcBorders>
              <w:top w:val="single" w:sz="4" w:space="0" w:color="auto"/>
              <w:bottom w:val="single" w:sz="4" w:space="0" w:color="auto"/>
            </w:tcBorders>
          </w:tcPr>
          <w:p w:rsidR="005A5582" w:rsidRPr="00EE698D" w:rsidRDefault="005A5582" w:rsidP="005A5582">
            <w:pPr>
              <w:jc w:val="both"/>
              <w:rPr>
                <w:rFonts w:ascii="Times New Roman" w:eastAsia="Times New Roman" w:hAnsi="Times New Roman" w:cs="Times New Roman"/>
              </w:rPr>
            </w:pPr>
          </w:p>
        </w:tc>
      </w:tr>
      <w:tr w:rsidR="005A5582" w:rsidRPr="00EE698D" w:rsidTr="00034E8B">
        <w:tc>
          <w:tcPr>
            <w:tcW w:w="7015" w:type="dxa"/>
            <w:tcBorders>
              <w:top w:val="single" w:sz="4" w:space="0" w:color="auto"/>
            </w:tcBorders>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Ilorin South</w:t>
            </w:r>
          </w:p>
        </w:tc>
        <w:tc>
          <w:tcPr>
            <w:tcW w:w="1620" w:type="dxa"/>
            <w:tcBorders>
              <w:top w:val="single" w:sz="4" w:space="0" w:color="auto"/>
            </w:tcBorders>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310 (59.6 %)</w:t>
            </w:r>
          </w:p>
        </w:tc>
      </w:tr>
      <w:tr w:rsidR="005A5582" w:rsidRPr="00EE698D" w:rsidTr="00034E8B">
        <w:tc>
          <w:tcPr>
            <w:tcW w:w="7015" w:type="dxa"/>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Ilorin West</w:t>
            </w:r>
          </w:p>
        </w:tc>
        <w:tc>
          <w:tcPr>
            <w:tcW w:w="1620" w:type="dxa"/>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150 (28.8%)</w:t>
            </w:r>
          </w:p>
        </w:tc>
      </w:tr>
      <w:tr w:rsidR="005A5582" w:rsidRPr="00EE698D" w:rsidTr="00034E8B">
        <w:tc>
          <w:tcPr>
            <w:tcW w:w="7015" w:type="dxa"/>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Ilorin East</w:t>
            </w:r>
          </w:p>
        </w:tc>
        <w:tc>
          <w:tcPr>
            <w:tcW w:w="1620" w:type="dxa"/>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30 (5.8%)</w:t>
            </w:r>
          </w:p>
        </w:tc>
      </w:tr>
      <w:tr w:rsidR="005A5582" w:rsidRPr="00EE698D" w:rsidTr="00034E8B">
        <w:tc>
          <w:tcPr>
            <w:tcW w:w="7015" w:type="dxa"/>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Asa</w:t>
            </w:r>
          </w:p>
        </w:tc>
        <w:tc>
          <w:tcPr>
            <w:tcW w:w="1620" w:type="dxa"/>
          </w:tcPr>
          <w:p w:rsidR="005A5582" w:rsidRPr="00EE698D" w:rsidRDefault="00F25932" w:rsidP="005A5582">
            <w:pPr>
              <w:jc w:val="both"/>
              <w:rPr>
                <w:rFonts w:ascii="Times New Roman" w:eastAsia="Times New Roman" w:hAnsi="Times New Roman" w:cs="Times New Roman"/>
              </w:rPr>
            </w:pPr>
            <w:r w:rsidRPr="00EE698D">
              <w:rPr>
                <w:rFonts w:ascii="Times New Roman" w:eastAsia="Times New Roman" w:hAnsi="Times New Roman" w:cs="Times New Roman"/>
              </w:rPr>
              <w:t>30 (5.8%)</w:t>
            </w:r>
          </w:p>
        </w:tc>
      </w:tr>
      <w:tr w:rsidR="0013623B" w:rsidRPr="00EE698D" w:rsidTr="00034E8B">
        <w:tc>
          <w:tcPr>
            <w:tcW w:w="7015" w:type="dxa"/>
            <w:tcBorders>
              <w:bottom w:val="single" w:sz="4" w:space="0" w:color="auto"/>
            </w:tcBorders>
          </w:tcPr>
          <w:p w:rsidR="0013623B" w:rsidRPr="00EE698D" w:rsidRDefault="0013623B" w:rsidP="005A5582">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5A5582">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r w:rsidR="005A5582" w:rsidRPr="00EE698D" w:rsidTr="00034E8B">
        <w:tc>
          <w:tcPr>
            <w:tcW w:w="7015" w:type="dxa"/>
            <w:tcBorders>
              <w:top w:val="single" w:sz="4" w:space="0" w:color="auto"/>
              <w:bottom w:val="single" w:sz="4" w:space="0" w:color="auto"/>
            </w:tcBorders>
          </w:tcPr>
          <w:p w:rsidR="005A5582" w:rsidRPr="00EE698D" w:rsidRDefault="006962CD" w:rsidP="005A5582">
            <w:pPr>
              <w:jc w:val="both"/>
              <w:rPr>
                <w:rFonts w:ascii="Times New Roman" w:eastAsia="Times New Roman" w:hAnsi="Times New Roman" w:cs="Times New Roman"/>
                <w:b/>
              </w:rPr>
            </w:pPr>
            <w:r w:rsidRPr="00EE698D">
              <w:rPr>
                <w:rFonts w:ascii="Times New Roman" w:eastAsia="Times New Roman" w:hAnsi="Times New Roman" w:cs="Times New Roman"/>
                <w:b/>
              </w:rPr>
              <w:t>Presence of Youth Gangs</w:t>
            </w:r>
          </w:p>
        </w:tc>
        <w:tc>
          <w:tcPr>
            <w:tcW w:w="1620" w:type="dxa"/>
            <w:tcBorders>
              <w:top w:val="single" w:sz="4" w:space="0" w:color="auto"/>
              <w:bottom w:val="single" w:sz="4" w:space="0" w:color="auto"/>
            </w:tcBorders>
          </w:tcPr>
          <w:p w:rsidR="005A5582" w:rsidRPr="00EE698D" w:rsidRDefault="005A5582" w:rsidP="005A5582">
            <w:pPr>
              <w:jc w:val="both"/>
              <w:rPr>
                <w:rFonts w:ascii="Times New Roman" w:eastAsia="Times New Roman" w:hAnsi="Times New Roman" w:cs="Times New Roman"/>
              </w:rPr>
            </w:pPr>
          </w:p>
        </w:tc>
      </w:tr>
      <w:tr w:rsidR="005A5582" w:rsidRPr="00EE698D" w:rsidTr="00034E8B">
        <w:tc>
          <w:tcPr>
            <w:tcW w:w="7015" w:type="dxa"/>
            <w:tcBorders>
              <w:top w:val="single" w:sz="4" w:space="0" w:color="auto"/>
            </w:tcBorders>
          </w:tcPr>
          <w:p w:rsidR="005A5582" w:rsidRPr="00EE698D" w:rsidRDefault="006962CD" w:rsidP="005A5582">
            <w:pPr>
              <w:jc w:val="both"/>
              <w:rPr>
                <w:rFonts w:ascii="Times New Roman" w:eastAsia="Times New Roman" w:hAnsi="Times New Roman" w:cs="Times New Roman"/>
              </w:rPr>
            </w:pPr>
            <w:r w:rsidRPr="00EE698D">
              <w:rPr>
                <w:rFonts w:ascii="Times New Roman" w:eastAsia="Times New Roman" w:hAnsi="Times New Roman" w:cs="Times New Roman"/>
              </w:rPr>
              <w:t>Yes</w:t>
            </w:r>
            <w:r w:rsidR="00140D62">
              <w:rPr>
                <w:rFonts w:ascii="Times New Roman" w:eastAsia="Times New Roman" w:hAnsi="Times New Roman" w:cs="Times New Roman"/>
              </w:rPr>
              <w:t xml:space="preserve"> </w:t>
            </w:r>
          </w:p>
        </w:tc>
        <w:tc>
          <w:tcPr>
            <w:tcW w:w="1620" w:type="dxa"/>
            <w:tcBorders>
              <w:top w:val="single" w:sz="4" w:space="0" w:color="auto"/>
            </w:tcBorders>
          </w:tcPr>
          <w:p w:rsidR="005A5582" w:rsidRPr="00EE698D" w:rsidRDefault="006962CD" w:rsidP="005A5582">
            <w:pPr>
              <w:jc w:val="both"/>
              <w:rPr>
                <w:rFonts w:ascii="Times New Roman" w:eastAsia="Times New Roman" w:hAnsi="Times New Roman" w:cs="Times New Roman"/>
              </w:rPr>
            </w:pPr>
            <w:r w:rsidRPr="00EE698D">
              <w:rPr>
                <w:rFonts w:ascii="Times New Roman" w:eastAsia="Times New Roman" w:hAnsi="Times New Roman" w:cs="Times New Roman"/>
              </w:rPr>
              <w:t>320 (61.5%)</w:t>
            </w:r>
          </w:p>
        </w:tc>
      </w:tr>
      <w:tr w:rsidR="006962CD" w:rsidRPr="00EE698D" w:rsidTr="00034E8B">
        <w:tc>
          <w:tcPr>
            <w:tcW w:w="7015" w:type="dxa"/>
          </w:tcPr>
          <w:p w:rsidR="006962CD" w:rsidRPr="00EE698D" w:rsidRDefault="006962CD" w:rsidP="005A5582">
            <w:pPr>
              <w:jc w:val="both"/>
              <w:rPr>
                <w:rFonts w:ascii="Times New Roman" w:eastAsia="Times New Roman" w:hAnsi="Times New Roman" w:cs="Times New Roman"/>
              </w:rPr>
            </w:pPr>
            <w:r w:rsidRPr="00EE698D">
              <w:rPr>
                <w:rFonts w:ascii="Times New Roman" w:eastAsia="Times New Roman" w:hAnsi="Times New Roman" w:cs="Times New Roman"/>
              </w:rPr>
              <w:t>No</w:t>
            </w:r>
          </w:p>
        </w:tc>
        <w:tc>
          <w:tcPr>
            <w:tcW w:w="1620" w:type="dxa"/>
          </w:tcPr>
          <w:p w:rsidR="006962CD" w:rsidRPr="00EE698D" w:rsidRDefault="006962CD" w:rsidP="005A5582">
            <w:pPr>
              <w:jc w:val="both"/>
              <w:rPr>
                <w:rFonts w:ascii="Times New Roman" w:eastAsia="Times New Roman" w:hAnsi="Times New Roman" w:cs="Times New Roman"/>
              </w:rPr>
            </w:pPr>
            <w:r w:rsidRPr="00EE698D">
              <w:rPr>
                <w:rFonts w:ascii="Times New Roman" w:eastAsia="Times New Roman" w:hAnsi="Times New Roman" w:cs="Times New Roman"/>
              </w:rPr>
              <w:t>20 (3.8%)</w:t>
            </w:r>
          </w:p>
        </w:tc>
      </w:tr>
      <w:tr w:rsidR="006962CD" w:rsidRPr="00EE698D" w:rsidTr="00034E8B">
        <w:tc>
          <w:tcPr>
            <w:tcW w:w="7015" w:type="dxa"/>
          </w:tcPr>
          <w:p w:rsidR="006962CD" w:rsidRPr="00EE698D" w:rsidRDefault="006962CD" w:rsidP="005A5582">
            <w:pPr>
              <w:jc w:val="both"/>
              <w:rPr>
                <w:rFonts w:ascii="Times New Roman" w:eastAsia="Times New Roman" w:hAnsi="Times New Roman" w:cs="Times New Roman"/>
              </w:rPr>
            </w:pPr>
            <w:r w:rsidRPr="00EE698D">
              <w:rPr>
                <w:rFonts w:ascii="Times New Roman" w:eastAsia="Times New Roman" w:hAnsi="Times New Roman" w:cs="Times New Roman"/>
              </w:rPr>
              <w:t>I Don’t Know</w:t>
            </w:r>
          </w:p>
        </w:tc>
        <w:tc>
          <w:tcPr>
            <w:tcW w:w="1620" w:type="dxa"/>
          </w:tcPr>
          <w:p w:rsidR="006962CD" w:rsidRPr="00EE698D" w:rsidRDefault="006962CD" w:rsidP="005A5582">
            <w:pPr>
              <w:jc w:val="both"/>
              <w:rPr>
                <w:rFonts w:ascii="Times New Roman" w:eastAsia="Times New Roman" w:hAnsi="Times New Roman" w:cs="Times New Roman"/>
              </w:rPr>
            </w:pPr>
            <w:r w:rsidRPr="00EE698D">
              <w:rPr>
                <w:rFonts w:ascii="Times New Roman" w:eastAsia="Times New Roman" w:hAnsi="Times New Roman" w:cs="Times New Roman"/>
              </w:rPr>
              <w:t>180 (34.6%)</w:t>
            </w:r>
          </w:p>
        </w:tc>
      </w:tr>
      <w:tr w:rsidR="0013623B" w:rsidRPr="00EE698D" w:rsidTr="00034E8B">
        <w:tc>
          <w:tcPr>
            <w:tcW w:w="7015"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r w:rsidR="0013623B" w:rsidRPr="00EE698D" w:rsidTr="00034E8B">
        <w:tc>
          <w:tcPr>
            <w:tcW w:w="7015"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 xml:space="preserve">Number of Youth Gangs </w:t>
            </w:r>
          </w:p>
        </w:tc>
        <w:tc>
          <w:tcPr>
            <w:tcW w:w="1620"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rPr>
            </w:pPr>
          </w:p>
        </w:tc>
      </w:tr>
      <w:tr w:rsidR="0013623B" w:rsidRPr="00EE698D" w:rsidTr="00034E8B">
        <w:tc>
          <w:tcPr>
            <w:tcW w:w="7015"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Less than 5</w:t>
            </w:r>
          </w:p>
        </w:tc>
        <w:tc>
          <w:tcPr>
            <w:tcW w:w="1620"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111 (21.4%)</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6-15</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149 (28.6%)</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16-25</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111 (21.4%)</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26-40</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50 (9.5%)</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Above 40</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99 (19%)</w:t>
            </w:r>
          </w:p>
        </w:tc>
      </w:tr>
      <w:tr w:rsidR="0013623B" w:rsidRPr="00EE698D" w:rsidTr="00034E8B">
        <w:tc>
          <w:tcPr>
            <w:tcW w:w="7015"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r w:rsidR="0013623B" w:rsidRPr="00EE698D" w:rsidTr="00034E8B">
        <w:tc>
          <w:tcPr>
            <w:tcW w:w="7015"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Average Number of Youths Per Gang</w:t>
            </w:r>
          </w:p>
        </w:tc>
        <w:tc>
          <w:tcPr>
            <w:tcW w:w="1620"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rPr>
            </w:pPr>
          </w:p>
        </w:tc>
      </w:tr>
      <w:tr w:rsidR="0013623B" w:rsidRPr="00EE698D" w:rsidTr="00034E8B">
        <w:tc>
          <w:tcPr>
            <w:tcW w:w="7015"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Less than 10 members</w:t>
            </w:r>
          </w:p>
        </w:tc>
        <w:tc>
          <w:tcPr>
            <w:tcW w:w="1620"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60 (11.6%)</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11-25</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290 (55.8%)</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26-50</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109 (20.96%)</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51-100</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25 (4.7%)</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Above 100</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36 (7%)</w:t>
            </w:r>
          </w:p>
        </w:tc>
      </w:tr>
      <w:tr w:rsidR="0013623B" w:rsidRPr="00EE698D" w:rsidTr="00034E8B">
        <w:tc>
          <w:tcPr>
            <w:tcW w:w="7015"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r w:rsidR="0013623B" w:rsidRPr="00EE698D" w:rsidTr="00034E8B">
        <w:tc>
          <w:tcPr>
            <w:tcW w:w="7015"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Presence of Fire Arms from Urban Youth Violence</w:t>
            </w:r>
          </w:p>
        </w:tc>
        <w:tc>
          <w:tcPr>
            <w:tcW w:w="1620"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rPr>
            </w:pPr>
          </w:p>
        </w:tc>
      </w:tr>
      <w:tr w:rsidR="0013623B" w:rsidRPr="00EE698D" w:rsidTr="00034E8B">
        <w:tc>
          <w:tcPr>
            <w:tcW w:w="7015"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Yes</w:t>
            </w:r>
          </w:p>
        </w:tc>
        <w:tc>
          <w:tcPr>
            <w:tcW w:w="1620"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320 (61.5%)</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No</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200 (38.5%)</w:t>
            </w:r>
          </w:p>
        </w:tc>
      </w:tr>
      <w:tr w:rsidR="0013623B" w:rsidRPr="00EE698D" w:rsidTr="00034E8B">
        <w:tc>
          <w:tcPr>
            <w:tcW w:w="7015"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r w:rsidR="0013623B" w:rsidRPr="00EE698D" w:rsidTr="00034E8B">
        <w:tc>
          <w:tcPr>
            <w:tcW w:w="7015"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Predominant Violent Areas in Ilorin</w:t>
            </w:r>
          </w:p>
        </w:tc>
        <w:tc>
          <w:tcPr>
            <w:tcW w:w="1620"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rPr>
            </w:pPr>
          </w:p>
        </w:tc>
      </w:tr>
      <w:tr w:rsidR="0013623B" w:rsidRPr="00EE698D" w:rsidTr="00034E8B">
        <w:tc>
          <w:tcPr>
            <w:tcW w:w="7015"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Ilorin South</w:t>
            </w:r>
          </w:p>
        </w:tc>
        <w:tc>
          <w:tcPr>
            <w:tcW w:w="1620"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130 (25.05)</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Ilorin West</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190 (36.9%)</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Ilorin East</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140 (26.9%)</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Asa</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6 (11.5%)</w:t>
            </w:r>
          </w:p>
        </w:tc>
      </w:tr>
      <w:tr w:rsidR="0013623B" w:rsidRPr="00EE698D" w:rsidTr="00034E8B">
        <w:tc>
          <w:tcPr>
            <w:tcW w:w="7015"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r w:rsidR="0013623B" w:rsidRPr="00EE698D" w:rsidTr="00034E8B">
        <w:tc>
          <w:tcPr>
            <w:tcW w:w="7015"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Increase of Violence with Social Status</w:t>
            </w:r>
          </w:p>
        </w:tc>
        <w:tc>
          <w:tcPr>
            <w:tcW w:w="1620"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rPr>
            </w:pPr>
          </w:p>
        </w:tc>
      </w:tr>
      <w:tr w:rsidR="0013623B" w:rsidRPr="00EE698D" w:rsidTr="00034E8B">
        <w:tc>
          <w:tcPr>
            <w:tcW w:w="7015"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Yes</w:t>
            </w:r>
          </w:p>
        </w:tc>
        <w:tc>
          <w:tcPr>
            <w:tcW w:w="1620"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330 (62.5%)</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No</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190 (36.5%)</w:t>
            </w:r>
          </w:p>
        </w:tc>
      </w:tr>
      <w:tr w:rsidR="0013623B" w:rsidRPr="00EE698D" w:rsidTr="00034E8B">
        <w:tc>
          <w:tcPr>
            <w:tcW w:w="7015"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r w:rsidR="0013623B" w:rsidRPr="00EE698D" w:rsidTr="00034E8B">
        <w:tc>
          <w:tcPr>
            <w:tcW w:w="7015"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Major Causes of Suicide and Violence</w:t>
            </w:r>
          </w:p>
        </w:tc>
        <w:tc>
          <w:tcPr>
            <w:tcW w:w="1620" w:type="dxa"/>
            <w:tcBorders>
              <w:top w:val="single" w:sz="4" w:space="0" w:color="auto"/>
              <w:bottom w:val="single" w:sz="4" w:space="0" w:color="auto"/>
            </w:tcBorders>
          </w:tcPr>
          <w:p w:rsidR="0013623B" w:rsidRPr="00EE698D" w:rsidRDefault="0013623B" w:rsidP="0013623B">
            <w:pPr>
              <w:jc w:val="both"/>
              <w:rPr>
                <w:rFonts w:ascii="Times New Roman" w:eastAsia="Times New Roman" w:hAnsi="Times New Roman" w:cs="Times New Roman"/>
                <w:b/>
              </w:rPr>
            </w:pPr>
          </w:p>
        </w:tc>
      </w:tr>
      <w:tr w:rsidR="0013623B" w:rsidRPr="00EE698D" w:rsidTr="00034E8B">
        <w:tc>
          <w:tcPr>
            <w:tcW w:w="7015" w:type="dxa"/>
            <w:tcBorders>
              <w:top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rPr>
              <w:t>Alcohol or Drug Abuse</w:t>
            </w:r>
          </w:p>
        </w:tc>
        <w:tc>
          <w:tcPr>
            <w:tcW w:w="1620" w:type="dxa"/>
            <w:tcBorders>
              <w:top w:val="single" w:sz="4" w:space="0" w:color="auto"/>
            </w:tcBorders>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7 (13.5%)</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rPr>
              <w:t>Hopelessness</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15 (28.8%)</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rPr>
              <w:t>Poverty</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21 (40.4%)</w:t>
            </w:r>
          </w:p>
        </w:tc>
      </w:tr>
      <w:tr w:rsidR="0013623B" w:rsidRPr="00EE698D" w:rsidTr="00034E8B">
        <w:tc>
          <w:tcPr>
            <w:tcW w:w="7015"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Others (stigmatization, chronic illnesses, family history of suicide. Etc.)</w:t>
            </w:r>
          </w:p>
        </w:tc>
        <w:tc>
          <w:tcPr>
            <w:tcW w:w="1620" w:type="dxa"/>
          </w:tcPr>
          <w:p w:rsidR="0013623B" w:rsidRPr="00EE698D" w:rsidRDefault="0013623B" w:rsidP="0013623B">
            <w:pPr>
              <w:jc w:val="both"/>
              <w:rPr>
                <w:rFonts w:ascii="Times New Roman" w:eastAsia="Times New Roman" w:hAnsi="Times New Roman" w:cs="Times New Roman"/>
              </w:rPr>
            </w:pPr>
            <w:r w:rsidRPr="00EE698D">
              <w:rPr>
                <w:rFonts w:ascii="Times New Roman" w:eastAsia="Times New Roman" w:hAnsi="Times New Roman" w:cs="Times New Roman"/>
              </w:rPr>
              <w:t>9 (15.2%)</w:t>
            </w:r>
          </w:p>
        </w:tc>
      </w:tr>
      <w:tr w:rsidR="0013623B" w:rsidRPr="00EE698D" w:rsidTr="00034E8B">
        <w:tc>
          <w:tcPr>
            <w:tcW w:w="7015"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620" w:type="dxa"/>
            <w:tcBorders>
              <w:bottom w:val="single" w:sz="4" w:space="0" w:color="auto"/>
            </w:tcBorders>
          </w:tcPr>
          <w:p w:rsidR="0013623B" w:rsidRPr="00EE698D" w:rsidRDefault="0013623B" w:rsidP="0013623B">
            <w:pPr>
              <w:jc w:val="both"/>
              <w:rPr>
                <w:rFonts w:ascii="Times New Roman" w:eastAsia="Times New Roman" w:hAnsi="Times New Roman" w:cs="Times New Roman"/>
                <w:b/>
              </w:rPr>
            </w:pPr>
            <w:r w:rsidRPr="00EE698D">
              <w:rPr>
                <w:rFonts w:ascii="Times New Roman" w:eastAsia="Times New Roman" w:hAnsi="Times New Roman" w:cs="Times New Roman"/>
                <w:b/>
              </w:rPr>
              <w:t>520 (100%)</w:t>
            </w:r>
          </w:p>
        </w:tc>
      </w:tr>
    </w:tbl>
    <w:p w:rsidR="00061F0B" w:rsidRPr="008F5B18" w:rsidRDefault="005A2004" w:rsidP="008F5B18">
      <w:pPr>
        <w:spacing w:line="360" w:lineRule="auto"/>
        <w:jc w:val="both"/>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t xml:space="preserve">Source: </w:t>
      </w:r>
      <w:r w:rsidRPr="00EE698D">
        <w:rPr>
          <w:rFonts w:ascii="Times New Roman" w:hAnsi="Times New Roman" w:cs="Times New Roman"/>
          <w:sz w:val="24"/>
          <w:szCs w:val="24"/>
        </w:rPr>
        <w:t>Field Survey, 2018</w:t>
      </w:r>
    </w:p>
    <w:p w:rsidR="00CF3567" w:rsidRPr="00EE698D" w:rsidRDefault="000B3C1D" w:rsidP="00DB146A">
      <w:pPr>
        <w:spacing w:after="0" w:line="276" w:lineRule="auto"/>
        <w:jc w:val="both"/>
        <w:rPr>
          <w:rFonts w:ascii="Times New Roman" w:eastAsia="Times New Roman" w:hAnsi="Times New Roman" w:cs="Times New Roman"/>
          <w:b/>
          <w:sz w:val="24"/>
          <w:szCs w:val="24"/>
        </w:rPr>
      </w:pPr>
      <w:r w:rsidRPr="00EE698D">
        <w:rPr>
          <w:rFonts w:ascii="Times New Roman" w:eastAsia="Times New Roman" w:hAnsi="Times New Roman" w:cs="Times New Roman"/>
          <w:b/>
          <w:sz w:val="24"/>
          <w:szCs w:val="24"/>
        </w:rPr>
        <w:t xml:space="preserve">Trend, Causes, Risks and Drivers </w:t>
      </w:r>
      <w:r w:rsidR="00CF3567" w:rsidRPr="00EE698D">
        <w:rPr>
          <w:rFonts w:ascii="Times New Roman" w:eastAsia="Times New Roman" w:hAnsi="Times New Roman" w:cs="Times New Roman"/>
          <w:b/>
          <w:sz w:val="24"/>
          <w:szCs w:val="24"/>
        </w:rPr>
        <w:t>of Urban Youth Violence in Ilorin</w:t>
      </w:r>
    </w:p>
    <w:p w:rsidR="000B3C1D" w:rsidRPr="00EE698D" w:rsidRDefault="00502E23" w:rsidP="000B3C1D">
      <w:pPr>
        <w:autoSpaceDE w:val="0"/>
        <w:autoSpaceDN w:val="0"/>
        <w:adjustRightInd w:val="0"/>
        <w:spacing w:after="0" w:line="276" w:lineRule="auto"/>
        <w:jc w:val="both"/>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t>The 2011 World Development Report highlights, conflicts remain</w:t>
      </w:r>
      <w:r w:rsidR="00E924B9" w:rsidRPr="00EE698D">
        <w:rPr>
          <w:rFonts w:ascii="Times New Roman" w:eastAsia="Times New Roman" w:hAnsi="Times New Roman" w:cs="Times New Roman"/>
          <w:sz w:val="24"/>
          <w:szCs w:val="24"/>
        </w:rPr>
        <w:t>,</w:t>
      </w:r>
      <w:r w:rsidRPr="00EE698D">
        <w:rPr>
          <w:rFonts w:ascii="Times New Roman" w:eastAsia="Times New Roman" w:hAnsi="Times New Roman" w:cs="Times New Roman"/>
          <w:sz w:val="24"/>
          <w:szCs w:val="24"/>
        </w:rPr>
        <w:t xml:space="preserve"> and many regions suffer from weak governance, cycles of violence, and chronic instability </w:t>
      </w:r>
      <w:sdt>
        <w:sdtPr>
          <w:rPr>
            <w:rFonts w:ascii="Times New Roman" w:eastAsia="Times New Roman" w:hAnsi="Times New Roman" w:cs="Times New Roman"/>
            <w:sz w:val="24"/>
            <w:szCs w:val="24"/>
          </w:rPr>
          <w:id w:val="1483358646"/>
          <w:citation/>
        </w:sdtPr>
        <w:sdtContent>
          <w:r w:rsidRPr="00EE698D">
            <w:rPr>
              <w:rFonts w:ascii="Times New Roman" w:eastAsia="Times New Roman" w:hAnsi="Times New Roman" w:cs="Times New Roman"/>
              <w:sz w:val="24"/>
              <w:szCs w:val="24"/>
            </w:rPr>
            <w:fldChar w:fldCharType="begin"/>
          </w:r>
          <w:r w:rsidRPr="00EE698D">
            <w:rPr>
              <w:rFonts w:ascii="Times New Roman" w:eastAsia="Times New Roman" w:hAnsi="Times New Roman" w:cs="Times New Roman"/>
              <w:sz w:val="24"/>
              <w:szCs w:val="24"/>
            </w:rPr>
            <w:instrText xml:space="preserve">CITATION Wor112 \l 2057 </w:instrText>
          </w:r>
          <w:r w:rsidRPr="00EE698D">
            <w:rPr>
              <w:rFonts w:ascii="Times New Roman" w:eastAsia="Times New Roman" w:hAnsi="Times New Roman" w:cs="Times New Roman"/>
              <w:sz w:val="24"/>
              <w:szCs w:val="24"/>
            </w:rPr>
            <w:fldChar w:fldCharType="separate"/>
          </w:r>
          <w:r w:rsidRPr="00EE698D">
            <w:rPr>
              <w:rFonts w:ascii="Times New Roman" w:eastAsia="Times New Roman" w:hAnsi="Times New Roman" w:cs="Times New Roman"/>
              <w:sz w:val="24"/>
              <w:szCs w:val="24"/>
            </w:rPr>
            <w:t xml:space="preserve"> (World Bank, 2011)</w:t>
          </w:r>
          <w:r w:rsidRPr="00EE698D">
            <w:rPr>
              <w:rFonts w:ascii="Times New Roman" w:eastAsia="Times New Roman" w:hAnsi="Times New Roman" w:cs="Times New Roman"/>
              <w:sz w:val="24"/>
              <w:szCs w:val="24"/>
            </w:rPr>
            <w:fldChar w:fldCharType="end"/>
          </w:r>
        </w:sdtContent>
      </w:sdt>
      <w:r w:rsidRPr="00EE698D">
        <w:rPr>
          <w:rFonts w:ascii="Times New Roman" w:eastAsia="Times New Roman" w:hAnsi="Times New Roman" w:cs="Times New Roman"/>
          <w:sz w:val="24"/>
          <w:szCs w:val="24"/>
        </w:rPr>
        <w:t xml:space="preserve">. However, this research clearly examined the major drivers of urban youth violence in Ilorin, as </w:t>
      </w:r>
      <w:r w:rsidR="004924FC" w:rsidRPr="00EE698D">
        <w:rPr>
          <w:rFonts w:ascii="Times New Roman" w:eastAsia="Times New Roman" w:hAnsi="Times New Roman" w:cs="Times New Roman"/>
          <w:sz w:val="24"/>
          <w:szCs w:val="24"/>
        </w:rPr>
        <w:t>11.5</w:t>
      </w:r>
      <w:r w:rsidRPr="00EE698D">
        <w:rPr>
          <w:rFonts w:ascii="Times New Roman" w:eastAsia="Times New Roman" w:hAnsi="Times New Roman" w:cs="Times New Roman"/>
          <w:sz w:val="24"/>
          <w:szCs w:val="24"/>
        </w:rPr>
        <w:t xml:space="preserve">% respondents </w:t>
      </w:r>
      <w:r w:rsidRPr="00EE698D">
        <w:rPr>
          <w:rFonts w:ascii="Times New Roman" w:eastAsia="Times New Roman" w:hAnsi="Times New Roman" w:cs="Times New Roman"/>
          <w:sz w:val="24"/>
          <w:szCs w:val="24"/>
        </w:rPr>
        <w:lastRenderedPageBreak/>
        <w:t>believed it to be drug trafficking, while the rem</w:t>
      </w:r>
      <w:r w:rsidR="004924FC" w:rsidRPr="00EE698D">
        <w:rPr>
          <w:rFonts w:ascii="Times New Roman" w:eastAsia="Times New Roman" w:hAnsi="Times New Roman" w:cs="Times New Roman"/>
          <w:sz w:val="24"/>
          <w:szCs w:val="24"/>
        </w:rPr>
        <w:t>aining 48.1% and 40.4%</w:t>
      </w:r>
      <w:r w:rsidRPr="00EE698D">
        <w:rPr>
          <w:rFonts w:ascii="Times New Roman" w:eastAsia="Times New Roman" w:hAnsi="Times New Roman" w:cs="Times New Roman"/>
          <w:sz w:val="24"/>
          <w:szCs w:val="24"/>
        </w:rPr>
        <w:t xml:space="preserve"> </w:t>
      </w:r>
      <w:r w:rsidR="004924FC" w:rsidRPr="00EE698D">
        <w:rPr>
          <w:rFonts w:ascii="Times New Roman" w:eastAsia="Times New Roman" w:hAnsi="Times New Roman" w:cs="Times New Roman"/>
          <w:sz w:val="24"/>
          <w:szCs w:val="24"/>
        </w:rPr>
        <w:t xml:space="preserve">clearly voted for gangs and Youth violence to be the major drivers </w:t>
      </w:r>
      <w:r w:rsidR="007E719E" w:rsidRPr="00EE698D">
        <w:rPr>
          <w:rFonts w:ascii="Times New Roman" w:eastAsia="Times New Roman" w:hAnsi="Times New Roman" w:cs="Times New Roman"/>
          <w:sz w:val="24"/>
          <w:szCs w:val="24"/>
        </w:rPr>
        <w:t>of crimes</w:t>
      </w:r>
      <w:r w:rsidR="004924FC" w:rsidRPr="00EE698D">
        <w:rPr>
          <w:rFonts w:ascii="Times New Roman" w:eastAsia="Times New Roman" w:hAnsi="Times New Roman" w:cs="Times New Roman"/>
          <w:sz w:val="24"/>
          <w:szCs w:val="24"/>
        </w:rPr>
        <w:t xml:space="preserve"> in Ilorin</w:t>
      </w:r>
      <w:r w:rsidR="00186B52" w:rsidRPr="00EE698D">
        <w:rPr>
          <w:rFonts w:ascii="Times New Roman" w:eastAsia="Times New Roman" w:hAnsi="Times New Roman" w:cs="Times New Roman"/>
          <w:sz w:val="24"/>
          <w:szCs w:val="24"/>
        </w:rPr>
        <w:t xml:space="preserve"> respectively</w:t>
      </w:r>
      <w:r w:rsidR="004924FC" w:rsidRPr="00EE698D">
        <w:rPr>
          <w:rFonts w:ascii="Times New Roman" w:eastAsia="Times New Roman" w:hAnsi="Times New Roman" w:cs="Times New Roman"/>
          <w:sz w:val="24"/>
          <w:szCs w:val="24"/>
        </w:rPr>
        <w:t>.</w:t>
      </w:r>
      <w:r w:rsidR="007E719E" w:rsidRPr="00EE698D">
        <w:t xml:space="preserve"> </w:t>
      </w:r>
      <w:r w:rsidR="007E719E" w:rsidRPr="00EE698D">
        <w:rPr>
          <w:rFonts w:ascii="Times New Roman" w:eastAsia="Times New Roman" w:hAnsi="Times New Roman" w:cs="Times New Roman"/>
          <w:sz w:val="24"/>
          <w:szCs w:val="24"/>
        </w:rPr>
        <w:t>In identifying factors that underlie violence, it is important to distinguish between structural causes</w:t>
      </w:r>
      <w:r w:rsidR="006A7E35" w:rsidRPr="00EE698D">
        <w:rPr>
          <w:rFonts w:ascii="Times New Roman" w:eastAsia="Times New Roman" w:hAnsi="Times New Roman" w:cs="Times New Roman"/>
          <w:sz w:val="24"/>
          <w:szCs w:val="24"/>
        </w:rPr>
        <w:t xml:space="preserve"> (unequal power relations)</w:t>
      </w:r>
      <w:r w:rsidR="007E719E" w:rsidRPr="00EE698D">
        <w:rPr>
          <w:rFonts w:ascii="Times New Roman" w:eastAsia="Times New Roman" w:hAnsi="Times New Roman" w:cs="Times New Roman"/>
          <w:sz w:val="24"/>
          <w:szCs w:val="24"/>
        </w:rPr>
        <w:t xml:space="preserve"> and trigger risk factors</w:t>
      </w:r>
      <w:r w:rsidR="006A7E35" w:rsidRPr="00EE698D">
        <w:rPr>
          <w:rFonts w:ascii="Times New Roman" w:eastAsia="Times New Roman" w:hAnsi="Times New Roman" w:cs="Times New Roman"/>
          <w:sz w:val="24"/>
          <w:szCs w:val="24"/>
        </w:rPr>
        <w:t xml:space="preserve"> (situational circumstances),</w:t>
      </w:r>
      <w:r w:rsidR="007E719E" w:rsidRPr="00EE698D">
        <w:rPr>
          <w:rFonts w:ascii="Times New Roman" w:eastAsia="Times New Roman" w:hAnsi="Times New Roman" w:cs="Times New Roman"/>
          <w:sz w:val="24"/>
          <w:szCs w:val="24"/>
        </w:rPr>
        <w:t xml:space="preserve"> </w:t>
      </w:r>
      <w:r w:rsidR="006A7E35" w:rsidRPr="00EE698D">
        <w:rPr>
          <w:rFonts w:ascii="Times New Roman" w:eastAsia="Times New Roman" w:hAnsi="Times New Roman" w:cs="Times New Roman"/>
          <w:sz w:val="24"/>
          <w:szCs w:val="24"/>
        </w:rPr>
        <w:t xml:space="preserve">that can exacerbate the likelihood of </w:t>
      </w:r>
      <w:r w:rsidR="003A10D7" w:rsidRPr="00EE698D">
        <w:rPr>
          <w:rFonts w:ascii="Times New Roman" w:eastAsia="Times New Roman" w:hAnsi="Times New Roman" w:cs="Times New Roman"/>
          <w:sz w:val="24"/>
          <w:szCs w:val="24"/>
        </w:rPr>
        <w:t xml:space="preserve">urban youth </w:t>
      </w:r>
      <w:r w:rsidR="006A7E35" w:rsidRPr="00EE698D">
        <w:rPr>
          <w:rFonts w:ascii="Times New Roman" w:eastAsia="Times New Roman" w:hAnsi="Times New Roman" w:cs="Times New Roman"/>
          <w:sz w:val="24"/>
          <w:szCs w:val="24"/>
        </w:rPr>
        <w:t>violence occurring</w:t>
      </w:r>
      <w:r w:rsidR="003A10D7" w:rsidRPr="00EE698D">
        <w:rPr>
          <w:rFonts w:ascii="Times New Roman" w:eastAsia="Times New Roman" w:hAnsi="Times New Roman" w:cs="Times New Roman"/>
          <w:sz w:val="24"/>
          <w:szCs w:val="24"/>
        </w:rPr>
        <w:t xml:space="preserve">, with the later factor including the use of drugs and alcohol </w:t>
      </w:r>
      <w:sdt>
        <w:sdtPr>
          <w:rPr>
            <w:rFonts w:ascii="Times New Roman" w:eastAsia="Times New Roman" w:hAnsi="Times New Roman" w:cs="Times New Roman"/>
            <w:sz w:val="24"/>
            <w:szCs w:val="24"/>
          </w:rPr>
          <w:id w:val="-417247419"/>
          <w:citation/>
        </w:sdtPr>
        <w:sdtContent>
          <w:r w:rsidR="006A7E35" w:rsidRPr="00EE698D">
            <w:rPr>
              <w:rFonts w:ascii="Times New Roman" w:eastAsia="Times New Roman" w:hAnsi="Times New Roman" w:cs="Times New Roman"/>
              <w:sz w:val="24"/>
              <w:szCs w:val="24"/>
            </w:rPr>
            <w:fldChar w:fldCharType="begin"/>
          </w:r>
          <w:r w:rsidR="006A7E35" w:rsidRPr="00EE698D">
            <w:rPr>
              <w:rFonts w:ascii="Times New Roman" w:eastAsia="Times New Roman" w:hAnsi="Times New Roman" w:cs="Times New Roman"/>
              <w:sz w:val="24"/>
              <w:szCs w:val="24"/>
            </w:rPr>
            <w:instrText xml:space="preserve"> CITATION Mos04 \l 2057 </w:instrText>
          </w:r>
          <w:r w:rsidR="006A7E35" w:rsidRPr="00EE698D">
            <w:rPr>
              <w:rFonts w:ascii="Times New Roman" w:eastAsia="Times New Roman" w:hAnsi="Times New Roman" w:cs="Times New Roman"/>
              <w:sz w:val="24"/>
              <w:szCs w:val="24"/>
            </w:rPr>
            <w:fldChar w:fldCharType="separate"/>
          </w:r>
          <w:r w:rsidR="006A7E35" w:rsidRPr="00EE698D">
            <w:rPr>
              <w:rFonts w:ascii="Times New Roman" w:eastAsia="Times New Roman" w:hAnsi="Times New Roman" w:cs="Times New Roman"/>
              <w:sz w:val="24"/>
              <w:szCs w:val="24"/>
            </w:rPr>
            <w:t xml:space="preserve"> (Moser &amp; McIlwaine, 2004)</w:t>
          </w:r>
          <w:r w:rsidR="006A7E35" w:rsidRPr="00EE698D">
            <w:rPr>
              <w:rFonts w:ascii="Times New Roman" w:eastAsia="Times New Roman" w:hAnsi="Times New Roman" w:cs="Times New Roman"/>
              <w:sz w:val="24"/>
              <w:szCs w:val="24"/>
            </w:rPr>
            <w:fldChar w:fldCharType="end"/>
          </w:r>
        </w:sdtContent>
      </w:sdt>
      <w:r w:rsidR="006A7E35" w:rsidRPr="00EE698D">
        <w:rPr>
          <w:rFonts w:ascii="Times New Roman" w:eastAsia="Times New Roman" w:hAnsi="Times New Roman" w:cs="Times New Roman"/>
          <w:sz w:val="24"/>
          <w:szCs w:val="24"/>
        </w:rPr>
        <w:t>.</w:t>
      </w:r>
      <w:r w:rsidR="003D006C" w:rsidRPr="00EE698D">
        <w:rPr>
          <w:rFonts w:ascii="Times New Roman" w:eastAsia="Times New Roman" w:hAnsi="Times New Roman" w:cs="Times New Roman"/>
          <w:sz w:val="24"/>
          <w:szCs w:val="24"/>
        </w:rPr>
        <w:t xml:space="preserve"> According to </w:t>
      </w:r>
      <w:r w:rsidR="003D006C" w:rsidRPr="00EE698D">
        <w:rPr>
          <w:rFonts w:ascii="Times New Roman" w:eastAsia="Times New Roman" w:hAnsi="Times New Roman" w:cs="Times New Roman"/>
          <w:i/>
          <w:sz w:val="24"/>
          <w:szCs w:val="24"/>
        </w:rPr>
        <w:t>Nigeria Bureau of Statistics</w:t>
      </w:r>
      <w:r w:rsidR="003D006C" w:rsidRPr="00EE698D">
        <w:rPr>
          <w:rFonts w:ascii="Times New Roman" w:eastAsia="Times New Roman" w:hAnsi="Times New Roman" w:cs="Times New Roman"/>
          <w:sz w:val="24"/>
          <w:szCs w:val="24"/>
        </w:rPr>
        <w:t xml:space="preserve">, </w:t>
      </w:r>
      <w:r w:rsidR="003D006C" w:rsidRPr="00EE698D">
        <w:rPr>
          <w:rFonts w:ascii="Times New Roman" w:eastAsia="Times New Roman" w:hAnsi="Times New Roman" w:cs="Times New Roman"/>
          <w:i/>
          <w:sz w:val="24"/>
          <w:szCs w:val="24"/>
        </w:rPr>
        <w:t xml:space="preserve">it </w:t>
      </w:r>
      <w:r w:rsidR="00F10432" w:rsidRPr="00EE698D">
        <w:rPr>
          <w:rFonts w:ascii="Times New Roman" w:eastAsia="Times New Roman" w:hAnsi="Times New Roman" w:cs="Times New Roman"/>
          <w:i/>
          <w:sz w:val="24"/>
          <w:szCs w:val="24"/>
        </w:rPr>
        <w:t xml:space="preserve">was </w:t>
      </w:r>
      <w:r w:rsidR="003D006C" w:rsidRPr="00EE698D">
        <w:rPr>
          <w:rFonts w:ascii="Times New Roman" w:eastAsia="Times New Roman" w:hAnsi="Times New Roman" w:cs="Times New Roman"/>
          <w:i/>
          <w:sz w:val="24"/>
          <w:szCs w:val="24"/>
        </w:rPr>
        <w:t>reported that 763.63kg, 1,159.60kg, 843.06kg, 2,815kg and 580.84kg of narcotics drugs were seized by state and area commands from the year 2012 - 2016 respectively</w:t>
      </w:r>
      <w:r w:rsidR="00DA1112" w:rsidRPr="00EE698D">
        <w:rPr>
          <w:rFonts w:ascii="Times New Roman" w:eastAsia="Times New Roman" w:hAnsi="Times New Roman" w:cs="Times New Roman"/>
          <w:i/>
          <w:sz w:val="24"/>
          <w:szCs w:val="24"/>
        </w:rPr>
        <w:t xml:space="preserve"> in Kwara State</w:t>
      </w:r>
      <w:r w:rsidR="009D233B">
        <w:rPr>
          <w:rFonts w:ascii="Times New Roman" w:eastAsia="Times New Roman" w:hAnsi="Times New Roman" w:cs="Times New Roman"/>
          <w:i/>
          <w:sz w:val="24"/>
          <w:szCs w:val="24"/>
        </w:rPr>
        <w:t xml:space="preserve"> </w:t>
      </w:r>
      <w:r w:rsidR="009D233B">
        <w:rPr>
          <w:rFonts w:ascii="Times New Roman" w:eastAsia="Times New Roman" w:hAnsi="Times New Roman" w:cs="Times New Roman"/>
          <w:sz w:val="24"/>
          <w:szCs w:val="24"/>
        </w:rPr>
        <w:t>(Figure 1)</w:t>
      </w:r>
      <w:r w:rsidR="003D006C" w:rsidRPr="00EE698D">
        <w:rPr>
          <w:rFonts w:ascii="Times New Roman" w:eastAsia="Times New Roman" w:hAnsi="Times New Roman" w:cs="Times New Roman"/>
          <w:sz w:val="24"/>
          <w:szCs w:val="24"/>
        </w:rPr>
        <w:t>. It is heartrending to see youths not be</w:t>
      </w:r>
      <w:r w:rsidR="00DA1112" w:rsidRPr="00EE698D">
        <w:rPr>
          <w:rFonts w:ascii="Times New Roman" w:eastAsia="Times New Roman" w:hAnsi="Times New Roman" w:cs="Times New Roman"/>
          <w:sz w:val="24"/>
          <w:szCs w:val="24"/>
        </w:rPr>
        <w:t>ing</w:t>
      </w:r>
      <w:r w:rsidR="003D006C" w:rsidRPr="00EE698D">
        <w:rPr>
          <w:rFonts w:ascii="Times New Roman" w:eastAsia="Times New Roman" w:hAnsi="Times New Roman" w:cs="Times New Roman"/>
          <w:sz w:val="24"/>
          <w:szCs w:val="24"/>
        </w:rPr>
        <w:t xml:space="preserve"> able to live their normal life again without the use of these narcotic drugs</w:t>
      </w:r>
      <w:r w:rsidR="00DA1112" w:rsidRPr="00EE698D">
        <w:rPr>
          <w:rFonts w:ascii="Times New Roman" w:eastAsia="Times New Roman" w:hAnsi="Times New Roman" w:cs="Times New Roman"/>
          <w:sz w:val="24"/>
          <w:szCs w:val="24"/>
        </w:rPr>
        <w:t>.</w:t>
      </w:r>
      <w:r w:rsidR="003D006C" w:rsidRPr="00EE698D">
        <w:rPr>
          <w:rFonts w:ascii="Times New Roman" w:eastAsia="Times New Roman" w:hAnsi="Times New Roman" w:cs="Times New Roman"/>
          <w:sz w:val="24"/>
          <w:szCs w:val="24"/>
        </w:rPr>
        <w:t xml:space="preserve"> </w:t>
      </w:r>
      <w:r w:rsidR="006A7E35" w:rsidRPr="00EE698D">
        <w:rPr>
          <w:rFonts w:ascii="Times New Roman" w:eastAsia="Times New Roman" w:hAnsi="Times New Roman" w:cs="Times New Roman"/>
          <w:sz w:val="24"/>
          <w:szCs w:val="24"/>
        </w:rPr>
        <w:t xml:space="preserve"> </w:t>
      </w:r>
      <w:r w:rsidR="003A10D7" w:rsidRPr="00EE698D">
        <w:rPr>
          <w:rFonts w:ascii="Times New Roman" w:eastAsia="Times New Roman" w:hAnsi="Times New Roman" w:cs="Times New Roman"/>
          <w:sz w:val="24"/>
          <w:szCs w:val="24"/>
        </w:rPr>
        <w:t>Bad gangs in Ilorin remains the major drivers of crime, as youthful exuberant makes these gangs fight over trifling things (women, seniority) and initiate mundane crimes.</w:t>
      </w:r>
    </w:p>
    <w:p w:rsidR="000E346A" w:rsidRPr="00EE698D" w:rsidRDefault="003A10D7" w:rsidP="000B3C1D">
      <w:pPr>
        <w:autoSpaceDE w:val="0"/>
        <w:autoSpaceDN w:val="0"/>
        <w:adjustRightInd w:val="0"/>
        <w:spacing w:after="0" w:line="276" w:lineRule="auto"/>
        <w:jc w:val="both"/>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t>Nevertheless,</w:t>
      </w:r>
      <w:r w:rsidR="00B43113" w:rsidRPr="00EE698D">
        <w:rPr>
          <w:rFonts w:ascii="Times New Roman" w:eastAsia="Times New Roman" w:hAnsi="Times New Roman" w:cs="Times New Roman"/>
          <w:sz w:val="24"/>
          <w:szCs w:val="24"/>
        </w:rPr>
        <w:t xml:space="preserve"> major hot spots in Ilorin were sampled, in order to identify where urban youth violence and crime occur most. In response to this 21.2% respondents confirmed it to be public open spaces which unites youths of different socio-cultural dispositions. However, 3.8%, 7.7% 63.4% respondents clearly opined to be houses with tall fences, Cul-de-Sac (dead end street) and abandoned/uncompleted buildings respectively, while the remaining </w:t>
      </w:r>
      <w:r w:rsidR="00582AD6" w:rsidRPr="00EE698D">
        <w:rPr>
          <w:rFonts w:ascii="Times New Roman" w:eastAsia="Times New Roman" w:hAnsi="Times New Roman" w:cs="Times New Roman"/>
          <w:sz w:val="24"/>
          <w:szCs w:val="24"/>
        </w:rPr>
        <w:t xml:space="preserve">3.8% </w:t>
      </w:r>
      <w:r w:rsidR="00B43113" w:rsidRPr="00EE698D">
        <w:rPr>
          <w:rFonts w:ascii="Times New Roman" w:eastAsia="Times New Roman" w:hAnsi="Times New Roman" w:cs="Times New Roman"/>
          <w:sz w:val="24"/>
          <w:szCs w:val="24"/>
        </w:rPr>
        <w:t>respondent voted for other reasons like</w:t>
      </w:r>
      <w:r w:rsidR="00582AD6" w:rsidRPr="00EE698D">
        <w:rPr>
          <w:rFonts w:ascii="Times New Roman" w:eastAsia="Times New Roman" w:hAnsi="Times New Roman" w:cs="Times New Roman"/>
          <w:sz w:val="24"/>
          <w:szCs w:val="24"/>
        </w:rPr>
        <w:t xml:space="preserve"> stadiums and sport arenas, garages. Etc. indubitably one can infer that planning and good urban governance have failed people of Ilorin, as enormous numbers </w:t>
      </w:r>
      <w:r w:rsidR="00E20FA8" w:rsidRPr="00EE698D">
        <w:rPr>
          <w:rFonts w:ascii="Times New Roman" w:eastAsia="Times New Roman" w:hAnsi="Times New Roman" w:cs="Times New Roman"/>
          <w:sz w:val="24"/>
          <w:szCs w:val="24"/>
        </w:rPr>
        <w:t xml:space="preserve">of </w:t>
      </w:r>
      <w:r w:rsidR="00582AD6" w:rsidRPr="00EE698D">
        <w:rPr>
          <w:rFonts w:ascii="Times New Roman" w:eastAsia="Times New Roman" w:hAnsi="Times New Roman" w:cs="Times New Roman"/>
          <w:sz w:val="24"/>
          <w:szCs w:val="24"/>
        </w:rPr>
        <w:t xml:space="preserve">uncompleted and abandoned buildings pile up every year, with government failing </w:t>
      </w:r>
      <w:r w:rsidR="001F4B83" w:rsidRPr="00EE698D">
        <w:rPr>
          <w:rFonts w:ascii="Times New Roman" w:eastAsia="Times New Roman" w:hAnsi="Times New Roman" w:cs="Times New Roman"/>
          <w:sz w:val="24"/>
          <w:szCs w:val="24"/>
        </w:rPr>
        <w:t>inexplicably</w:t>
      </w:r>
      <w:r w:rsidR="00582AD6" w:rsidRPr="00EE698D">
        <w:rPr>
          <w:rFonts w:ascii="Times New Roman" w:eastAsia="Times New Roman" w:hAnsi="Times New Roman" w:cs="Times New Roman"/>
          <w:sz w:val="24"/>
          <w:szCs w:val="24"/>
        </w:rPr>
        <w:t xml:space="preserve"> in using the </w:t>
      </w:r>
      <w:r w:rsidR="001F4B83" w:rsidRPr="00EE698D">
        <w:rPr>
          <w:rFonts w:ascii="Times New Roman" w:eastAsia="Times New Roman" w:hAnsi="Times New Roman" w:cs="Times New Roman"/>
          <w:sz w:val="24"/>
          <w:szCs w:val="24"/>
        </w:rPr>
        <w:t>Nigeria Urban and Regional Planning Law of decree 88, 1992 to combat this error in planning. As Brown, (2015) Opines, more than 1.5 billion people live in countries affected by violence, conflict and fragility. If the number of abandoned/uncompleted buildings are reduced, challenges in p</w:t>
      </w:r>
      <w:r w:rsidR="000E346A" w:rsidRPr="00EE698D">
        <w:rPr>
          <w:rFonts w:ascii="Times New Roman" w:eastAsia="Times New Roman" w:hAnsi="Times New Roman" w:cs="Times New Roman"/>
          <w:sz w:val="24"/>
          <w:szCs w:val="24"/>
        </w:rPr>
        <w:t xml:space="preserve">lanning </w:t>
      </w:r>
      <w:r w:rsidR="001F4B83" w:rsidRPr="00EE698D">
        <w:rPr>
          <w:rFonts w:ascii="Times New Roman" w:eastAsia="Times New Roman" w:hAnsi="Times New Roman" w:cs="Times New Roman"/>
          <w:sz w:val="24"/>
          <w:szCs w:val="24"/>
        </w:rPr>
        <w:t>for</w:t>
      </w:r>
      <w:r w:rsidR="000E346A" w:rsidRPr="00EE698D">
        <w:rPr>
          <w:rFonts w:ascii="Times New Roman" w:eastAsia="Times New Roman" w:hAnsi="Times New Roman" w:cs="Times New Roman"/>
          <w:sz w:val="24"/>
          <w:szCs w:val="24"/>
        </w:rPr>
        <w:t xml:space="preserve"> fragile and conflict-affected cities </w:t>
      </w:r>
      <w:r w:rsidR="001F4B83" w:rsidRPr="00EE698D">
        <w:rPr>
          <w:rFonts w:ascii="Times New Roman" w:eastAsia="Times New Roman" w:hAnsi="Times New Roman" w:cs="Times New Roman"/>
          <w:sz w:val="24"/>
          <w:szCs w:val="24"/>
        </w:rPr>
        <w:t>will reduce drastically</w:t>
      </w:r>
      <w:r w:rsidR="001F66BC" w:rsidRPr="00EE698D">
        <w:rPr>
          <w:rFonts w:ascii="Times New Roman" w:eastAsia="Times New Roman" w:hAnsi="Times New Roman" w:cs="Times New Roman"/>
          <w:sz w:val="24"/>
          <w:szCs w:val="24"/>
        </w:rPr>
        <w:t>.</w:t>
      </w:r>
    </w:p>
    <w:p w:rsidR="001F66BC" w:rsidRPr="00EE698D" w:rsidRDefault="001F66BC" w:rsidP="000B3C1D">
      <w:pPr>
        <w:autoSpaceDE w:val="0"/>
        <w:autoSpaceDN w:val="0"/>
        <w:adjustRightInd w:val="0"/>
        <w:spacing w:after="0" w:line="276" w:lineRule="auto"/>
        <w:jc w:val="both"/>
        <w:rPr>
          <w:rFonts w:ascii="Times New Roman" w:eastAsia="Times New Roman" w:hAnsi="Times New Roman" w:cs="Times New Roman"/>
          <w:sz w:val="24"/>
          <w:szCs w:val="24"/>
        </w:rPr>
      </w:pPr>
      <w:r w:rsidRPr="00EE698D">
        <w:rPr>
          <w:rFonts w:ascii="Times New Roman" w:eastAsia="Times New Roman" w:hAnsi="Times New Roman" w:cs="Times New Roman"/>
          <w:sz w:val="24"/>
          <w:szCs w:val="24"/>
        </w:rPr>
        <w:t xml:space="preserve">In accessing one of the risk factors surrounding urban youth violence in Ilorin, this research takes a leap </w:t>
      </w:r>
      <w:r w:rsidR="0058737E" w:rsidRPr="00EE698D">
        <w:rPr>
          <w:rFonts w:ascii="Times New Roman" w:eastAsia="Times New Roman" w:hAnsi="Times New Roman" w:cs="Times New Roman"/>
          <w:sz w:val="24"/>
          <w:szCs w:val="24"/>
        </w:rPr>
        <w:t>in</w:t>
      </w:r>
      <w:r w:rsidRPr="00EE698D">
        <w:rPr>
          <w:rFonts w:ascii="Times New Roman" w:eastAsia="Times New Roman" w:hAnsi="Times New Roman" w:cs="Times New Roman"/>
          <w:sz w:val="24"/>
          <w:szCs w:val="24"/>
        </w:rPr>
        <w:t xml:space="preserve"> investigating the exact time of the day</w:t>
      </w:r>
      <w:r w:rsidR="0058737E" w:rsidRPr="00EE698D">
        <w:rPr>
          <w:rFonts w:ascii="Times New Roman" w:eastAsia="Times New Roman" w:hAnsi="Times New Roman" w:cs="Times New Roman"/>
          <w:sz w:val="24"/>
          <w:szCs w:val="24"/>
        </w:rPr>
        <w:t xml:space="preserve"> urban youth violence occur most. However, 5.8%, 28.8%, 1.9% and 63.5% respondents believed youth violence thrive in the afternoon, evening, morning and at Night respectively. this cannot be faulted as the whole Ilorin metropolis is always dark as night itself</w:t>
      </w:r>
      <w:r w:rsidR="009E5C75" w:rsidRPr="00EE698D">
        <w:rPr>
          <w:rFonts w:ascii="Times New Roman" w:eastAsia="Times New Roman" w:hAnsi="Times New Roman" w:cs="Times New Roman"/>
          <w:sz w:val="24"/>
          <w:szCs w:val="24"/>
        </w:rPr>
        <w:t xml:space="preserve"> during the night</w:t>
      </w:r>
      <w:r w:rsidR="0058737E" w:rsidRPr="00EE698D">
        <w:rPr>
          <w:rFonts w:ascii="Times New Roman" w:eastAsia="Times New Roman" w:hAnsi="Times New Roman" w:cs="Times New Roman"/>
          <w:sz w:val="24"/>
          <w:szCs w:val="24"/>
        </w:rPr>
        <w:t xml:space="preserve">, as no </w:t>
      </w:r>
      <w:r w:rsidR="009E5C75" w:rsidRPr="00EE698D">
        <w:rPr>
          <w:rFonts w:ascii="Times New Roman" w:eastAsia="Times New Roman" w:hAnsi="Times New Roman" w:cs="Times New Roman"/>
          <w:sz w:val="24"/>
          <w:szCs w:val="24"/>
        </w:rPr>
        <w:t xml:space="preserve">area in Ilorin can boast of a functional street light, one of the encumbrances for law enforcement officers in discharging their duties effectively. </w:t>
      </w:r>
    </w:p>
    <w:p w:rsidR="003D006C" w:rsidRDefault="009E5C75" w:rsidP="004211DF">
      <w:pPr>
        <w:autoSpaceDE w:val="0"/>
        <w:autoSpaceDN w:val="0"/>
        <w:adjustRightInd w:val="0"/>
        <w:spacing w:after="0" w:line="276" w:lineRule="auto"/>
        <w:jc w:val="both"/>
        <w:rPr>
          <w:rFonts w:ascii="Times New Roman" w:eastAsia="Times New Roman" w:hAnsi="Times New Roman" w:cs="Times New Roman"/>
          <w:i/>
          <w:sz w:val="24"/>
          <w:szCs w:val="24"/>
        </w:rPr>
      </w:pPr>
      <w:r w:rsidRPr="00EE698D">
        <w:rPr>
          <w:rFonts w:ascii="Times New Roman" w:eastAsia="Times New Roman" w:hAnsi="Times New Roman" w:cs="Times New Roman"/>
          <w:sz w:val="24"/>
          <w:szCs w:val="24"/>
        </w:rPr>
        <w:t xml:space="preserve">In an investigation to ascertain the most prevalent violent measures in Ilorin, it was observed that 28.8% and 23.1% respondents voted for Burglary and Robbery, while the remaining 48.1% respondents observed it to be overall victimization such as rape, assault &amp; battery, domestic violence, kidnapping, child abuse. Etc. we cannot discount the fact that overall victimization has taken the form intimidation and violence as means of resolving economic disputes, imposing seniority and invariably cheating </w:t>
      </w:r>
      <w:r w:rsidR="004A0359" w:rsidRPr="00EE698D">
        <w:rPr>
          <w:rFonts w:ascii="Times New Roman" w:eastAsia="Times New Roman" w:hAnsi="Times New Roman" w:cs="Times New Roman"/>
          <w:sz w:val="24"/>
          <w:szCs w:val="24"/>
        </w:rPr>
        <w:t xml:space="preserve">people showing tinge of lagging traits. However, </w:t>
      </w:r>
      <w:r w:rsidR="000617B1" w:rsidRPr="00EE698D">
        <w:rPr>
          <w:rFonts w:ascii="Times New Roman" w:eastAsia="Times New Roman" w:hAnsi="Times New Roman" w:cs="Times New Roman"/>
          <w:sz w:val="24"/>
          <w:szCs w:val="24"/>
        </w:rPr>
        <w:t xml:space="preserve">the major forms of urban youth violence </w:t>
      </w:r>
      <w:r w:rsidR="00672E30" w:rsidRPr="00EE698D">
        <w:rPr>
          <w:rFonts w:ascii="Times New Roman" w:eastAsia="Times New Roman" w:hAnsi="Times New Roman" w:cs="Times New Roman"/>
          <w:sz w:val="24"/>
          <w:szCs w:val="24"/>
        </w:rPr>
        <w:t>were</w:t>
      </w:r>
      <w:r w:rsidR="000617B1" w:rsidRPr="00EE698D">
        <w:rPr>
          <w:rFonts w:ascii="Times New Roman" w:eastAsia="Times New Roman" w:hAnsi="Times New Roman" w:cs="Times New Roman"/>
          <w:sz w:val="24"/>
          <w:szCs w:val="24"/>
        </w:rPr>
        <w:t xml:space="preserve"> examined, as 90.4% respondents reported ‘cult related’ violence has the major violence in Ilorin metropolis while, 3.8% and 5.8% respondents reported ‘homicide’ and ‘suicide’ it to be major forms of violence in Ilorin metropolis. </w:t>
      </w:r>
      <w:r w:rsidR="00AF4CE8" w:rsidRPr="00EE698D">
        <w:rPr>
          <w:rFonts w:ascii="Times New Roman" w:eastAsia="Times New Roman" w:hAnsi="Times New Roman" w:cs="Times New Roman"/>
          <w:sz w:val="24"/>
          <w:szCs w:val="24"/>
        </w:rPr>
        <w:t>An inspector with F-Division Poli</w:t>
      </w:r>
      <w:r w:rsidR="00672E30" w:rsidRPr="00EE698D">
        <w:rPr>
          <w:rFonts w:ascii="Times New Roman" w:eastAsia="Times New Roman" w:hAnsi="Times New Roman" w:cs="Times New Roman"/>
          <w:sz w:val="24"/>
          <w:szCs w:val="24"/>
        </w:rPr>
        <w:t>ce</w:t>
      </w:r>
      <w:r w:rsidR="00AF4CE8" w:rsidRPr="00EE698D">
        <w:rPr>
          <w:rFonts w:ascii="Times New Roman" w:eastAsia="Times New Roman" w:hAnsi="Times New Roman" w:cs="Times New Roman"/>
          <w:sz w:val="24"/>
          <w:szCs w:val="24"/>
        </w:rPr>
        <w:t xml:space="preserve"> command was quoted saying </w:t>
      </w:r>
      <w:r w:rsidR="00AF4CE8" w:rsidRPr="00EE698D">
        <w:rPr>
          <w:rFonts w:ascii="Times New Roman" w:eastAsia="Times New Roman" w:hAnsi="Times New Roman" w:cs="Times New Roman"/>
          <w:i/>
          <w:sz w:val="24"/>
          <w:szCs w:val="24"/>
        </w:rPr>
        <w:t xml:space="preserve">‘there </w:t>
      </w:r>
      <w:r w:rsidR="000617B1" w:rsidRPr="00EE698D">
        <w:rPr>
          <w:rFonts w:ascii="Times New Roman" w:eastAsia="Times New Roman" w:hAnsi="Times New Roman" w:cs="Times New Roman"/>
          <w:i/>
          <w:sz w:val="24"/>
          <w:szCs w:val="24"/>
        </w:rPr>
        <w:t>exist cults in Ilorin metropolis, characterised with age range of 15 – 34</w:t>
      </w:r>
      <w:r w:rsidR="00672E30" w:rsidRPr="00EE698D">
        <w:rPr>
          <w:rFonts w:ascii="Times New Roman" w:eastAsia="Times New Roman" w:hAnsi="Times New Roman" w:cs="Times New Roman"/>
          <w:i/>
          <w:sz w:val="24"/>
          <w:szCs w:val="24"/>
        </w:rPr>
        <w:t>years of age,</w:t>
      </w:r>
      <w:r w:rsidR="000617B1" w:rsidRPr="00EE698D">
        <w:rPr>
          <w:rFonts w:ascii="Times New Roman" w:eastAsia="Times New Roman" w:hAnsi="Times New Roman" w:cs="Times New Roman"/>
          <w:i/>
          <w:sz w:val="24"/>
          <w:szCs w:val="24"/>
        </w:rPr>
        <w:t xml:space="preserve"> being the major criteria of recruiting members</w:t>
      </w:r>
      <w:r w:rsidR="00AF4CE8" w:rsidRPr="00EE698D">
        <w:rPr>
          <w:rFonts w:ascii="Times New Roman" w:eastAsia="Times New Roman" w:hAnsi="Times New Roman" w:cs="Times New Roman"/>
          <w:i/>
          <w:sz w:val="24"/>
          <w:szCs w:val="24"/>
        </w:rPr>
        <w:t>’</w:t>
      </w:r>
      <w:r w:rsidR="00ED60B6" w:rsidRPr="00EE698D">
        <w:rPr>
          <w:rFonts w:ascii="Times New Roman" w:eastAsia="Times New Roman" w:hAnsi="Times New Roman" w:cs="Times New Roman"/>
          <w:i/>
          <w:sz w:val="24"/>
          <w:szCs w:val="24"/>
        </w:rPr>
        <w:t>.</w:t>
      </w:r>
    </w:p>
    <w:p w:rsidR="000D43A9" w:rsidRPr="000D43A9" w:rsidRDefault="000D43A9" w:rsidP="004211DF">
      <w:pPr>
        <w:autoSpaceDE w:val="0"/>
        <w:autoSpaceDN w:val="0"/>
        <w:adjustRightInd w:val="0"/>
        <w:spacing w:after="0" w:line="276" w:lineRule="auto"/>
        <w:jc w:val="both"/>
        <w:rPr>
          <w:rFonts w:ascii="Times New Roman" w:eastAsia="Times New Roman" w:hAnsi="Times New Roman" w:cs="Times New Roman"/>
          <w:sz w:val="24"/>
          <w:szCs w:val="24"/>
        </w:rPr>
      </w:pPr>
      <w:r>
        <w:rPr>
          <w:noProof/>
        </w:rPr>
        <w:lastRenderedPageBreak/>
        <w:drawing>
          <wp:inline distT="0" distB="0" distL="0" distR="0" wp14:anchorId="026FBC86" wp14:editId="13A00253">
            <wp:extent cx="5652655" cy="1674421"/>
            <wp:effectExtent l="0" t="0" r="5715" b="2540"/>
            <wp:docPr id="2" name="Chart 2">
              <a:extLst xmlns:a="http://schemas.openxmlformats.org/drawingml/2006/main">
                <a:ext uri="{FF2B5EF4-FFF2-40B4-BE49-F238E27FC236}">
                  <a16:creationId xmlns:a16="http://schemas.microsoft.com/office/drawing/2014/main" id="{A80FDA8D-6789-4122-92E9-9EAA8899F7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D60B6" w:rsidRDefault="00847C0E" w:rsidP="00847C0E">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1: Narcotic Drugs Seized in Ilorin Metropolis from Year 2012-2016</w:t>
      </w:r>
    </w:p>
    <w:p w:rsidR="00847C0E" w:rsidRDefault="00847C0E" w:rsidP="00847C0E">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Source: </w:t>
      </w:r>
      <w:r w:rsidRPr="00847C0E">
        <w:rPr>
          <w:rFonts w:ascii="Times New Roman" w:eastAsia="Times New Roman" w:hAnsi="Times New Roman" w:cs="Times New Roman"/>
          <w:sz w:val="24"/>
          <w:szCs w:val="24"/>
        </w:rPr>
        <w:t>Nigeria Bureau of Statistics</w:t>
      </w:r>
      <w:r>
        <w:rPr>
          <w:rFonts w:ascii="Times New Roman" w:eastAsia="Times New Roman" w:hAnsi="Times New Roman" w:cs="Times New Roman"/>
          <w:sz w:val="24"/>
          <w:szCs w:val="24"/>
        </w:rPr>
        <w:t>, 2017</w:t>
      </w:r>
    </w:p>
    <w:p w:rsidR="009D233B" w:rsidRPr="00EE698D" w:rsidRDefault="009D233B" w:rsidP="00847C0E">
      <w:pPr>
        <w:autoSpaceDE w:val="0"/>
        <w:autoSpaceDN w:val="0"/>
        <w:adjustRightInd w:val="0"/>
        <w:spacing w:after="0" w:line="240" w:lineRule="auto"/>
        <w:jc w:val="both"/>
        <w:rPr>
          <w:rFonts w:ascii="Times New Roman" w:eastAsia="Times New Roman" w:hAnsi="Times New Roman" w:cs="Times New Roman"/>
          <w:sz w:val="24"/>
          <w:szCs w:val="24"/>
        </w:rPr>
      </w:pPr>
    </w:p>
    <w:p w:rsidR="00C92364" w:rsidRPr="00EE698D" w:rsidRDefault="00ED60B6" w:rsidP="00ED60B6">
      <w:pPr>
        <w:spacing w:after="0" w:line="276" w:lineRule="auto"/>
        <w:jc w:val="both"/>
        <w:rPr>
          <w:rFonts w:ascii="Times New Roman" w:eastAsia="Times New Roman" w:hAnsi="Times New Roman" w:cs="Times New Roman"/>
          <w:b/>
          <w:sz w:val="24"/>
          <w:szCs w:val="24"/>
        </w:rPr>
      </w:pPr>
      <w:r w:rsidRPr="00EE698D">
        <w:rPr>
          <w:rFonts w:ascii="Times New Roman" w:eastAsia="Times New Roman" w:hAnsi="Times New Roman" w:cs="Times New Roman"/>
          <w:b/>
          <w:sz w:val="24"/>
          <w:szCs w:val="24"/>
        </w:rPr>
        <w:t>Table 2: Trend, Causes, Risks and Drivers of Urban Youth Violence in Ilorin</w:t>
      </w:r>
    </w:p>
    <w:tbl>
      <w:tblPr>
        <w:tblStyle w:val="TableGrid"/>
        <w:tblW w:w="944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45"/>
        <w:gridCol w:w="1800"/>
      </w:tblGrid>
      <w:tr w:rsidR="00A6055C" w:rsidRPr="00EE698D" w:rsidTr="004211DF">
        <w:tc>
          <w:tcPr>
            <w:tcW w:w="7645" w:type="dxa"/>
            <w:tcBorders>
              <w:bottom w:val="single" w:sz="4" w:space="0" w:color="auto"/>
            </w:tcBorders>
          </w:tcPr>
          <w:p w:rsidR="00A6055C" w:rsidRPr="00EE698D" w:rsidRDefault="00A6055C" w:rsidP="004211DF">
            <w:pPr>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Character</w:t>
            </w:r>
          </w:p>
        </w:tc>
        <w:tc>
          <w:tcPr>
            <w:tcW w:w="1800" w:type="dxa"/>
            <w:tcBorders>
              <w:bottom w:val="single" w:sz="4" w:space="0" w:color="auto"/>
            </w:tcBorders>
          </w:tcPr>
          <w:p w:rsidR="00A6055C" w:rsidRPr="00EE698D" w:rsidRDefault="00A6055C" w:rsidP="004211DF">
            <w:pPr>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Frequency</w:t>
            </w:r>
          </w:p>
        </w:tc>
      </w:tr>
      <w:tr w:rsidR="00A6055C" w:rsidRPr="00EE698D" w:rsidTr="004211DF">
        <w:tc>
          <w:tcPr>
            <w:tcW w:w="7645" w:type="dxa"/>
            <w:tcBorders>
              <w:top w:val="single" w:sz="4" w:space="0" w:color="auto"/>
              <w:bottom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Major Drivers of Crime</w:t>
            </w:r>
          </w:p>
        </w:tc>
        <w:tc>
          <w:tcPr>
            <w:tcW w:w="1800" w:type="dxa"/>
            <w:tcBorders>
              <w:top w:val="single" w:sz="4" w:space="0" w:color="auto"/>
              <w:bottom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p>
        </w:tc>
      </w:tr>
      <w:tr w:rsidR="00A6055C" w:rsidRPr="00EE698D" w:rsidTr="004211DF">
        <w:tc>
          <w:tcPr>
            <w:tcW w:w="7645" w:type="dxa"/>
            <w:tcBorders>
              <w:top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Drug Trafficking</w:t>
            </w:r>
          </w:p>
        </w:tc>
        <w:tc>
          <w:tcPr>
            <w:tcW w:w="1800" w:type="dxa"/>
            <w:tcBorders>
              <w:top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11.5%</w:t>
            </w:r>
          </w:p>
        </w:tc>
      </w:tr>
      <w:tr w:rsidR="00A6055C" w:rsidRPr="00EE698D" w:rsidTr="004211DF">
        <w:tc>
          <w:tcPr>
            <w:tcW w:w="7645"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 xml:space="preserve">Gangs </w:t>
            </w:r>
          </w:p>
        </w:tc>
        <w:tc>
          <w:tcPr>
            <w:tcW w:w="1800"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48.1%</w:t>
            </w:r>
          </w:p>
        </w:tc>
      </w:tr>
      <w:tr w:rsidR="00A6055C" w:rsidRPr="00EE698D" w:rsidTr="004211DF">
        <w:tc>
          <w:tcPr>
            <w:tcW w:w="7645"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Youth Violence</w:t>
            </w:r>
          </w:p>
        </w:tc>
        <w:tc>
          <w:tcPr>
            <w:tcW w:w="1800"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40.4%</w:t>
            </w:r>
          </w:p>
        </w:tc>
      </w:tr>
      <w:tr w:rsidR="00A6055C" w:rsidRPr="00EE698D" w:rsidTr="004211DF">
        <w:tc>
          <w:tcPr>
            <w:tcW w:w="7645" w:type="dxa"/>
            <w:tcBorders>
              <w:bottom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800" w:type="dxa"/>
            <w:tcBorders>
              <w:bottom w:val="single" w:sz="4" w:space="0" w:color="auto"/>
            </w:tcBorders>
          </w:tcPr>
          <w:p w:rsidR="00A6055C"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100%</w:t>
            </w:r>
          </w:p>
        </w:tc>
      </w:tr>
      <w:tr w:rsidR="00A6055C" w:rsidRPr="00EE698D" w:rsidTr="004211DF">
        <w:tc>
          <w:tcPr>
            <w:tcW w:w="7645" w:type="dxa"/>
            <w:tcBorders>
              <w:top w:val="single" w:sz="4" w:space="0" w:color="auto"/>
              <w:bottom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Major Hotspots for Violence</w:t>
            </w:r>
          </w:p>
        </w:tc>
        <w:tc>
          <w:tcPr>
            <w:tcW w:w="1800" w:type="dxa"/>
            <w:tcBorders>
              <w:top w:val="single" w:sz="4" w:space="0" w:color="auto"/>
              <w:bottom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p>
        </w:tc>
      </w:tr>
      <w:tr w:rsidR="00A6055C" w:rsidRPr="00EE698D" w:rsidTr="004211DF">
        <w:tc>
          <w:tcPr>
            <w:tcW w:w="7645" w:type="dxa"/>
            <w:tcBorders>
              <w:top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Public Open Spaces</w:t>
            </w:r>
          </w:p>
        </w:tc>
        <w:tc>
          <w:tcPr>
            <w:tcW w:w="1800" w:type="dxa"/>
            <w:tcBorders>
              <w:top w:val="single" w:sz="4" w:space="0" w:color="auto"/>
            </w:tcBorders>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21.2%</w:t>
            </w:r>
          </w:p>
        </w:tc>
      </w:tr>
      <w:tr w:rsidR="00A6055C" w:rsidRPr="00EE698D" w:rsidTr="004211DF">
        <w:tc>
          <w:tcPr>
            <w:tcW w:w="7645"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Houses with Tall Fences</w:t>
            </w:r>
          </w:p>
        </w:tc>
        <w:tc>
          <w:tcPr>
            <w:tcW w:w="1800"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3.8%</w:t>
            </w:r>
          </w:p>
        </w:tc>
      </w:tr>
      <w:tr w:rsidR="00A6055C" w:rsidRPr="00EE698D" w:rsidTr="004211DF">
        <w:tc>
          <w:tcPr>
            <w:tcW w:w="7645"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Cul-de-Sac (Dead End Street)</w:t>
            </w:r>
          </w:p>
        </w:tc>
        <w:tc>
          <w:tcPr>
            <w:tcW w:w="1800" w:type="dxa"/>
          </w:tcPr>
          <w:p w:rsidR="00A6055C" w:rsidRPr="00EE698D" w:rsidRDefault="008673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7.7%</w:t>
            </w:r>
          </w:p>
        </w:tc>
      </w:tr>
      <w:tr w:rsidR="00A6055C" w:rsidRPr="00EE698D" w:rsidTr="004211DF">
        <w:tc>
          <w:tcPr>
            <w:tcW w:w="7645" w:type="dxa"/>
          </w:tcPr>
          <w:p w:rsidR="00A6055C" w:rsidRPr="00EE698D" w:rsidRDefault="00A605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 xml:space="preserve">Abandoned/Uncompleted Buildings </w:t>
            </w:r>
          </w:p>
        </w:tc>
        <w:tc>
          <w:tcPr>
            <w:tcW w:w="1800" w:type="dxa"/>
          </w:tcPr>
          <w:p w:rsidR="00A6055C" w:rsidRPr="00EE698D" w:rsidRDefault="008673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63.4%</w:t>
            </w:r>
          </w:p>
        </w:tc>
      </w:tr>
      <w:tr w:rsidR="0086735C" w:rsidRPr="00EE698D" w:rsidTr="004211DF">
        <w:tc>
          <w:tcPr>
            <w:tcW w:w="7645" w:type="dxa"/>
            <w:tcBorders>
              <w:bottom w:val="nil"/>
            </w:tcBorders>
          </w:tcPr>
          <w:p w:rsidR="0086735C" w:rsidRPr="00EE698D" w:rsidRDefault="008673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Others (Stadiums, Sport Arenas &amp; Garages)</w:t>
            </w:r>
          </w:p>
        </w:tc>
        <w:tc>
          <w:tcPr>
            <w:tcW w:w="1800" w:type="dxa"/>
            <w:tcBorders>
              <w:bottom w:val="nil"/>
            </w:tcBorders>
          </w:tcPr>
          <w:p w:rsidR="0086735C" w:rsidRPr="00EE698D" w:rsidRDefault="0086735C"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3.8%</w:t>
            </w:r>
          </w:p>
        </w:tc>
      </w:tr>
      <w:tr w:rsidR="0086735C" w:rsidRPr="00EE698D" w:rsidTr="004211DF">
        <w:tc>
          <w:tcPr>
            <w:tcW w:w="7645" w:type="dxa"/>
            <w:tcBorders>
              <w:top w:val="nil"/>
              <w:bottom w:val="single" w:sz="4" w:space="0" w:color="auto"/>
            </w:tcBorders>
          </w:tcPr>
          <w:p w:rsidR="0086735C" w:rsidRPr="00EE698D" w:rsidRDefault="0086735C"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800" w:type="dxa"/>
            <w:tcBorders>
              <w:top w:val="nil"/>
              <w:bottom w:val="single" w:sz="4" w:space="0" w:color="auto"/>
            </w:tcBorders>
          </w:tcPr>
          <w:p w:rsidR="0086735C" w:rsidRPr="00EE698D" w:rsidRDefault="0086735C"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100%</w:t>
            </w:r>
          </w:p>
        </w:tc>
      </w:tr>
      <w:tr w:rsidR="0086735C" w:rsidRPr="00EE698D" w:rsidTr="004211DF">
        <w:tc>
          <w:tcPr>
            <w:tcW w:w="7645" w:type="dxa"/>
            <w:tcBorders>
              <w:top w:val="single" w:sz="4" w:space="0" w:color="auto"/>
              <w:bottom w:val="single" w:sz="4" w:space="0" w:color="auto"/>
            </w:tcBorders>
          </w:tcPr>
          <w:p w:rsidR="0086735C" w:rsidRPr="00EE698D" w:rsidRDefault="0086735C"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Violent Time of the Day</w:t>
            </w:r>
          </w:p>
        </w:tc>
        <w:tc>
          <w:tcPr>
            <w:tcW w:w="1800" w:type="dxa"/>
            <w:tcBorders>
              <w:top w:val="single" w:sz="4" w:space="0" w:color="auto"/>
              <w:bottom w:val="single" w:sz="4" w:space="0" w:color="auto"/>
            </w:tcBorders>
          </w:tcPr>
          <w:p w:rsidR="0086735C" w:rsidRPr="00EE698D" w:rsidRDefault="0086735C" w:rsidP="004211DF">
            <w:pPr>
              <w:autoSpaceDE w:val="0"/>
              <w:autoSpaceDN w:val="0"/>
              <w:adjustRightInd w:val="0"/>
              <w:spacing w:line="276" w:lineRule="auto"/>
              <w:jc w:val="both"/>
              <w:rPr>
                <w:rFonts w:ascii="Times New Roman" w:eastAsia="Times New Roman" w:hAnsi="Times New Roman" w:cs="Times New Roman"/>
              </w:rPr>
            </w:pPr>
          </w:p>
        </w:tc>
      </w:tr>
      <w:tr w:rsidR="00ED60B6" w:rsidRPr="00EE698D" w:rsidTr="004211DF">
        <w:tc>
          <w:tcPr>
            <w:tcW w:w="7645" w:type="dxa"/>
            <w:tcBorders>
              <w:top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Morning</w:t>
            </w:r>
          </w:p>
        </w:tc>
        <w:tc>
          <w:tcPr>
            <w:tcW w:w="1800" w:type="dxa"/>
            <w:tcBorders>
              <w:top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1.9%</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Afternoon</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5.8%</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Evening</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28.8%</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Night</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63.5%</w:t>
            </w:r>
          </w:p>
        </w:tc>
      </w:tr>
      <w:tr w:rsidR="00ED60B6" w:rsidRPr="00EE698D" w:rsidTr="004211DF">
        <w:tc>
          <w:tcPr>
            <w:tcW w:w="7645" w:type="dxa"/>
            <w:tcBorders>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800" w:type="dxa"/>
            <w:tcBorders>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b/>
              </w:rPr>
              <w:t>100%</w:t>
            </w:r>
          </w:p>
        </w:tc>
      </w:tr>
      <w:tr w:rsidR="00ED60B6" w:rsidRPr="00EE698D" w:rsidTr="004211DF">
        <w:tc>
          <w:tcPr>
            <w:tcW w:w="7645" w:type="dxa"/>
            <w:tcBorders>
              <w:top w:val="single" w:sz="4" w:space="0" w:color="auto"/>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Most Prevalent Violent Measures</w:t>
            </w:r>
          </w:p>
        </w:tc>
        <w:tc>
          <w:tcPr>
            <w:tcW w:w="1800" w:type="dxa"/>
            <w:tcBorders>
              <w:top w:val="single" w:sz="4" w:space="0" w:color="auto"/>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p>
        </w:tc>
      </w:tr>
      <w:tr w:rsidR="00ED60B6" w:rsidRPr="00EE698D" w:rsidTr="004211DF">
        <w:tc>
          <w:tcPr>
            <w:tcW w:w="7645" w:type="dxa"/>
            <w:tcBorders>
              <w:top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Burglary</w:t>
            </w:r>
          </w:p>
        </w:tc>
        <w:tc>
          <w:tcPr>
            <w:tcW w:w="1800" w:type="dxa"/>
            <w:tcBorders>
              <w:top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28.8%</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Robbery</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23.1%</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Overall Victimization (</w:t>
            </w:r>
            <w:r w:rsidRPr="00EE698D">
              <w:rPr>
                <w:rFonts w:ascii="Times New Roman" w:eastAsia="Times New Roman" w:hAnsi="Times New Roman" w:cs="Times New Roman"/>
                <w:sz w:val="24"/>
                <w:szCs w:val="24"/>
              </w:rPr>
              <w:t>rape, assault &amp; battery, domestic violence, kidnapping, child abuse)</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48.1%</w:t>
            </w:r>
          </w:p>
        </w:tc>
      </w:tr>
      <w:tr w:rsidR="00ED60B6" w:rsidRPr="00EE698D" w:rsidTr="004211DF">
        <w:tc>
          <w:tcPr>
            <w:tcW w:w="7645" w:type="dxa"/>
            <w:tcBorders>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800" w:type="dxa"/>
            <w:tcBorders>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100%</w:t>
            </w:r>
          </w:p>
        </w:tc>
      </w:tr>
      <w:tr w:rsidR="00ED60B6" w:rsidRPr="00EE698D" w:rsidTr="004211DF">
        <w:tc>
          <w:tcPr>
            <w:tcW w:w="7645" w:type="dxa"/>
            <w:tcBorders>
              <w:top w:val="single" w:sz="4" w:space="0" w:color="auto"/>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Major Forms of Urban Youth Violence</w:t>
            </w:r>
          </w:p>
        </w:tc>
        <w:tc>
          <w:tcPr>
            <w:tcW w:w="1800" w:type="dxa"/>
            <w:tcBorders>
              <w:top w:val="single" w:sz="4" w:space="0" w:color="auto"/>
              <w:bottom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p>
        </w:tc>
      </w:tr>
      <w:tr w:rsidR="00ED60B6" w:rsidRPr="00EE698D" w:rsidTr="004211DF">
        <w:tc>
          <w:tcPr>
            <w:tcW w:w="7645" w:type="dxa"/>
            <w:tcBorders>
              <w:top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Cult Related</w:t>
            </w:r>
          </w:p>
        </w:tc>
        <w:tc>
          <w:tcPr>
            <w:tcW w:w="1800" w:type="dxa"/>
            <w:tcBorders>
              <w:top w:val="single" w:sz="4" w:space="0" w:color="auto"/>
            </w:tcBorders>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90.4%</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Homicide</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3.8%</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Suicide</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rPr>
            </w:pPr>
            <w:r w:rsidRPr="00EE698D">
              <w:rPr>
                <w:rFonts w:ascii="Times New Roman" w:eastAsia="Times New Roman" w:hAnsi="Times New Roman" w:cs="Times New Roman"/>
              </w:rPr>
              <w:t>5.8%</w:t>
            </w:r>
          </w:p>
        </w:tc>
      </w:tr>
      <w:tr w:rsidR="00ED60B6" w:rsidRPr="00EE698D" w:rsidTr="004211DF">
        <w:tc>
          <w:tcPr>
            <w:tcW w:w="7645"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Total</w:t>
            </w:r>
          </w:p>
        </w:tc>
        <w:tc>
          <w:tcPr>
            <w:tcW w:w="1800" w:type="dxa"/>
          </w:tcPr>
          <w:p w:rsidR="00ED60B6" w:rsidRPr="00EE698D" w:rsidRDefault="00ED60B6" w:rsidP="004211DF">
            <w:pPr>
              <w:autoSpaceDE w:val="0"/>
              <w:autoSpaceDN w:val="0"/>
              <w:adjustRightInd w:val="0"/>
              <w:spacing w:line="276" w:lineRule="auto"/>
              <w:jc w:val="both"/>
              <w:rPr>
                <w:rFonts w:ascii="Times New Roman" w:eastAsia="Times New Roman" w:hAnsi="Times New Roman" w:cs="Times New Roman"/>
                <w:b/>
              </w:rPr>
            </w:pPr>
            <w:r w:rsidRPr="00EE698D">
              <w:rPr>
                <w:rFonts w:ascii="Times New Roman" w:eastAsia="Times New Roman" w:hAnsi="Times New Roman" w:cs="Times New Roman"/>
                <w:b/>
              </w:rPr>
              <w:t>100%</w:t>
            </w:r>
          </w:p>
        </w:tc>
      </w:tr>
    </w:tbl>
    <w:p w:rsidR="00DB146A" w:rsidRPr="00E56CB1" w:rsidRDefault="004211DF" w:rsidP="00A80CE9">
      <w:pPr>
        <w:spacing w:line="360" w:lineRule="auto"/>
        <w:jc w:val="both"/>
        <w:rPr>
          <w:rFonts w:ascii="Times New Roman" w:hAnsi="Times New Roman" w:cs="Times New Roman"/>
          <w:sz w:val="24"/>
          <w:szCs w:val="24"/>
        </w:rPr>
      </w:pPr>
      <w:r w:rsidRPr="00EE698D">
        <w:rPr>
          <w:rFonts w:ascii="Times New Roman" w:eastAsia="Times New Roman" w:hAnsi="Times New Roman" w:cs="Times New Roman"/>
          <w:sz w:val="24"/>
          <w:szCs w:val="24"/>
        </w:rPr>
        <w:t xml:space="preserve">Source: </w:t>
      </w:r>
      <w:r w:rsidRPr="00EE698D">
        <w:rPr>
          <w:rFonts w:ascii="Times New Roman" w:hAnsi="Times New Roman" w:cs="Times New Roman"/>
          <w:sz w:val="24"/>
          <w:szCs w:val="24"/>
        </w:rPr>
        <w:t>Field Survey, 2018</w:t>
      </w:r>
    </w:p>
    <w:p w:rsidR="00B37AAB" w:rsidRDefault="00B37AAB" w:rsidP="00DB146A">
      <w:pPr>
        <w:spacing w:after="0" w:line="276" w:lineRule="auto"/>
        <w:jc w:val="both"/>
        <w:rPr>
          <w:rFonts w:ascii="Times New Roman" w:eastAsia="Times New Roman" w:hAnsi="Times New Roman" w:cs="Times New Roman"/>
          <w:b/>
          <w:sz w:val="24"/>
          <w:szCs w:val="24"/>
        </w:rPr>
      </w:pPr>
    </w:p>
    <w:p w:rsidR="00B37AAB" w:rsidRDefault="00B37AAB" w:rsidP="00DB146A">
      <w:pPr>
        <w:spacing w:after="0" w:line="276" w:lineRule="auto"/>
        <w:jc w:val="both"/>
        <w:rPr>
          <w:rFonts w:ascii="Times New Roman" w:eastAsia="Times New Roman" w:hAnsi="Times New Roman" w:cs="Times New Roman"/>
          <w:b/>
          <w:sz w:val="24"/>
          <w:szCs w:val="24"/>
        </w:rPr>
      </w:pPr>
    </w:p>
    <w:p w:rsidR="00816765" w:rsidRDefault="00816765" w:rsidP="00DB146A">
      <w:pPr>
        <w:spacing w:after="0" w:line="276" w:lineRule="auto"/>
        <w:jc w:val="both"/>
        <w:rPr>
          <w:rFonts w:ascii="Times New Roman" w:eastAsia="Times New Roman" w:hAnsi="Times New Roman" w:cs="Times New Roman"/>
          <w:b/>
          <w:sz w:val="24"/>
          <w:szCs w:val="24"/>
        </w:rPr>
      </w:pPr>
      <w:r w:rsidRPr="00EE698D">
        <w:rPr>
          <w:rFonts w:ascii="Times New Roman" w:eastAsia="Times New Roman" w:hAnsi="Times New Roman" w:cs="Times New Roman"/>
          <w:b/>
          <w:sz w:val="24"/>
          <w:szCs w:val="24"/>
        </w:rPr>
        <w:lastRenderedPageBreak/>
        <w:t>Costs</w:t>
      </w:r>
      <w:r w:rsidR="00B01D9A" w:rsidRPr="00EE698D">
        <w:rPr>
          <w:rFonts w:ascii="Times New Roman" w:eastAsia="Times New Roman" w:hAnsi="Times New Roman" w:cs="Times New Roman"/>
          <w:b/>
          <w:sz w:val="24"/>
          <w:szCs w:val="24"/>
        </w:rPr>
        <w:t xml:space="preserve"> and Management Issues</w:t>
      </w:r>
      <w:r w:rsidRPr="00EE698D">
        <w:rPr>
          <w:rFonts w:ascii="Times New Roman" w:eastAsia="Times New Roman" w:hAnsi="Times New Roman" w:cs="Times New Roman"/>
          <w:b/>
          <w:sz w:val="24"/>
          <w:szCs w:val="24"/>
        </w:rPr>
        <w:t xml:space="preserve"> of Urban Youth Violence in Ilorin Metropolis</w:t>
      </w:r>
    </w:p>
    <w:p w:rsidR="00DC43BF" w:rsidRDefault="007C6A5D" w:rsidP="004211DF">
      <w:pPr>
        <w:spacing w:line="276" w:lineRule="auto"/>
        <w:jc w:val="both"/>
        <w:rPr>
          <w:rFonts w:ascii="Times New Roman" w:eastAsia="Times New Roman" w:hAnsi="Times New Roman" w:cs="Times New Roman"/>
          <w:i/>
          <w:sz w:val="24"/>
          <w:szCs w:val="24"/>
        </w:rPr>
      </w:pPr>
      <w:r w:rsidRPr="00DC43BF">
        <w:rPr>
          <w:rFonts w:ascii="Times New Roman" w:eastAsia="Times New Roman" w:hAnsi="Times New Roman" w:cs="Times New Roman"/>
          <w:sz w:val="24"/>
          <w:szCs w:val="24"/>
        </w:rPr>
        <w:t xml:space="preserve">Crime </w:t>
      </w:r>
      <w:r w:rsidR="00DC43BF" w:rsidRPr="00DC43BF">
        <w:rPr>
          <w:rFonts w:ascii="Times New Roman" w:eastAsia="Times New Roman" w:hAnsi="Times New Roman" w:cs="Times New Roman"/>
          <w:sz w:val="24"/>
          <w:szCs w:val="24"/>
        </w:rPr>
        <w:t xml:space="preserve">and </w:t>
      </w:r>
      <w:r w:rsidR="00722A82">
        <w:rPr>
          <w:rFonts w:ascii="Times New Roman" w:eastAsia="Times New Roman" w:hAnsi="Times New Roman" w:cs="Times New Roman"/>
          <w:sz w:val="24"/>
          <w:szCs w:val="24"/>
        </w:rPr>
        <w:t xml:space="preserve">urban youth </w:t>
      </w:r>
      <w:r w:rsidR="00DC43BF" w:rsidRPr="00DC43BF">
        <w:rPr>
          <w:rFonts w:ascii="Times New Roman" w:eastAsia="Times New Roman" w:hAnsi="Times New Roman" w:cs="Times New Roman"/>
          <w:sz w:val="24"/>
          <w:szCs w:val="24"/>
        </w:rPr>
        <w:t>violence affect people’s lives in many ways, there are several elements to the social costs of criminal activities</w:t>
      </w:r>
      <w:r w:rsidR="00722A82">
        <w:rPr>
          <w:rFonts w:ascii="Times New Roman" w:eastAsia="Times New Roman" w:hAnsi="Times New Roman" w:cs="Times New Roman"/>
          <w:sz w:val="24"/>
          <w:szCs w:val="24"/>
        </w:rPr>
        <w:t xml:space="preserve">, as this research observes 36.5% of respondents to be in support of ‘economic cost’ as the major costs </w:t>
      </w:r>
      <w:r w:rsidR="003A5D71">
        <w:rPr>
          <w:rFonts w:ascii="Times New Roman" w:eastAsia="Times New Roman" w:hAnsi="Times New Roman" w:cs="Times New Roman"/>
          <w:sz w:val="24"/>
          <w:szCs w:val="24"/>
        </w:rPr>
        <w:t>attributed</w:t>
      </w:r>
      <w:r w:rsidR="00722A82">
        <w:rPr>
          <w:rFonts w:ascii="Times New Roman" w:eastAsia="Times New Roman" w:hAnsi="Times New Roman" w:cs="Times New Roman"/>
          <w:sz w:val="24"/>
          <w:szCs w:val="24"/>
        </w:rPr>
        <w:t xml:space="preserve"> </w:t>
      </w:r>
      <w:r w:rsidR="003A5D71">
        <w:rPr>
          <w:rFonts w:ascii="Times New Roman" w:eastAsia="Times New Roman" w:hAnsi="Times New Roman" w:cs="Times New Roman"/>
          <w:sz w:val="24"/>
          <w:szCs w:val="24"/>
        </w:rPr>
        <w:t>to</w:t>
      </w:r>
      <w:r w:rsidR="00722A82">
        <w:rPr>
          <w:rFonts w:ascii="Times New Roman" w:eastAsia="Times New Roman" w:hAnsi="Times New Roman" w:cs="Times New Roman"/>
          <w:sz w:val="24"/>
          <w:szCs w:val="24"/>
        </w:rPr>
        <w:t xml:space="preserve"> violence in Ilorin metropolis</w:t>
      </w:r>
      <w:r w:rsidR="003A5D71">
        <w:rPr>
          <w:rFonts w:ascii="Times New Roman" w:eastAsia="Times New Roman" w:hAnsi="Times New Roman" w:cs="Times New Roman"/>
          <w:sz w:val="24"/>
          <w:szCs w:val="24"/>
        </w:rPr>
        <w:t>.</w:t>
      </w:r>
      <w:r w:rsidR="00722A82">
        <w:rPr>
          <w:rFonts w:ascii="Times New Roman" w:eastAsia="Times New Roman" w:hAnsi="Times New Roman" w:cs="Times New Roman"/>
          <w:sz w:val="24"/>
          <w:szCs w:val="24"/>
        </w:rPr>
        <w:t xml:space="preserve"> </w:t>
      </w:r>
      <w:r w:rsidR="003A5D71">
        <w:rPr>
          <w:rFonts w:ascii="Times New Roman" w:eastAsia="Times New Roman" w:hAnsi="Times New Roman" w:cs="Times New Roman"/>
          <w:sz w:val="24"/>
          <w:szCs w:val="24"/>
        </w:rPr>
        <w:t>However</w:t>
      </w:r>
      <w:r w:rsidR="00722A82">
        <w:rPr>
          <w:rFonts w:ascii="Times New Roman" w:eastAsia="Times New Roman" w:hAnsi="Times New Roman" w:cs="Times New Roman"/>
          <w:sz w:val="24"/>
          <w:szCs w:val="24"/>
        </w:rPr>
        <w:t>, 23.1%, 21.2% and 19.2% respondents believed ‘emotional, physical and social cost</w:t>
      </w:r>
      <w:r w:rsidR="003A5D71">
        <w:rPr>
          <w:rFonts w:ascii="Times New Roman" w:eastAsia="Times New Roman" w:hAnsi="Times New Roman" w:cs="Times New Roman"/>
          <w:sz w:val="24"/>
          <w:szCs w:val="24"/>
        </w:rPr>
        <w:t>’</w:t>
      </w:r>
      <w:r w:rsidR="00722A82">
        <w:rPr>
          <w:rFonts w:ascii="Times New Roman" w:eastAsia="Times New Roman" w:hAnsi="Times New Roman" w:cs="Times New Roman"/>
          <w:sz w:val="24"/>
          <w:szCs w:val="24"/>
        </w:rPr>
        <w:t xml:space="preserve"> to be the major cost of urban youth violence in Ilorin. This incontrovertibly shows that any violent act, in one way or the other affects the economic life of a community or region. Nonetheless, </w:t>
      </w:r>
      <w:r w:rsidR="00722A82" w:rsidRPr="00F233B1">
        <w:rPr>
          <w:rFonts w:ascii="Times New Roman" w:eastAsia="Times New Roman" w:hAnsi="Times New Roman" w:cs="Times New Roman"/>
          <w:sz w:val="24"/>
          <w:szCs w:val="24"/>
        </w:rPr>
        <w:t xml:space="preserve">the study by </w:t>
      </w:r>
      <w:proofErr w:type="spellStart"/>
      <w:r w:rsidR="00722A82" w:rsidRPr="00F233B1">
        <w:rPr>
          <w:rFonts w:ascii="Times New Roman" w:eastAsia="Times New Roman" w:hAnsi="Times New Roman" w:cs="Times New Roman"/>
          <w:sz w:val="24"/>
          <w:szCs w:val="24"/>
        </w:rPr>
        <w:t>Alaimo</w:t>
      </w:r>
      <w:proofErr w:type="spellEnd"/>
      <w:r w:rsidR="00722A82" w:rsidRPr="00F233B1">
        <w:rPr>
          <w:rFonts w:ascii="Times New Roman" w:eastAsia="Times New Roman" w:hAnsi="Times New Roman" w:cs="Times New Roman"/>
          <w:sz w:val="24"/>
          <w:szCs w:val="24"/>
        </w:rPr>
        <w:t xml:space="preserve"> et al. (2009)</w:t>
      </w:r>
      <w:r w:rsidR="00722A82">
        <w:rPr>
          <w:rFonts w:ascii="Times New Roman" w:eastAsia="Times New Roman" w:hAnsi="Times New Roman" w:cs="Times New Roman"/>
          <w:sz w:val="24"/>
          <w:szCs w:val="24"/>
        </w:rPr>
        <w:t>;</w:t>
      </w:r>
      <w:r w:rsidR="00722A82" w:rsidRPr="00F233B1">
        <w:rPr>
          <w:rFonts w:ascii="Times New Roman" w:eastAsia="Times New Roman" w:hAnsi="Times New Roman" w:cs="Times New Roman"/>
          <w:sz w:val="24"/>
          <w:szCs w:val="24"/>
        </w:rPr>
        <w:t xml:space="preserve"> </w:t>
      </w:r>
      <w:r w:rsidR="00722A82" w:rsidRPr="00435DA6">
        <w:rPr>
          <w:rFonts w:ascii="Times New Roman" w:eastAsia="Times New Roman" w:hAnsi="Times New Roman" w:cs="Times New Roman"/>
          <w:noProof/>
          <w:sz w:val="24"/>
          <w:szCs w:val="24"/>
        </w:rPr>
        <w:t xml:space="preserve">World Bank LAC </w:t>
      </w:r>
      <w:r w:rsidR="00722A82">
        <w:rPr>
          <w:rFonts w:ascii="Times New Roman" w:eastAsia="Times New Roman" w:hAnsi="Times New Roman" w:cs="Times New Roman"/>
          <w:noProof/>
          <w:sz w:val="24"/>
          <w:szCs w:val="24"/>
        </w:rPr>
        <w:t>(</w:t>
      </w:r>
      <w:r w:rsidR="00722A82" w:rsidRPr="00435DA6">
        <w:rPr>
          <w:rFonts w:ascii="Times New Roman" w:eastAsia="Times New Roman" w:hAnsi="Times New Roman" w:cs="Times New Roman"/>
          <w:noProof/>
          <w:sz w:val="24"/>
          <w:szCs w:val="24"/>
        </w:rPr>
        <w:t>2011)</w:t>
      </w:r>
      <w:r w:rsidR="00722A82" w:rsidRPr="00F233B1">
        <w:rPr>
          <w:rFonts w:ascii="Times New Roman" w:eastAsia="Times New Roman" w:hAnsi="Times New Roman" w:cs="Times New Roman"/>
          <w:sz w:val="24"/>
          <w:szCs w:val="24"/>
        </w:rPr>
        <w:t xml:space="preserve"> concluded that</w:t>
      </w:r>
      <w:r w:rsidR="00722A82">
        <w:rPr>
          <w:rFonts w:ascii="Times New Roman" w:eastAsia="Times New Roman" w:hAnsi="Times New Roman" w:cs="Times New Roman"/>
          <w:sz w:val="24"/>
          <w:szCs w:val="24"/>
        </w:rPr>
        <w:t xml:space="preserve"> </w:t>
      </w:r>
      <w:r w:rsidR="00722A82" w:rsidRPr="00F233B1">
        <w:rPr>
          <w:rFonts w:ascii="Times New Roman" w:eastAsia="Times New Roman" w:hAnsi="Times New Roman" w:cs="Times New Roman"/>
          <w:sz w:val="24"/>
          <w:szCs w:val="24"/>
        </w:rPr>
        <w:t>criminal activity lowers productivity and that businesses hit by crime</w:t>
      </w:r>
      <w:r w:rsidR="00722A82">
        <w:rPr>
          <w:rFonts w:ascii="Times New Roman" w:eastAsia="Times New Roman" w:hAnsi="Times New Roman" w:cs="Times New Roman"/>
          <w:sz w:val="24"/>
          <w:szCs w:val="24"/>
        </w:rPr>
        <w:t xml:space="preserve"> and violence</w:t>
      </w:r>
      <w:r w:rsidR="00722A82" w:rsidRPr="00F233B1">
        <w:rPr>
          <w:rFonts w:ascii="Times New Roman" w:eastAsia="Times New Roman" w:hAnsi="Times New Roman" w:cs="Times New Roman"/>
          <w:sz w:val="24"/>
          <w:szCs w:val="24"/>
        </w:rPr>
        <w:t xml:space="preserve"> have significantly lower sales per</w:t>
      </w:r>
      <w:r w:rsidR="00722A82">
        <w:rPr>
          <w:rFonts w:ascii="Times New Roman" w:eastAsia="Times New Roman" w:hAnsi="Times New Roman" w:cs="Times New Roman"/>
          <w:sz w:val="24"/>
          <w:szCs w:val="24"/>
        </w:rPr>
        <w:t xml:space="preserve"> </w:t>
      </w:r>
      <w:r w:rsidR="00722A82" w:rsidRPr="00F233B1">
        <w:rPr>
          <w:rFonts w:ascii="Times New Roman" w:eastAsia="Times New Roman" w:hAnsi="Times New Roman" w:cs="Times New Roman"/>
          <w:sz w:val="24"/>
          <w:szCs w:val="24"/>
        </w:rPr>
        <w:t>worker than those unaffected by criminal activity</w:t>
      </w:r>
      <w:r w:rsidR="00722A82">
        <w:rPr>
          <w:rFonts w:ascii="Times New Roman" w:eastAsia="Times New Roman" w:hAnsi="Times New Roman" w:cs="Times New Roman"/>
          <w:sz w:val="24"/>
          <w:szCs w:val="24"/>
        </w:rPr>
        <w:t>.</w:t>
      </w:r>
      <w:r w:rsidR="003A5D71">
        <w:rPr>
          <w:rFonts w:ascii="Times New Roman" w:eastAsia="Times New Roman" w:hAnsi="Times New Roman" w:cs="Times New Roman"/>
          <w:sz w:val="24"/>
          <w:szCs w:val="24"/>
        </w:rPr>
        <w:t xml:space="preserve"> Accordingly, direct costs of violence </w:t>
      </w:r>
      <w:r w:rsidR="003E65E2">
        <w:rPr>
          <w:rFonts w:ascii="Times New Roman" w:eastAsia="Times New Roman" w:hAnsi="Times New Roman" w:cs="Times New Roman"/>
          <w:sz w:val="24"/>
          <w:szCs w:val="24"/>
        </w:rPr>
        <w:t>were</w:t>
      </w:r>
      <w:r w:rsidR="003A5D71">
        <w:rPr>
          <w:rFonts w:ascii="Times New Roman" w:eastAsia="Times New Roman" w:hAnsi="Times New Roman" w:cs="Times New Roman"/>
          <w:sz w:val="24"/>
          <w:szCs w:val="24"/>
        </w:rPr>
        <w:t xml:space="preserve"> investigated as well, as 25.0% direct costs results into health cost</w:t>
      </w:r>
      <w:r w:rsidR="003E65E2">
        <w:rPr>
          <w:rFonts w:ascii="Times New Roman" w:eastAsia="Times New Roman" w:hAnsi="Times New Roman" w:cs="Times New Roman"/>
          <w:sz w:val="24"/>
          <w:szCs w:val="24"/>
        </w:rPr>
        <w:t xml:space="preserve"> (medical attention, </w:t>
      </w:r>
      <w:r w:rsidR="003E65E2" w:rsidRPr="003E65E2">
        <w:rPr>
          <w:rFonts w:ascii="Times New Roman" w:eastAsia="Times New Roman" w:hAnsi="Times New Roman" w:cs="Times New Roman"/>
          <w:sz w:val="24"/>
          <w:szCs w:val="24"/>
        </w:rPr>
        <w:t>lost production</w:t>
      </w:r>
      <w:r w:rsidR="003E65E2">
        <w:rPr>
          <w:rFonts w:ascii="Times New Roman" w:eastAsia="Times New Roman" w:hAnsi="Times New Roman" w:cs="Times New Roman"/>
          <w:sz w:val="24"/>
          <w:szCs w:val="24"/>
        </w:rPr>
        <w:t xml:space="preserve"> and emotional damage)</w:t>
      </w:r>
      <w:r w:rsidR="003A5D71">
        <w:rPr>
          <w:rFonts w:ascii="Times New Roman" w:eastAsia="Times New Roman" w:hAnsi="Times New Roman" w:cs="Times New Roman"/>
          <w:sz w:val="24"/>
          <w:szCs w:val="24"/>
        </w:rPr>
        <w:t xml:space="preserve"> while the remaining 48.1% and 26.9% results into institutional</w:t>
      </w:r>
      <w:r w:rsidR="003E65E2">
        <w:rPr>
          <w:rFonts w:ascii="Times New Roman" w:eastAsia="Times New Roman" w:hAnsi="Times New Roman" w:cs="Times New Roman"/>
          <w:sz w:val="24"/>
          <w:szCs w:val="24"/>
        </w:rPr>
        <w:t xml:space="preserve"> (public security and administration of justice)</w:t>
      </w:r>
      <w:r w:rsidR="003A5D71">
        <w:rPr>
          <w:rFonts w:ascii="Times New Roman" w:eastAsia="Times New Roman" w:hAnsi="Times New Roman" w:cs="Times New Roman"/>
          <w:sz w:val="24"/>
          <w:szCs w:val="24"/>
        </w:rPr>
        <w:t xml:space="preserve"> and private security costs</w:t>
      </w:r>
      <w:r w:rsidR="003E65E2">
        <w:rPr>
          <w:rFonts w:ascii="Times New Roman" w:eastAsia="Times New Roman" w:hAnsi="Times New Roman" w:cs="Times New Roman"/>
          <w:sz w:val="24"/>
          <w:szCs w:val="24"/>
        </w:rPr>
        <w:t xml:space="preserve"> (households and businesses)</w:t>
      </w:r>
      <w:r w:rsidR="003A5D71">
        <w:rPr>
          <w:rFonts w:ascii="Times New Roman" w:eastAsia="Times New Roman" w:hAnsi="Times New Roman" w:cs="Times New Roman"/>
          <w:sz w:val="24"/>
          <w:szCs w:val="24"/>
        </w:rPr>
        <w:t xml:space="preserve">. No gainsaying that </w:t>
      </w:r>
      <w:r w:rsidR="00C21283">
        <w:rPr>
          <w:rFonts w:ascii="Times New Roman" w:eastAsia="Times New Roman" w:hAnsi="Times New Roman" w:cs="Times New Roman"/>
          <w:sz w:val="24"/>
          <w:szCs w:val="24"/>
        </w:rPr>
        <w:t xml:space="preserve">violence tears at the fabric of all nations, the direct cost of violence in Ilorin metropolis is being felt at the governmental level, as everyone runs the risk of public security. These findings were further buttressed when poor urban planning was referenced as the encumbrances faced with by the law enforcement officers in administering justice. It was lamentably observed that 53.9% of the respondents opined clearly that absence of street lights impedes the law enforcement officers in administering justice, as most violent acts and crimes take place at nights. Furthermore, </w:t>
      </w:r>
      <w:r w:rsidR="00E07657">
        <w:rPr>
          <w:rFonts w:ascii="Times New Roman" w:eastAsia="Times New Roman" w:hAnsi="Times New Roman" w:cs="Times New Roman"/>
          <w:sz w:val="24"/>
          <w:szCs w:val="24"/>
        </w:rPr>
        <w:t xml:space="preserve">25.0%, 7.7% and 13.5% respondents attributed the encumbrances of law enforcement officers to absence of street name plates, </w:t>
      </w:r>
      <w:r w:rsidR="00E07657" w:rsidRPr="00F233B1">
        <w:rPr>
          <w:rFonts w:ascii="Times New Roman" w:eastAsia="Times New Roman" w:hAnsi="Times New Roman" w:cs="Times New Roman"/>
          <w:sz w:val="24"/>
          <w:szCs w:val="24"/>
        </w:rPr>
        <w:t>absence/inappropriate location of gas stations</w:t>
      </w:r>
      <w:r w:rsidR="00E07657">
        <w:rPr>
          <w:rFonts w:ascii="Times New Roman" w:eastAsia="Times New Roman" w:hAnsi="Times New Roman" w:cs="Times New Roman"/>
          <w:sz w:val="24"/>
          <w:szCs w:val="24"/>
        </w:rPr>
        <w:t xml:space="preserve"> and bad road respectively. Evidence of poor urban planning is completely overarching as one of police officers was quoted saying “</w:t>
      </w:r>
      <w:r w:rsidR="00E07657" w:rsidRPr="00E07657">
        <w:rPr>
          <w:rFonts w:ascii="Times New Roman" w:eastAsia="Times New Roman" w:hAnsi="Times New Roman" w:cs="Times New Roman"/>
          <w:i/>
          <w:sz w:val="24"/>
          <w:szCs w:val="24"/>
        </w:rPr>
        <w:t>its an open season for urban violence, as incivility</w:t>
      </w:r>
      <w:r w:rsidR="00AA3FAA">
        <w:rPr>
          <w:rFonts w:ascii="Times New Roman" w:eastAsia="Times New Roman" w:hAnsi="Times New Roman" w:cs="Times New Roman"/>
          <w:i/>
          <w:sz w:val="24"/>
          <w:szCs w:val="24"/>
        </w:rPr>
        <w:t xml:space="preserve"> and thuggery</w:t>
      </w:r>
      <w:r w:rsidR="00E07657" w:rsidRPr="00E07657">
        <w:rPr>
          <w:rFonts w:ascii="Times New Roman" w:eastAsia="Times New Roman" w:hAnsi="Times New Roman" w:cs="Times New Roman"/>
          <w:i/>
          <w:sz w:val="24"/>
          <w:szCs w:val="24"/>
        </w:rPr>
        <w:t xml:space="preserve"> is leveraging this moment of artificial fuel scarcity which has reduced their response rate to crime</w:t>
      </w:r>
      <w:r w:rsidR="008D5CDA">
        <w:rPr>
          <w:rFonts w:ascii="Times New Roman" w:eastAsia="Times New Roman" w:hAnsi="Times New Roman" w:cs="Times New Roman"/>
          <w:i/>
          <w:sz w:val="24"/>
          <w:szCs w:val="24"/>
        </w:rPr>
        <w:t xml:space="preserve"> and violent acts.</w:t>
      </w:r>
      <w:r w:rsidR="00E07657">
        <w:rPr>
          <w:rFonts w:ascii="Times New Roman" w:eastAsia="Times New Roman" w:hAnsi="Times New Roman" w:cs="Times New Roman"/>
          <w:i/>
          <w:sz w:val="24"/>
          <w:szCs w:val="24"/>
        </w:rPr>
        <w:t>”</w:t>
      </w:r>
    </w:p>
    <w:p w:rsidR="00F7028C" w:rsidRPr="00FA7F6C" w:rsidRDefault="0038192F" w:rsidP="00B26F94">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Consequently, the age range responsible for urban violence was sampled as 96.1% respondents agreed that urban youth violence age range falls between 15-34 years of age, while the remaining 3.8% respondents agreed it to be above40 years of age.</w:t>
      </w:r>
      <w:r w:rsidR="00434C94">
        <w:rPr>
          <w:rFonts w:ascii="Times New Roman" w:eastAsia="Times New Roman" w:hAnsi="Times New Roman" w:cs="Times New Roman"/>
          <w:sz w:val="24"/>
          <w:szCs w:val="24"/>
        </w:rPr>
        <w:t xml:space="preserve"> However, figure 2 shows the urban youth violent prone areas (hotspots) in Ilorin. In Ilorin south, 57.7% respondents attributed it to </w:t>
      </w:r>
      <w:proofErr w:type="spellStart"/>
      <w:r w:rsidR="00434C94">
        <w:rPr>
          <w:rFonts w:ascii="Times New Roman" w:eastAsia="Times New Roman" w:hAnsi="Times New Roman" w:cs="Times New Roman"/>
          <w:sz w:val="24"/>
          <w:szCs w:val="24"/>
        </w:rPr>
        <w:t>Tanke</w:t>
      </w:r>
      <w:proofErr w:type="spellEnd"/>
      <w:r w:rsidR="00434C94">
        <w:rPr>
          <w:rFonts w:ascii="Times New Roman" w:eastAsia="Times New Roman" w:hAnsi="Times New Roman" w:cs="Times New Roman"/>
          <w:sz w:val="24"/>
          <w:szCs w:val="24"/>
        </w:rPr>
        <w:t xml:space="preserve"> -</w:t>
      </w:r>
      <w:proofErr w:type="spellStart"/>
      <w:r w:rsidR="00434C94">
        <w:rPr>
          <w:rFonts w:ascii="Times New Roman" w:eastAsia="Times New Roman" w:hAnsi="Times New Roman" w:cs="Times New Roman"/>
          <w:sz w:val="24"/>
          <w:szCs w:val="24"/>
        </w:rPr>
        <w:t>Oke</w:t>
      </w:r>
      <w:proofErr w:type="spellEnd"/>
      <w:r w:rsidR="00434C94">
        <w:rPr>
          <w:rFonts w:ascii="Times New Roman" w:eastAsia="Times New Roman" w:hAnsi="Times New Roman" w:cs="Times New Roman"/>
          <w:sz w:val="24"/>
          <w:szCs w:val="24"/>
        </w:rPr>
        <w:t xml:space="preserve"> </w:t>
      </w:r>
      <w:proofErr w:type="spellStart"/>
      <w:r w:rsidR="00434C94">
        <w:rPr>
          <w:rFonts w:ascii="Times New Roman" w:eastAsia="Times New Roman" w:hAnsi="Times New Roman" w:cs="Times New Roman"/>
          <w:sz w:val="24"/>
          <w:szCs w:val="24"/>
        </w:rPr>
        <w:t>Odo</w:t>
      </w:r>
      <w:proofErr w:type="spellEnd"/>
      <w:r w:rsidR="00434C94">
        <w:rPr>
          <w:rFonts w:ascii="Times New Roman" w:eastAsia="Times New Roman" w:hAnsi="Times New Roman" w:cs="Times New Roman"/>
          <w:sz w:val="24"/>
          <w:szCs w:val="24"/>
        </w:rPr>
        <w:t xml:space="preserve">, while the remaining 19.2%, 7.7% and 3.8% respondents believed it to be Challenge area, </w:t>
      </w:r>
      <w:proofErr w:type="spellStart"/>
      <w:r w:rsidR="00434C94">
        <w:rPr>
          <w:rFonts w:ascii="Times New Roman" w:eastAsia="Times New Roman" w:hAnsi="Times New Roman" w:cs="Times New Roman"/>
          <w:sz w:val="24"/>
          <w:szCs w:val="24"/>
        </w:rPr>
        <w:t>Gaa-Akanbi</w:t>
      </w:r>
      <w:proofErr w:type="spellEnd"/>
      <w:r w:rsidR="00434C94">
        <w:rPr>
          <w:rFonts w:ascii="Times New Roman" w:eastAsia="Times New Roman" w:hAnsi="Times New Roman" w:cs="Times New Roman"/>
          <w:sz w:val="24"/>
          <w:szCs w:val="24"/>
        </w:rPr>
        <w:t xml:space="preserve"> and Government Reserved Areas of Ilorin respectively.</w:t>
      </w:r>
      <w:r w:rsidR="007567CE">
        <w:rPr>
          <w:rFonts w:ascii="Times New Roman" w:eastAsia="Times New Roman" w:hAnsi="Times New Roman" w:cs="Times New Roman"/>
          <w:sz w:val="24"/>
          <w:szCs w:val="24"/>
        </w:rPr>
        <w:t xml:space="preserve"> The reason for this is not farfetched, as </w:t>
      </w:r>
      <w:proofErr w:type="spellStart"/>
      <w:r w:rsidR="007567CE">
        <w:rPr>
          <w:rFonts w:ascii="Times New Roman" w:eastAsia="Times New Roman" w:hAnsi="Times New Roman" w:cs="Times New Roman"/>
          <w:sz w:val="24"/>
          <w:szCs w:val="24"/>
        </w:rPr>
        <w:t>Tanke-Oke</w:t>
      </w:r>
      <w:proofErr w:type="spellEnd"/>
      <w:r w:rsidR="007567CE">
        <w:rPr>
          <w:rFonts w:ascii="Times New Roman" w:eastAsia="Times New Roman" w:hAnsi="Times New Roman" w:cs="Times New Roman"/>
          <w:sz w:val="24"/>
          <w:szCs w:val="24"/>
        </w:rPr>
        <w:t xml:space="preserve"> </w:t>
      </w:r>
      <w:proofErr w:type="spellStart"/>
      <w:r w:rsidR="007567CE">
        <w:rPr>
          <w:rFonts w:ascii="Times New Roman" w:eastAsia="Times New Roman" w:hAnsi="Times New Roman" w:cs="Times New Roman"/>
          <w:sz w:val="24"/>
          <w:szCs w:val="24"/>
        </w:rPr>
        <w:t>Odo</w:t>
      </w:r>
      <w:proofErr w:type="spellEnd"/>
      <w:r w:rsidR="007567CE">
        <w:rPr>
          <w:rFonts w:ascii="Times New Roman" w:eastAsia="Times New Roman" w:hAnsi="Times New Roman" w:cs="Times New Roman"/>
          <w:sz w:val="24"/>
          <w:szCs w:val="24"/>
        </w:rPr>
        <w:t xml:space="preserve"> breeds all forms and types of violence due to the presence of University of </w:t>
      </w:r>
      <w:proofErr w:type="spellStart"/>
      <w:r w:rsidR="007567CE">
        <w:rPr>
          <w:rFonts w:ascii="Times New Roman" w:eastAsia="Times New Roman" w:hAnsi="Times New Roman" w:cs="Times New Roman"/>
          <w:sz w:val="24"/>
          <w:szCs w:val="24"/>
        </w:rPr>
        <w:t>Ilroin</w:t>
      </w:r>
      <w:proofErr w:type="spellEnd"/>
      <w:r w:rsidR="007567CE">
        <w:rPr>
          <w:rFonts w:ascii="Times New Roman" w:eastAsia="Times New Roman" w:hAnsi="Times New Roman" w:cs="Times New Roman"/>
          <w:sz w:val="24"/>
          <w:szCs w:val="24"/>
        </w:rPr>
        <w:t>, Ilorin.</w:t>
      </w:r>
      <w:r w:rsidR="00434C94">
        <w:rPr>
          <w:rFonts w:ascii="Times New Roman" w:eastAsia="Times New Roman" w:hAnsi="Times New Roman" w:cs="Times New Roman"/>
          <w:sz w:val="24"/>
          <w:szCs w:val="24"/>
        </w:rPr>
        <w:t xml:space="preserve"> Furthermore, Ilorin West was sampled, as figure 2 shows 36.5% </w:t>
      </w:r>
      <w:r w:rsidR="002272BF">
        <w:rPr>
          <w:rFonts w:ascii="Times New Roman" w:eastAsia="Times New Roman" w:hAnsi="Times New Roman" w:cs="Times New Roman"/>
          <w:sz w:val="24"/>
          <w:szCs w:val="24"/>
        </w:rPr>
        <w:t>and 34.6</w:t>
      </w:r>
      <w:r w:rsidR="00434C94">
        <w:rPr>
          <w:rFonts w:ascii="Times New Roman" w:eastAsia="Times New Roman" w:hAnsi="Times New Roman" w:cs="Times New Roman"/>
          <w:sz w:val="24"/>
          <w:szCs w:val="24"/>
        </w:rPr>
        <w:t xml:space="preserve">% respondents believed it to be </w:t>
      </w:r>
      <w:proofErr w:type="spellStart"/>
      <w:r w:rsidR="00434C94">
        <w:rPr>
          <w:rFonts w:ascii="Times New Roman" w:eastAsia="Times New Roman" w:hAnsi="Times New Roman" w:cs="Times New Roman"/>
          <w:sz w:val="24"/>
          <w:szCs w:val="24"/>
        </w:rPr>
        <w:t>Thaiwo-Oko</w:t>
      </w:r>
      <w:proofErr w:type="spellEnd"/>
      <w:r w:rsidR="00434C94">
        <w:rPr>
          <w:rFonts w:ascii="Times New Roman" w:eastAsia="Times New Roman" w:hAnsi="Times New Roman" w:cs="Times New Roman"/>
          <w:sz w:val="24"/>
          <w:szCs w:val="24"/>
        </w:rPr>
        <w:t xml:space="preserve"> Erin and </w:t>
      </w:r>
      <w:proofErr w:type="spellStart"/>
      <w:r w:rsidR="00434C94">
        <w:rPr>
          <w:rFonts w:ascii="Times New Roman" w:eastAsia="Times New Roman" w:hAnsi="Times New Roman" w:cs="Times New Roman"/>
          <w:sz w:val="24"/>
          <w:szCs w:val="24"/>
        </w:rPr>
        <w:t>Oja</w:t>
      </w:r>
      <w:proofErr w:type="spellEnd"/>
      <w:r w:rsidR="00434C94">
        <w:rPr>
          <w:rFonts w:ascii="Times New Roman" w:eastAsia="Times New Roman" w:hAnsi="Times New Roman" w:cs="Times New Roman"/>
          <w:sz w:val="24"/>
          <w:szCs w:val="24"/>
        </w:rPr>
        <w:t>-</w:t>
      </w:r>
      <w:r w:rsidR="002272BF">
        <w:rPr>
          <w:rFonts w:ascii="Times New Roman" w:eastAsia="Times New Roman" w:hAnsi="Times New Roman" w:cs="Times New Roman"/>
          <w:sz w:val="24"/>
          <w:szCs w:val="24"/>
        </w:rPr>
        <w:t>Oba,</w:t>
      </w:r>
      <w:r w:rsidR="00434C94">
        <w:rPr>
          <w:rFonts w:ascii="Times New Roman" w:eastAsia="Times New Roman" w:hAnsi="Times New Roman" w:cs="Times New Roman"/>
          <w:sz w:val="24"/>
          <w:szCs w:val="24"/>
        </w:rPr>
        <w:t xml:space="preserve"> while 9.6%, 13.5% and 5.8% believed it to be </w:t>
      </w:r>
      <w:proofErr w:type="spellStart"/>
      <w:r w:rsidR="00434C94">
        <w:rPr>
          <w:rFonts w:ascii="Times New Roman" w:eastAsia="Times New Roman" w:hAnsi="Times New Roman" w:cs="Times New Roman"/>
          <w:sz w:val="24"/>
          <w:szCs w:val="24"/>
        </w:rPr>
        <w:t>Okelele-Adangba</w:t>
      </w:r>
      <w:proofErr w:type="spellEnd"/>
      <w:r w:rsidR="00434C94">
        <w:rPr>
          <w:rFonts w:ascii="Times New Roman" w:eastAsia="Times New Roman" w:hAnsi="Times New Roman" w:cs="Times New Roman"/>
          <w:sz w:val="24"/>
          <w:szCs w:val="24"/>
        </w:rPr>
        <w:t xml:space="preserve">, </w:t>
      </w:r>
      <w:proofErr w:type="spellStart"/>
      <w:r w:rsidR="00434C94">
        <w:rPr>
          <w:rFonts w:ascii="Times New Roman" w:eastAsia="Times New Roman" w:hAnsi="Times New Roman" w:cs="Times New Roman"/>
          <w:sz w:val="24"/>
          <w:szCs w:val="24"/>
        </w:rPr>
        <w:t>Oloje-Adeta</w:t>
      </w:r>
      <w:proofErr w:type="spellEnd"/>
      <w:r w:rsidR="00434C94">
        <w:rPr>
          <w:rFonts w:ascii="Times New Roman" w:eastAsia="Times New Roman" w:hAnsi="Times New Roman" w:cs="Times New Roman"/>
          <w:sz w:val="24"/>
          <w:szCs w:val="24"/>
        </w:rPr>
        <w:t xml:space="preserve"> and </w:t>
      </w:r>
      <w:proofErr w:type="spellStart"/>
      <w:r w:rsidR="00434C94">
        <w:rPr>
          <w:rFonts w:ascii="Times New Roman" w:eastAsia="Times New Roman" w:hAnsi="Times New Roman" w:cs="Times New Roman"/>
          <w:sz w:val="24"/>
          <w:szCs w:val="24"/>
        </w:rPr>
        <w:t>Pakata</w:t>
      </w:r>
      <w:proofErr w:type="spellEnd"/>
      <w:r w:rsidR="00434C94">
        <w:rPr>
          <w:rFonts w:ascii="Times New Roman" w:eastAsia="Times New Roman" w:hAnsi="Times New Roman" w:cs="Times New Roman"/>
          <w:sz w:val="24"/>
          <w:szCs w:val="24"/>
        </w:rPr>
        <w:t xml:space="preserve"> area of Ilorin West respectively. Indubitably, one can infer that the </w:t>
      </w:r>
      <w:r w:rsidR="007567CE">
        <w:rPr>
          <w:rFonts w:ascii="Times New Roman" w:eastAsia="Times New Roman" w:hAnsi="Times New Roman" w:cs="Times New Roman"/>
          <w:sz w:val="24"/>
          <w:szCs w:val="24"/>
        </w:rPr>
        <w:t xml:space="preserve">core CBD areas of Ilorin </w:t>
      </w:r>
      <w:r w:rsidR="002272BF">
        <w:rPr>
          <w:rFonts w:ascii="Times New Roman" w:eastAsia="Times New Roman" w:hAnsi="Times New Roman" w:cs="Times New Roman"/>
          <w:sz w:val="24"/>
          <w:szCs w:val="24"/>
        </w:rPr>
        <w:t>West breeds</w:t>
      </w:r>
      <w:r w:rsidR="007567CE">
        <w:rPr>
          <w:rFonts w:ascii="Times New Roman" w:eastAsia="Times New Roman" w:hAnsi="Times New Roman" w:cs="Times New Roman"/>
          <w:sz w:val="24"/>
          <w:szCs w:val="24"/>
        </w:rPr>
        <w:t xml:space="preserve"> violence, as they are classified as the</w:t>
      </w:r>
      <w:r w:rsidR="002272BF">
        <w:rPr>
          <w:rFonts w:ascii="Times New Roman" w:eastAsia="Times New Roman" w:hAnsi="Times New Roman" w:cs="Times New Roman"/>
          <w:sz w:val="24"/>
          <w:szCs w:val="24"/>
        </w:rPr>
        <w:t xml:space="preserve"> traditionally</w:t>
      </w:r>
      <w:r w:rsidR="007567CE">
        <w:rPr>
          <w:rFonts w:ascii="Times New Roman" w:eastAsia="Times New Roman" w:hAnsi="Times New Roman" w:cs="Times New Roman"/>
          <w:sz w:val="24"/>
          <w:szCs w:val="24"/>
        </w:rPr>
        <w:t xml:space="preserve"> disadvantaged neighbourhoods of Ilorin West</w:t>
      </w:r>
      <w:r w:rsidR="002272BF">
        <w:rPr>
          <w:rFonts w:ascii="Times New Roman" w:eastAsia="Times New Roman" w:hAnsi="Times New Roman" w:cs="Times New Roman"/>
          <w:sz w:val="24"/>
          <w:szCs w:val="24"/>
        </w:rPr>
        <w:t xml:space="preserve">. Nonetheless the Ilorin East area of study was sampled as well, as figure 2 further shows the Poly area to be the most violent area of Ilorin entirety, as 78.8% of respondents clearly voted Poly Area to be the most violent in Ilorin, while the remaining </w:t>
      </w:r>
      <w:r w:rsidR="0051391C">
        <w:rPr>
          <w:rFonts w:ascii="Times New Roman" w:eastAsia="Times New Roman" w:hAnsi="Times New Roman" w:cs="Times New Roman"/>
          <w:sz w:val="24"/>
          <w:szCs w:val="24"/>
        </w:rPr>
        <w:t xml:space="preserve">7.7% and 13.5% respondents opined it clearly to be </w:t>
      </w:r>
      <w:proofErr w:type="spellStart"/>
      <w:r w:rsidR="0051391C">
        <w:rPr>
          <w:rFonts w:ascii="Times New Roman" w:eastAsia="Times New Roman" w:hAnsi="Times New Roman" w:cs="Times New Roman"/>
          <w:sz w:val="24"/>
          <w:szCs w:val="24"/>
        </w:rPr>
        <w:t>Kulende</w:t>
      </w:r>
      <w:proofErr w:type="spellEnd"/>
      <w:r w:rsidR="0051391C">
        <w:rPr>
          <w:rFonts w:ascii="Times New Roman" w:eastAsia="Times New Roman" w:hAnsi="Times New Roman" w:cs="Times New Roman"/>
          <w:sz w:val="24"/>
          <w:szCs w:val="24"/>
        </w:rPr>
        <w:t xml:space="preserve"> Market Area and Sango respectively. A discussant was quoted saying “</w:t>
      </w:r>
      <w:r w:rsidR="0051391C" w:rsidRPr="0051391C">
        <w:rPr>
          <w:rFonts w:ascii="Times New Roman" w:eastAsia="Times New Roman" w:hAnsi="Times New Roman" w:cs="Times New Roman"/>
          <w:i/>
          <w:sz w:val="24"/>
          <w:szCs w:val="24"/>
        </w:rPr>
        <w:t>the cult issues in Poly area is Lamentable, as that area of Ilorin metropolis is the citadel of all social vices and Incivilities</w:t>
      </w:r>
      <w:r w:rsidR="0051391C">
        <w:rPr>
          <w:rFonts w:ascii="Times New Roman" w:eastAsia="Times New Roman" w:hAnsi="Times New Roman" w:cs="Times New Roman"/>
          <w:i/>
          <w:sz w:val="24"/>
          <w:szCs w:val="24"/>
        </w:rPr>
        <w:t>.</w:t>
      </w:r>
      <w:r w:rsidR="0051391C" w:rsidRPr="0051391C">
        <w:rPr>
          <w:rFonts w:ascii="Times New Roman" w:eastAsia="Times New Roman" w:hAnsi="Times New Roman" w:cs="Times New Roman"/>
          <w:i/>
          <w:sz w:val="24"/>
          <w:szCs w:val="24"/>
        </w:rPr>
        <w:t>”</w:t>
      </w:r>
      <w:r w:rsidR="00FA7F6C">
        <w:rPr>
          <w:rFonts w:ascii="Times New Roman" w:eastAsia="Times New Roman" w:hAnsi="Times New Roman" w:cs="Times New Roman"/>
          <w:i/>
          <w:sz w:val="24"/>
          <w:szCs w:val="24"/>
        </w:rPr>
        <w:t xml:space="preserve"> </w:t>
      </w:r>
      <w:r w:rsidR="00FA7F6C">
        <w:rPr>
          <w:rFonts w:ascii="Times New Roman" w:eastAsia="Times New Roman" w:hAnsi="Times New Roman" w:cs="Times New Roman"/>
          <w:sz w:val="24"/>
          <w:szCs w:val="24"/>
        </w:rPr>
        <w:t>The majority of students in Kwara State Polytechnic are university rejects, that constitute nuisance to</w:t>
      </w:r>
      <w:r w:rsidR="00B37AAB">
        <w:rPr>
          <w:rFonts w:ascii="Times New Roman" w:eastAsia="Times New Roman" w:hAnsi="Times New Roman" w:cs="Times New Roman"/>
          <w:sz w:val="24"/>
          <w:szCs w:val="24"/>
        </w:rPr>
        <w:t xml:space="preserve"> </w:t>
      </w:r>
      <w:r w:rsidR="00FA7F6C">
        <w:rPr>
          <w:rFonts w:ascii="Times New Roman" w:eastAsia="Times New Roman" w:hAnsi="Times New Roman" w:cs="Times New Roman"/>
          <w:sz w:val="24"/>
          <w:szCs w:val="24"/>
        </w:rPr>
        <w:lastRenderedPageBreak/>
        <w:t xml:space="preserve">the human environments. </w:t>
      </w:r>
      <w:r w:rsidR="001E6839">
        <w:rPr>
          <w:rFonts w:ascii="Times New Roman" w:eastAsia="Times New Roman" w:hAnsi="Times New Roman" w:cs="Times New Roman"/>
          <w:sz w:val="24"/>
          <w:szCs w:val="24"/>
        </w:rPr>
        <w:t xml:space="preserve">One can say there exists tinge of inequality </w:t>
      </w:r>
      <w:r w:rsidR="00FA7F6C">
        <w:rPr>
          <w:rFonts w:ascii="Times New Roman" w:eastAsia="Times New Roman" w:hAnsi="Times New Roman" w:cs="Times New Roman"/>
          <w:sz w:val="24"/>
          <w:szCs w:val="24"/>
        </w:rPr>
        <w:t>and exclusion</w:t>
      </w:r>
      <w:r w:rsidR="001E6839">
        <w:rPr>
          <w:rFonts w:ascii="Times New Roman" w:eastAsia="Times New Roman" w:hAnsi="Times New Roman" w:cs="Times New Roman"/>
          <w:sz w:val="24"/>
          <w:szCs w:val="24"/>
        </w:rPr>
        <w:t>, which</w:t>
      </w:r>
      <w:r w:rsidR="00FA7F6C">
        <w:rPr>
          <w:rFonts w:ascii="Times New Roman" w:eastAsia="Times New Roman" w:hAnsi="Times New Roman" w:cs="Times New Roman"/>
          <w:sz w:val="24"/>
          <w:szCs w:val="24"/>
        </w:rPr>
        <w:t xml:space="preserve"> </w:t>
      </w:r>
      <w:r w:rsidR="001E6839">
        <w:rPr>
          <w:rFonts w:ascii="Times New Roman" w:eastAsia="Times New Roman" w:hAnsi="Times New Roman" w:cs="Times New Roman"/>
          <w:sz w:val="24"/>
          <w:szCs w:val="24"/>
        </w:rPr>
        <w:t>is woven into the fabric of Ilorin East region of Ilorin metropolis.</w:t>
      </w:r>
    </w:p>
    <w:p w:rsidR="00555443" w:rsidRDefault="00FA7F6C" w:rsidP="00555443">
      <w:pPr>
        <w:spacing w:after="0" w:line="276" w:lineRule="auto"/>
        <w:jc w:val="both"/>
        <w:rPr>
          <w:rFonts w:ascii="Times New Roman" w:eastAsia="Times New Roman" w:hAnsi="Times New Roman" w:cs="Times New Roman"/>
          <w:sz w:val="24"/>
          <w:szCs w:val="24"/>
        </w:rPr>
      </w:pPr>
      <w:r>
        <w:rPr>
          <w:rFonts w:ascii="Times New Roman" w:hAnsi="Times New Roman" w:cs="Times New Roman"/>
          <w:sz w:val="24"/>
          <w:szCs w:val="24"/>
          <w:lang w:val="en-US"/>
        </w:rPr>
        <w:t xml:space="preserve">This research takes a leap into forms of motives for homicide, as 58.5% respondents observed gang crime to be the motive behind homicide in Ilorin, while 9.6% and 34.6% respondents observed common crime (robbery, </w:t>
      </w:r>
      <w:r w:rsidR="008F5B18">
        <w:rPr>
          <w:rFonts w:ascii="Times New Roman" w:hAnsi="Times New Roman" w:cs="Times New Roman"/>
          <w:sz w:val="24"/>
          <w:szCs w:val="24"/>
          <w:lang w:val="en-US"/>
        </w:rPr>
        <w:t>burglary</w:t>
      </w:r>
      <w:r>
        <w:rPr>
          <w:rFonts w:ascii="Times New Roman" w:hAnsi="Times New Roman" w:cs="Times New Roman"/>
          <w:sz w:val="24"/>
          <w:szCs w:val="24"/>
          <w:lang w:val="en-US"/>
        </w:rPr>
        <w:t>. Etc.) and unknown motive to be the forms of motive for homicide in Ilorin.</w:t>
      </w:r>
      <w:r w:rsidR="000A516B">
        <w:rPr>
          <w:rFonts w:ascii="Times New Roman" w:hAnsi="Times New Roman" w:cs="Times New Roman"/>
          <w:sz w:val="24"/>
          <w:szCs w:val="24"/>
          <w:lang w:val="en-US"/>
        </w:rPr>
        <w:t xml:space="preserve"> </w:t>
      </w:r>
      <w:r w:rsidR="000A516B" w:rsidRPr="000A516B">
        <w:rPr>
          <w:rFonts w:ascii="Times New Roman" w:eastAsia="Times New Roman" w:hAnsi="Times New Roman" w:cs="Times New Roman"/>
          <w:sz w:val="24"/>
          <w:szCs w:val="24"/>
        </w:rPr>
        <w:t>There is no uniﬁed deﬁnition of a gang</w:t>
      </w:r>
      <w:r w:rsidR="000A516B" w:rsidRPr="000A516B">
        <w:rPr>
          <w:rFonts w:ascii="Times New Roman" w:eastAsia="Times New Roman" w:hAnsi="Times New Roman" w:cs="Times New Roman"/>
          <w:b/>
          <w:sz w:val="24"/>
          <w:szCs w:val="24"/>
        </w:rPr>
        <w:t xml:space="preserve"> </w:t>
      </w:r>
      <w:sdt>
        <w:sdtPr>
          <w:rPr>
            <w:rFonts w:ascii="Times New Roman" w:eastAsia="Times New Roman" w:hAnsi="Times New Roman" w:cs="Times New Roman"/>
            <w:b/>
            <w:sz w:val="24"/>
            <w:szCs w:val="24"/>
          </w:rPr>
          <w:id w:val="-389423690"/>
          <w:citation/>
        </w:sdtPr>
        <w:sdtContent>
          <w:r w:rsidR="000A516B">
            <w:rPr>
              <w:rFonts w:ascii="Times New Roman" w:eastAsia="Times New Roman" w:hAnsi="Times New Roman" w:cs="Times New Roman"/>
              <w:b/>
              <w:sz w:val="24"/>
              <w:szCs w:val="24"/>
            </w:rPr>
            <w:fldChar w:fldCharType="begin"/>
          </w:r>
          <w:r w:rsidR="000A516B">
            <w:rPr>
              <w:rFonts w:ascii="Times New Roman" w:eastAsia="Times New Roman" w:hAnsi="Times New Roman" w:cs="Times New Roman"/>
              <w:b/>
              <w:sz w:val="24"/>
              <w:szCs w:val="24"/>
            </w:rPr>
            <w:instrText xml:space="preserve"> CITATION Doy16 \l 2057 </w:instrText>
          </w:r>
          <w:r w:rsidR="000A516B">
            <w:rPr>
              <w:rFonts w:ascii="Times New Roman" w:eastAsia="Times New Roman" w:hAnsi="Times New Roman" w:cs="Times New Roman"/>
              <w:b/>
              <w:sz w:val="24"/>
              <w:szCs w:val="24"/>
            </w:rPr>
            <w:fldChar w:fldCharType="separate"/>
          </w:r>
          <w:r w:rsidR="000A516B">
            <w:rPr>
              <w:rFonts w:ascii="Times New Roman" w:eastAsia="Times New Roman" w:hAnsi="Times New Roman" w:cs="Times New Roman"/>
              <w:b/>
              <w:noProof/>
              <w:sz w:val="24"/>
              <w:szCs w:val="24"/>
            </w:rPr>
            <w:t xml:space="preserve"> </w:t>
          </w:r>
          <w:r w:rsidR="000A516B" w:rsidRPr="00D962E3">
            <w:rPr>
              <w:rFonts w:ascii="Times New Roman" w:eastAsia="Times New Roman" w:hAnsi="Times New Roman" w:cs="Times New Roman"/>
              <w:noProof/>
              <w:sz w:val="24"/>
              <w:szCs w:val="24"/>
            </w:rPr>
            <w:t>(Doyle, 2016)</w:t>
          </w:r>
          <w:r w:rsidR="000A516B">
            <w:rPr>
              <w:rFonts w:ascii="Times New Roman" w:eastAsia="Times New Roman" w:hAnsi="Times New Roman" w:cs="Times New Roman"/>
              <w:b/>
              <w:sz w:val="24"/>
              <w:szCs w:val="24"/>
            </w:rPr>
            <w:fldChar w:fldCharType="end"/>
          </w:r>
        </w:sdtContent>
      </w:sdt>
      <w:r w:rsidR="000A516B" w:rsidRPr="000A516B">
        <w:rPr>
          <w:rFonts w:ascii="Times New Roman" w:eastAsia="Times New Roman" w:hAnsi="Times New Roman" w:cs="Times New Roman"/>
          <w:sz w:val="24"/>
          <w:szCs w:val="24"/>
        </w:rPr>
        <w:t xml:space="preserve">. There is a consensus in conﬂict literature that </w:t>
      </w:r>
      <w:r w:rsidR="000A516B">
        <w:rPr>
          <w:rFonts w:ascii="Times New Roman" w:eastAsia="Times New Roman" w:hAnsi="Times New Roman" w:cs="Times New Roman"/>
          <w:sz w:val="24"/>
          <w:szCs w:val="24"/>
        </w:rPr>
        <w:t xml:space="preserve">is </w:t>
      </w:r>
      <w:r w:rsidR="000A516B" w:rsidRPr="000A516B">
        <w:rPr>
          <w:rFonts w:ascii="Times New Roman" w:eastAsia="Times New Roman" w:hAnsi="Times New Roman" w:cs="Times New Roman"/>
          <w:sz w:val="24"/>
          <w:szCs w:val="24"/>
        </w:rPr>
        <w:t>in</w:t>
      </w:r>
      <w:r w:rsidR="000A516B">
        <w:rPr>
          <w:rFonts w:ascii="Times New Roman" w:eastAsia="Times New Roman" w:hAnsi="Times New Roman" w:cs="Times New Roman"/>
          <w:sz w:val="24"/>
          <w:szCs w:val="24"/>
        </w:rPr>
        <w:t xml:space="preserve"> </w:t>
      </w:r>
      <w:r w:rsidR="000A516B" w:rsidRPr="00287A95">
        <w:rPr>
          <w:rFonts w:ascii="Times New Roman" w:eastAsia="Times New Roman" w:hAnsi="Times New Roman" w:cs="Times New Roman"/>
          <w:sz w:val="24"/>
          <w:szCs w:val="24"/>
        </w:rPr>
        <w:t xml:space="preserve">contrast to other violent non-state actors, gangs do not seek to overthrow the state </w:t>
      </w:r>
      <w:sdt>
        <w:sdtPr>
          <w:rPr>
            <w:rFonts w:ascii="Times New Roman" w:eastAsia="Times New Roman" w:hAnsi="Times New Roman" w:cs="Times New Roman"/>
            <w:sz w:val="24"/>
            <w:szCs w:val="24"/>
          </w:rPr>
          <w:id w:val="733045408"/>
          <w:citation/>
        </w:sdtPr>
        <w:sdtContent>
          <w:r w:rsidR="000A516B" w:rsidRPr="00287A95">
            <w:rPr>
              <w:rFonts w:ascii="Times New Roman" w:eastAsia="Times New Roman" w:hAnsi="Times New Roman" w:cs="Times New Roman"/>
              <w:sz w:val="24"/>
              <w:szCs w:val="24"/>
            </w:rPr>
            <w:fldChar w:fldCharType="begin"/>
          </w:r>
          <w:r w:rsidR="000A516B" w:rsidRPr="00287A95">
            <w:rPr>
              <w:rFonts w:ascii="Times New Roman" w:eastAsia="Times New Roman" w:hAnsi="Times New Roman" w:cs="Times New Roman"/>
              <w:sz w:val="24"/>
              <w:szCs w:val="24"/>
            </w:rPr>
            <w:instrText xml:space="preserve">CITATION Haz10 \l 2057 </w:instrText>
          </w:r>
          <w:r w:rsidR="000A516B" w:rsidRPr="00287A95">
            <w:rPr>
              <w:rFonts w:ascii="Times New Roman" w:eastAsia="Times New Roman" w:hAnsi="Times New Roman" w:cs="Times New Roman"/>
              <w:sz w:val="24"/>
              <w:szCs w:val="24"/>
            </w:rPr>
            <w:fldChar w:fldCharType="separate"/>
          </w:r>
          <w:r w:rsidR="000A516B" w:rsidRPr="00287A95">
            <w:rPr>
              <w:rFonts w:ascii="Times New Roman" w:eastAsia="Times New Roman" w:hAnsi="Times New Roman" w:cs="Times New Roman"/>
              <w:noProof/>
              <w:sz w:val="24"/>
              <w:szCs w:val="24"/>
            </w:rPr>
            <w:t xml:space="preserve"> (Hazen, 2010)</w:t>
          </w:r>
          <w:r w:rsidR="000A516B" w:rsidRPr="00287A95">
            <w:rPr>
              <w:rFonts w:ascii="Times New Roman" w:eastAsia="Times New Roman" w:hAnsi="Times New Roman" w:cs="Times New Roman"/>
              <w:sz w:val="24"/>
              <w:szCs w:val="24"/>
            </w:rPr>
            <w:fldChar w:fldCharType="end"/>
          </w:r>
        </w:sdtContent>
      </w:sdt>
      <w:r w:rsidR="00287A95" w:rsidRPr="00287A95">
        <w:rPr>
          <w:rFonts w:ascii="Times New Roman" w:eastAsia="Times New Roman" w:hAnsi="Times New Roman" w:cs="Times New Roman"/>
          <w:sz w:val="24"/>
          <w:szCs w:val="24"/>
        </w:rPr>
        <w:t xml:space="preserve">. However, </w:t>
      </w:r>
      <w:r w:rsidR="00287A95" w:rsidRPr="00287A95">
        <w:rPr>
          <w:rFonts w:ascii="Times New Roman" w:eastAsia="Times New Roman" w:hAnsi="Times New Roman" w:cs="Times New Roman"/>
          <w:noProof/>
          <w:sz w:val="24"/>
          <w:szCs w:val="24"/>
        </w:rPr>
        <w:t xml:space="preserve">Hagerdorn </w:t>
      </w:r>
      <w:r w:rsidR="00287A95">
        <w:rPr>
          <w:rFonts w:ascii="Times New Roman" w:eastAsia="Times New Roman" w:hAnsi="Times New Roman" w:cs="Times New Roman"/>
          <w:noProof/>
          <w:sz w:val="24"/>
          <w:szCs w:val="24"/>
        </w:rPr>
        <w:t>(</w:t>
      </w:r>
      <w:r w:rsidR="00287A95" w:rsidRPr="00287A95">
        <w:rPr>
          <w:rFonts w:ascii="Times New Roman" w:eastAsia="Times New Roman" w:hAnsi="Times New Roman" w:cs="Times New Roman"/>
          <w:noProof/>
          <w:sz w:val="24"/>
          <w:szCs w:val="24"/>
        </w:rPr>
        <w:t>2007)</w:t>
      </w:r>
      <w:r w:rsidR="00287A95">
        <w:rPr>
          <w:rFonts w:ascii="Times New Roman" w:eastAsia="Times New Roman" w:hAnsi="Times New Roman" w:cs="Times New Roman"/>
          <w:noProof/>
          <w:sz w:val="24"/>
          <w:szCs w:val="24"/>
        </w:rPr>
        <w:t xml:space="preserve"> opines that </w:t>
      </w:r>
      <w:r w:rsidR="007A0684" w:rsidRPr="00287A95">
        <w:rPr>
          <w:rFonts w:ascii="Times New Roman" w:eastAsia="Times New Roman" w:hAnsi="Times New Roman" w:cs="Times New Roman"/>
          <w:sz w:val="24"/>
          <w:szCs w:val="24"/>
        </w:rPr>
        <w:t xml:space="preserve">gangs </w:t>
      </w:r>
      <w:r w:rsidR="00287A95" w:rsidRPr="00287A95">
        <w:rPr>
          <w:rFonts w:ascii="Times New Roman" w:eastAsia="Times New Roman" w:hAnsi="Times New Roman" w:cs="Times New Roman"/>
          <w:sz w:val="24"/>
          <w:szCs w:val="24"/>
        </w:rPr>
        <w:t>typically use systematic and purposeful violence, such as homicides, to maintain their control</w:t>
      </w:r>
      <w:r w:rsidR="007A0684">
        <w:rPr>
          <w:rFonts w:ascii="Times New Roman" w:eastAsia="Times New Roman" w:hAnsi="Times New Roman" w:cs="Times New Roman"/>
          <w:sz w:val="24"/>
          <w:szCs w:val="24"/>
        </w:rPr>
        <w:t xml:space="preserve"> </w:t>
      </w:r>
      <w:r w:rsidR="00287A95" w:rsidRPr="00287A95">
        <w:rPr>
          <w:rFonts w:ascii="Times New Roman" w:eastAsia="Times New Roman" w:hAnsi="Times New Roman" w:cs="Times New Roman"/>
          <w:sz w:val="24"/>
          <w:szCs w:val="24"/>
        </w:rPr>
        <w:t>over territory, people and economic activities</w:t>
      </w:r>
      <w:r w:rsidR="007A0684">
        <w:rPr>
          <w:rFonts w:ascii="Times New Roman" w:eastAsia="Times New Roman" w:hAnsi="Times New Roman" w:cs="Times New Roman"/>
          <w:sz w:val="24"/>
          <w:szCs w:val="24"/>
        </w:rPr>
        <w:t>.</w:t>
      </w:r>
      <w:r w:rsidR="0049679E">
        <w:rPr>
          <w:rFonts w:ascii="Times New Roman" w:eastAsia="Times New Roman" w:hAnsi="Times New Roman" w:cs="Times New Roman"/>
          <w:sz w:val="24"/>
          <w:szCs w:val="24"/>
        </w:rPr>
        <w:t xml:space="preserve"> Nonetheless, 69.2% respondents agreed to the fact that the youth violence in Ilorin occurs between ‘gang – gang, while the remaining 28.8% and 1.9% affirms it to occur between ‘gang – </w:t>
      </w:r>
      <w:r w:rsidR="004A4B49">
        <w:rPr>
          <w:rFonts w:ascii="Times New Roman" w:eastAsia="Times New Roman" w:hAnsi="Times New Roman" w:cs="Times New Roman"/>
          <w:sz w:val="24"/>
          <w:szCs w:val="24"/>
        </w:rPr>
        <w:t>non-gang</w:t>
      </w:r>
      <w:r w:rsidR="0049679E">
        <w:rPr>
          <w:rFonts w:ascii="Times New Roman" w:eastAsia="Times New Roman" w:hAnsi="Times New Roman" w:cs="Times New Roman"/>
          <w:sz w:val="24"/>
          <w:szCs w:val="24"/>
        </w:rPr>
        <w:t>’ and ‘</w:t>
      </w:r>
      <w:r w:rsidR="004A4B49">
        <w:rPr>
          <w:rFonts w:ascii="Times New Roman" w:eastAsia="Times New Roman" w:hAnsi="Times New Roman" w:cs="Times New Roman"/>
          <w:sz w:val="24"/>
          <w:szCs w:val="24"/>
        </w:rPr>
        <w:t>non-gang</w:t>
      </w:r>
      <w:r w:rsidR="0049679E">
        <w:rPr>
          <w:rFonts w:ascii="Times New Roman" w:eastAsia="Times New Roman" w:hAnsi="Times New Roman" w:cs="Times New Roman"/>
          <w:sz w:val="24"/>
          <w:szCs w:val="24"/>
        </w:rPr>
        <w:t xml:space="preserve"> – </w:t>
      </w:r>
      <w:r w:rsidR="004A4B49">
        <w:rPr>
          <w:rFonts w:ascii="Times New Roman" w:eastAsia="Times New Roman" w:hAnsi="Times New Roman" w:cs="Times New Roman"/>
          <w:sz w:val="24"/>
          <w:szCs w:val="24"/>
        </w:rPr>
        <w:t>non-gang</w:t>
      </w:r>
      <w:r w:rsidR="0049679E">
        <w:rPr>
          <w:rFonts w:ascii="Times New Roman" w:eastAsia="Times New Roman" w:hAnsi="Times New Roman" w:cs="Times New Roman"/>
          <w:sz w:val="24"/>
          <w:szCs w:val="24"/>
        </w:rPr>
        <w:t>’ respectively. This empirical assertion was further consolidated when the area command po</w:t>
      </w:r>
      <w:r w:rsidR="004A4B49">
        <w:rPr>
          <w:rFonts w:ascii="Times New Roman" w:eastAsia="Times New Roman" w:hAnsi="Times New Roman" w:cs="Times New Roman"/>
          <w:sz w:val="24"/>
          <w:szCs w:val="24"/>
        </w:rPr>
        <w:t>lice</w:t>
      </w:r>
      <w:r w:rsidR="0049679E">
        <w:rPr>
          <w:rFonts w:ascii="Times New Roman" w:eastAsia="Times New Roman" w:hAnsi="Times New Roman" w:cs="Times New Roman"/>
          <w:sz w:val="24"/>
          <w:szCs w:val="24"/>
        </w:rPr>
        <w:t xml:space="preserve"> headquarter confirmed the </w:t>
      </w:r>
      <w:r w:rsidR="00F7677C">
        <w:rPr>
          <w:rFonts w:ascii="Times New Roman" w:eastAsia="Times New Roman" w:hAnsi="Times New Roman" w:cs="Times New Roman"/>
          <w:sz w:val="24"/>
          <w:szCs w:val="24"/>
        </w:rPr>
        <w:t>seven</w:t>
      </w:r>
      <w:r w:rsidR="0049679E">
        <w:rPr>
          <w:rFonts w:ascii="Times New Roman" w:eastAsia="Times New Roman" w:hAnsi="Times New Roman" w:cs="Times New Roman"/>
          <w:sz w:val="24"/>
          <w:szCs w:val="24"/>
        </w:rPr>
        <w:t xml:space="preserve"> (</w:t>
      </w:r>
      <w:r w:rsidR="00F7677C">
        <w:rPr>
          <w:rFonts w:ascii="Times New Roman" w:eastAsia="Times New Roman" w:hAnsi="Times New Roman" w:cs="Times New Roman"/>
          <w:sz w:val="24"/>
          <w:szCs w:val="24"/>
        </w:rPr>
        <w:t>7</w:t>
      </w:r>
      <w:r w:rsidR="0049679E">
        <w:rPr>
          <w:rFonts w:ascii="Times New Roman" w:eastAsia="Times New Roman" w:hAnsi="Times New Roman" w:cs="Times New Roman"/>
          <w:sz w:val="24"/>
          <w:szCs w:val="24"/>
        </w:rPr>
        <w:t xml:space="preserve">) </w:t>
      </w:r>
      <w:r w:rsidR="004A4B49">
        <w:rPr>
          <w:rFonts w:ascii="Times New Roman" w:eastAsia="Times New Roman" w:hAnsi="Times New Roman" w:cs="Times New Roman"/>
          <w:sz w:val="24"/>
          <w:szCs w:val="24"/>
        </w:rPr>
        <w:t xml:space="preserve">prominent </w:t>
      </w:r>
      <w:r w:rsidR="0049679E">
        <w:rPr>
          <w:rFonts w:ascii="Times New Roman" w:eastAsia="Times New Roman" w:hAnsi="Times New Roman" w:cs="Times New Roman"/>
          <w:sz w:val="24"/>
          <w:szCs w:val="24"/>
        </w:rPr>
        <w:t>cult rel</w:t>
      </w:r>
      <w:r w:rsidR="004A4B49">
        <w:rPr>
          <w:rFonts w:ascii="Times New Roman" w:eastAsia="Times New Roman" w:hAnsi="Times New Roman" w:cs="Times New Roman"/>
          <w:sz w:val="24"/>
          <w:szCs w:val="24"/>
        </w:rPr>
        <w:t>a</w:t>
      </w:r>
      <w:r w:rsidR="0049679E">
        <w:rPr>
          <w:rFonts w:ascii="Times New Roman" w:eastAsia="Times New Roman" w:hAnsi="Times New Roman" w:cs="Times New Roman"/>
          <w:sz w:val="24"/>
          <w:szCs w:val="24"/>
        </w:rPr>
        <w:t xml:space="preserve">ted gangs in Ilorin metropolis viz: </w:t>
      </w:r>
      <w:r w:rsidR="0049679E">
        <w:rPr>
          <w:rFonts w:ascii="Times New Roman" w:eastAsia="Times New Roman" w:hAnsi="Times New Roman" w:cs="Times New Roman"/>
          <w:i/>
          <w:sz w:val="24"/>
          <w:szCs w:val="24"/>
        </w:rPr>
        <w:t xml:space="preserve">Black </w:t>
      </w:r>
      <w:r w:rsidR="004A4B49">
        <w:rPr>
          <w:rFonts w:ascii="Times New Roman" w:eastAsia="Times New Roman" w:hAnsi="Times New Roman" w:cs="Times New Roman"/>
          <w:i/>
          <w:sz w:val="24"/>
          <w:szCs w:val="24"/>
        </w:rPr>
        <w:t xml:space="preserve">axe, Aye, Eye, </w:t>
      </w:r>
      <w:proofErr w:type="spellStart"/>
      <w:r w:rsidR="004A4B49">
        <w:rPr>
          <w:rFonts w:ascii="Times New Roman" w:eastAsia="Times New Roman" w:hAnsi="Times New Roman" w:cs="Times New Roman"/>
          <w:i/>
          <w:sz w:val="24"/>
          <w:szCs w:val="24"/>
        </w:rPr>
        <w:t>Alura</w:t>
      </w:r>
      <w:proofErr w:type="spellEnd"/>
      <w:r w:rsidR="004A4B49">
        <w:rPr>
          <w:rFonts w:ascii="Times New Roman" w:eastAsia="Times New Roman" w:hAnsi="Times New Roman" w:cs="Times New Roman"/>
          <w:i/>
          <w:sz w:val="24"/>
          <w:szCs w:val="24"/>
        </w:rPr>
        <w:t xml:space="preserve"> (Formerly </w:t>
      </w:r>
      <w:proofErr w:type="spellStart"/>
      <w:r w:rsidR="004A4B49">
        <w:rPr>
          <w:rFonts w:ascii="Times New Roman" w:eastAsia="Times New Roman" w:hAnsi="Times New Roman" w:cs="Times New Roman"/>
          <w:i/>
          <w:sz w:val="24"/>
          <w:szCs w:val="24"/>
        </w:rPr>
        <w:t>Bucania</w:t>
      </w:r>
      <w:proofErr w:type="spellEnd"/>
      <w:r w:rsidR="004A4B49">
        <w:rPr>
          <w:rFonts w:ascii="Times New Roman" w:eastAsia="Times New Roman" w:hAnsi="Times New Roman" w:cs="Times New Roman"/>
          <w:i/>
          <w:sz w:val="24"/>
          <w:szCs w:val="24"/>
        </w:rPr>
        <w:t xml:space="preserve">), </w:t>
      </w:r>
      <w:proofErr w:type="spellStart"/>
      <w:r w:rsidR="004A4B49">
        <w:rPr>
          <w:rFonts w:ascii="Times New Roman" w:eastAsia="Times New Roman" w:hAnsi="Times New Roman" w:cs="Times New Roman"/>
          <w:i/>
          <w:sz w:val="24"/>
          <w:szCs w:val="24"/>
        </w:rPr>
        <w:t>Kegite</w:t>
      </w:r>
      <w:proofErr w:type="spellEnd"/>
      <w:r w:rsidR="004A4B49">
        <w:rPr>
          <w:rFonts w:ascii="Times New Roman" w:eastAsia="Times New Roman" w:hAnsi="Times New Roman" w:cs="Times New Roman"/>
          <w:i/>
          <w:sz w:val="24"/>
          <w:szCs w:val="24"/>
        </w:rPr>
        <w:t xml:space="preserve">, Black scorpion, </w:t>
      </w:r>
      <w:r w:rsidR="00B26F94">
        <w:rPr>
          <w:rFonts w:ascii="Times New Roman" w:eastAsia="Times New Roman" w:hAnsi="Times New Roman" w:cs="Times New Roman"/>
          <w:i/>
          <w:sz w:val="24"/>
          <w:szCs w:val="24"/>
        </w:rPr>
        <w:t>Daughters</w:t>
      </w:r>
      <w:r w:rsidR="004A4B49">
        <w:rPr>
          <w:rFonts w:ascii="Times New Roman" w:eastAsia="Times New Roman" w:hAnsi="Times New Roman" w:cs="Times New Roman"/>
          <w:i/>
          <w:sz w:val="24"/>
          <w:szCs w:val="24"/>
        </w:rPr>
        <w:t xml:space="preserve"> of Jezebel</w:t>
      </w:r>
      <w:r w:rsidR="00555443">
        <w:rPr>
          <w:rFonts w:ascii="Times New Roman" w:eastAsia="Times New Roman" w:hAnsi="Times New Roman" w:cs="Times New Roman"/>
          <w:i/>
          <w:sz w:val="24"/>
          <w:szCs w:val="24"/>
        </w:rPr>
        <w:t xml:space="preserve">. </w:t>
      </w:r>
      <w:r w:rsidR="00555443">
        <w:rPr>
          <w:rFonts w:ascii="Times New Roman" w:eastAsia="Times New Roman" w:hAnsi="Times New Roman" w:cs="Times New Roman"/>
          <w:sz w:val="24"/>
          <w:szCs w:val="24"/>
        </w:rPr>
        <w:t xml:space="preserve"> The reasons for joining these gangs are not ‘clear cut’, but  </w:t>
      </w:r>
      <w:r w:rsidR="00B50830">
        <w:rPr>
          <w:rFonts w:ascii="Times New Roman" w:eastAsia="Times New Roman" w:hAnsi="Times New Roman" w:cs="Times New Roman"/>
          <w:noProof/>
          <w:sz w:val="24"/>
          <w:szCs w:val="24"/>
        </w:rPr>
        <w:t xml:space="preserve"> </w:t>
      </w:r>
      <w:r w:rsidR="00B50830" w:rsidRPr="00555443">
        <w:rPr>
          <w:rFonts w:ascii="Times New Roman" w:eastAsia="Times New Roman" w:hAnsi="Times New Roman" w:cs="Times New Roman"/>
          <w:noProof/>
          <w:sz w:val="24"/>
          <w:szCs w:val="24"/>
        </w:rPr>
        <w:t xml:space="preserve">Briceno-Leon </w:t>
      </w:r>
      <w:r w:rsidR="00B50830">
        <w:rPr>
          <w:rFonts w:ascii="Times New Roman" w:eastAsia="Times New Roman" w:hAnsi="Times New Roman" w:cs="Times New Roman"/>
          <w:noProof/>
          <w:sz w:val="24"/>
          <w:szCs w:val="24"/>
        </w:rPr>
        <w:t>and</w:t>
      </w:r>
      <w:r w:rsidR="00B50830" w:rsidRPr="00555443">
        <w:rPr>
          <w:rFonts w:ascii="Times New Roman" w:eastAsia="Times New Roman" w:hAnsi="Times New Roman" w:cs="Times New Roman"/>
          <w:noProof/>
          <w:sz w:val="24"/>
          <w:szCs w:val="24"/>
        </w:rPr>
        <w:t xml:space="preserve"> Zuillaga </w:t>
      </w:r>
      <w:r w:rsidR="00B50830">
        <w:rPr>
          <w:rFonts w:ascii="Times New Roman" w:eastAsia="Times New Roman" w:hAnsi="Times New Roman" w:cs="Times New Roman"/>
          <w:noProof/>
          <w:sz w:val="24"/>
          <w:szCs w:val="24"/>
        </w:rPr>
        <w:t>(</w:t>
      </w:r>
      <w:r w:rsidR="00B50830" w:rsidRPr="00555443">
        <w:rPr>
          <w:rFonts w:ascii="Times New Roman" w:eastAsia="Times New Roman" w:hAnsi="Times New Roman" w:cs="Times New Roman"/>
          <w:noProof/>
          <w:sz w:val="24"/>
          <w:szCs w:val="24"/>
        </w:rPr>
        <w:t>2002)</w:t>
      </w:r>
      <w:r w:rsidR="00555443">
        <w:rPr>
          <w:rFonts w:ascii="Times New Roman" w:eastAsia="Times New Roman" w:hAnsi="Times New Roman" w:cs="Times New Roman"/>
          <w:sz w:val="24"/>
          <w:szCs w:val="24"/>
        </w:rPr>
        <w:t xml:space="preserve"> </w:t>
      </w:r>
      <w:r w:rsidR="00C603F4">
        <w:rPr>
          <w:rFonts w:ascii="Times New Roman" w:eastAsia="Times New Roman" w:hAnsi="Times New Roman" w:cs="Times New Roman"/>
          <w:sz w:val="24"/>
          <w:szCs w:val="24"/>
        </w:rPr>
        <w:t>believe</w:t>
      </w:r>
      <w:r w:rsidR="00555443">
        <w:rPr>
          <w:rFonts w:ascii="Times New Roman" w:eastAsia="Times New Roman" w:hAnsi="Times New Roman" w:cs="Times New Roman"/>
          <w:sz w:val="24"/>
          <w:szCs w:val="24"/>
        </w:rPr>
        <w:t xml:space="preserve"> one appealing reason is that </w:t>
      </w:r>
      <w:r w:rsidR="00555443" w:rsidRPr="00555443">
        <w:rPr>
          <w:rFonts w:ascii="Times New Roman" w:eastAsia="Times New Roman" w:hAnsi="Times New Roman" w:cs="Times New Roman"/>
          <w:sz w:val="24"/>
          <w:szCs w:val="24"/>
        </w:rPr>
        <w:t>individuals who are marginalised from society can obtain a type of acknowledged social identity</w:t>
      </w:r>
      <w:r w:rsidR="00555443">
        <w:rPr>
          <w:rFonts w:ascii="Times New Roman" w:eastAsia="Times New Roman" w:hAnsi="Times New Roman" w:cs="Times New Roman"/>
          <w:sz w:val="24"/>
          <w:szCs w:val="24"/>
        </w:rPr>
        <w:t xml:space="preserve"> </w:t>
      </w:r>
      <w:r w:rsidR="00555443" w:rsidRPr="00555443">
        <w:rPr>
          <w:rFonts w:ascii="Times New Roman" w:eastAsia="Times New Roman" w:hAnsi="Times New Roman" w:cs="Times New Roman"/>
          <w:sz w:val="24"/>
          <w:szCs w:val="24"/>
        </w:rPr>
        <w:t>from their membership</w:t>
      </w:r>
      <w:r w:rsidR="00C603F4">
        <w:rPr>
          <w:rFonts w:ascii="Times New Roman" w:eastAsia="Times New Roman" w:hAnsi="Times New Roman" w:cs="Times New Roman"/>
          <w:sz w:val="24"/>
          <w:szCs w:val="24"/>
        </w:rPr>
        <w:t>.</w:t>
      </w:r>
    </w:p>
    <w:p w:rsidR="00FD26A5" w:rsidRDefault="00FD26A5" w:rsidP="00DC450A">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000750" cy="424116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lorin.jpg"/>
                    <pic:cNvPicPr/>
                  </pic:nvPicPr>
                  <pic:blipFill>
                    <a:blip r:embed="rId12">
                      <a:extLst>
                        <a:ext uri="{28A0092B-C50C-407E-A947-70E740481C1C}">
                          <a14:useLocalDpi xmlns:a14="http://schemas.microsoft.com/office/drawing/2010/main" val="0"/>
                        </a:ext>
                      </a:extLst>
                    </a:blip>
                    <a:stretch>
                      <a:fillRect/>
                    </a:stretch>
                  </pic:blipFill>
                  <pic:spPr>
                    <a:xfrm>
                      <a:off x="0" y="0"/>
                      <a:ext cx="6000750" cy="4241165"/>
                    </a:xfrm>
                    <a:prstGeom prst="rect">
                      <a:avLst/>
                    </a:prstGeom>
                  </pic:spPr>
                </pic:pic>
              </a:graphicData>
            </a:graphic>
          </wp:inline>
        </w:drawing>
      </w:r>
    </w:p>
    <w:p w:rsidR="00FD26A5" w:rsidRDefault="00FD26A5" w:rsidP="00DC450A">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2: Spatial Distribution of Urban Youth Violence in Ilorin Metropolis</w:t>
      </w:r>
    </w:p>
    <w:p w:rsidR="00FD26A5" w:rsidRDefault="00FD26A5" w:rsidP="00DC450A">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Source: Author’s Digitization, 2018</w:t>
      </w:r>
    </w:p>
    <w:p w:rsidR="00B37AAB" w:rsidRDefault="00B37AAB" w:rsidP="00DC450A">
      <w:pPr>
        <w:spacing w:after="0" w:line="240" w:lineRule="auto"/>
        <w:jc w:val="both"/>
        <w:rPr>
          <w:rFonts w:ascii="Times New Roman" w:eastAsia="Times New Roman" w:hAnsi="Times New Roman" w:cs="Times New Roman"/>
          <w:sz w:val="24"/>
          <w:szCs w:val="24"/>
        </w:rPr>
      </w:pPr>
    </w:p>
    <w:p w:rsidR="00B37AAB" w:rsidRDefault="00B37AAB" w:rsidP="00DC450A">
      <w:pPr>
        <w:spacing w:after="0" w:line="240" w:lineRule="auto"/>
        <w:jc w:val="both"/>
        <w:rPr>
          <w:rFonts w:ascii="Times New Roman" w:eastAsia="Times New Roman" w:hAnsi="Times New Roman" w:cs="Times New Roman"/>
          <w:sz w:val="24"/>
          <w:szCs w:val="24"/>
        </w:rPr>
      </w:pPr>
    </w:p>
    <w:p w:rsidR="00DC450A" w:rsidRPr="00555443" w:rsidRDefault="00DC450A" w:rsidP="00DC450A">
      <w:pPr>
        <w:spacing w:after="0" w:line="240" w:lineRule="auto"/>
        <w:jc w:val="both"/>
        <w:rPr>
          <w:rFonts w:ascii="Times New Roman" w:eastAsia="Times New Roman" w:hAnsi="Times New Roman" w:cs="Times New Roman"/>
          <w:sz w:val="24"/>
          <w:szCs w:val="24"/>
        </w:rPr>
      </w:pPr>
    </w:p>
    <w:p w:rsidR="002751E4" w:rsidRDefault="002751E4" w:rsidP="00DF0996">
      <w:pPr>
        <w:spacing w:line="276" w:lineRule="auto"/>
        <w:jc w:val="both"/>
        <w:rPr>
          <w:rFonts w:ascii="Times New Roman" w:eastAsia="Times New Roman" w:hAnsi="Times New Roman" w:cs="Times New Roman"/>
          <w:b/>
          <w:sz w:val="24"/>
          <w:szCs w:val="24"/>
        </w:rPr>
      </w:pPr>
      <w:r w:rsidRPr="00733D12">
        <w:rPr>
          <w:rFonts w:ascii="Times New Roman" w:eastAsia="Times New Roman" w:hAnsi="Times New Roman" w:cs="Times New Roman"/>
          <w:b/>
          <w:sz w:val="24"/>
          <w:szCs w:val="24"/>
        </w:rPr>
        <w:lastRenderedPageBreak/>
        <w:t>Chi-</w:t>
      </w:r>
      <w:r w:rsidR="007C6A5D" w:rsidRPr="00733D12">
        <w:rPr>
          <w:rFonts w:ascii="Times New Roman" w:eastAsia="Times New Roman" w:hAnsi="Times New Roman" w:cs="Times New Roman"/>
          <w:b/>
          <w:sz w:val="24"/>
          <w:szCs w:val="24"/>
        </w:rPr>
        <w:t>Square</w:t>
      </w:r>
      <w:r w:rsidR="00250562">
        <w:rPr>
          <w:rFonts w:ascii="Times New Roman" w:eastAsia="Times New Roman" w:hAnsi="Times New Roman" w:cs="Times New Roman"/>
          <w:b/>
          <w:sz w:val="24"/>
          <w:szCs w:val="24"/>
        </w:rPr>
        <w:t xml:space="preserve"> (X</w:t>
      </w:r>
      <w:r w:rsidR="00250562">
        <w:rPr>
          <w:rFonts w:ascii="Times New Roman" w:eastAsia="Times New Roman" w:hAnsi="Times New Roman" w:cs="Times New Roman"/>
          <w:b/>
          <w:sz w:val="24"/>
          <w:szCs w:val="24"/>
          <w:vertAlign w:val="superscript"/>
        </w:rPr>
        <w:t>2</w:t>
      </w:r>
      <w:r w:rsidR="00250562">
        <w:rPr>
          <w:rFonts w:ascii="Times New Roman" w:eastAsia="Times New Roman" w:hAnsi="Times New Roman" w:cs="Times New Roman"/>
          <w:b/>
          <w:sz w:val="24"/>
          <w:szCs w:val="24"/>
        </w:rPr>
        <w:t>)</w:t>
      </w:r>
      <w:r w:rsidRPr="00733D12">
        <w:rPr>
          <w:rFonts w:ascii="Times New Roman" w:eastAsia="Times New Roman" w:hAnsi="Times New Roman" w:cs="Times New Roman"/>
          <w:b/>
          <w:sz w:val="24"/>
          <w:szCs w:val="24"/>
        </w:rPr>
        <w:t xml:space="preserve"> Analysis on Some Princip</w:t>
      </w:r>
      <w:r w:rsidR="007C6A5D">
        <w:rPr>
          <w:rFonts w:ascii="Times New Roman" w:eastAsia="Times New Roman" w:hAnsi="Times New Roman" w:cs="Times New Roman"/>
          <w:b/>
          <w:sz w:val="24"/>
          <w:szCs w:val="24"/>
        </w:rPr>
        <w:t>al</w:t>
      </w:r>
      <w:r w:rsidRPr="00733D12">
        <w:rPr>
          <w:rFonts w:ascii="Times New Roman" w:eastAsia="Times New Roman" w:hAnsi="Times New Roman" w:cs="Times New Roman"/>
          <w:b/>
          <w:sz w:val="24"/>
          <w:szCs w:val="24"/>
        </w:rPr>
        <w:t xml:space="preserve"> Factors</w:t>
      </w:r>
    </w:p>
    <w:p w:rsidR="007C6A5D" w:rsidRDefault="007C6A5D" w:rsidP="00DB146A">
      <w:pPr>
        <w:autoSpaceDE w:val="0"/>
        <w:autoSpaceDN w:val="0"/>
        <w:adjustRightInd w:val="0"/>
        <w:spacing w:after="0" w:line="276" w:lineRule="auto"/>
        <w:jc w:val="both"/>
        <w:rPr>
          <w:rFonts w:ascii="Times New Roman" w:hAnsi="Times New Roman" w:cs="Times New Roman"/>
          <w:sz w:val="24"/>
          <w:szCs w:val="24"/>
        </w:rPr>
      </w:pPr>
      <w:r w:rsidRPr="00EE698D">
        <w:rPr>
          <w:rFonts w:ascii="Times New Roman" w:hAnsi="Times New Roman" w:cs="Times New Roman"/>
          <w:sz w:val="24"/>
          <w:szCs w:val="24"/>
        </w:rPr>
        <w:t xml:space="preserve">The </w:t>
      </w:r>
      <w:r>
        <w:rPr>
          <w:rFonts w:ascii="Times New Roman" w:hAnsi="Times New Roman" w:cs="Times New Roman"/>
          <w:sz w:val="24"/>
          <w:szCs w:val="24"/>
        </w:rPr>
        <w:t xml:space="preserve">cost and </w:t>
      </w:r>
      <w:r w:rsidRPr="00EE698D">
        <w:rPr>
          <w:rFonts w:ascii="Times New Roman" w:hAnsi="Times New Roman" w:cs="Times New Roman"/>
          <w:sz w:val="24"/>
          <w:szCs w:val="24"/>
        </w:rPr>
        <w:t>measurement of violence is limited by a number of important constraints. The most common concerns the use of mortality statistics as proxies for levels of violence</w:t>
      </w:r>
      <w:sdt>
        <w:sdtPr>
          <w:rPr>
            <w:rFonts w:ascii="Times New Roman" w:hAnsi="Times New Roman" w:cs="Times New Roman"/>
            <w:sz w:val="24"/>
            <w:szCs w:val="24"/>
          </w:rPr>
          <w:id w:val="-198326923"/>
          <w:citation/>
        </w:sdtPr>
        <w:sdtContent>
          <w:r w:rsidRPr="00EE698D">
            <w:rPr>
              <w:rFonts w:ascii="Times New Roman" w:hAnsi="Times New Roman" w:cs="Times New Roman"/>
              <w:sz w:val="24"/>
              <w:szCs w:val="24"/>
            </w:rPr>
            <w:fldChar w:fldCharType="begin"/>
          </w:r>
          <w:r w:rsidRPr="00EE698D">
            <w:rPr>
              <w:rFonts w:ascii="Times New Roman" w:hAnsi="Times New Roman" w:cs="Times New Roman"/>
              <w:sz w:val="24"/>
              <w:szCs w:val="24"/>
            </w:rPr>
            <w:instrText xml:space="preserve"> CITATION Sho97 \l 2057 </w:instrText>
          </w:r>
          <w:r w:rsidRPr="00EE698D">
            <w:rPr>
              <w:rFonts w:ascii="Times New Roman" w:hAnsi="Times New Roman" w:cs="Times New Roman"/>
              <w:sz w:val="24"/>
              <w:szCs w:val="24"/>
            </w:rPr>
            <w:fldChar w:fldCharType="separate"/>
          </w:r>
          <w:r w:rsidRPr="00EE698D">
            <w:rPr>
              <w:rFonts w:ascii="Times New Roman" w:hAnsi="Times New Roman" w:cs="Times New Roman"/>
              <w:sz w:val="24"/>
              <w:szCs w:val="24"/>
            </w:rPr>
            <w:t xml:space="preserve"> (Short, 1997)</w:t>
          </w:r>
          <w:r w:rsidRPr="00EE698D">
            <w:rPr>
              <w:rFonts w:ascii="Times New Roman" w:hAnsi="Times New Roman" w:cs="Times New Roman"/>
              <w:sz w:val="24"/>
              <w:szCs w:val="24"/>
            </w:rPr>
            <w:fldChar w:fldCharType="end"/>
          </w:r>
        </w:sdtContent>
      </w:sdt>
      <w:r w:rsidRPr="00EE698D">
        <w:rPr>
          <w:rFonts w:ascii="Times New Roman" w:hAnsi="Times New Roman" w:cs="Times New Roman"/>
          <w:sz w:val="24"/>
          <w:szCs w:val="24"/>
        </w:rPr>
        <w:t>.</w:t>
      </w:r>
      <w:r>
        <w:rPr>
          <w:rFonts w:ascii="Times New Roman" w:hAnsi="Times New Roman" w:cs="Times New Roman"/>
          <w:sz w:val="24"/>
          <w:szCs w:val="24"/>
        </w:rPr>
        <w:t xml:space="preserve"> However, in order to test the association that exists between some principal factors of urban youth violence in Ilorin metropolis, a crosstab chi-square analysis was performed on </w:t>
      </w:r>
      <w:r w:rsidR="000D00AF">
        <w:rPr>
          <w:rFonts w:ascii="Times New Roman" w:hAnsi="Times New Roman" w:cs="Times New Roman"/>
          <w:sz w:val="24"/>
          <w:szCs w:val="24"/>
        </w:rPr>
        <w:t>number of youth gangs in Ilorin, environmental causes of youth violence, prevalent violent measures and drivers of crime</w:t>
      </w:r>
      <w:r w:rsidR="00DB146A">
        <w:rPr>
          <w:rFonts w:ascii="Times New Roman" w:hAnsi="Times New Roman" w:cs="Times New Roman"/>
          <w:sz w:val="24"/>
          <w:szCs w:val="24"/>
        </w:rPr>
        <w:t>.</w:t>
      </w:r>
    </w:p>
    <w:p w:rsidR="00DB146A" w:rsidRPr="00DB146A" w:rsidRDefault="00DB146A" w:rsidP="00DB146A">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table</w:t>
      </w:r>
      <w:r w:rsidR="00D02216">
        <w:rPr>
          <w:rFonts w:ascii="Times New Roman" w:eastAsia="Times New Roman" w:hAnsi="Times New Roman" w:cs="Times New Roman"/>
          <w:sz w:val="24"/>
          <w:szCs w:val="24"/>
        </w:rPr>
        <w:t xml:space="preserve"> 3</w:t>
      </w:r>
      <w:r>
        <w:rPr>
          <w:rFonts w:ascii="Times New Roman" w:eastAsia="Times New Roman" w:hAnsi="Times New Roman" w:cs="Times New Roman"/>
          <w:sz w:val="24"/>
          <w:szCs w:val="24"/>
        </w:rPr>
        <w:t xml:space="preserve"> below shows that the calculated X</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(41.490) for principal factor (A) is greater than the critical value (2.733) for </w:t>
      </w:r>
      <w:proofErr w:type="spellStart"/>
      <w:r>
        <w:rPr>
          <w:rFonts w:ascii="Times New Roman" w:eastAsia="Times New Roman" w:hAnsi="Times New Roman" w:cs="Times New Roman"/>
          <w:sz w:val="24"/>
          <w:szCs w:val="24"/>
        </w:rPr>
        <w:t>df</w:t>
      </w:r>
      <w:proofErr w:type="spellEnd"/>
      <w:r>
        <w:rPr>
          <w:rFonts w:ascii="Times New Roman" w:eastAsia="Times New Roman" w:hAnsi="Times New Roman" w:cs="Times New Roman"/>
          <w:sz w:val="24"/>
          <w:szCs w:val="24"/>
        </w:rPr>
        <w:t xml:space="preserve"> = 8, α = 0.05 level. The </w:t>
      </w:r>
      <w:proofErr w:type="spellStart"/>
      <w:r>
        <w:rPr>
          <w:rFonts w:ascii="Times New Roman" w:eastAsia="Times New Roman" w:hAnsi="Times New Roman" w:cs="Times New Roman"/>
          <w:sz w:val="24"/>
          <w:szCs w:val="24"/>
        </w:rPr>
        <w:t>Ho</w:t>
      </w:r>
      <w:proofErr w:type="spellEnd"/>
      <w:r>
        <w:rPr>
          <w:rFonts w:ascii="Times New Roman" w:eastAsia="Times New Roman" w:hAnsi="Times New Roman" w:cs="Times New Roman"/>
          <w:sz w:val="24"/>
          <w:szCs w:val="24"/>
        </w:rPr>
        <w:t xml:space="preserve"> is therefore rejected and it is concluded that there exists a significant association between number of youth gangs and prevalent violent measures in Ilorin. However, table 3 also shows the </w:t>
      </w:r>
      <w:r>
        <w:rPr>
          <w:rFonts w:ascii="Times New Roman" w:eastAsia="Times New Roman" w:hAnsi="Times New Roman" w:cs="Times New Roman"/>
          <w:i/>
          <w:sz w:val="24"/>
          <w:szCs w:val="24"/>
        </w:rPr>
        <w:t xml:space="preserve">p </w:t>
      </w:r>
      <w:r>
        <w:rPr>
          <w:rFonts w:ascii="Times New Roman" w:eastAsia="Times New Roman" w:hAnsi="Times New Roman" w:cs="Times New Roman"/>
          <w:sz w:val="24"/>
          <w:szCs w:val="24"/>
        </w:rPr>
        <w:t>value is 0 which is less than 0.05 which proves the above fact</w:t>
      </w:r>
      <w:r w:rsidRPr="00AE4A7E">
        <w:rPr>
          <w:rFonts w:ascii="Times New Roman" w:eastAsia="Times New Roman" w:hAnsi="Times New Roman" w:cs="Times New Roman"/>
          <w:b/>
          <w:sz w:val="24"/>
          <w:szCs w:val="24"/>
        </w:rPr>
        <w:t xml:space="preserve"> </w:t>
      </w:r>
      <w:sdt>
        <w:sdtPr>
          <w:rPr>
            <w:rFonts w:ascii="Times New Roman" w:eastAsia="Times New Roman" w:hAnsi="Times New Roman" w:cs="Times New Roman"/>
            <w:b/>
            <w:sz w:val="24"/>
            <w:szCs w:val="24"/>
          </w:rPr>
          <w:id w:val="-601573117"/>
          <w:citation/>
        </w:sdtPr>
        <w:sdtContent>
          <w:r>
            <w:rPr>
              <w:rFonts w:ascii="Times New Roman" w:eastAsia="Times New Roman" w:hAnsi="Times New Roman" w:cs="Times New Roman"/>
              <w:b/>
              <w:sz w:val="24"/>
              <w:szCs w:val="24"/>
            </w:rPr>
            <w:fldChar w:fldCharType="begin"/>
          </w:r>
          <w:r>
            <w:rPr>
              <w:rFonts w:ascii="Times New Roman" w:eastAsia="Times New Roman" w:hAnsi="Times New Roman" w:cs="Times New Roman"/>
              <w:b/>
              <w:sz w:val="24"/>
              <w:szCs w:val="24"/>
            </w:rPr>
            <w:instrText xml:space="preserve"> CITATION Pan14 \l 2057 </w:instrText>
          </w:r>
          <w:r>
            <w:rPr>
              <w:rFonts w:ascii="Times New Roman" w:eastAsia="Times New Roman" w:hAnsi="Times New Roman" w:cs="Times New Roman"/>
              <w:b/>
              <w:sz w:val="24"/>
              <w:szCs w:val="24"/>
            </w:rPr>
            <w:fldChar w:fldCharType="separate"/>
          </w:r>
          <w:r>
            <w:rPr>
              <w:rFonts w:ascii="Times New Roman" w:eastAsia="Times New Roman" w:hAnsi="Times New Roman" w:cs="Times New Roman"/>
              <w:b/>
              <w:noProof/>
              <w:sz w:val="24"/>
              <w:szCs w:val="24"/>
            </w:rPr>
            <w:t xml:space="preserve"> </w:t>
          </w:r>
          <w:r w:rsidRPr="003F60BE">
            <w:rPr>
              <w:rFonts w:ascii="Times New Roman" w:eastAsia="Times New Roman" w:hAnsi="Times New Roman" w:cs="Times New Roman"/>
              <w:noProof/>
              <w:sz w:val="24"/>
              <w:szCs w:val="24"/>
            </w:rPr>
            <w:t>(Panneerselvam, 2014)</w:t>
          </w:r>
          <w:r>
            <w:rPr>
              <w:rFonts w:ascii="Times New Roman" w:eastAsia="Times New Roman" w:hAnsi="Times New Roman" w:cs="Times New Roman"/>
              <w:b/>
              <w:sz w:val="24"/>
              <w:szCs w:val="24"/>
            </w:rPr>
            <w:fldChar w:fldCharType="end"/>
          </w:r>
        </w:sdtContent>
      </w:sdt>
      <w:r>
        <w:rPr>
          <w:rFonts w:ascii="Times New Roman" w:eastAsia="Times New Roman" w:hAnsi="Times New Roman" w:cs="Times New Roman"/>
          <w:sz w:val="24"/>
          <w:szCs w:val="24"/>
        </w:rPr>
        <w:t>. Consequently, the data</w:t>
      </w:r>
      <w:r w:rsidR="00501D15">
        <w:rPr>
          <w:rFonts w:ascii="Times New Roman" w:eastAsia="Times New Roman" w:hAnsi="Times New Roman" w:cs="Times New Roman"/>
          <w:sz w:val="24"/>
          <w:szCs w:val="24"/>
        </w:rPr>
        <w:t xml:space="preserve"> below</w:t>
      </w:r>
      <w:r>
        <w:rPr>
          <w:rFonts w:ascii="Times New Roman" w:eastAsia="Times New Roman" w:hAnsi="Times New Roman" w:cs="Times New Roman"/>
          <w:sz w:val="24"/>
          <w:szCs w:val="24"/>
        </w:rPr>
        <w:t xml:space="preserve"> shows that the calculated X</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(43.</w:t>
      </w:r>
      <w:r w:rsidR="00501D15">
        <w:rPr>
          <w:rFonts w:ascii="Times New Roman" w:eastAsia="Times New Roman" w:hAnsi="Times New Roman" w:cs="Times New Roman"/>
          <w:sz w:val="24"/>
          <w:szCs w:val="24"/>
        </w:rPr>
        <w:t>873</w:t>
      </w:r>
      <w:r>
        <w:rPr>
          <w:rFonts w:ascii="Times New Roman" w:eastAsia="Times New Roman" w:hAnsi="Times New Roman" w:cs="Times New Roman"/>
          <w:sz w:val="24"/>
          <w:szCs w:val="24"/>
        </w:rPr>
        <w:t xml:space="preserve">) for principal factor (B) is greater than the critical value (2.733) for </w:t>
      </w:r>
      <w:proofErr w:type="spellStart"/>
      <w:r>
        <w:rPr>
          <w:rFonts w:ascii="Times New Roman" w:eastAsia="Times New Roman" w:hAnsi="Times New Roman" w:cs="Times New Roman"/>
          <w:sz w:val="24"/>
          <w:szCs w:val="24"/>
        </w:rPr>
        <w:t>df</w:t>
      </w:r>
      <w:proofErr w:type="spellEnd"/>
      <w:r>
        <w:rPr>
          <w:rFonts w:ascii="Times New Roman" w:eastAsia="Times New Roman" w:hAnsi="Times New Roman" w:cs="Times New Roman"/>
          <w:sz w:val="24"/>
          <w:szCs w:val="24"/>
        </w:rPr>
        <w:t xml:space="preserve"> = 8, α = 0.05 level. The </w:t>
      </w:r>
      <w:proofErr w:type="spellStart"/>
      <w:r>
        <w:rPr>
          <w:rFonts w:ascii="Times New Roman" w:eastAsia="Times New Roman" w:hAnsi="Times New Roman" w:cs="Times New Roman"/>
          <w:sz w:val="24"/>
          <w:szCs w:val="24"/>
        </w:rPr>
        <w:t>Ho</w:t>
      </w:r>
      <w:proofErr w:type="spellEnd"/>
      <w:r>
        <w:rPr>
          <w:rFonts w:ascii="Times New Roman" w:eastAsia="Times New Roman" w:hAnsi="Times New Roman" w:cs="Times New Roman"/>
          <w:sz w:val="24"/>
          <w:szCs w:val="24"/>
        </w:rPr>
        <w:t xml:space="preserve"> is therefore rejected and it is concluded that there exists a significant association between number of youth gangs and drivers of crime in Ilorin. furthermore, table 3 also shows the </w:t>
      </w:r>
      <w:r>
        <w:rPr>
          <w:rFonts w:ascii="Times New Roman" w:eastAsia="Times New Roman" w:hAnsi="Times New Roman" w:cs="Times New Roman"/>
          <w:i/>
          <w:sz w:val="24"/>
          <w:szCs w:val="24"/>
        </w:rPr>
        <w:t xml:space="preserve">p </w:t>
      </w:r>
      <w:r>
        <w:rPr>
          <w:rFonts w:ascii="Times New Roman" w:eastAsia="Times New Roman" w:hAnsi="Times New Roman" w:cs="Times New Roman"/>
          <w:sz w:val="24"/>
          <w:szCs w:val="24"/>
        </w:rPr>
        <w:t>value is 0 which is less than 0.05.</w:t>
      </w:r>
    </w:p>
    <w:p w:rsidR="00CC1348" w:rsidRDefault="00CC1348" w:rsidP="00CC1348">
      <w:pPr>
        <w:autoSpaceDE w:val="0"/>
        <w:autoSpaceDN w:val="0"/>
        <w:adjustRightInd w:val="0"/>
        <w:spacing w:after="0" w:line="240" w:lineRule="auto"/>
        <w:jc w:val="both"/>
        <w:rPr>
          <w:rFonts w:ascii="Times New Roman" w:hAnsi="Times New Roman" w:cs="Times New Roman"/>
          <w:sz w:val="24"/>
          <w:szCs w:val="24"/>
        </w:rPr>
      </w:pPr>
      <w:r w:rsidRPr="00905CDB">
        <w:rPr>
          <w:rFonts w:ascii="Times New Roman" w:hAnsi="Times New Roman" w:cs="Times New Roman"/>
          <w:b/>
          <w:sz w:val="24"/>
          <w:szCs w:val="24"/>
        </w:rPr>
        <w:t xml:space="preserve">Table </w:t>
      </w:r>
      <w:r w:rsidR="000D5099" w:rsidRPr="00905CDB">
        <w:rPr>
          <w:rFonts w:ascii="Times New Roman" w:hAnsi="Times New Roman" w:cs="Times New Roman"/>
          <w:b/>
          <w:sz w:val="24"/>
          <w:szCs w:val="24"/>
        </w:rPr>
        <w:t>3</w:t>
      </w:r>
      <w:r w:rsidRPr="00905CDB">
        <w:rPr>
          <w:rFonts w:ascii="Times New Roman" w:hAnsi="Times New Roman" w:cs="Times New Roman"/>
          <w:b/>
          <w:sz w:val="24"/>
          <w:szCs w:val="24"/>
        </w:rPr>
        <w:t>:</w:t>
      </w:r>
      <w:r>
        <w:rPr>
          <w:rFonts w:ascii="Times New Roman" w:hAnsi="Times New Roman" w:cs="Times New Roman"/>
          <w:sz w:val="24"/>
          <w:szCs w:val="24"/>
        </w:rPr>
        <w:t xml:space="preserve"> </w:t>
      </w:r>
      <w:r w:rsidRPr="00CC1348">
        <w:rPr>
          <w:rFonts w:ascii="Times New Roman" w:hAnsi="Times New Roman" w:cs="Times New Roman"/>
          <w:b/>
          <w:sz w:val="24"/>
          <w:szCs w:val="24"/>
        </w:rPr>
        <w:t>Crosstab Chi-Square Analysis between Number of Youth Gangs, Prevalent Violent Measures and Drivers of Crime</w:t>
      </w:r>
    </w:p>
    <w:tbl>
      <w:tblPr>
        <w:tblStyle w:val="TableGrid"/>
        <w:tblW w:w="0" w:type="auto"/>
        <w:tblLook w:val="04A0" w:firstRow="1" w:lastRow="0" w:firstColumn="1" w:lastColumn="0" w:noHBand="0" w:noVBand="1"/>
      </w:tblPr>
      <w:tblGrid>
        <w:gridCol w:w="1618"/>
        <w:gridCol w:w="961"/>
        <w:gridCol w:w="994"/>
        <w:gridCol w:w="1372"/>
        <w:gridCol w:w="687"/>
        <w:gridCol w:w="1194"/>
        <w:gridCol w:w="1101"/>
        <w:gridCol w:w="811"/>
        <w:gridCol w:w="702"/>
      </w:tblGrid>
      <w:tr w:rsidR="00AE4A7E" w:rsidRPr="00DB146A" w:rsidTr="00AE4A7E">
        <w:trPr>
          <w:trHeight w:val="400"/>
        </w:trPr>
        <w:tc>
          <w:tcPr>
            <w:tcW w:w="1618" w:type="dxa"/>
            <w:vMerge w:val="restart"/>
          </w:tcPr>
          <w:p w:rsidR="00AE4A7E" w:rsidRPr="00DB146A" w:rsidRDefault="00AE4A7E" w:rsidP="00AE4A7E">
            <w:pPr>
              <w:autoSpaceDE w:val="0"/>
              <w:autoSpaceDN w:val="0"/>
              <w:adjustRightInd w:val="0"/>
              <w:spacing w:line="400" w:lineRule="atLeast"/>
              <w:jc w:val="both"/>
              <w:rPr>
                <w:rFonts w:ascii="Times New Roman" w:hAnsi="Times New Roman" w:cs="Times New Roman"/>
                <w:b/>
                <w:sz w:val="18"/>
                <w:szCs w:val="18"/>
              </w:rPr>
            </w:pPr>
            <w:r w:rsidRPr="00DB146A">
              <w:rPr>
                <w:rFonts w:ascii="Times New Roman" w:hAnsi="Times New Roman" w:cs="Times New Roman"/>
                <w:b/>
                <w:sz w:val="18"/>
                <w:szCs w:val="18"/>
              </w:rPr>
              <w:t>Number of Youth Gangs</w:t>
            </w:r>
          </w:p>
        </w:tc>
        <w:tc>
          <w:tcPr>
            <w:tcW w:w="3327" w:type="dxa"/>
            <w:gridSpan w:val="3"/>
          </w:tcPr>
          <w:p w:rsidR="00AE4A7E" w:rsidRPr="00DB146A" w:rsidRDefault="00AE4A7E" w:rsidP="00AE4A7E">
            <w:pPr>
              <w:autoSpaceDE w:val="0"/>
              <w:autoSpaceDN w:val="0"/>
              <w:adjustRightInd w:val="0"/>
              <w:spacing w:line="400" w:lineRule="atLeast"/>
              <w:rPr>
                <w:rFonts w:ascii="Times New Roman" w:hAnsi="Times New Roman" w:cs="Times New Roman"/>
                <w:b/>
                <w:sz w:val="18"/>
                <w:szCs w:val="18"/>
              </w:rPr>
            </w:pPr>
            <w:r w:rsidRPr="00DB146A">
              <w:rPr>
                <w:rFonts w:ascii="Times New Roman" w:hAnsi="Times New Roman" w:cs="Times New Roman"/>
                <w:b/>
                <w:sz w:val="18"/>
                <w:szCs w:val="18"/>
              </w:rPr>
              <w:t>Prevalent Violent Measures (A)</w:t>
            </w:r>
          </w:p>
        </w:tc>
        <w:tc>
          <w:tcPr>
            <w:tcW w:w="687" w:type="dxa"/>
            <w:vMerge w:val="restart"/>
          </w:tcPr>
          <w:p w:rsidR="00AE4A7E" w:rsidRPr="00DB146A" w:rsidRDefault="00AE4A7E" w:rsidP="00AE4A7E">
            <w:pPr>
              <w:autoSpaceDE w:val="0"/>
              <w:autoSpaceDN w:val="0"/>
              <w:adjustRightInd w:val="0"/>
              <w:spacing w:line="400" w:lineRule="atLeast"/>
              <w:jc w:val="both"/>
              <w:rPr>
                <w:rFonts w:ascii="Times New Roman" w:hAnsi="Times New Roman" w:cs="Times New Roman"/>
                <w:b/>
                <w:sz w:val="18"/>
                <w:szCs w:val="18"/>
              </w:rPr>
            </w:pPr>
          </w:p>
          <w:p w:rsidR="00AE4A7E" w:rsidRPr="00DB146A" w:rsidRDefault="00AE4A7E" w:rsidP="00AE4A7E">
            <w:pPr>
              <w:autoSpaceDE w:val="0"/>
              <w:autoSpaceDN w:val="0"/>
              <w:adjustRightInd w:val="0"/>
              <w:spacing w:line="400" w:lineRule="atLeast"/>
              <w:jc w:val="both"/>
              <w:rPr>
                <w:rFonts w:ascii="Times New Roman" w:hAnsi="Times New Roman" w:cs="Times New Roman"/>
                <w:b/>
                <w:sz w:val="18"/>
                <w:szCs w:val="18"/>
              </w:rPr>
            </w:pPr>
            <w:r w:rsidRPr="00DB146A">
              <w:rPr>
                <w:rFonts w:ascii="Times New Roman" w:hAnsi="Times New Roman" w:cs="Times New Roman"/>
                <w:b/>
                <w:sz w:val="18"/>
                <w:szCs w:val="18"/>
              </w:rPr>
              <w:t>Total</w:t>
            </w:r>
          </w:p>
        </w:tc>
        <w:tc>
          <w:tcPr>
            <w:tcW w:w="3106" w:type="dxa"/>
            <w:gridSpan w:val="3"/>
          </w:tcPr>
          <w:p w:rsidR="00AE4A7E" w:rsidRPr="00DB146A" w:rsidRDefault="00AE4A7E" w:rsidP="00AE4A7E">
            <w:pPr>
              <w:autoSpaceDE w:val="0"/>
              <w:autoSpaceDN w:val="0"/>
              <w:adjustRightInd w:val="0"/>
              <w:spacing w:line="400" w:lineRule="atLeast"/>
              <w:rPr>
                <w:rFonts w:ascii="Times New Roman" w:hAnsi="Times New Roman" w:cs="Times New Roman"/>
                <w:b/>
                <w:sz w:val="18"/>
                <w:szCs w:val="18"/>
              </w:rPr>
            </w:pPr>
            <w:r w:rsidRPr="00DB146A">
              <w:rPr>
                <w:rFonts w:ascii="Times New Roman" w:hAnsi="Times New Roman" w:cs="Times New Roman"/>
                <w:b/>
                <w:sz w:val="18"/>
                <w:szCs w:val="18"/>
              </w:rPr>
              <w:t>Drivers of Crime (B)</w:t>
            </w:r>
          </w:p>
        </w:tc>
        <w:tc>
          <w:tcPr>
            <w:tcW w:w="702" w:type="dxa"/>
            <w:tcBorders>
              <w:left w:val="nil"/>
              <w:bottom w:val="nil"/>
            </w:tcBorders>
          </w:tcPr>
          <w:p w:rsidR="00AE4A7E" w:rsidRPr="00DB146A" w:rsidRDefault="00AE4A7E" w:rsidP="00AE4A7E">
            <w:pPr>
              <w:autoSpaceDE w:val="0"/>
              <w:autoSpaceDN w:val="0"/>
              <w:adjustRightInd w:val="0"/>
              <w:spacing w:line="400" w:lineRule="atLeast"/>
              <w:jc w:val="both"/>
              <w:rPr>
                <w:rFonts w:ascii="Times New Roman" w:hAnsi="Times New Roman" w:cs="Times New Roman"/>
                <w:b/>
                <w:sz w:val="18"/>
                <w:szCs w:val="18"/>
              </w:rPr>
            </w:pPr>
          </w:p>
        </w:tc>
      </w:tr>
      <w:tr w:rsidR="00AE4A7E" w:rsidRPr="00DB146A" w:rsidTr="00DC24E8">
        <w:trPr>
          <w:trHeight w:val="402"/>
        </w:trPr>
        <w:tc>
          <w:tcPr>
            <w:tcW w:w="1618" w:type="dxa"/>
            <w:vMerge/>
            <w:tcBorders>
              <w:bottom w:val="single" w:sz="4" w:space="0" w:color="auto"/>
            </w:tcBorders>
          </w:tcPr>
          <w:p w:rsidR="00AE4A7E" w:rsidRPr="00DB146A" w:rsidRDefault="00AE4A7E" w:rsidP="00AE4A7E">
            <w:pPr>
              <w:autoSpaceDE w:val="0"/>
              <w:autoSpaceDN w:val="0"/>
              <w:adjustRightInd w:val="0"/>
              <w:spacing w:line="400" w:lineRule="atLeast"/>
              <w:jc w:val="both"/>
              <w:rPr>
                <w:rFonts w:ascii="Times New Roman" w:hAnsi="Times New Roman" w:cs="Times New Roman"/>
                <w:b/>
                <w:sz w:val="18"/>
                <w:szCs w:val="18"/>
              </w:rPr>
            </w:pPr>
          </w:p>
        </w:tc>
        <w:tc>
          <w:tcPr>
            <w:tcW w:w="961" w:type="dxa"/>
            <w:tcBorders>
              <w:bottom w:val="single" w:sz="4" w:space="0" w:color="auto"/>
              <w:right w:val="single" w:sz="4" w:space="0" w:color="auto"/>
            </w:tcBorders>
            <w:vAlign w:val="bottom"/>
          </w:tcPr>
          <w:p w:rsidR="00AE4A7E" w:rsidRPr="00DB146A" w:rsidRDefault="00AE4A7E" w:rsidP="00AE4A7E">
            <w:pPr>
              <w:autoSpaceDE w:val="0"/>
              <w:autoSpaceDN w:val="0"/>
              <w:adjustRightInd w:val="0"/>
              <w:spacing w:line="320" w:lineRule="atLeast"/>
              <w:jc w:val="center"/>
              <w:rPr>
                <w:rFonts w:ascii="Times New Roman" w:hAnsi="Times New Roman" w:cs="Times New Roman"/>
                <w:b/>
                <w:sz w:val="18"/>
                <w:szCs w:val="18"/>
              </w:rPr>
            </w:pPr>
            <w:r w:rsidRPr="00DB146A">
              <w:rPr>
                <w:rFonts w:ascii="Times New Roman" w:hAnsi="Times New Roman" w:cs="Times New Roman"/>
                <w:b/>
                <w:sz w:val="18"/>
                <w:szCs w:val="18"/>
              </w:rPr>
              <w:t>Robbery</w:t>
            </w:r>
          </w:p>
        </w:tc>
        <w:tc>
          <w:tcPr>
            <w:tcW w:w="994" w:type="dxa"/>
            <w:tcBorders>
              <w:left w:val="single" w:sz="4" w:space="0" w:color="auto"/>
              <w:bottom w:val="single" w:sz="4" w:space="0" w:color="auto"/>
              <w:right w:val="single" w:sz="4" w:space="0" w:color="auto"/>
            </w:tcBorders>
            <w:vAlign w:val="bottom"/>
          </w:tcPr>
          <w:p w:rsidR="00AE4A7E" w:rsidRPr="00DB146A" w:rsidRDefault="00AE4A7E" w:rsidP="00AE4A7E">
            <w:pPr>
              <w:autoSpaceDE w:val="0"/>
              <w:autoSpaceDN w:val="0"/>
              <w:adjustRightInd w:val="0"/>
              <w:spacing w:line="320" w:lineRule="atLeast"/>
              <w:jc w:val="center"/>
              <w:rPr>
                <w:rFonts w:ascii="Times New Roman" w:hAnsi="Times New Roman" w:cs="Times New Roman"/>
                <w:b/>
                <w:sz w:val="18"/>
                <w:szCs w:val="18"/>
              </w:rPr>
            </w:pPr>
            <w:r w:rsidRPr="00DB146A">
              <w:rPr>
                <w:rFonts w:ascii="Times New Roman" w:hAnsi="Times New Roman" w:cs="Times New Roman"/>
                <w:b/>
                <w:sz w:val="18"/>
                <w:szCs w:val="18"/>
              </w:rPr>
              <w:t>Burglary</w:t>
            </w:r>
          </w:p>
        </w:tc>
        <w:tc>
          <w:tcPr>
            <w:tcW w:w="1372" w:type="dxa"/>
            <w:tcBorders>
              <w:left w:val="single" w:sz="4" w:space="0" w:color="auto"/>
              <w:bottom w:val="single" w:sz="4" w:space="0" w:color="auto"/>
            </w:tcBorders>
            <w:vAlign w:val="bottom"/>
          </w:tcPr>
          <w:p w:rsidR="00AE4A7E" w:rsidRPr="00DB146A" w:rsidRDefault="00AE4A7E" w:rsidP="00AE4A7E">
            <w:pPr>
              <w:autoSpaceDE w:val="0"/>
              <w:autoSpaceDN w:val="0"/>
              <w:adjustRightInd w:val="0"/>
              <w:spacing w:line="320" w:lineRule="atLeast"/>
              <w:jc w:val="center"/>
              <w:rPr>
                <w:rFonts w:ascii="Times New Roman" w:hAnsi="Times New Roman" w:cs="Times New Roman"/>
                <w:b/>
                <w:sz w:val="18"/>
                <w:szCs w:val="18"/>
              </w:rPr>
            </w:pPr>
            <w:r w:rsidRPr="00DB146A">
              <w:rPr>
                <w:rFonts w:ascii="Times New Roman" w:hAnsi="Times New Roman" w:cs="Times New Roman"/>
                <w:b/>
                <w:sz w:val="18"/>
                <w:szCs w:val="18"/>
              </w:rPr>
              <w:t>Overall Victimization</w:t>
            </w:r>
          </w:p>
        </w:tc>
        <w:tc>
          <w:tcPr>
            <w:tcW w:w="687" w:type="dxa"/>
            <w:vMerge/>
            <w:tcBorders>
              <w:bottom w:val="single" w:sz="4" w:space="0" w:color="auto"/>
            </w:tcBorders>
          </w:tcPr>
          <w:p w:rsidR="00AE4A7E" w:rsidRPr="00DB146A" w:rsidRDefault="00AE4A7E" w:rsidP="00AE4A7E">
            <w:pPr>
              <w:autoSpaceDE w:val="0"/>
              <w:autoSpaceDN w:val="0"/>
              <w:adjustRightInd w:val="0"/>
              <w:spacing w:line="400" w:lineRule="atLeast"/>
              <w:jc w:val="both"/>
              <w:rPr>
                <w:rFonts w:ascii="Times New Roman" w:hAnsi="Times New Roman" w:cs="Times New Roman"/>
                <w:b/>
                <w:sz w:val="18"/>
                <w:szCs w:val="18"/>
              </w:rPr>
            </w:pPr>
          </w:p>
        </w:tc>
        <w:tc>
          <w:tcPr>
            <w:tcW w:w="1194" w:type="dxa"/>
            <w:tcBorders>
              <w:bottom w:val="single" w:sz="4" w:space="0" w:color="auto"/>
              <w:right w:val="single" w:sz="4" w:space="0" w:color="auto"/>
            </w:tcBorders>
            <w:vAlign w:val="bottom"/>
          </w:tcPr>
          <w:p w:rsidR="00AE4A7E" w:rsidRPr="00DB146A" w:rsidRDefault="00AE4A7E" w:rsidP="00AE4A7E">
            <w:pPr>
              <w:autoSpaceDE w:val="0"/>
              <w:autoSpaceDN w:val="0"/>
              <w:adjustRightInd w:val="0"/>
              <w:spacing w:line="320" w:lineRule="atLeast"/>
              <w:jc w:val="center"/>
              <w:rPr>
                <w:rFonts w:ascii="Times New Roman" w:hAnsi="Times New Roman" w:cs="Times New Roman"/>
                <w:b/>
                <w:sz w:val="18"/>
                <w:szCs w:val="18"/>
              </w:rPr>
            </w:pPr>
            <w:r w:rsidRPr="00DB146A">
              <w:rPr>
                <w:rFonts w:ascii="Times New Roman" w:hAnsi="Times New Roman" w:cs="Times New Roman"/>
                <w:b/>
                <w:sz w:val="18"/>
                <w:szCs w:val="18"/>
              </w:rPr>
              <w:t>Drug Trafficking</w:t>
            </w:r>
          </w:p>
        </w:tc>
        <w:tc>
          <w:tcPr>
            <w:tcW w:w="1101" w:type="dxa"/>
            <w:tcBorders>
              <w:left w:val="single" w:sz="4" w:space="0" w:color="auto"/>
              <w:bottom w:val="single" w:sz="4" w:space="0" w:color="auto"/>
            </w:tcBorders>
            <w:vAlign w:val="bottom"/>
          </w:tcPr>
          <w:p w:rsidR="00AE4A7E" w:rsidRPr="00DB146A" w:rsidRDefault="00AE4A7E" w:rsidP="00AE4A7E">
            <w:pPr>
              <w:autoSpaceDE w:val="0"/>
              <w:autoSpaceDN w:val="0"/>
              <w:adjustRightInd w:val="0"/>
              <w:spacing w:line="320" w:lineRule="atLeast"/>
              <w:jc w:val="center"/>
              <w:rPr>
                <w:rFonts w:ascii="Times New Roman" w:hAnsi="Times New Roman" w:cs="Times New Roman"/>
                <w:b/>
                <w:sz w:val="18"/>
                <w:szCs w:val="18"/>
              </w:rPr>
            </w:pPr>
            <w:r w:rsidRPr="00DB146A">
              <w:rPr>
                <w:rFonts w:ascii="Times New Roman" w:hAnsi="Times New Roman" w:cs="Times New Roman"/>
                <w:b/>
                <w:sz w:val="18"/>
                <w:szCs w:val="18"/>
              </w:rPr>
              <w:t>Youth Violence</w:t>
            </w:r>
          </w:p>
        </w:tc>
        <w:tc>
          <w:tcPr>
            <w:tcW w:w="811" w:type="dxa"/>
            <w:tcBorders>
              <w:bottom w:val="single" w:sz="4" w:space="0" w:color="auto"/>
            </w:tcBorders>
            <w:vAlign w:val="bottom"/>
          </w:tcPr>
          <w:p w:rsidR="00AE4A7E" w:rsidRPr="00DB146A" w:rsidRDefault="00AE4A7E" w:rsidP="00AE4A7E">
            <w:pPr>
              <w:autoSpaceDE w:val="0"/>
              <w:autoSpaceDN w:val="0"/>
              <w:adjustRightInd w:val="0"/>
              <w:spacing w:line="320" w:lineRule="atLeast"/>
              <w:jc w:val="center"/>
              <w:rPr>
                <w:rFonts w:ascii="Times New Roman" w:hAnsi="Times New Roman" w:cs="Times New Roman"/>
                <w:b/>
                <w:sz w:val="18"/>
                <w:szCs w:val="18"/>
              </w:rPr>
            </w:pPr>
            <w:r w:rsidRPr="00DB146A">
              <w:rPr>
                <w:rFonts w:ascii="Times New Roman" w:hAnsi="Times New Roman" w:cs="Times New Roman"/>
                <w:b/>
                <w:sz w:val="18"/>
                <w:szCs w:val="18"/>
              </w:rPr>
              <w:t>Gangs</w:t>
            </w:r>
          </w:p>
        </w:tc>
        <w:tc>
          <w:tcPr>
            <w:tcW w:w="702" w:type="dxa"/>
            <w:tcBorders>
              <w:top w:val="nil"/>
              <w:bottom w:val="single" w:sz="4" w:space="0" w:color="auto"/>
            </w:tcBorders>
            <w:vAlign w:val="bottom"/>
          </w:tcPr>
          <w:p w:rsidR="00AE4A7E" w:rsidRPr="00DB146A" w:rsidRDefault="00AE4A7E" w:rsidP="00AE4A7E">
            <w:pPr>
              <w:autoSpaceDE w:val="0"/>
              <w:autoSpaceDN w:val="0"/>
              <w:adjustRightInd w:val="0"/>
              <w:spacing w:line="320" w:lineRule="atLeast"/>
              <w:rPr>
                <w:rFonts w:ascii="Times New Roman" w:hAnsi="Times New Roman" w:cs="Times New Roman"/>
                <w:b/>
                <w:sz w:val="18"/>
                <w:szCs w:val="18"/>
              </w:rPr>
            </w:pPr>
            <w:r w:rsidRPr="00DB146A">
              <w:rPr>
                <w:rFonts w:ascii="Times New Roman" w:hAnsi="Times New Roman" w:cs="Times New Roman"/>
                <w:b/>
                <w:sz w:val="18"/>
                <w:szCs w:val="18"/>
              </w:rPr>
              <w:t>Total</w:t>
            </w:r>
          </w:p>
        </w:tc>
      </w:tr>
      <w:tr w:rsidR="00D45EBF" w:rsidRPr="00DB146A" w:rsidTr="00DC24E8">
        <w:tc>
          <w:tcPr>
            <w:tcW w:w="1618" w:type="dxa"/>
            <w:tcBorders>
              <w:bottom w:val="nil"/>
              <w:right w:val="nil"/>
            </w:tcBorders>
          </w:tcPr>
          <w:p w:rsidR="00D45EBF" w:rsidRPr="00DB146A" w:rsidRDefault="00D45EBF" w:rsidP="00D45EBF">
            <w:pPr>
              <w:autoSpaceDE w:val="0"/>
              <w:autoSpaceDN w:val="0"/>
              <w:adjustRightInd w:val="0"/>
              <w:spacing w:line="320" w:lineRule="atLeast"/>
              <w:rPr>
                <w:rFonts w:ascii="Times New Roman" w:hAnsi="Times New Roman" w:cs="Times New Roman"/>
                <w:sz w:val="18"/>
                <w:szCs w:val="18"/>
              </w:rPr>
            </w:pPr>
            <w:r w:rsidRPr="00DB146A">
              <w:rPr>
                <w:rFonts w:ascii="Times New Roman" w:hAnsi="Times New Roman" w:cs="Times New Roman"/>
                <w:sz w:val="18"/>
                <w:szCs w:val="18"/>
              </w:rPr>
              <w:t>Less than 5</w:t>
            </w:r>
          </w:p>
        </w:tc>
        <w:tc>
          <w:tcPr>
            <w:tcW w:w="961" w:type="dxa"/>
            <w:tcBorders>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12</w:t>
            </w:r>
          </w:p>
        </w:tc>
        <w:tc>
          <w:tcPr>
            <w:tcW w:w="994" w:type="dxa"/>
            <w:tcBorders>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8</w:t>
            </w:r>
          </w:p>
        </w:tc>
        <w:tc>
          <w:tcPr>
            <w:tcW w:w="1372" w:type="dxa"/>
            <w:tcBorders>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12</w:t>
            </w:r>
          </w:p>
        </w:tc>
        <w:tc>
          <w:tcPr>
            <w:tcW w:w="687" w:type="dxa"/>
            <w:tcBorders>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32</w:t>
            </w:r>
          </w:p>
        </w:tc>
        <w:tc>
          <w:tcPr>
            <w:tcW w:w="1194" w:type="dxa"/>
            <w:tcBorders>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8</w:t>
            </w:r>
          </w:p>
        </w:tc>
        <w:tc>
          <w:tcPr>
            <w:tcW w:w="1101" w:type="dxa"/>
            <w:tcBorders>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4</w:t>
            </w:r>
          </w:p>
        </w:tc>
        <w:tc>
          <w:tcPr>
            <w:tcW w:w="811" w:type="dxa"/>
            <w:tcBorders>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20</w:t>
            </w:r>
          </w:p>
        </w:tc>
        <w:tc>
          <w:tcPr>
            <w:tcW w:w="702" w:type="dxa"/>
            <w:tcBorders>
              <w:left w:val="nil"/>
              <w:bottom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32</w:t>
            </w:r>
          </w:p>
        </w:tc>
      </w:tr>
      <w:tr w:rsidR="00D45EBF" w:rsidRPr="00DB146A" w:rsidTr="00DC24E8">
        <w:tc>
          <w:tcPr>
            <w:tcW w:w="1618" w:type="dxa"/>
            <w:tcBorders>
              <w:top w:val="nil"/>
              <w:bottom w:val="nil"/>
              <w:right w:val="nil"/>
            </w:tcBorders>
          </w:tcPr>
          <w:p w:rsidR="00D45EBF" w:rsidRPr="00DB146A" w:rsidRDefault="00D45EBF" w:rsidP="00D45EBF">
            <w:pPr>
              <w:autoSpaceDE w:val="0"/>
              <w:autoSpaceDN w:val="0"/>
              <w:adjustRightInd w:val="0"/>
              <w:spacing w:line="320" w:lineRule="atLeast"/>
              <w:rPr>
                <w:rFonts w:ascii="Times New Roman" w:hAnsi="Times New Roman" w:cs="Times New Roman"/>
                <w:sz w:val="18"/>
                <w:szCs w:val="18"/>
              </w:rPr>
            </w:pPr>
            <w:r w:rsidRPr="00DB146A">
              <w:rPr>
                <w:rFonts w:ascii="Times New Roman" w:hAnsi="Times New Roman" w:cs="Times New Roman"/>
                <w:sz w:val="18"/>
                <w:szCs w:val="18"/>
              </w:rPr>
              <w:t>6 - 15</w:t>
            </w:r>
          </w:p>
        </w:tc>
        <w:tc>
          <w:tcPr>
            <w:tcW w:w="96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6</w:t>
            </w:r>
          </w:p>
        </w:tc>
        <w:tc>
          <w:tcPr>
            <w:tcW w:w="9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20</w:t>
            </w:r>
          </w:p>
        </w:tc>
        <w:tc>
          <w:tcPr>
            <w:tcW w:w="1372"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16</w:t>
            </w:r>
          </w:p>
        </w:tc>
        <w:tc>
          <w:tcPr>
            <w:tcW w:w="687"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42</w:t>
            </w:r>
          </w:p>
        </w:tc>
        <w:tc>
          <w:tcPr>
            <w:tcW w:w="11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4</w:t>
            </w:r>
          </w:p>
        </w:tc>
        <w:tc>
          <w:tcPr>
            <w:tcW w:w="110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10</w:t>
            </w:r>
          </w:p>
        </w:tc>
        <w:tc>
          <w:tcPr>
            <w:tcW w:w="81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28</w:t>
            </w:r>
          </w:p>
        </w:tc>
        <w:tc>
          <w:tcPr>
            <w:tcW w:w="702" w:type="dxa"/>
            <w:tcBorders>
              <w:top w:val="nil"/>
              <w:left w:val="nil"/>
              <w:bottom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42</w:t>
            </w:r>
          </w:p>
        </w:tc>
      </w:tr>
      <w:tr w:rsidR="00D45EBF" w:rsidRPr="00DB146A" w:rsidTr="00DC24E8">
        <w:tc>
          <w:tcPr>
            <w:tcW w:w="1618" w:type="dxa"/>
            <w:tcBorders>
              <w:top w:val="nil"/>
              <w:bottom w:val="nil"/>
              <w:right w:val="nil"/>
            </w:tcBorders>
          </w:tcPr>
          <w:p w:rsidR="00D45EBF" w:rsidRPr="00DB146A" w:rsidRDefault="00D45EBF" w:rsidP="00D45EBF">
            <w:pPr>
              <w:autoSpaceDE w:val="0"/>
              <w:autoSpaceDN w:val="0"/>
              <w:adjustRightInd w:val="0"/>
              <w:spacing w:line="320" w:lineRule="atLeast"/>
              <w:rPr>
                <w:rFonts w:ascii="Times New Roman" w:hAnsi="Times New Roman" w:cs="Times New Roman"/>
                <w:sz w:val="18"/>
                <w:szCs w:val="18"/>
              </w:rPr>
            </w:pPr>
            <w:r w:rsidRPr="00DB146A">
              <w:rPr>
                <w:rFonts w:ascii="Times New Roman" w:hAnsi="Times New Roman" w:cs="Times New Roman"/>
                <w:sz w:val="18"/>
                <w:szCs w:val="18"/>
              </w:rPr>
              <w:t>16 - 25</w:t>
            </w:r>
          </w:p>
        </w:tc>
        <w:tc>
          <w:tcPr>
            <w:tcW w:w="96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4</w:t>
            </w:r>
          </w:p>
        </w:tc>
        <w:tc>
          <w:tcPr>
            <w:tcW w:w="9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6</w:t>
            </w:r>
          </w:p>
        </w:tc>
        <w:tc>
          <w:tcPr>
            <w:tcW w:w="1372"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16</w:t>
            </w:r>
          </w:p>
        </w:tc>
        <w:tc>
          <w:tcPr>
            <w:tcW w:w="687"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26</w:t>
            </w:r>
          </w:p>
        </w:tc>
        <w:tc>
          <w:tcPr>
            <w:tcW w:w="11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4</w:t>
            </w:r>
          </w:p>
        </w:tc>
        <w:tc>
          <w:tcPr>
            <w:tcW w:w="110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18</w:t>
            </w:r>
          </w:p>
        </w:tc>
        <w:tc>
          <w:tcPr>
            <w:tcW w:w="81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8</w:t>
            </w:r>
          </w:p>
        </w:tc>
        <w:tc>
          <w:tcPr>
            <w:tcW w:w="702" w:type="dxa"/>
            <w:tcBorders>
              <w:top w:val="nil"/>
              <w:left w:val="nil"/>
              <w:bottom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30</w:t>
            </w:r>
          </w:p>
        </w:tc>
      </w:tr>
      <w:tr w:rsidR="00D45EBF" w:rsidRPr="00DB146A" w:rsidTr="00DC24E8">
        <w:tc>
          <w:tcPr>
            <w:tcW w:w="1618" w:type="dxa"/>
            <w:tcBorders>
              <w:top w:val="nil"/>
              <w:bottom w:val="nil"/>
              <w:right w:val="nil"/>
            </w:tcBorders>
          </w:tcPr>
          <w:p w:rsidR="00D45EBF" w:rsidRPr="00DB146A" w:rsidRDefault="00D45EBF" w:rsidP="00D45EBF">
            <w:pPr>
              <w:autoSpaceDE w:val="0"/>
              <w:autoSpaceDN w:val="0"/>
              <w:adjustRightInd w:val="0"/>
              <w:spacing w:line="320" w:lineRule="atLeast"/>
              <w:rPr>
                <w:rFonts w:ascii="Times New Roman" w:hAnsi="Times New Roman" w:cs="Times New Roman"/>
                <w:sz w:val="18"/>
                <w:szCs w:val="18"/>
              </w:rPr>
            </w:pPr>
            <w:r w:rsidRPr="00DB146A">
              <w:rPr>
                <w:rFonts w:ascii="Times New Roman" w:hAnsi="Times New Roman" w:cs="Times New Roman"/>
                <w:sz w:val="18"/>
                <w:szCs w:val="18"/>
              </w:rPr>
              <w:t>26 - 40</w:t>
            </w:r>
          </w:p>
        </w:tc>
        <w:tc>
          <w:tcPr>
            <w:tcW w:w="96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w:t>
            </w:r>
          </w:p>
        </w:tc>
        <w:tc>
          <w:tcPr>
            <w:tcW w:w="9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0</w:t>
            </w:r>
          </w:p>
        </w:tc>
        <w:tc>
          <w:tcPr>
            <w:tcW w:w="1372"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12</w:t>
            </w:r>
          </w:p>
        </w:tc>
        <w:tc>
          <w:tcPr>
            <w:tcW w:w="687"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14</w:t>
            </w:r>
          </w:p>
        </w:tc>
        <w:tc>
          <w:tcPr>
            <w:tcW w:w="11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0</w:t>
            </w:r>
          </w:p>
        </w:tc>
        <w:tc>
          <w:tcPr>
            <w:tcW w:w="110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6</w:t>
            </w:r>
          </w:p>
        </w:tc>
        <w:tc>
          <w:tcPr>
            <w:tcW w:w="81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8</w:t>
            </w:r>
          </w:p>
        </w:tc>
        <w:tc>
          <w:tcPr>
            <w:tcW w:w="702" w:type="dxa"/>
            <w:tcBorders>
              <w:top w:val="nil"/>
              <w:left w:val="nil"/>
              <w:bottom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14</w:t>
            </w:r>
          </w:p>
        </w:tc>
      </w:tr>
      <w:tr w:rsidR="00D45EBF" w:rsidRPr="00DB146A" w:rsidTr="00DC24E8">
        <w:tc>
          <w:tcPr>
            <w:tcW w:w="1618" w:type="dxa"/>
            <w:tcBorders>
              <w:top w:val="nil"/>
              <w:bottom w:val="nil"/>
              <w:right w:val="nil"/>
            </w:tcBorders>
          </w:tcPr>
          <w:p w:rsidR="00D45EBF" w:rsidRPr="00DB146A" w:rsidRDefault="00D45EBF" w:rsidP="00D45EBF">
            <w:pPr>
              <w:autoSpaceDE w:val="0"/>
              <w:autoSpaceDN w:val="0"/>
              <w:adjustRightInd w:val="0"/>
              <w:spacing w:line="320" w:lineRule="atLeast"/>
              <w:rPr>
                <w:rFonts w:ascii="Times New Roman" w:hAnsi="Times New Roman" w:cs="Times New Roman"/>
                <w:sz w:val="18"/>
                <w:szCs w:val="18"/>
              </w:rPr>
            </w:pPr>
            <w:r w:rsidRPr="00DB146A">
              <w:rPr>
                <w:rFonts w:ascii="Times New Roman" w:hAnsi="Times New Roman" w:cs="Times New Roman"/>
                <w:sz w:val="18"/>
                <w:szCs w:val="18"/>
              </w:rPr>
              <w:t>Above 40</w:t>
            </w:r>
          </w:p>
        </w:tc>
        <w:tc>
          <w:tcPr>
            <w:tcW w:w="96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16</w:t>
            </w:r>
          </w:p>
        </w:tc>
        <w:tc>
          <w:tcPr>
            <w:tcW w:w="9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0</w:t>
            </w:r>
          </w:p>
        </w:tc>
        <w:tc>
          <w:tcPr>
            <w:tcW w:w="1372"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12</w:t>
            </w:r>
          </w:p>
        </w:tc>
        <w:tc>
          <w:tcPr>
            <w:tcW w:w="687"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28</w:t>
            </w:r>
          </w:p>
        </w:tc>
        <w:tc>
          <w:tcPr>
            <w:tcW w:w="1194"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0</w:t>
            </w:r>
          </w:p>
        </w:tc>
        <w:tc>
          <w:tcPr>
            <w:tcW w:w="110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22</w:t>
            </w:r>
          </w:p>
        </w:tc>
        <w:tc>
          <w:tcPr>
            <w:tcW w:w="811" w:type="dxa"/>
            <w:tcBorders>
              <w:top w:val="nil"/>
              <w:left w:val="nil"/>
              <w:bottom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6</w:t>
            </w:r>
          </w:p>
        </w:tc>
        <w:tc>
          <w:tcPr>
            <w:tcW w:w="702" w:type="dxa"/>
            <w:tcBorders>
              <w:top w:val="nil"/>
              <w:left w:val="nil"/>
              <w:bottom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28</w:t>
            </w:r>
          </w:p>
        </w:tc>
      </w:tr>
      <w:tr w:rsidR="00D45EBF" w:rsidRPr="00DB146A" w:rsidTr="00DC24E8">
        <w:tc>
          <w:tcPr>
            <w:tcW w:w="1618" w:type="dxa"/>
            <w:tcBorders>
              <w:top w:val="nil"/>
              <w:right w:val="nil"/>
            </w:tcBorders>
          </w:tcPr>
          <w:p w:rsidR="00D45EBF" w:rsidRPr="00DB146A" w:rsidRDefault="00D45EBF" w:rsidP="00D45EBF">
            <w:pPr>
              <w:autoSpaceDE w:val="0"/>
              <w:autoSpaceDN w:val="0"/>
              <w:adjustRightInd w:val="0"/>
              <w:spacing w:line="320" w:lineRule="atLeast"/>
              <w:rPr>
                <w:rFonts w:ascii="Times New Roman" w:hAnsi="Times New Roman" w:cs="Times New Roman"/>
                <w:sz w:val="18"/>
                <w:szCs w:val="18"/>
              </w:rPr>
            </w:pPr>
            <w:r w:rsidRPr="00DB146A">
              <w:rPr>
                <w:rFonts w:ascii="Times New Roman" w:hAnsi="Times New Roman" w:cs="Times New Roman"/>
                <w:b/>
                <w:sz w:val="18"/>
                <w:szCs w:val="18"/>
              </w:rPr>
              <w:t>Total</w:t>
            </w:r>
          </w:p>
        </w:tc>
        <w:tc>
          <w:tcPr>
            <w:tcW w:w="961" w:type="dxa"/>
            <w:tcBorders>
              <w:top w:val="nil"/>
              <w:left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40</w:t>
            </w:r>
          </w:p>
        </w:tc>
        <w:tc>
          <w:tcPr>
            <w:tcW w:w="994" w:type="dxa"/>
            <w:tcBorders>
              <w:top w:val="nil"/>
              <w:left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34</w:t>
            </w:r>
          </w:p>
        </w:tc>
        <w:tc>
          <w:tcPr>
            <w:tcW w:w="1372" w:type="dxa"/>
            <w:tcBorders>
              <w:top w:val="nil"/>
              <w:left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68</w:t>
            </w:r>
          </w:p>
        </w:tc>
        <w:tc>
          <w:tcPr>
            <w:tcW w:w="687" w:type="dxa"/>
            <w:tcBorders>
              <w:top w:val="nil"/>
              <w:left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b/>
                <w:color w:val="000000"/>
                <w:sz w:val="18"/>
                <w:szCs w:val="18"/>
                <w:lang w:val="en-US"/>
              </w:rPr>
              <w:t>142</w:t>
            </w:r>
          </w:p>
        </w:tc>
        <w:tc>
          <w:tcPr>
            <w:tcW w:w="1194" w:type="dxa"/>
            <w:tcBorders>
              <w:top w:val="nil"/>
              <w:left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16</w:t>
            </w:r>
          </w:p>
        </w:tc>
        <w:tc>
          <w:tcPr>
            <w:tcW w:w="1101" w:type="dxa"/>
            <w:tcBorders>
              <w:top w:val="nil"/>
              <w:left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60</w:t>
            </w:r>
          </w:p>
        </w:tc>
        <w:tc>
          <w:tcPr>
            <w:tcW w:w="811" w:type="dxa"/>
            <w:tcBorders>
              <w:top w:val="nil"/>
              <w:left w:val="nil"/>
              <w:righ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color w:val="000000"/>
                <w:sz w:val="18"/>
                <w:szCs w:val="18"/>
                <w:lang w:val="en-US"/>
              </w:rPr>
              <w:t>70</w:t>
            </w:r>
          </w:p>
        </w:tc>
        <w:tc>
          <w:tcPr>
            <w:tcW w:w="702" w:type="dxa"/>
            <w:tcBorders>
              <w:top w:val="nil"/>
              <w:left w:val="nil"/>
            </w:tcBorders>
          </w:tcPr>
          <w:p w:rsidR="00D45EBF" w:rsidRPr="00DB146A" w:rsidRDefault="00D45EBF" w:rsidP="00D45EBF">
            <w:pPr>
              <w:autoSpaceDE w:val="0"/>
              <w:autoSpaceDN w:val="0"/>
              <w:adjustRightInd w:val="0"/>
              <w:spacing w:line="320" w:lineRule="atLeast"/>
              <w:jc w:val="center"/>
              <w:rPr>
                <w:rFonts w:ascii="Arial" w:hAnsi="Arial" w:cs="Arial"/>
                <w:color w:val="000000"/>
                <w:sz w:val="18"/>
                <w:szCs w:val="18"/>
                <w:lang w:val="en-US"/>
              </w:rPr>
            </w:pPr>
            <w:r w:rsidRPr="00DB146A">
              <w:rPr>
                <w:rFonts w:ascii="Arial" w:hAnsi="Arial" w:cs="Arial"/>
                <w:b/>
                <w:color w:val="000000"/>
                <w:sz w:val="18"/>
                <w:szCs w:val="18"/>
                <w:lang w:val="en-US"/>
              </w:rPr>
              <w:t>146</w:t>
            </w:r>
          </w:p>
        </w:tc>
      </w:tr>
    </w:tbl>
    <w:p w:rsidR="00407CE7" w:rsidRPr="00407CE7" w:rsidRDefault="00905CDB" w:rsidP="00D02216">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Source: Author’s Computation, 2018</w:t>
      </w:r>
    </w:p>
    <w:p w:rsidR="00407CE7" w:rsidRDefault="008F2368" w:rsidP="000E45C7">
      <w:pPr>
        <w:pStyle w:val="ListParagraph"/>
        <w:numPr>
          <w:ilvl w:val="0"/>
          <w:numId w:val="2"/>
        </w:numPr>
        <w:spacing w:line="276" w:lineRule="auto"/>
        <w:jc w:val="both"/>
        <w:rPr>
          <w:rFonts w:ascii="Times New Roman" w:eastAsia="Times New Roman" w:hAnsi="Times New Roman" w:cs="Times New Roman"/>
          <w:b/>
          <w:sz w:val="24"/>
          <w:szCs w:val="24"/>
        </w:rPr>
      </w:pPr>
      <w:r w:rsidRPr="000E45C7">
        <w:rPr>
          <w:rFonts w:ascii="Times New Roman" w:eastAsia="Times New Roman" w:hAnsi="Times New Roman" w:cs="Times New Roman"/>
          <w:sz w:val="24"/>
          <w:szCs w:val="24"/>
        </w:rPr>
        <w:t>Chi-square (</w:t>
      </w:r>
      <w:r w:rsidR="00407CE7" w:rsidRPr="000E45C7">
        <w:rPr>
          <w:rFonts w:ascii="Times New Roman" w:eastAsia="Times New Roman" w:hAnsi="Times New Roman" w:cs="Times New Roman"/>
          <w:sz w:val="24"/>
          <w:szCs w:val="24"/>
        </w:rPr>
        <w:t>X</w:t>
      </w:r>
      <w:r w:rsidR="00407CE7" w:rsidRPr="000E45C7">
        <w:rPr>
          <w:rFonts w:ascii="Times New Roman" w:eastAsia="Times New Roman" w:hAnsi="Times New Roman" w:cs="Times New Roman"/>
          <w:sz w:val="24"/>
          <w:szCs w:val="24"/>
          <w:vertAlign w:val="superscript"/>
        </w:rPr>
        <w:t>2</w:t>
      </w:r>
      <w:r w:rsidRPr="000E45C7">
        <w:rPr>
          <w:rFonts w:ascii="Times New Roman" w:eastAsia="Times New Roman" w:hAnsi="Times New Roman" w:cs="Times New Roman"/>
          <w:sz w:val="24"/>
          <w:szCs w:val="24"/>
        </w:rPr>
        <w:t>)</w:t>
      </w:r>
      <w:r w:rsidR="00407CE7" w:rsidRPr="000E45C7">
        <w:rPr>
          <w:rFonts w:ascii="Times New Roman" w:eastAsia="Times New Roman" w:hAnsi="Times New Roman" w:cs="Times New Roman"/>
          <w:sz w:val="24"/>
          <w:szCs w:val="24"/>
        </w:rPr>
        <w:t xml:space="preserve"> = </w:t>
      </w:r>
      <w:r w:rsidR="00407CE7" w:rsidRPr="000E45C7">
        <w:rPr>
          <w:rFonts w:ascii="Times New Roman" w:eastAsia="Times New Roman" w:hAnsi="Times New Roman" w:cs="Times New Roman"/>
          <w:b/>
          <w:sz w:val="24"/>
          <w:szCs w:val="24"/>
        </w:rPr>
        <w:t>41.490</w:t>
      </w:r>
      <w:r w:rsidRPr="000E45C7">
        <w:rPr>
          <w:rFonts w:ascii="Times New Roman" w:eastAsia="Times New Roman" w:hAnsi="Times New Roman" w:cs="Times New Roman"/>
          <w:sz w:val="24"/>
          <w:szCs w:val="24"/>
        </w:rPr>
        <w:t>,</w:t>
      </w:r>
      <w:r w:rsidR="000D00AF" w:rsidRPr="000E45C7">
        <w:rPr>
          <w:rFonts w:ascii="Times New Roman" w:eastAsia="Times New Roman" w:hAnsi="Times New Roman" w:cs="Times New Roman"/>
          <w:sz w:val="24"/>
          <w:szCs w:val="24"/>
        </w:rPr>
        <w:t xml:space="preserve"> </w:t>
      </w:r>
      <w:r w:rsidR="00407CE7" w:rsidRPr="000E45C7">
        <w:rPr>
          <w:rFonts w:ascii="Times New Roman" w:eastAsia="Times New Roman" w:hAnsi="Times New Roman" w:cs="Times New Roman"/>
          <w:sz w:val="24"/>
          <w:szCs w:val="24"/>
        </w:rPr>
        <w:t>D</w:t>
      </w:r>
      <w:r w:rsidRPr="000E45C7">
        <w:rPr>
          <w:rFonts w:ascii="Times New Roman" w:eastAsia="Times New Roman" w:hAnsi="Times New Roman" w:cs="Times New Roman"/>
          <w:sz w:val="24"/>
          <w:szCs w:val="24"/>
        </w:rPr>
        <w:t xml:space="preserve">egree of </w:t>
      </w:r>
      <w:r w:rsidR="00407CE7" w:rsidRPr="000E45C7">
        <w:rPr>
          <w:rFonts w:ascii="Times New Roman" w:eastAsia="Times New Roman" w:hAnsi="Times New Roman" w:cs="Times New Roman"/>
          <w:sz w:val="24"/>
          <w:szCs w:val="24"/>
        </w:rPr>
        <w:t>f</w:t>
      </w:r>
      <w:r w:rsidRPr="000E45C7">
        <w:rPr>
          <w:rFonts w:ascii="Times New Roman" w:eastAsia="Times New Roman" w:hAnsi="Times New Roman" w:cs="Times New Roman"/>
          <w:sz w:val="24"/>
          <w:szCs w:val="24"/>
        </w:rPr>
        <w:t>reedom</w:t>
      </w:r>
      <w:r w:rsidR="00407CE7" w:rsidRPr="000E45C7">
        <w:rPr>
          <w:rFonts w:ascii="Times New Roman" w:eastAsia="Times New Roman" w:hAnsi="Times New Roman" w:cs="Times New Roman"/>
          <w:sz w:val="24"/>
          <w:szCs w:val="24"/>
        </w:rPr>
        <w:t xml:space="preserve"> = 8</w:t>
      </w:r>
      <w:r w:rsidRPr="000E45C7">
        <w:rPr>
          <w:rFonts w:ascii="Times New Roman" w:eastAsia="Times New Roman" w:hAnsi="Times New Roman" w:cs="Times New Roman"/>
          <w:sz w:val="24"/>
          <w:szCs w:val="24"/>
        </w:rPr>
        <w:t xml:space="preserve">, critical value at 0.05 = </w:t>
      </w:r>
      <w:r w:rsidRPr="000E45C7">
        <w:rPr>
          <w:rFonts w:ascii="Times New Roman" w:eastAsia="Times New Roman" w:hAnsi="Times New Roman" w:cs="Times New Roman"/>
          <w:b/>
          <w:sz w:val="24"/>
          <w:szCs w:val="24"/>
        </w:rPr>
        <w:t>2.733</w:t>
      </w:r>
      <w:r w:rsidRPr="000E45C7">
        <w:rPr>
          <w:rFonts w:ascii="Times New Roman" w:eastAsia="Times New Roman" w:hAnsi="Times New Roman" w:cs="Times New Roman"/>
          <w:sz w:val="24"/>
          <w:szCs w:val="24"/>
        </w:rPr>
        <w:t>, P</w:t>
      </w:r>
      <w:r w:rsidR="00407CE7" w:rsidRPr="000E45C7">
        <w:rPr>
          <w:rFonts w:ascii="Times New Roman" w:eastAsia="Times New Roman" w:hAnsi="Times New Roman" w:cs="Times New Roman"/>
          <w:sz w:val="24"/>
          <w:szCs w:val="24"/>
        </w:rPr>
        <w:t xml:space="preserve"> = </w:t>
      </w:r>
      <w:r w:rsidR="00407CE7" w:rsidRPr="000E45C7">
        <w:rPr>
          <w:rFonts w:ascii="Times New Roman" w:eastAsia="Times New Roman" w:hAnsi="Times New Roman" w:cs="Times New Roman"/>
          <w:b/>
          <w:sz w:val="24"/>
          <w:szCs w:val="24"/>
        </w:rPr>
        <w:t>0.00</w:t>
      </w:r>
    </w:p>
    <w:p w:rsidR="00DB146A" w:rsidRPr="000E45C7" w:rsidRDefault="00DB146A" w:rsidP="000E45C7">
      <w:pPr>
        <w:pStyle w:val="ListParagraph"/>
        <w:numPr>
          <w:ilvl w:val="0"/>
          <w:numId w:val="2"/>
        </w:numPr>
        <w:spacing w:line="276" w:lineRule="auto"/>
        <w:jc w:val="both"/>
        <w:rPr>
          <w:rFonts w:ascii="Times New Roman" w:eastAsia="Times New Roman" w:hAnsi="Times New Roman" w:cs="Times New Roman"/>
          <w:b/>
          <w:sz w:val="24"/>
          <w:szCs w:val="24"/>
        </w:rPr>
      </w:pPr>
      <w:r w:rsidRPr="000E45C7">
        <w:rPr>
          <w:rFonts w:ascii="Times New Roman" w:eastAsia="Times New Roman" w:hAnsi="Times New Roman" w:cs="Times New Roman"/>
          <w:sz w:val="24"/>
          <w:szCs w:val="24"/>
        </w:rPr>
        <w:t>Chi-square (X</w:t>
      </w:r>
      <w:r w:rsidRPr="000E45C7">
        <w:rPr>
          <w:rFonts w:ascii="Times New Roman" w:eastAsia="Times New Roman" w:hAnsi="Times New Roman" w:cs="Times New Roman"/>
          <w:sz w:val="24"/>
          <w:szCs w:val="24"/>
          <w:vertAlign w:val="superscript"/>
        </w:rPr>
        <w:t>2</w:t>
      </w:r>
      <w:r w:rsidRPr="000E45C7">
        <w:rPr>
          <w:rFonts w:ascii="Times New Roman" w:eastAsia="Times New Roman" w:hAnsi="Times New Roman" w:cs="Times New Roman"/>
          <w:sz w:val="24"/>
          <w:szCs w:val="24"/>
        </w:rPr>
        <w:t xml:space="preserve">) = </w:t>
      </w:r>
      <w:r w:rsidRPr="000E45C7">
        <w:rPr>
          <w:rFonts w:ascii="Times New Roman" w:eastAsia="Times New Roman" w:hAnsi="Times New Roman" w:cs="Times New Roman"/>
          <w:b/>
          <w:sz w:val="24"/>
          <w:szCs w:val="24"/>
        </w:rPr>
        <w:t>4</w:t>
      </w:r>
      <w:r>
        <w:rPr>
          <w:rFonts w:ascii="Times New Roman" w:eastAsia="Times New Roman" w:hAnsi="Times New Roman" w:cs="Times New Roman"/>
          <w:b/>
          <w:sz w:val="24"/>
          <w:szCs w:val="24"/>
        </w:rPr>
        <w:t>3</w:t>
      </w:r>
      <w:r w:rsidRPr="000E45C7">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873</w:t>
      </w:r>
      <w:r w:rsidRPr="000E45C7">
        <w:rPr>
          <w:rFonts w:ascii="Times New Roman" w:eastAsia="Times New Roman" w:hAnsi="Times New Roman" w:cs="Times New Roman"/>
          <w:sz w:val="24"/>
          <w:szCs w:val="24"/>
        </w:rPr>
        <w:t xml:space="preserve">, Degree of freedom = 8, critical value at 0.05 = </w:t>
      </w:r>
      <w:r w:rsidRPr="000E45C7">
        <w:rPr>
          <w:rFonts w:ascii="Times New Roman" w:eastAsia="Times New Roman" w:hAnsi="Times New Roman" w:cs="Times New Roman"/>
          <w:b/>
          <w:sz w:val="24"/>
          <w:szCs w:val="24"/>
        </w:rPr>
        <w:t>2.733</w:t>
      </w:r>
      <w:r w:rsidRPr="000E45C7">
        <w:rPr>
          <w:rFonts w:ascii="Times New Roman" w:eastAsia="Times New Roman" w:hAnsi="Times New Roman" w:cs="Times New Roman"/>
          <w:sz w:val="24"/>
          <w:szCs w:val="24"/>
        </w:rPr>
        <w:t xml:space="preserve">, P = </w:t>
      </w:r>
      <w:r w:rsidRPr="000E45C7">
        <w:rPr>
          <w:rFonts w:ascii="Times New Roman" w:eastAsia="Times New Roman" w:hAnsi="Times New Roman" w:cs="Times New Roman"/>
          <w:b/>
          <w:sz w:val="24"/>
          <w:szCs w:val="24"/>
        </w:rPr>
        <w:t>0.00</w:t>
      </w:r>
    </w:p>
    <w:p w:rsidR="00D02216" w:rsidRDefault="00D02216" w:rsidP="00DB146A">
      <w:pPr>
        <w:autoSpaceDE w:val="0"/>
        <w:autoSpaceDN w:val="0"/>
        <w:adjustRightInd w:val="0"/>
        <w:spacing w:after="0" w:line="240" w:lineRule="auto"/>
        <w:jc w:val="both"/>
        <w:rPr>
          <w:rFonts w:ascii="Times New Roman" w:hAnsi="Times New Roman" w:cs="Times New Roman"/>
          <w:b/>
          <w:sz w:val="24"/>
          <w:szCs w:val="24"/>
        </w:rPr>
      </w:pPr>
    </w:p>
    <w:p w:rsidR="00D02216" w:rsidRDefault="00D02216" w:rsidP="005D11FC">
      <w:pPr>
        <w:autoSpaceDE w:val="0"/>
        <w:autoSpaceDN w:val="0"/>
        <w:adjustRightInd w:val="0"/>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table </w:t>
      </w:r>
      <w:r w:rsidR="00501D15">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below shows that the calculated X</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(43.873) for principal factor (A) is greater than the critical value (2.733) for </w:t>
      </w:r>
      <w:proofErr w:type="spellStart"/>
      <w:r>
        <w:rPr>
          <w:rFonts w:ascii="Times New Roman" w:eastAsia="Times New Roman" w:hAnsi="Times New Roman" w:cs="Times New Roman"/>
          <w:sz w:val="24"/>
          <w:szCs w:val="24"/>
        </w:rPr>
        <w:t>df</w:t>
      </w:r>
      <w:proofErr w:type="spellEnd"/>
      <w:r>
        <w:rPr>
          <w:rFonts w:ascii="Times New Roman" w:eastAsia="Times New Roman" w:hAnsi="Times New Roman" w:cs="Times New Roman"/>
          <w:sz w:val="24"/>
          <w:szCs w:val="24"/>
        </w:rPr>
        <w:t xml:space="preserve"> = </w:t>
      </w:r>
      <w:r w:rsidR="00501D15">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α = 0.05 level. The </w:t>
      </w:r>
      <w:proofErr w:type="spellStart"/>
      <w:r>
        <w:rPr>
          <w:rFonts w:ascii="Times New Roman" w:eastAsia="Times New Roman" w:hAnsi="Times New Roman" w:cs="Times New Roman"/>
          <w:sz w:val="24"/>
          <w:szCs w:val="24"/>
        </w:rPr>
        <w:t>Ho</w:t>
      </w:r>
      <w:proofErr w:type="spellEnd"/>
      <w:r>
        <w:rPr>
          <w:rFonts w:ascii="Times New Roman" w:eastAsia="Times New Roman" w:hAnsi="Times New Roman" w:cs="Times New Roman"/>
          <w:sz w:val="24"/>
          <w:szCs w:val="24"/>
        </w:rPr>
        <w:t xml:space="preserve"> is therefore rejected and it is concluded that there exists a significant association between number of youth gangs </w:t>
      </w:r>
      <w:r w:rsidR="00501D15">
        <w:rPr>
          <w:rFonts w:ascii="Times New Roman" w:eastAsia="Times New Roman" w:hAnsi="Times New Roman" w:cs="Times New Roman"/>
          <w:sz w:val="24"/>
          <w:szCs w:val="24"/>
        </w:rPr>
        <w:t xml:space="preserve">environmental &amp; institutional causes </w:t>
      </w:r>
      <w:r>
        <w:rPr>
          <w:rFonts w:ascii="Times New Roman" w:eastAsia="Times New Roman" w:hAnsi="Times New Roman" w:cs="Times New Roman"/>
          <w:sz w:val="24"/>
          <w:szCs w:val="24"/>
        </w:rPr>
        <w:t xml:space="preserve">and prevalent violent measures in Ilorin. However, table </w:t>
      </w:r>
      <w:r w:rsidR="00501D15">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also shows the </w:t>
      </w:r>
      <w:r>
        <w:rPr>
          <w:rFonts w:ascii="Times New Roman" w:eastAsia="Times New Roman" w:hAnsi="Times New Roman" w:cs="Times New Roman"/>
          <w:i/>
          <w:sz w:val="24"/>
          <w:szCs w:val="24"/>
        </w:rPr>
        <w:t xml:space="preserve">p </w:t>
      </w:r>
      <w:r>
        <w:rPr>
          <w:rFonts w:ascii="Times New Roman" w:eastAsia="Times New Roman" w:hAnsi="Times New Roman" w:cs="Times New Roman"/>
          <w:sz w:val="24"/>
          <w:szCs w:val="24"/>
        </w:rPr>
        <w:t>value is 0 which is less than 0.05 which proves the</w:t>
      </w:r>
      <w:r w:rsidR="00501D15">
        <w:rPr>
          <w:rFonts w:ascii="Times New Roman" w:eastAsia="Times New Roman" w:hAnsi="Times New Roman" w:cs="Times New Roman"/>
          <w:sz w:val="24"/>
          <w:szCs w:val="24"/>
        </w:rPr>
        <w:t xml:space="preserve"> significance of the test</w:t>
      </w:r>
      <w:r w:rsidRPr="00AE4A7E">
        <w:rPr>
          <w:rFonts w:ascii="Times New Roman" w:eastAsia="Times New Roman" w:hAnsi="Times New Roman" w:cs="Times New Roman"/>
          <w:b/>
          <w:sz w:val="24"/>
          <w:szCs w:val="24"/>
        </w:rPr>
        <w:t xml:space="preserve"> </w:t>
      </w:r>
      <w:sdt>
        <w:sdtPr>
          <w:rPr>
            <w:rFonts w:ascii="Times New Roman" w:eastAsia="Times New Roman" w:hAnsi="Times New Roman" w:cs="Times New Roman"/>
            <w:b/>
            <w:sz w:val="24"/>
            <w:szCs w:val="24"/>
          </w:rPr>
          <w:id w:val="859251588"/>
          <w:citation/>
        </w:sdtPr>
        <w:sdtContent>
          <w:r>
            <w:rPr>
              <w:rFonts w:ascii="Times New Roman" w:eastAsia="Times New Roman" w:hAnsi="Times New Roman" w:cs="Times New Roman"/>
              <w:b/>
              <w:sz w:val="24"/>
              <w:szCs w:val="24"/>
            </w:rPr>
            <w:fldChar w:fldCharType="begin"/>
          </w:r>
          <w:r>
            <w:rPr>
              <w:rFonts w:ascii="Times New Roman" w:eastAsia="Times New Roman" w:hAnsi="Times New Roman" w:cs="Times New Roman"/>
              <w:b/>
              <w:sz w:val="24"/>
              <w:szCs w:val="24"/>
            </w:rPr>
            <w:instrText xml:space="preserve"> CITATION Pan14 \l 2057 </w:instrText>
          </w:r>
          <w:r>
            <w:rPr>
              <w:rFonts w:ascii="Times New Roman" w:eastAsia="Times New Roman" w:hAnsi="Times New Roman" w:cs="Times New Roman"/>
              <w:b/>
              <w:sz w:val="24"/>
              <w:szCs w:val="24"/>
            </w:rPr>
            <w:fldChar w:fldCharType="separate"/>
          </w:r>
          <w:r>
            <w:rPr>
              <w:rFonts w:ascii="Times New Roman" w:eastAsia="Times New Roman" w:hAnsi="Times New Roman" w:cs="Times New Roman"/>
              <w:b/>
              <w:noProof/>
              <w:sz w:val="24"/>
              <w:szCs w:val="24"/>
            </w:rPr>
            <w:t xml:space="preserve"> </w:t>
          </w:r>
          <w:r w:rsidRPr="003F60BE">
            <w:rPr>
              <w:rFonts w:ascii="Times New Roman" w:eastAsia="Times New Roman" w:hAnsi="Times New Roman" w:cs="Times New Roman"/>
              <w:noProof/>
              <w:sz w:val="24"/>
              <w:szCs w:val="24"/>
            </w:rPr>
            <w:t>(Panneerselvam, 2014)</w:t>
          </w:r>
          <w:r>
            <w:rPr>
              <w:rFonts w:ascii="Times New Roman" w:eastAsia="Times New Roman" w:hAnsi="Times New Roman" w:cs="Times New Roman"/>
              <w:b/>
              <w:sz w:val="24"/>
              <w:szCs w:val="24"/>
            </w:rPr>
            <w:fldChar w:fldCharType="end"/>
          </w:r>
        </w:sdtContent>
      </w:sdt>
      <w:r>
        <w:rPr>
          <w:rFonts w:ascii="Times New Roman" w:eastAsia="Times New Roman" w:hAnsi="Times New Roman" w:cs="Times New Roman"/>
          <w:sz w:val="24"/>
          <w:szCs w:val="24"/>
        </w:rPr>
        <w:t>. Consequently, the data</w:t>
      </w:r>
      <w:r w:rsidR="00501D15">
        <w:rPr>
          <w:rFonts w:ascii="Times New Roman" w:eastAsia="Times New Roman" w:hAnsi="Times New Roman" w:cs="Times New Roman"/>
          <w:sz w:val="24"/>
          <w:szCs w:val="24"/>
        </w:rPr>
        <w:t xml:space="preserve"> below</w:t>
      </w:r>
      <w:r>
        <w:rPr>
          <w:rFonts w:ascii="Times New Roman" w:eastAsia="Times New Roman" w:hAnsi="Times New Roman" w:cs="Times New Roman"/>
          <w:sz w:val="24"/>
          <w:szCs w:val="24"/>
        </w:rPr>
        <w:t xml:space="preserve"> shows that the calculated X</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w:t>
      </w:r>
      <w:r w:rsidR="00501D15">
        <w:rPr>
          <w:rFonts w:ascii="Times New Roman" w:eastAsia="Times New Roman" w:hAnsi="Times New Roman" w:cs="Times New Roman"/>
          <w:sz w:val="24"/>
          <w:szCs w:val="24"/>
        </w:rPr>
        <w:t>1</w:t>
      </w:r>
      <w:r>
        <w:rPr>
          <w:rFonts w:ascii="Times New Roman" w:eastAsia="Times New Roman" w:hAnsi="Times New Roman" w:cs="Times New Roman"/>
          <w:sz w:val="24"/>
          <w:szCs w:val="24"/>
        </w:rPr>
        <w:t>3.</w:t>
      </w:r>
      <w:r w:rsidR="00501D15">
        <w:rPr>
          <w:rFonts w:ascii="Times New Roman" w:eastAsia="Times New Roman" w:hAnsi="Times New Roman" w:cs="Times New Roman"/>
          <w:sz w:val="24"/>
          <w:szCs w:val="24"/>
        </w:rPr>
        <w:t>873</w:t>
      </w:r>
      <w:r>
        <w:rPr>
          <w:rFonts w:ascii="Times New Roman" w:eastAsia="Times New Roman" w:hAnsi="Times New Roman" w:cs="Times New Roman"/>
          <w:sz w:val="24"/>
          <w:szCs w:val="24"/>
        </w:rPr>
        <w:t xml:space="preserve">) for principal factor (B) is greater than the critical value (2.733) for </w:t>
      </w:r>
      <w:proofErr w:type="spellStart"/>
      <w:r>
        <w:rPr>
          <w:rFonts w:ascii="Times New Roman" w:eastAsia="Times New Roman" w:hAnsi="Times New Roman" w:cs="Times New Roman"/>
          <w:sz w:val="24"/>
          <w:szCs w:val="24"/>
        </w:rPr>
        <w:t>df</w:t>
      </w:r>
      <w:proofErr w:type="spellEnd"/>
      <w:r>
        <w:rPr>
          <w:rFonts w:ascii="Times New Roman" w:eastAsia="Times New Roman" w:hAnsi="Times New Roman" w:cs="Times New Roman"/>
          <w:sz w:val="24"/>
          <w:szCs w:val="24"/>
        </w:rPr>
        <w:t xml:space="preserve"> = </w:t>
      </w:r>
      <w:r w:rsidR="00501D15">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α = 0.05 level. The </w:t>
      </w:r>
      <w:proofErr w:type="spellStart"/>
      <w:r>
        <w:rPr>
          <w:rFonts w:ascii="Times New Roman" w:eastAsia="Times New Roman" w:hAnsi="Times New Roman" w:cs="Times New Roman"/>
          <w:sz w:val="24"/>
          <w:szCs w:val="24"/>
        </w:rPr>
        <w:t>Ho</w:t>
      </w:r>
      <w:proofErr w:type="spellEnd"/>
      <w:r>
        <w:rPr>
          <w:rFonts w:ascii="Times New Roman" w:eastAsia="Times New Roman" w:hAnsi="Times New Roman" w:cs="Times New Roman"/>
          <w:sz w:val="24"/>
          <w:szCs w:val="24"/>
        </w:rPr>
        <w:t xml:space="preserve"> is therefore rejected and it is concluded that there exists a significant association between number of youth gangs and drivers of crime in Ilorin. furthermore, table 3 also shows the </w:t>
      </w:r>
      <w:r>
        <w:rPr>
          <w:rFonts w:ascii="Times New Roman" w:eastAsia="Times New Roman" w:hAnsi="Times New Roman" w:cs="Times New Roman"/>
          <w:i/>
          <w:sz w:val="24"/>
          <w:szCs w:val="24"/>
        </w:rPr>
        <w:t xml:space="preserve">p </w:t>
      </w:r>
      <w:r>
        <w:rPr>
          <w:rFonts w:ascii="Times New Roman" w:eastAsia="Times New Roman" w:hAnsi="Times New Roman" w:cs="Times New Roman"/>
          <w:sz w:val="24"/>
          <w:szCs w:val="24"/>
        </w:rPr>
        <w:t>value is 0</w:t>
      </w:r>
      <w:r w:rsidR="00155B03">
        <w:rPr>
          <w:rFonts w:ascii="Times New Roman" w:eastAsia="Times New Roman" w:hAnsi="Times New Roman" w:cs="Times New Roman"/>
          <w:sz w:val="24"/>
          <w:szCs w:val="24"/>
        </w:rPr>
        <w:t>.03</w:t>
      </w:r>
      <w:r>
        <w:rPr>
          <w:rFonts w:ascii="Times New Roman" w:eastAsia="Times New Roman" w:hAnsi="Times New Roman" w:cs="Times New Roman"/>
          <w:sz w:val="24"/>
          <w:szCs w:val="24"/>
        </w:rPr>
        <w:t xml:space="preserve"> which is less than 0.05</w:t>
      </w:r>
    </w:p>
    <w:p w:rsidR="00D02216" w:rsidRDefault="00D02216" w:rsidP="00DB146A">
      <w:pPr>
        <w:autoSpaceDE w:val="0"/>
        <w:autoSpaceDN w:val="0"/>
        <w:adjustRightInd w:val="0"/>
        <w:spacing w:after="0" w:line="240" w:lineRule="auto"/>
        <w:jc w:val="both"/>
        <w:rPr>
          <w:rFonts w:ascii="Times New Roman" w:hAnsi="Times New Roman" w:cs="Times New Roman"/>
          <w:b/>
          <w:sz w:val="24"/>
          <w:szCs w:val="24"/>
        </w:rPr>
      </w:pPr>
    </w:p>
    <w:p w:rsidR="00DB146A" w:rsidRPr="00DB146A" w:rsidRDefault="00DB146A" w:rsidP="00DB146A">
      <w:pPr>
        <w:autoSpaceDE w:val="0"/>
        <w:autoSpaceDN w:val="0"/>
        <w:adjustRightInd w:val="0"/>
        <w:spacing w:after="0" w:line="240" w:lineRule="auto"/>
        <w:jc w:val="both"/>
        <w:rPr>
          <w:rFonts w:ascii="Times New Roman" w:hAnsi="Times New Roman" w:cs="Times New Roman"/>
          <w:sz w:val="24"/>
          <w:szCs w:val="24"/>
        </w:rPr>
      </w:pPr>
      <w:r w:rsidRPr="00905CDB">
        <w:rPr>
          <w:rFonts w:ascii="Times New Roman" w:hAnsi="Times New Roman" w:cs="Times New Roman"/>
          <w:b/>
          <w:sz w:val="24"/>
          <w:szCs w:val="24"/>
        </w:rPr>
        <w:lastRenderedPageBreak/>
        <w:t xml:space="preserve">Table </w:t>
      </w:r>
      <w:r>
        <w:rPr>
          <w:rFonts w:ascii="Times New Roman" w:hAnsi="Times New Roman" w:cs="Times New Roman"/>
          <w:b/>
          <w:sz w:val="24"/>
          <w:szCs w:val="24"/>
        </w:rPr>
        <w:t>4</w:t>
      </w:r>
      <w:r w:rsidRPr="00905CDB">
        <w:rPr>
          <w:rFonts w:ascii="Times New Roman" w:hAnsi="Times New Roman" w:cs="Times New Roman"/>
          <w:b/>
          <w:sz w:val="24"/>
          <w:szCs w:val="24"/>
        </w:rPr>
        <w:t>:</w:t>
      </w:r>
      <w:r>
        <w:rPr>
          <w:rFonts w:ascii="Times New Roman" w:hAnsi="Times New Roman" w:cs="Times New Roman"/>
          <w:sz w:val="24"/>
          <w:szCs w:val="24"/>
        </w:rPr>
        <w:t xml:space="preserve"> </w:t>
      </w:r>
      <w:r w:rsidRPr="00CC1348">
        <w:rPr>
          <w:rFonts w:ascii="Times New Roman" w:hAnsi="Times New Roman" w:cs="Times New Roman"/>
          <w:b/>
          <w:sz w:val="24"/>
          <w:szCs w:val="24"/>
        </w:rPr>
        <w:t>Crosstab Chi-Square Analysis between Number of Youth Gangs, Prevalent Violent Measures and Drivers of Crime</w:t>
      </w:r>
    </w:p>
    <w:tbl>
      <w:tblPr>
        <w:tblStyle w:val="TableGrid"/>
        <w:tblW w:w="0" w:type="auto"/>
        <w:tblLook w:val="04A0" w:firstRow="1" w:lastRow="0" w:firstColumn="1" w:lastColumn="0" w:noHBand="0" w:noVBand="1"/>
      </w:tblPr>
      <w:tblGrid>
        <w:gridCol w:w="1864"/>
        <w:gridCol w:w="961"/>
        <w:gridCol w:w="994"/>
        <w:gridCol w:w="1372"/>
        <w:gridCol w:w="672"/>
        <w:gridCol w:w="1194"/>
        <w:gridCol w:w="950"/>
        <w:gridCol w:w="761"/>
        <w:gridCol w:w="672"/>
      </w:tblGrid>
      <w:tr w:rsidR="00DB146A" w:rsidTr="00D45EBF">
        <w:trPr>
          <w:trHeight w:val="400"/>
        </w:trPr>
        <w:tc>
          <w:tcPr>
            <w:tcW w:w="1864" w:type="dxa"/>
            <w:vMerge w:val="restart"/>
          </w:tcPr>
          <w:p w:rsidR="00DB146A" w:rsidRPr="00CC1348" w:rsidRDefault="00DB146A" w:rsidP="00CE1FB1">
            <w:pPr>
              <w:autoSpaceDE w:val="0"/>
              <w:autoSpaceDN w:val="0"/>
              <w:adjustRightInd w:val="0"/>
              <w:spacing w:line="400" w:lineRule="atLeast"/>
              <w:jc w:val="both"/>
              <w:rPr>
                <w:rFonts w:ascii="Times New Roman" w:hAnsi="Times New Roman" w:cs="Times New Roman"/>
                <w:b/>
                <w:sz w:val="20"/>
                <w:szCs w:val="20"/>
              </w:rPr>
            </w:pPr>
            <w:r>
              <w:rPr>
                <w:rFonts w:ascii="Times New Roman" w:hAnsi="Times New Roman" w:cs="Times New Roman"/>
                <w:b/>
                <w:sz w:val="20"/>
                <w:szCs w:val="20"/>
              </w:rPr>
              <w:t>Environmental Causes</w:t>
            </w:r>
          </w:p>
        </w:tc>
        <w:tc>
          <w:tcPr>
            <w:tcW w:w="3327" w:type="dxa"/>
            <w:gridSpan w:val="3"/>
          </w:tcPr>
          <w:p w:rsidR="00DB146A" w:rsidRPr="00CC1348" w:rsidRDefault="00DB146A" w:rsidP="00CE1FB1">
            <w:pPr>
              <w:autoSpaceDE w:val="0"/>
              <w:autoSpaceDN w:val="0"/>
              <w:adjustRightInd w:val="0"/>
              <w:spacing w:line="400" w:lineRule="atLeast"/>
              <w:rPr>
                <w:rFonts w:ascii="Times New Roman" w:hAnsi="Times New Roman" w:cs="Times New Roman"/>
                <w:b/>
                <w:sz w:val="20"/>
                <w:szCs w:val="20"/>
              </w:rPr>
            </w:pPr>
            <w:r w:rsidRPr="00CC1348">
              <w:rPr>
                <w:rFonts w:ascii="Times New Roman" w:hAnsi="Times New Roman" w:cs="Times New Roman"/>
                <w:b/>
                <w:sz w:val="20"/>
                <w:szCs w:val="20"/>
              </w:rPr>
              <w:t>Prevalent Violent Measures</w:t>
            </w:r>
            <w:r>
              <w:rPr>
                <w:rFonts w:ascii="Times New Roman" w:hAnsi="Times New Roman" w:cs="Times New Roman"/>
                <w:b/>
                <w:sz w:val="20"/>
                <w:szCs w:val="20"/>
              </w:rPr>
              <w:t xml:space="preserve"> (A)</w:t>
            </w:r>
          </w:p>
        </w:tc>
        <w:tc>
          <w:tcPr>
            <w:tcW w:w="672" w:type="dxa"/>
            <w:vMerge w:val="restart"/>
          </w:tcPr>
          <w:p w:rsidR="00DB146A" w:rsidRPr="00CC1348" w:rsidRDefault="00DB146A" w:rsidP="00CE1FB1">
            <w:pPr>
              <w:autoSpaceDE w:val="0"/>
              <w:autoSpaceDN w:val="0"/>
              <w:adjustRightInd w:val="0"/>
              <w:spacing w:line="400" w:lineRule="atLeast"/>
              <w:jc w:val="both"/>
              <w:rPr>
                <w:rFonts w:ascii="Times New Roman" w:hAnsi="Times New Roman" w:cs="Times New Roman"/>
                <w:b/>
                <w:sz w:val="20"/>
                <w:szCs w:val="20"/>
              </w:rPr>
            </w:pPr>
          </w:p>
          <w:p w:rsidR="00DB146A" w:rsidRPr="00CC1348" w:rsidRDefault="00DB146A" w:rsidP="00CE1FB1">
            <w:pPr>
              <w:autoSpaceDE w:val="0"/>
              <w:autoSpaceDN w:val="0"/>
              <w:adjustRightInd w:val="0"/>
              <w:spacing w:line="400" w:lineRule="atLeast"/>
              <w:jc w:val="both"/>
              <w:rPr>
                <w:rFonts w:ascii="Times New Roman" w:hAnsi="Times New Roman" w:cs="Times New Roman"/>
                <w:b/>
                <w:sz w:val="20"/>
                <w:szCs w:val="20"/>
              </w:rPr>
            </w:pPr>
            <w:r w:rsidRPr="00CC1348">
              <w:rPr>
                <w:rFonts w:ascii="Times New Roman" w:hAnsi="Times New Roman" w:cs="Times New Roman"/>
                <w:b/>
                <w:sz w:val="20"/>
                <w:szCs w:val="20"/>
              </w:rPr>
              <w:t>Total</w:t>
            </w:r>
          </w:p>
        </w:tc>
        <w:tc>
          <w:tcPr>
            <w:tcW w:w="2905" w:type="dxa"/>
            <w:gridSpan w:val="3"/>
          </w:tcPr>
          <w:p w:rsidR="00DB146A" w:rsidRPr="00CC1348" w:rsidRDefault="00DB146A" w:rsidP="00CE1FB1">
            <w:pPr>
              <w:autoSpaceDE w:val="0"/>
              <w:autoSpaceDN w:val="0"/>
              <w:adjustRightInd w:val="0"/>
              <w:spacing w:line="400" w:lineRule="atLeast"/>
              <w:rPr>
                <w:rFonts w:ascii="Times New Roman" w:hAnsi="Times New Roman" w:cs="Times New Roman"/>
                <w:b/>
                <w:sz w:val="20"/>
                <w:szCs w:val="20"/>
              </w:rPr>
            </w:pPr>
            <w:r w:rsidRPr="00CC1348">
              <w:rPr>
                <w:rFonts w:ascii="Times New Roman" w:hAnsi="Times New Roman" w:cs="Times New Roman"/>
                <w:b/>
                <w:sz w:val="20"/>
                <w:szCs w:val="20"/>
              </w:rPr>
              <w:t>Drivers of Crime</w:t>
            </w:r>
            <w:r>
              <w:rPr>
                <w:rFonts w:ascii="Times New Roman" w:hAnsi="Times New Roman" w:cs="Times New Roman"/>
                <w:b/>
                <w:sz w:val="20"/>
                <w:szCs w:val="20"/>
              </w:rPr>
              <w:t xml:space="preserve"> (B)</w:t>
            </w:r>
          </w:p>
        </w:tc>
        <w:tc>
          <w:tcPr>
            <w:tcW w:w="672" w:type="dxa"/>
            <w:tcBorders>
              <w:left w:val="nil"/>
              <w:bottom w:val="nil"/>
            </w:tcBorders>
          </w:tcPr>
          <w:p w:rsidR="00DB146A" w:rsidRPr="00CC1348" w:rsidRDefault="00DB146A" w:rsidP="00CE1FB1">
            <w:pPr>
              <w:autoSpaceDE w:val="0"/>
              <w:autoSpaceDN w:val="0"/>
              <w:adjustRightInd w:val="0"/>
              <w:spacing w:line="400" w:lineRule="atLeast"/>
              <w:jc w:val="both"/>
              <w:rPr>
                <w:rFonts w:ascii="Times New Roman" w:hAnsi="Times New Roman" w:cs="Times New Roman"/>
                <w:b/>
                <w:sz w:val="20"/>
                <w:szCs w:val="20"/>
              </w:rPr>
            </w:pPr>
          </w:p>
        </w:tc>
      </w:tr>
      <w:tr w:rsidR="00D45EBF" w:rsidTr="00D45EBF">
        <w:trPr>
          <w:trHeight w:val="402"/>
        </w:trPr>
        <w:tc>
          <w:tcPr>
            <w:tcW w:w="1864" w:type="dxa"/>
            <w:vMerge/>
            <w:tcBorders>
              <w:bottom w:val="single" w:sz="4" w:space="0" w:color="auto"/>
            </w:tcBorders>
          </w:tcPr>
          <w:p w:rsidR="00DB146A" w:rsidRPr="00CC1348" w:rsidRDefault="00DB146A" w:rsidP="00CE1FB1">
            <w:pPr>
              <w:autoSpaceDE w:val="0"/>
              <w:autoSpaceDN w:val="0"/>
              <w:adjustRightInd w:val="0"/>
              <w:spacing w:line="400" w:lineRule="atLeast"/>
              <w:jc w:val="both"/>
              <w:rPr>
                <w:rFonts w:ascii="Times New Roman" w:hAnsi="Times New Roman" w:cs="Times New Roman"/>
                <w:b/>
                <w:sz w:val="20"/>
                <w:szCs w:val="20"/>
              </w:rPr>
            </w:pPr>
          </w:p>
        </w:tc>
        <w:tc>
          <w:tcPr>
            <w:tcW w:w="961" w:type="dxa"/>
            <w:tcBorders>
              <w:bottom w:val="single" w:sz="4" w:space="0" w:color="auto"/>
              <w:right w:val="single" w:sz="4" w:space="0" w:color="auto"/>
            </w:tcBorders>
            <w:vAlign w:val="bottom"/>
          </w:tcPr>
          <w:p w:rsidR="00DB146A" w:rsidRPr="00CC1348" w:rsidRDefault="00DB146A" w:rsidP="00CE1FB1">
            <w:pPr>
              <w:autoSpaceDE w:val="0"/>
              <w:autoSpaceDN w:val="0"/>
              <w:adjustRightInd w:val="0"/>
              <w:spacing w:line="320" w:lineRule="atLeast"/>
              <w:jc w:val="center"/>
              <w:rPr>
                <w:rFonts w:ascii="Times New Roman" w:hAnsi="Times New Roman" w:cs="Times New Roman"/>
                <w:b/>
                <w:sz w:val="20"/>
                <w:szCs w:val="20"/>
              </w:rPr>
            </w:pPr>
            <w:r w:rsidRPr="00CC1348">
              <w:rPr>
                <w:rFonts w:ascii="Times New Roman" w:hAnsi="Times New Roman" w:cs="Times New Roman"/>
                <w:b/>
                <w:sz w:val="20"/>
                <w:szCs w:val="20"/>
              </w:rPr>
              <w:t>Robbery</w:t>
            </w:r>
          </w:p>
        </w:tc>
        <w:tc>
          <w:tcPr>
            <w:tcW w:w="994" w:type="dxa"/>
            <w:tcBorders>
              <w:left w:val="single" w:sz="4" w:space="0" w:color="auto"/>
              <w:bottom w:val="single" w:sz="4" w:space="0" w:color="auto"/>
              <w:right w:val="single" w:sz="4" w:space="0" w:color="auto"/>
            </w:tcBorders>
            <w:vAlign w:val="bottom"/>
          </w:tcPr>
          <w:p w:rsidR="00DB146A" w:rsidRPr="00CC1348" w:rsidRDefault="00DB146A" w:rsidP="00CE1FB1">
            <w:pPr>
              <w:autoSpaceDE w:val="0"/>
              <w:autoSpaceDN w:val="0"/>
              <w:adjustRightInd w:val="0"/>
              <w:spacing w:line="320" w:lineRule="atLeast"/>
              <w:jc w:val="center"/>
              <w:rPr>
                <w:rFonts w:ascii="Times New Roman" w:hAnsi="Times New Roman" w:cs="Times New Roman"/>
                <w:b/>
                <w:sz w:val="20"/>
                <w:szCs w:val="20"/>
              </w:rPr>
            </w:pPr>
            <w:r w:rsidRPr="00CC1348">
              <w:rPr>
                <w:rFonts w:ascii="Times New Roman" w:hAnsi="Times New Roman" w:cs="Times New Roman"/>
                <w:b/>
                <w:sz w:val="20"/>
                <w:szCs w:val="20"/>
              </w:rPr>
              <w:t>Burglary</w:t>
            </w:r>
          </w:p>
        </w:tc>
        <w:tc>
          <w:tcPr>
            <w:tcW w:w="1372" w:type="dxa"/>
            <w:tcBorders>
              <w:left w:val="single" w:sz="4" w:space="0" w:color="auto"/>
              <w:bottom w:val="single" w:sz="4" w:space="0" w:color="auto"/>
            </w:tcBorders>
            <w:vAlign w:val="bottom"/>
          </w:tcPr>
          <w:p w:rsidR="00DB146A" w:rsidRPr="00CC1348" w:rsidRDefault="00DB146A" w:rsidP="00CE1FB1">
            <w:pPr>
              <w:autoSpaceDE w:val="0"/>
              <w:autoSpaceDN w:val="0"/>
              <w:adjustRightInd w:val="0"/>
              <w:spacing w:line="320" w:lineRule="atLeast"/>
              <w:jc w:val="center"/>
              <w:rPr>
                <w:rFonts w:ascii="Times New Roman" w:hAnsi="Times New Roman" w:cs="Times New Roman"/>
                <w:b/>
                <w:sz w:val="20"/>
                <w:szCs w:val="20"/>
              </w:rPr>
            </w:pPr>
            <w:r w:rsidRPr="00CC1348">
              <w:rPr>
                <w:rFonts w:ascii="Times New Roman" w:hAnsi="Times New Roman" w:cs="Times New Roman"/>
                <w:b/>
                <w:sz w:val="20"/>
                <w:szCs w:val="20"/>
              </w:rPr>
              <w:t>Overall Victimization</w:t>
            </w:r>
          </w:p>
        </w:tc>
        <w:tc>
          <w:tcPr>
            <w:tcW w:w="672" w:type="dxa"/>
            <w:vMerge/>
            <w:tcBorders>
              <w:bottom w:val="single" w:sz="4" w:space="0" w:color="auto"/>
            </w:tcBorders>
          </w:tcPr>
          <w:p w:rsidR="00DB146A" w:rsidRPr="00CC1348" w:rsidRDefault="00DB146A" w:rsidP="00CE1FB1">
            <w:pPr>
              <w:autoSpaceDE w:val="0"/>
              <w:autoSpaceDN w:val="0"/>
              <w:adjustRightInd w:val="0"/>
              <w:spacing w:line="400" w:lineRule="atLeast"/>
              <w:jc w:val="both"/>
              <w:rPr>
                <w:rFonts w:ascii="Times New Roman" w:hAnsi="Times New Roman" w:cs="Times New Roman"/>
                <w:b/>
                <w:sz w:val="20"/>
                <w:szCs w:val="20"/>
              </w:rPr>
            </w:pPr>
          </w:p>
        </w:tc>
        <w:tc>
          <w:tcPr>
            <w:tcW w:w="1194" w:type="dxa"/>
            <w:tcBorders>
              <w:bottom w:val="single" w:sz="4" w:space="0" w:color="auto"/>
              <w:right w:val="single" w:sz="4" w:space="0" w:color="auto"/>
            </w:tcBorders>
            <w:vAlign w:val="bottom"/>
          </w:tcPr>
          <w:p w:rsidR="00DB146A" w:rsidRPr="00CC1348" w:rsidRDefault="00DB146A" w:rsidP="00CE1FB1">
            <w:pPr>
              <w:autoSpaceDE w:val="0"/>
              <w:autoSpaceDN w:val="0"/>
              <w:adjustRightInd w:val="0"/>
              <w:spacing w:line="320" w:lineRule="atLeast"/>
              <w:jc w:val="center"/>
              <w:rPr>
                <w:rFonts w:ascii="Times New Roman" w:hAnsi="Times New Roman" w:cs="Times New Roman"/>
                <w:b/>
                <w:sz w:val="20"/>
                <w:szCs w:val="20"/>
              </w:rPr>
            </w:pPr>
            <w:r w:rsidRPr="00CC1348">
              <w:rPr>
                <w:rFonts w:ascii="Times New Roman" w:hAnsi="Times New Roman" w:cs="Times New Roman"/>
                <w:b/>
                <w:sz w:val="20"/>
                <w:szCs w:val="20"/>
              </w:rPr>
              <w:t>Drug Trafficking</w:t>
            </w:r>
          </w:p>
        </w:tc>
        <w:tc>
          <w:tcPr>
            <w:tcW w:w="950" w:type="dxa"/>
            <w:tcBorders>
              <w:left w:val="single" w:sz="4" w:space="0" w:color="auto"/>
              <w:bottom w:val="single" w:sz="4" w:space="0" w:color="auto"/>
            </w:tcBorders>
            <w:vAlign w:val="bottom"/>
          </w:tcPr>
          <w:p w:rsidR="00DB146A" w:rsidRPr="00CC1348" w:rsidRDefault="00DB146A" w:rsidP="00CE1FB1">
            <w:pPr>
              <w:autoSpaceDE w:val="0"/>
              <w:autoSpaceDN w:val="0"/>
              <w:adjustRightInd w:val="0"/>
              <w:spacing w:line="320" w:lineRule="atLeast"/>
              <w:jc w:val="center"/>
              <w:rPr>
                <w:rFonts w:ascii="Times New Roman" w:hAnsi="Times New Roman" w:cs="Times New Roman"/>
                <w:b/>
                <w:sz w:val="20"/>
                <w:szCs w:val="20"/>
              </w:rPr>
            </w:pPr>
            <w:r w:rsidRPr="00CC1348">
              <w:rPr>
                <w:rFonts w:ascii="Times New Roman" w:hAnsi="Times New Roman" w:cs="Times New Roman"/>
                <w:b/>
                <w:sz w:val="20"/>
                <w:szCs w:val="20"/>
              </w:rPr>
              <w:t>Youth Violence</w:t>
            </w:r>
          </w:p>
        </w:tc>
        <w:tc>
          <w:tcPr>
            <w:tcW w:w="761" w:type="dxa"/>
            <w:tcBorders>
              <w:bottom w:val="single" w:sz="4" w:space="0" w:color="auto"/>
            </w:tcBorders>
            <w:vAlign w:val="bottom"/>
          </w:tcPr>
          <w:p w:rsidR="00DB146A" w:rsidRPr="00CC1348" w:rsidRDefault="00DB146A" w:rsidP="00CE1FB1">
            <w:pPr>
              <w:autoSpaceDE w:val="0"/>
              <w:autoSpaceDN w:val="0"/>
              <w:adjustRightInd w:val="0"/>
              <w:spacing w:line="320" w:lineRule="atLeast"/>
              <w:jc w:val="center"/>
              <w:rPr>
                <w:rFonts w:ascii="Times New Roman" w:hAnsi="Times New Roman" w:cs="Times New Roman"/>
                <w:b/>
                <w:sz w:val="20"/>
                <w:szCs w:val="20"/>
              </w:rPr>
            </w:pPr>
            <w:r w:rsidRPr="00CC1348">
              <w:rPr>
                <w:rFonts w:ascii="Times New Roman" w:hAnsi="Times New Roman" w:cs="Times New Roman"/>
                <w:b/>
                <w:sz w:val="20"/>
                <w:szCs w:val="20"/>
              </w:rPr>
              <w:t>Gangs</w:t>
            </w:r>
          </w:p>
        </w:tc>
        <w:tc>
          <w:tcPr>
            <w:tcW w:w="672" w:type="dxa"/>
            <w:tcBorders>
              <w:top w:val="nil"/>
              <w:bottom w:val="single" w:sz="4" w:space="0" w:color="auto"/>
            </w:tcBorders>
            <w:vAlign w:val="bottom"/>
          </w:tcPr>
          <w:p w:rsidR="00DB146A" w:rsidRPr="00CC1348" w:rsidRDefault="00DB146A" w:rsidP="00CE1FB1">
            <w:pPr>
              <w:autoSpaceDE w:val="0"/>
              <w:autoSpaceDN w:val="0"/>
              <w:adjustRightInd w:val="0"/>
              <w:spacing w:line="320" w:lineRule="atLeast"/>
              <w:rPr>
                <w:rFonts w:ascii="Times New Roman" w:hAnsi="Times New Roman" w:cs="Times New Roman"/>
                <w:b/>
                <w:sz w:val="20"/>
                <w:szCs w:val="20"/>
              </w:rPr>
            </w:pPr>
            <w:r w:rsidRPr="00CC1348">
              <w:rPr>
                <w:rFonts w:ascii="Times New Roman" w:hAnsi="Times New Roman" w:cs="Times New Roman"/>
                <w:b/>
                <w:sz w:val="20"/>
                <w:szCs w:val="20"/>
              </w:rPr>
              <w:t>Total</w:t>
            </w:r>
          </w:p>
        </w:tc>
      </w:tr>
      <w:tr w:rsidR="00D45EBF" w:rsidTr="00D45EBF">
        <w:tc>
          <w:tcPr>
            <w:tcW w:w="1864" w:type="dxa"/>
            <w:tcBorders>
              <w:bottom w:val="nil"/>
              <w:right w:val="nil"/>
            </w:tcBorders>
          </w:tcPr>
          <w:p w:rsidR="00D45EBF" w:rsidRPr="00D45EBF" w:rsidRDefault="00D45EBF" w:rsidP="00DC24E8">
            <w:pPr>
              <w:autoSpaceDE w:val="0"/>
              <w:autoSpaceDN w:val="0"/>
              <w:adjustRightInd w:val="0"/>
              <w:spacing w:line="320" w:lineRule="atLeast"/>
              <w:rPr>
                <w:rFonts w:ascii="Times New Roman" w:hAnsi="Times New Roman" w:cs="Times New Roman"/>
                <w:color w:val="000000"/>
                <w:sz w:val="20"/>
                <w:szCs w:val="20"/>
                <w:lang w:val="en-US"/>
              </w:rPr>
            </w:pPr>
            <w:r w:rsidRPr="00D45EBF">
              <w:rPr>
                <w:rFonts w:ascii="Times New Roman" w:hAnsi="Times New Roman" w:cs="Times New Roman"/>
                <w:color w:val="000000"/>
                <w:sz w:val="20"/>
                <w:szCs w:val="20"/>
                <w:lang w:val="en-US"/>
              </w:rPr>
              <w:t>Low Level of Education</w:t>
            </w:r>
          </w:p>
        </w:tc>
        <w:tc>
          <w:tcPr>
            <w:tcW w:w="961" w:type="dxa"/>
            <w:tcBorders>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26</w:t>
            </w:r>
          </w:p>
        </w:tc>
        <w:tc>
          <w:tcPr>
            <w:tcW w:w="994" w:type="dxa"/>
            <w:tcBorders>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24</w:t>
            </w:r>
          </w:p>
        </w:tc>
        <w:tc>
          <w:tcPr>
            <w:tcW w:w="1372" w:type="dxa"/>
            <w:tcBorders>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20</w:t>
            </w:r>
          </w:p>
        </w:tc>
        <w:tc>
          <w:tcPr>
            <w:tcW w:w="672" w:type="dxa"/>
            <w:tcBorders>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70</w:t>
            </w:r>
          </w:p>
        </w:tc>
        <w:tc>
          <w:tcPr>
            <w:tcW w:w="1194" w:type="dxa"/>
            <w:tcBorders>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14</w:t>
            </w:r>
          </w:p>
        </w:tc>
        <w:tc>
          <w:tcPr>
            <w:tcW w:w="950" w:type="dxa"/>
            <w:tcBorders>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34</w:t>
            </w:r>
          </w:p>
        </w:tc>
        <w:tc>
          <w:tcPr>
            <w:tcW w:w="761" w:type="dxa"/>
            <w:tcBorders>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26</w:t>
            </w:r>
          </w:p>
        </w:tc>
        <w:tc>
          <w:tcPr>
            <w:tcW w:w="672" w:type="dxa"/>
            <w:tcBorders>
              <w:left w:val="nil"/>
              <w:bottom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74</w:t>
            </w:r>
          </w:p>
        </w:tc>
      </w:tr>
      <w:tr w:rsidR="00D45EBF" w:rsidTr="00D45EBF">
        <w:tc>
          <w:tcPr>
            <w:tcW w:w="1864" w:type="dxa"/>
            <w:tcBorders>
              <w:top w:val="nil"/>
              <w:bottom w:val="nil"/>
              <w:right w:val="nil"/>
            </w:tcBorders>
          </w:tcPr>
          <w:p w:rsidR="00D45EBF" w:rsidRPr="00D45EBF" w:rsidRDefault="00D45EBF" w:rsidP="00DC24E8">
            <w:pPr>
              <w:autoSpaceDE w:val="0"/>
              <w:autoSpaceDN w:val="0"/>
              <w:adjustRightInd w:val="0"/>
              <w:spacing w:line="320" w:lineRule="atLeast"/>
              <w:rPr>
                <w:rFonts w:ascii="Times New Roman" w:hAnsi="Times New Roman" w:cs="Times New Roman"/>
                <w:color w:val="000000"/>
                <w:sz w:val="20"/>
                <w:szCs w:val="20"/>
                <w:lang w:val="en-US"/>
              </w:rPr>
            </w:pPr>
            <w:r w:rsidRPr="00D45EBF">
              <w:rPr>
                <w:rFonts w:ascii="Times New Roman" w:hAnsi="Times New Roman" w:cs="Times New Roman"/>
                <w:color w:val="000000"/>
                <w:sz w:val="20"/>
                <w:szCs w:val="20"/>
                <w:lang w:val="en-US"/>
              </w:rPr>
              <w:t>Ignorance of Law</w:t>
            </w:r>
          </w:p>
        </w:tc>
        <w:tc>
          <w:tcPr>
            <w:tcW w:w="961"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4</w:t>
            </w:r>
          </w:p>
        </w:tc>
        <w:tc>
          <w:tcPr>
            <w:tcW w:w="994"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4</w:t>
            </w:r>
          </w:p>
        </w:tc>
        <w:tc>
          <w:tcPr>
            <w:tcW w:w="1372"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24</w:t>
            </w:r>
          </w:p>
        </w:tc>
        <w:tc>
          <w:tcPr>
            <w:tcW w:w="672"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32</w:t>
            </w:r>
          </w:p>
        </w:tc>
        <w:tc>
          <w:tcPr>
            <w:tcW w:w="1194"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0</w:t>
            </w:r>
          </w:p>
        </w:tc>
        <w:tc>
          <w:tcPr>
            <w:tcW w:w="950"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12</w:t>
            </w:r>
          </w:p>
        </w:tc>
        <w:tc>
          <w:tcPr>
            <w:tcW w:w="761"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20</w:t>
            </w:r>
          </w:p>
        </w:tc>
        <w:tc>
          <w:tcPr>
            <w:tcW w:w="672" w:type="dxa"/>
            <w:tcBorders>
              <w:top w:val="nil"/>
              <w:left w:val="nil"/>
              <w:bottom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32</w:t>
            </w:r>
          </w:p>
        </w:tc>
      </w:tr>
      <w:tr w:rsidR="00D45EBF" w:rsidTr="00D45EBF">
        <w:tc>
          <w:tcPr>
            <w:tcW w:w="1864" w:type="dxa"/>
            <w:tcBorders>
              <w:top w:val="nil"/>
              <w:bottom w:val="nil"/>
              <w:right w:val="nil"/>
            </w:tcBorders>
          </w:tcPr>
          <w:p w:rsidR="00D45EBF" w:rsidRPr="00D45EBF" w:rsidRDefault="00D45EBF" w:rsidP="00DC24E8">
            <w:pPr>
              <w:autoSpaceDE w:val="0"/>
              <w:autoSpaceDN w:val="0"/>
              <w:adjustRightInd w:val="0"/>
              <w:spacing w:line="320" w:lineRule="atLeast"/>
              <w:rPr>
                <w:rFonts w:ascii="Times New Roman" w:hAnsi="Times New Roman" w:cs="Times New Roman"/>
                <w:color w:val="000000"/>
                <w:sz w:val="20"/>
                <w:szCs w:val="20"/>
                <w:lang w:val="en-US"/>
              </w:rPr>
            </w:pPr>
            <w:r w:rsidRPr="00D45EBF">
              <w:rPr>
                <w:rFonts w:ascii="Times New Roman" w:hAnsi="Times New Roman" w:cs="Times New Roman"/>
                <w:color w:val="000000"/>
                <w:sz w:val="20"/>
                <w:szCs w:val="20"/>
                <w:lang w:val="en-US"/>
              </w:rPr>
              <w:t>Ineffectiveness of Law Enforcement Officers</w:t>
            </w:r>
          </w:p>
        </w:tc>
        <w:tc>
          <w:tcPr>
            <w:tcW w:w="961"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12</w:t>
            </w:r>
          </w:p>
        </w:tc>
        <w:tc>
          <w:tcPr>
            <w:tcW w:w="994"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16</w:t>
            </w:r>
          </w:p>
        </w:tc>
        <w:tc>
          <w:tcPr>
            <w:tcW w:w="1372"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36</w:t>
            </w:r>
          </w:p>
        </w:tc>
        <w:tc>
          <w:tcPr>
            <w:tcW w:w="672"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64</w:t>
            </w:r>
          </w:p>
        </w:tc>
        <w:tc>
          <w:tcPr>
            <w:tcW w:w="1194"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8</w:t>
            </w:r>
          </w:p>
        </w:tc>
        <w:tc>
          <w:tcPr>
            <w:tcW w:w="950"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24</w:t>
            </w:r>
          </w:p>
        </w:tc>
        <w:tc>
          <w:tcPr>
            <w:tcW w:w="761"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32</w:t>
            </w:r>
          </w:p>
        </w:tc>
        <w:tc>
          <w:tcPr>
            <w:tcW w:w="672" w:type="dxa"/>
            <w:tcBorders>
              <w:top w:val="nil"/>
              <w:left w:val="nil"/>
              <w:bottom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64</w:t>
            </w:r>
          </w:p>
        </w:tc>
      </w:tr>
      <w:tr w:rsidR="00D45EBF" w:rsidTr="00D45EBF">
        <w:tc>
          <w:tcPr>
            <w:tcW w:w="1864" w:type="dxa"/>
            <w:tcBorders>
              <w:top w:val="nil"/>
              <w:bottom w:val="nil"/>
              <w:right w:val="nil"/>
            </w:tcBorders>
          </w:tcPr>
          <w:p w:rsidR="00D45EBF" w:rsidRPr="00D45EBF" w:rsidRDefault="00D45EBF" w:rsidP="00DC24E8">
            <w:pPr>
              <w:autoSpaceDE w:val="0"/>
              <w:autoSpaceDN w:val="0"/>
              <w:adjustRightInd w:val="0"/>
              <w:spacing w:line="320" w:lineRule="atLeast"/>
              <w:rPr>
                <w:rFonts w:ascii="Times New Roman" w:hAnsi="Times New Roman" w:cs="Times New Roman"/>
                <w:color w:val="000000"/>
                <w:sz w:val="20"/>
                <w:szCs w:val="20"/>
                <w:lang w:val="en-US"/>
              </w:rPr>
            </w:pPr>
            <w:r w:rsidRPr="00D45EBF">
              <w:rPr>
                <w:rFonts w:ascii="Times New Roman" w:hAnsi="Times New Roman" w:cs="Times New Roman"/>
                <w:color w:val="000000"/>
                <w:sz w:val="20"/>
                <w:szCs w:val="20"/>
                <w:lang w:val="en-US"/>
              </w:rPr>
              <w:t>Poor Housing Environment</w:t>
            </w:r>
          </w:p>
        </w:tc>
        <w:tc>
          <w:tcPr>
            <w:tcW w:w="961"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4</w:t>
            </w:r>
          </w:p>
        </w:tc>
        <w:tc>
          <w:tcPr>
            <w:tcW w:w="994"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8</w:t>
            </w:r>
          </w:p>
        </w:tc>
        <w:tc>
          <w:tcPr>
            <w:tcW w:w="1372"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4</w:t>
            </w:r>
          </w:p>
        </w:tc>
        <w:tc>
          <w:tcPr>
            <w:tcW w:w="672"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16</w:t>
            </w:r>
          </w:p>
        </w:tc>
        <w:tc>
          <w:tcPr>
            <w:tcW w:w="1194"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0</w:t>
            </w:r>
          </w:p>
        </w:tc>
        <w:tc>
          <w:tcPr>
            <w:tcW w:w="950"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8</w:t>
            </w:r>
          </w:p>
        </w:tc>
        <w:tc>
          <w:tcPr>
            <w:tcW w:w="761" w:type="dxa"/>
            <w:tcBorders>
              <w:top w:val="nil"/>
              <w:left w:val="nil"/>
              <w:bottom w:val="nil"/>
              <w:right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8</w:t>
            </w:r>
          </w:p>
        </w:tc>
        <w:tc>
          <w:tcPr>
            <w:tcW w:w="672" w:type="dxa"/>
            <w:tcBorders>
              <w:top w:val="nil"/>
              <w:left w:val="nil"/>
              <w:bottom w:val="nil"/>
            </w:tcBorders>
          </w:tcPr>
          <w:p w:rsidR="00D45EBF" w:rsidRPr="00A54F6F" w:rsidRDefault="00D45EBF" w:rsidP="00D45EBF">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16</w:t>
            </w:r>
          </w:p>
        </w:tc>
      </w:tr>
      <w:tr w:rsidR="00D45EBF" w:rsidTr="00D45EBF">
        <w:tc>
          <w:tcPr>
            <w:tcW w:w="1864" w:type="dxa"/>
            <w:tcBorders>
              <w:top w:val="nil"/>
              <w:right w:val="nil"/>
            </w:tcBorders>
          </w:tcPr>
          <w:p w:rsidR="00D45EBF" w:rsidRPr="00296A53" w:rsidRDefault="00D45EBF" w:rsidP="00D45EBF">
            <w:pPr>
              <w:autoSpaceDE w:val="0"/>
              <w:autoSpaceDN w:val="0"/>
              <w:adjustRightInd w:val="0"/>
              <w:spacing w:line="320" w:lineRule="atLeast"/>
              <w:rPr>
                <w:rFonts w:ascii="Times New Roman" w:hAnsi="Times New Roman" w:cs="Times New Roman"/>
                <w:sz w:val="20"/>
                <w:szCs w:val="20"/>
              </w:rPr>
            </w:pPr>
            <w:r w:rsidRPr="00296A53">
              <w:rPr>
                <w:rFonts w:ascii="Times New Roman" w:hAnsi="Times New Roman" w:cs="Times New Roman"/>
                <w:b/>
                <w:sz w:val="20"/>
                <w:szCs w:val="20"/>
              </w:rPr>
              <w:t>Total</w:t>
            </w:r>
          </w:p>
        </w:tc>
        <w:tc>
          <w:tcPr>
            <w:tcW w:w="961" w:type="dxa"/>
            <w:tcBorders>
              <w:top w:val="nil"/>
              <w:left w:val="nil"/>
              <w:righ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46</w:t>
            </w:r>
          </w:p>
        </w:tc>
        <w:tc>
          <w:tcPr>
            <w:tcW w:w="994" w:type="dxa"/>
            <w:tcBorders>
              <w:top w:val="nil"/>
              <w:left w:val="nil"/>
              <w:righ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52</w:t>
            </w:r>
          </w:p>
        </w:tc>
        <w:tc>
          <w:tcPr>
            <w:tcW w:w="1372" w:type="dxa"/>
            <w:tcBorders>
              <w:top w:val="nil"/>
              <w:left w:val="nil"/>
              <w:righ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84</w:t>
            </w:r>
          </w:p>
        </w:tc>
        <w:tc>
          <w:tcPr>
            <w:tcW w:w="672" w:type="dxa"/>
            <w:tcBorders>
              <w:top w:val="nil"/>
              <w:left w:val="nil"/>
              <w:righ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D45EBF">
              <w:rPr>
                <w:rFonts w:ascii="Arial" w:hAnsi="Arial" w:cs="Arial"/>
                <w:b/>
                <w:color w:val="000000"/>
                <w:sz w:val="18"/>
                <w:szCs w:val="18"/>
                <w:lang w:val="en-US"/>
              </w:rPr>
              <w:t>182</w:t>
            </w:r>
          </w:p>
        </w:tc>
        <w:tc>
          <w:tcPr>
            <w:tcW w:w="1194" w:type="dxa"/>
            <w:tcBorders>
              <w:top w:val="nil"/>
              <w:left w:val="nil"/>
              <w:righ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22</w:t>
            </w:r>
          </w:p>
        </w:tc>
        <w:tc>
          <w:tcPr>
            <w:tcW w:w="950" w:type="dxa"/>
            <w:tcBorders>
              <w:top w:val="nil"/>
              <w:left w:val="nil"/>
              <w:righ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78</w:t>
            </w:r>
          </w:p>
        </w:tc>
        <w:tc>
          <w:tcPr>
            <w:tcW w:w="761" w:type="dxa"/>
            <w:tcBorders>
              <w:top w:val="nil"/>
              <w:left w:val="nil"/>
              <w:righ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A54F6F">
              <w:rPr>
                <w:rFonts w:ascii="Arial" w:hAnsi="Arial" w:cs="Arial"/>
                <w:color w:val="000000"/>
                <w:sz w:val="18"/>
                <w:szCs w:val="18"/>
                <w:lang w:val="en-US"/>
              </w:rPr>
              <w:t>86</w:t>
            </w:r>
          </w:p>
        </w:tc>
        <w:tc>
          <w:tcPr>
            <w:tcW w:w="672" w:type="dxa"/>
            <w:tcBorders>
              <w:top w:val="nil"/>
              <w:left w:val="nil"/>
            </w:tcBorders>
          </w:tcPr>
          <w:p w:rsidR="00D45EBF" w:rsidRPr="00A54F6F" w:rsidRDefault="00D45EBF" w:rsidP="00557DC7">
            <w:pPr>
              <w:autoSpaceDE w:val="0"/>
              <w:autoSpaceDN w:val="0"/>
              <w:adjustRightInd w:val="0"/>
              <w:spacing w:line="320" w:lineRule="atLeast"/>
              <w:jc w:val="center"/>
              <w:rPr>
                <w:rFonts w:ascii="Arial" w:hAnsi="Arial" w:cs="Arial"/>
                <w:color w:val="000000"/>
                <w:sz w:val="18"/>
                <w:szCs w:val="18"/>
                <w:lang w:val="en-US"/>
              </w:rPr>
            </w:pPr>
            <w:r w:rsidRPr="00D45EBF">
              <w:rPr>
                <w:rFonts w:ascii="Arial" w:hAnsi="Arial" w:cs="Arial"/>
                <w:b/>
                <w:color w:val="000000"/>
                <w:sz w:val="18"/>
                <w:szCs w:val="18"/>
                <w:lang w:val="en-US"/>
              </w:rPr>
              <w:t>186</w:t>
            </w:r>
          </w:p>
        </w:tc>
      </w:tr>
    </w:tbl>
    <w:p w:rsidR="00AE4A7E" w:rsidRPr="00D02216" w:rsidRDefault="00D02216" w:rsidP="00D02216">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Source: Author’s Computation, 2018</w:t>
      </w:r>
    </w:p>
    <w:p w:rsidR="00D02216" w:rsidRDefault="00D02216" w:rsidP="00D02216">
      <w:pPr>
        <w:pStyle w:val="ListParagraph"/>
        <w:numPr>
          <w:ilvl w:val="0"/>
          <w:numId w:val="4"/>
        </w:numPr>
        <w:spacing w:line="276" w:lineRule="auto"/>
        <w:jc w:val="both"/>
        <w:rPr>
          <w:rFonts w:ascii="Times New Roman" w:eastAsia="Times New Roman" w:hAnsi="Times New Roman" w:cs="Times New Roman"/>
          <w:b/>
          <w:sz w:val="24"/>
          <w:szCs w:val="24"/>
        </w:rPr>
      </w:pPr>
      <w:r w:rsidRPr="000E45C7">
        <w:rPr>
          <w:rFonts w:ascii="Times New Roman" w:eastAsia="Times New Roman" w:hAnsi="Times New Roman" w:cs="Times New Roman"/>
          <w:sz w:val="24"/>
          <w:szCs w:val="24"/>
        </w:rPr>
        <w:t>Chi-square (X</w:t>
      </w:r>
      <w:r w:rsidRPr="000E45C7">
        <w:rPr>
          <w:rFonts w:ascii="Times New Roman" w:eastAsia="Times New Roman" w:hAnsi="Times New Roman" w:cs="Times New Roman"/>
          <w:sz w:val="24"/>
          <w:szCs w:val="24"/>
          <w:vertAlign w:val="superscript"/>
        </w:rPr>
        <w:t>2</w:t>
      </w:r>
      <w:r w:rsidRPr="000E45C7">
        <w:rPr>
          <w:rFonts w:ascii="Times New Roman" w:eastAsia="Times New Roman" w:hAnsi="Times New Roman" w:cs="Times New Roman"/>
          <w:sz w:val="24"/>
          <w:szCs w:val="24"/>
        </w:rPr>
        <w:t xml:space="preserve">) = </w:t>
      </w:r>
      <w:r w:rsidRPr="000E45C7">
        <w:rPr>
          <w:rFonts w:ascii="Times New Roman" w:eastAsia="Times New Roman" w:hAnsi="Times New Roman" w:cs="Times New Roman"/>
          <w:b/>
          <w:sz w:val="24"/>
          <w:szCs w:val="24"/>
        </w:rPr>
        <w:t>4</w:t>
      </w:r>
      <w:r>
        <w:rPr>
          <w:rFonts w:ascii="Times New Roman" w:eastAsia="Times New Roman" w:hAnsi="Times New Roman" w:cs="Times New Roman"/>
          <w:b/>
          <w:sz w:val="24"/>
          <w:szCs w:val="24"/>
        </w:rPr>
        <w:t>3</w:t>
      </w:r>
      <w:r w:rsidRPr="000E45C7">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873</w:t>
      </w:r>
      <w:r w:rsidRPr="000E45C7">
        <w:rPr>
          <w:rFonts w:ascii="Times New Roman" w:eastAsia="Times New Roman" w:hAnsi="Times New Roman" w:cs="Times New Roman"/>
          <w:sz w:val="24"/>
          <w:szCs w:val="24"/>
        </w:rPr>
        <w:t xml:space="preserve">, Degree of freedom = </w:t>
      </w:r>
      <w:r>
        <w:rPr>
          <w:rFonts w:ascii="Times New Roman" w:eastAsia="Times New Roman" w:hAnsi="Times New Roman" w:cs="Times New Roman"/>
          <w:sz w:val="24"/>
          <w:szCs w:val="24"/>
        </w:rPr>
        <w:t>6</w:t>
      </w:r>
      <w:r w:rsidRPr="000E45C7">
        <w:rPr>
          <w:rFonts w:ascii="Times New Roman" w:eastAsia="Times New Roman" w:hAnsi="Times New Roman" w:cs="Times New Roman"/>
          <w:sz w:val="24"/>
          <w:szCs w:val="24"/>
        </w:rPr>
        <w:t xml:space="preserve">, critical value at 0.05 = </w:t>
      </w:r>
      <w:r>
        <w:rPr>
          <w:rFonts w:ascii="Times New Roman" w:eastAsia="Times New Roman" w:hAnsi="Times New Roman" w:cs="Times New Roman"/>
          <w:b/>
          <w:sz w:val="24"/>
          <w:szCs w:val="24"/>
        </w:rPr>
        <w:t>1.635</w:t>
      </w:r>
      <w:r w:rsidRPr="000E45C7">
        <w:rPr>
          <w:rFonts w:ascii="Times New Roman" w:eastAsia="Times New Roman" w:hAnsi="Times New Roman" w:cs="Times New Roman"/>
          <w:sz w:val="24"/>
          <w:szCs w:val="24"/>
        </w:rPr>
        <w:t xml:space="preserve">, P = </w:t>
      </w:r>
      <w:r w:rsidRPr="000E45C7">
        <w:rPr>
          <w:rFonts w:ascii="Times New Roman" w:eastAsia="Times New Roman" w:hAnsi="Times New Roman" w:cs="Times New Roman"/>
          <w:b/>
          <w:sz w:val="24"/>
          <w:szCs w:val="24"/>
        </w:rPr>
        <w:t>0.00</w:t>
      </w:r>
    </w:p>
    <w:p w:rsidR="00D02216" w:rsidRPr="000E45C7" w:rsidRDefault="00D02216" w:rsidP="00D02216">
      <w:pPr>
        <w:pStyle w:val="ListParagraph"/>
        <w:numPr>
          <w:ilvl w:val="0"/>
          <w:numId w:val="4"/>
        </w:numPr>
        <w:spacing w:line="276" w:lineRule="auto"/>
        <w:jc w:val="both"/>
        <w:rPr>
          <w:rFonts w:ascii="Times New Roman" w:eastAsia="Times New Roman" w:hAnsi="Times New Roman" w:cs="Times New Roman"/>
          <w:b/>
          <w:sz w:val="24"/>
          <w:szCs w:val="24"/>
        </w:rPr>
      </w:pPr>
      <w:r w:rsidRPr="000E45C7">
        <w:rPr>
          <w:rFonts w:ascii="Times New Roman" w:eastAsia="Times New Roman" w:hAnsi="Times New Roman" w:cs="Times New Roman"/>
          <w:sz w:val="24"/>
          <w:szCs w:val="24"/>
        </w:rPr>
        <w:t>Chi-square (X</w:t>
      </w:r>
      <w:r w:rsidRPr="000E45C7">
        <w:rPr>
          <w:rFonts w:ascii="Times New Roman" w:eastAsia="Times New Roman" w:hAnsi="Times New Roman" w:cs="Times New Roman"/>
          <w:sz w:val="24"/>
          <w:szCs w:val="24"/>
          <w:vertAlign w:val="superscript"/>
        </w:rPr>
        <w:t>2</w:t>
      </w:r>
      <w:r w:rsidRPr="000E45C7">
        <w:rPr>
          <w:rFonts w:ascii="Times New Roman" w:eastAsia="Times New Roman" w:hAnsi="Times New Roman" w:cs="Times New Roman"/>
          <w:sz w:val="24"/>
          <w:szCs w:val="24"/>
        </w:rPr>
        <w:t xml:space="preserve">) = </w:t>
      </w:r>
      <w:r>
        <w:rPr>
          <w:rFonts w:ascii="Times New Roman" w:eastAsia="Times New Roman" w:hAnsi="Times New Roman" w:cs="Times New Roman"/>
          <w:b/>
          <w:sz w:val="24"/>
          <w:szCs w:val="24"/>
        </w:rPr>
        <w:t>13</w:t>
      </w:r>
      <w:r w:rsidRPr="000E45C7">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878</w:t>
      </w:r>
      <w:r w:rsidRPr="000E45C7">
        <w:rPr>
          <w:rFonts w:ascii="Times New Roman" w:eastAsia="Times New Roman" w:hAnsi="Times New Roman" w:cs="Times New Roman"/>
          <w:sz w:val="24"/>
          <w:szCs w:val="24"/>
        </w:rPr>
        <w:t xml:space="preserve">, Degree of freedom = 8, critical value at 0.05 = </w:t>
      </w:r>
      <w:r>
        <w:rPr>
          <w:rFonts w:ascii="Times New Roman" w:eastAsia="Times New Roman" w:hAnsi="Times New Roman" w:cs="Times New Roman"/>
          <w:b/>
          <w:sz w:val="24"/>
          <w:szCs w:val="24"/>
        </w:rPr>
        <w:t>1.635</w:t>
      </w:r>
      <w:r w:rsidRPr="000E45C7">
        <w:rPr>
          <w:rFonts w:ascii="Times New Roman" w:eastAsia="Times New Roman" w:hAnsi="Times New Roman" w:cs="Times New Roman"/>
          <w:sz w:val="24"/>
          <w:szCs w:val="24"/>
        </w:rPr>
        <w:t xml:space="preserve">, P = </w:t>
      </w:r>
      <w:r w:rsidRPr="000E45C7">
        <w:rPr>
          <w:rFonts w:ascii="Times New Roman" w:eastAsia="Times New Roman" w:hAnsi="Times New Roman" w:cs="Times New Roman"/>
          <w:b/>
          <w:sz w:val="24"/>
          <w:szCs w:val="24"/>
        </w:rPr>
        <w:t>0.0</w:t>
      </w:r>
      <w:r>
        <w:rPr>
          <w:rFonts w:ascii="Times New Roman" w:eastAsia="Times New Roman" w:hAnsi="Times New Roman" w:cs="Times New Roman"/>
          <w:b/>
          <w:sz w:val="24"/>
          <w:szCs w:val="24"/>
        </w:rPr>
        <w:t>3</w:t>
      </w:r>
    </w:p>
    <w:p w:rsidR="00DC450A" w:rsidRDefault="00DC450A" w:rsidP="000E45C7">
      <w:pPr>
        <w:spacing w:line="276" w:lineRule="auto"/>
        <w:jc w:val="both"/>
        <w:rPr>
          <w:rFonts w:ascii="Times New Roman" w:eastAsia="Times New Roman" w:hAnsi="Times New Roman" w:cs="Times New Roman"/>
          <w:b/>
          <w:sz w:val="24"/>
          <w:szCs w:val="24"/>
        </w:rPr>
      </w:pPr>
    </w:p>
    <w:p w:rsidR="000E45C7" w:rsidRPr="008E2830" w:rsidRDefault="00607A1C" w:rsidP="00B37AAB">
      <w:pPr>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Policy Responses</w:t>
      </w:r>
    </w:p>
    <w:p w:rsidR="00607A1C" w:rsidRDefault="008E2830" w:rsidP="00B37AAB">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era of strategic patience in solving contemporary issues in planning is over</w:t>
      </w:r>
      <w:r w:rsidR="00DB6F94">
        <w:rPr>
          <w:rFonts w:ascii="Times New Roman" w:eastAsia="Times New Roman" w:hAnsi="Times New Roman" w:cs="Times New Roman"/>
          <w:sz w:val="24"/>
          <w:szCs w:val="24"/>
        </w:rPr>
        <w:t>. Urban youth violence is thriving, as they capitalise on error and obsolescence in planning to gain prominence.</w:t>
      </w:r>
      <w:r w:rsidR="00DB6F94" w:rsidRPr="00EE698D">
        <w:rPr>
          <w:rFonts w:ascii="Times New Roman" w:eastAsia="Times New Roman" w:hAnsi="Times New Roman" w:cs="Times New Roman"/>
          <w:sz w:val="24"/>
          <w:szCs w:val="24"/>
        </w:rPr>
        <w:t xml:space="preserve"> Within</w:t>
      </w:r>
      <w:r w:rsidR="004A0359" w:rsidRPr="00EE698D">
        <w:rPr>
          <w:rFonts w:ascii="Times New Roman" w:eastAsia="Times New Roman" w:hAnsi="Times New Roman" w:cs="Times New Roman"/>
          <w:sz w:val="24"/>
          <w:szCs w:val="24"/>
        </w:rPr>
        <w:t xml:space="preserve"> cities, disparities in levels of violence are based on neighbourhood </w:t>
      </w:r>
      <w:r>
        <w:rPr>
          <w:rFonts w:ascii="Times New Roman" w:eastAsia="Times New Roman" w:hAnsi="Times New Roman" w:cs="Times New Roman"/>
          <w:sz w:val="24"/>
          <w:szCs w:val="24"/>
        </w:rPr>
        <w:t xml:space="preserve">resources and </w:t>
      </w:r>
      <w:r w:rsidR="004A0359" w:rsidRPr="00EE698D">
        <w:rPr>
          <w:rFonts w:ascii="Times New Roman" w:eastAsia="Times New Roman" w:hAnsi="Times New Roman" w:cs="Times New Roman"/>
          <w:sz w:val="24"/>
          <w:szCs w:val="24"/>
        </w:rPr>
        <w:t>income levels. More prosperous areas suffer from violent crime, usually property-related, such as robbery</w:t>
      </w:r>
      <w:r>
        <w:rPr>
          <w:rFonts w:ascii="Times New Roman" w:eastAsia="Times New Roman" w:hAnsi="Times New Roman" w:cs="Times New Roman"/>
          <w:sz w:val="24"/>
          <w:szCs w:val="24"/>
        </w:rPr>
        <w:t>, burglary and overall victimization</w:t>
      </w:r>
      <w:r w:rsidR="00DB6F94">
        <w:rPr>
          <w:rFonts w:ascii="Times New Roman" w:eastAsia="Times New Roman" w:hAnsi="Times New Roman" w:cs="Times New Roman"/>
          <w:sz w:val="24"/>
          <w:szCs w:val="24"/>
        </w:rPr>
        <w:t xml:space="preserve">. </w:t>
      </w:r>
    </w:p>
    <w:p w:rsidR="00B37AAB" w:rsidRDefault="00B37AAB" w:rsidP="00B37AAB">
      <w:pPr>
        <w:spacing w:after="0" w:line="276" w:lineRule="auto"/>
        <w:jc w:val="both"/>
        <w:rPr>
          <w:rFonts w:ascii="Times New Roman" w:eastAsia="Times New Roman" w:hAnsi="Times New Roman" w:cs="Times New Roman"/>
          <w:sz w:val="24"/>
          <w:szCs w:val="24"/>
        </w:rPr>
      </w:pPr>
    </w:p>
    <w:p w:rsidR="00EB6102" w:rsidRDefault="00894E38" w:rsidP="005F10F0">
      <w:pPr>
        <w:pStyle w:val="NormalWeb"/>
        <w:numPr>
          <w:ilvl w:val="0"/>
          <w:numId w:val="5"/>
        </w:numPr>
        <w:spacing w:before="0" w:beforeAutospacing="0" w:after="0"/>
        <w:jc w:val="both"/>
        <w:textAlignment w:val="baseline"/>
        <w:rPr>
          <w:b/>
          <w:bCs/>
        </w:rPr>
      </w:pPr>
      <w:r>
        <w:rPr>
          <w:b/>
          <w:bCs/>
        </w:rPr>
        <w:t>Emergency Operational Plan for Violence (EOPV)</w:t>
      </w:r>
      <w:r w:rsidR="00EB6102" w:rsidRPr="00457505">
        <w:rPr>
          <w:b/>
          <w:bCs/>
        </w:rPr>
        <w:t>:</w:t>
      </w:r>
    </w:p>
    <w:p w:rsidR="00894E38" w:rsidRDefault="00EB6102" w:rsidP="005F10F0">
      <w:pPr>
        <w:spacing w:line="240" w:lineRule="auto"/>
        <w:jc w:val="both"/>
        <w:rPr>
          <w:rFonts w:ascii="Times New Roman" w:eastAsia="Times New Roman" w:hAnsi="Times New Roman" w:cs="Times New Roman"/>
          <w:sz w:val="24"/>
          <w:szCs w:val="24"/>
        </w:rPr>
      </w:pPr>
      <w:r w:rsidRPr="00EB6102">
        <w:rPr>
          <w:rFonts w:ascii="Times New Roman" w:eastAsia="Times New Roman" w:hAnsi="Times New Roman" w:cs="Times New Roman"/>
          <w:sz w:val="24"/>
          <w:szCs w:val="24"/>
        </w:rPr>
        <w:t xml:space="preserve">Violence has insinuated itself as one of the major man-made </w:t>
      </w:r>
      <w:r w:rsidR="00894E38" w:rsidRPr="00EB6102">
        <w:rPr>
          <w:rFonts w:ascii="Times New Roman" w:eastAsia="Times New Roman" w:hAnsi="Times New Roman" w:cs="Times New Roman"/>
          <w:sz w:val="24"/>
          <w:szCs w:val="24"/>
        </w:rPr>
        <w:t>disasters.</w:t>
      </w:r>
      <w:r w:rsidRPr="00EB6102">
        <w:rPr>
          <w:rFonts w:ascii="Times New Roman" w:eastAsia="Times New Roman" w:hAnsi="Times New Roman" w:cs="Times New Roman"/>
          <w:sz w:val="24"/>
          <w:szCs w:val="24"/>
        </w:rPr>
        <w:t xml:space="preserve"> </w:t>
      </w:r>
      <w:r w:rsidR="00894E38">
        <w:rPr>
          <w:rFonts w:ascii="Times New Roman" w:eastAsia="Times New Roman" w:hAnsi="Times New Roman" w:cs="Times New Roman"/>
          <w:sz w:val="24"/>
          <w:szCs w:val="24"/>
        </w:rPr>
        <w:t xml:space="preserve">The need for EOPV can never be over emphasized as this plan will cover the potential and actual violent measures in Ilorin both in space and time, it will also specify the action areas. i.e. where urban youth violence is occurring most in Ilorin metropolis such as poly area in Ilorin East, </w:t>
      </w:r>
      <w:proofErr w:type="spellStart"/>
      <w:r w:rsidR="00894E38">
        <w:rPr>
          <w:rFonts w:ascii="Times New Roman" w:eastAsia="Times New Roman" w:hAnsi="Times New Roman" w:cs="Times New Roman"/>
          <w:sz w:val="24"/>
          <w:szCs w:val="24"/>
        </w:rPr>
        <w:t>Tanke</w:t>
      </w:r>
      <w:proofErr w:type="spellEnd"/>
      <w:r w:rsidR="00894E38">
        <w:rPr>
          <w:rFonts w:ascii="Times New Roman" w:eastAsia="Times New Roman" w:hAnsi="Times New Roman" w:cs="Times New Roman"/>
          <w:sz w:val="24"/>
          <w:szCs w:val="24"/>
        </w:rPr>
        <w:t xml:space="preserve"> in Ilorin South and </w:t>
      </w:r>
      <w:proofErr w:type="spellStart"/>
      <w:r w:rsidR="00894E38">
        <w:rPr>
          <w:rFonts w:ascii="Times New Roman" w:eastAsia="Times New Roman" w:hAnsi="Times New Roman" w:cs="Times New Roman"/>
          <w:sz w:val="24"/>
          <w:szCs w:val="24"/>
        </w:rPr>
        <w:t>Thaiwo</w:t>
      </w:r>
      <w:proofErr w:type="spellEnd"/>
      <w:r w:rsidR="00894E38">
        <w:rPr>
          <w:rFonts w:ascii="Times New Roman" w:eastAsia="Times New Roman" w:hAnsi="Times New Roman" w:cs="Times New Roman"/>
          <w:sz w:val="24"/>
          <w:szCs w:val="24"/>
        </w:rPr>
        <w:t xml:space="preserve"> – </w:t>
      </w:r>
      <w:proofErr w:type="spellStart"/>
      <w:r w:rsidR="00894E38">
        <w:rPr>
          <w:rFonts w:ascii="Times New Roman" w:eastAsia="Times New Roman" w:hAnsi="Times New Roman" w:cs="Times New Roman"/>
          <w:sz w:val="24"/>
          <w:szCs w:val="24"/>
        </w:rPr>
        <w:t>Oko</w:t>
      </w:r>
      <w:proofErr w:type="spellEnd"/>
      <w:r w:rsidR="00894E38">
        <w:rPr>
          <w:rFonts w:ascii="Times New Roman" w:eastAsia="Times New Roman" w:hAnsi="Times New Roman" w:cs="Times New Roman"/>
          <w:sz w:val="24"/>
          <w:szCs w:val="24"/>
        </w:rPr>
        <w:t xml:space="preserve"> Erin</w:t>
      </w:r>
      <w:r w:rsidR="007A0039">
        <w:rPr>
          <w:rFonts w:ascii="Times New Roman" w:eastAsia="Times New Roman" w:hAnsi="Times New Roman" w:cs="Times New Roman"/>
          <w:sz w:val="24"/>
          <w:szCs w:val="24"/>
        </w:rPr>
        <w:t xml:space="preserve"> axis</w:t>
      </w:r>
      <w:r w:rsidR="00894E38">
        <w:rPr>
          <w:rFonts w:ascii="Times New Roman" w:eastAsia="Times New Roman" w:hAnsi="Times New Roman" w:cs="Times New Roman"/>
          <w:sz w:val="24"/>
          <w:szCs w:val="24"/>
        </w:rPr>
        <w:t xml:space="preserve"> in Ilorin West</w:t>
      </w:r>
      <w:r w:rsidR="00B37AAB">
        <w:rPr>
          <w:rFonts w:ascii="Times New Roman" w:eastAsia="Times New Roman" w:hAnsi="Times New Roman" w:cs="Times New Roman"/>
          <w:sz w:val="24"/>
          <w:szCs w:val="24"/>
        </w:rPr>
        <w:t xml:space="preserve"> (Figure 2)</w:t>
      </w:r>
      <w:r w:rsidR="00894E38">
        <w:rPr>
          <w:rFonts w:ascii="Times New Roman" w:eastAsia="Times New Roman" w:hAnsi="Times New Roman" w:cs="Times New Roman"/>
          <w:sz w:val="24"/>
          <w:szCs w:val="24"/>
        </w:rPr>
        <w:t xml:space="preserve">. The plan will also </w:t>
      </w:r>
      <w:r w:rsidR="009265F7">
        <w:rPr>
          <w:rFonts w:ascii="Times New Roman" w:eastAsia="Times New Roman" w:hAnsi="Times New Roman" w:cs="Times New Roman"/>
          <w:sz w:val="24"/>
          <w:szCs w:val="24"/>
        </w:rPr>
        <w:t>specify</w:t>
      </w:r>
      <w:r w:rsidR="00894E38">
        <w:rPr>
          <w:rFonts w:ascii="Times New Roman" w:eastAsia="Times New Roman" w:hAnsi="Times New Roman" w:cs="Times New Roman"/>
          <w:sz w:val="24"/>
          <w:szCs w:val="24"/>
        </w:rPr>
        <w:t xml:space="preserve"> </w:t>
      </w:r>
      <w:r w:rsidR="009265F7">
        <w:rPr>
          <w:rFonts w:ascii="Times New Roman" w:eastAsia="Times New Roman" w:hAnsi="Times New Roman" w:cs="Times New Roman"/>
          <w:sz w:val="24"/>
          <w:szCs w:val="24"/>
        </w:rPr>
        <w:t>the</w:t>
      </w:r>
      <w:r w:rsidR="009265F7" w:rsidRPr="00EB6102">
        <w:rPr>
          <w:rFonts w:ascii="Times New Roman" w:eastAsia="Times New Roman" w:hAnsi="Times New Roman" w:cs="Times New Roman"/>
          <w:sz w:val="24"/>
          <w:szCs w:val="24"/>
        </w:rPr>
        <w:t xml:space="preserve"> agencies recognized by law to deal </w:t>
      </w:r>
      <w:r w:rsidR="00FD0DBC">
        <w:rPr>
          <w:rFonts w:ascii="Times New Roman" w:eastAsia="Times New Roman" w:hAnsi="Times New Roman" w:cs="Times New Roman"/>
          <w:sz w:val="24"/>
          <w:szCs w:val="24"/>
        </w:rPr>
        <w:t xml:space="preserve">with </w:t>
      </w:r>
      <w:r w:rsidR="009265F7" w:rsidRPr="00EB6102">
        <w:rPr>
          <w:rFonts w:ascii="Times New Roman" w:eastAsia="Times New Roman" w:hAnsi="Times New Roman" w:cs="Times New Roman"/>
          <w:sz w:val="24"/>
          <w:szCs w:val="24"/>
        </w:rPr>
        <w:t>violence</w:t>
      </w:r>
      <w:r w:rsidR="009265F7">
        <w:rPr>
          <w:rFonts w:ascii="Times New Roman" w:eastAsia="Times New Roman" w:hAnsi="Times New Roman" w:cs="Times New Roman"/>
          <w:sz w:val="24"/>
          <w:szCs w:val="24"/>
        </w:rPr>
        <w:t>, response rate to violence by law enforcement officers, resource inventory (gas stations, hospitals</w:t>
      </w:r>
      <w:r w:rsidR="00AF1AD1">
        <w:rPr>
          <w:rFonts w:ascii="Times New Roman" w:eastAsia="Times New Roman" w:hAnsi="Times New Roman" w:cs="Times New Roman"/>
          <w:sz w:val="24"/>
          <w:szCs w:val="24"/>
        </w:rPr>
        <w:t>,</w:t>
      </w:r>
      <w:r w:rsidR="009265F7">
        <w:rPr>
          <w:rFonts w:ascii="Times New Roman" w:eastAsia="Times New Roman" w:hAnsi="Times New Roman" w:cs="Times New Roman"/>
          <w:sz w:val="24"/>
          <w:szCs w:val="24"/>
        </w:rPr>
        <w:t xml:space="preserve"> poli</w:t>
      </w:r>
      <w:r w:rsidR="00AF1AD1">
        <w:rPr>
          <w:rFonts w:ascii="Times New Roman" w:eastAsia="Times New Roman" w:hAnsi="Times New Roman" w:cs="Times New Roman"/>
          <w:sz w:val="24"/>
          <w:szCs w:val="24"/>
        </w:rPr>
        <w:t>ce</w:t>
      </w:r>
      <w:r w:rsidR="009265F7">
        <w:rPr>
          <w:rFonts w:ascii="Times New Roman" w:eastAsia="Times New Roman" w:hAnsi="Times New Roman" w:cs="Times New Roman"/>
          <w:sz w:val="24"/>
          <w:szCs w:val="24"/>
        </w:rPr>
        <w:t xml:space="preserve"> stations. Etc.) </w:t>
      </w:r>
      <w:r w:rsidR="009265F7" w:rsidRPr="00EB6102">
        <w:rPr>
          <w:rFonts w:ascii="Times New Roman" w:eastAsia="Times New Roman" w:hAnsi="Times New Roman" w:cs="Times New Roman"/>
          <w:sz w:val="24"/>
          <w:szCs w:val="24"/>
        </w:rPr>
        <w:t xml:space="preserve"> and also give</w:t>
      </w:r>
      <w:r w:rsidR="007A0039">
        <w:rPr>
          <w:rFonts w:ascii="Times New Roman" w:eastAsia="Times New Roman" w:hAnsi="Times New Roman" w:cs="Times New Roman"/>
          <w:sz w:val="24"/>
          <w:szCs w:val="24"/>
        </w:rPr>
        <w:t xml:space="preserve"> people of Ilorin </w:t>
      </w:r>
      <w:r w:rsidR="009265F7" w:rsidRPr="00EB6102">
        <w:rPr>
          <w:rFonts w:ascii="Times New Roman" w:eastAsia="Times New Roman" w:hAnsi="Times New Roman" w:cs="Times New Roman"/>
          <w:sz w:val="24"/>
          <w:szCs w:val="24"/>
        </w:rPr>
        <w:t>the sense of logi</w:t>
      </w:r>
      <w:r w:rsidR="009265F7">
        <w:rPr>
          <w:rFonts w:ascii="Times New Roman" w:eastAsia="Times New Roman" w:hAnsi="Times New Roman" w:cs="Times New Roman"/>
          <w:sz w:val="24"/>
          <w:szCs w:val="24"/>
        </w:rPr>
        <w:t>stical</w:t>
      </w:r>
      <w:r w:rsidR="009265F7" w:rsidRPr="00EB6102">
        <w:rPr>
          <w:rFonts w:ascii="Times New Roman" w:eastAsia="Times New Roman" w:hAnsi="Times New Roman" w:cs="Times New Roman"/>
          <w:sz w:val="24"/>
          <w:szCs w:val="24"/>
        </w:rPr>
        <w:t xml:space="preserve"> readiness of what they can realistically do in case of violence such as: </w:t>
      </w:r>
      <w:r w:rsidR="007A0039">
        <w:rPr>
          <w:rFonts w:ascii="Times New Roman" w:eastAsia="Times New Roman" w:hAnsi="Times New Roman" w:cs="Times New Roman"/>
          <w:sz w:val="24"/>
          <w:szCs w:val="24"/>
        </w:rPr>
        <w:t xml:space="preserve">strong communication system and </w:t>
      </w:r>
      <w:r w:rsidR="009265F7" w:rsidRPr="00EB6102">
        <w:rPr>
          <w:rFonts w:ascii="Times New Roman" w:eastAsia="Times New Roman" w:hAnsi="Times New Roman" w:cs="Times New Roman"/>
          <w:sz w:val="24"/>
          <w:szCs w:val="24"/>
        </w:rPr>
        <w:t>emergency telephone numbers like 911 in USA</w:t>
      </w:r>
      <w:r w:rsidR="009265F7">
        <w:rPr>
          <w:rFonts w:ascii="Times New Roman" w:eastAsia="Times New Roman" w:hAnsi="Times New Roman" w:cs="Times New Roman"/>
          <w:sz w:val="24"/>
          <w:szCs w:val="24"/>
        </w:rPr>
        <w:t xml:space="preserve"> and</w:t>
      </w:r>
      <w:r w:rsidR="009265F7" w:rsidRPr="00EB6102">
        <w:rPr>
          <w:rFonts w:ascii="Times New Roman" w:eastAsia="Times New Roman" w:hAnsi="Times New Roman" w:cs="Times New Roman"/>
          <w:sz w:val="24"/>
          <w:szCs w:val="24"/>
        </w:rPr>
        <w:t xml:space="preserve"> 112 in India</w:t>
      </w:r>
      <w:r w:rsidR="009265F7">
        <w:rPr>
          <w:rFonts w:ascii="Times New Roman" w:eastAsia="Times New Roman" w:hAnsi="Times New Roman" w:cs="Times New Roman"/>
          <w:sz w:val="24"/>
          <w:szCs w:val="24"/>
        </w:rPr>
        <w:t>.</w:t>
      </w:r>
    </w:p>
    <w:p w:rsidR="00DB6F94" w:rsidRDefault="00DB6F94" w:rsidP="005F10F0">
      <w:pPr>
        <w:pStyle w:val="ListParagraph"/>
        <w:numPr>
          <w:ilvl w:val="0"/>
          <w:numId w:val="5"/>
        </w:numPr>
        <w:spacing w:after="0" w:line="360" w:lineRule="auto"/>
        <w:jc w:val="both"/>
        <w:rPr>
          <w:rFonts w:ascii="Times New Roman" w:eastAsia="Times New Roman" w:hAnsi="Times New Roman" w:cs="Times New Roman"/>
          <w:b/>
          <w:sz w:val="24"/>
          <w:szCs w:val="24"/>
        </w:rPr>
      </w:pPr>
      <w:r w:rsidRPr="00422981">
        <w:rPr>
          <w:rFonts w:ascii="Times New Roman" w:eastAsia="Times New Roman" w:hAnsi="Times New Roman" w:cs="Times New Roman"/>
          <w:b/>
          <w:sz w:val="24"/>
          <w:szCs w:val="24"/>
        </w:rPr>
        <w:t>Smart Infrastructure Technological Plan</w:t>
      </w:r>
      <w:r w:rsidR="002B5F7A">
        <w:rPr>
          <w:rFonts w:ascii="Times New Roman" w:eastAsia="Times New Roman" w:hAnsi="Times New Roman" w:cs="Times New Roman"/>
          <w:b/>
          <w:sz w:val="24"/>
          <w:szCs w:val="24"/>
        </w:rPr>
        <w:t xml:space="preserve"> (SITP)</w:t>
      </w:r>
    </w:p>
    <w:p w:rsidR="00422981" w:rsidRDefault="00422981" w:rsidP="005F10F0">
      <w:pPr>
        <w:pStyle w:val="NormalWeb"/>
        <w:spacing w:before="0" w:beforeAutospacing="0" w:after="0" w:afterAutospacing="0" w:line="276" w:lineRule="auto"/>
        <w:jc w:val="both"/>
        <w:textAlignment w:val="baseline"/>
      </w:pPr>
      <w:r w:rsidRPr="00422981">
        <w:t>The world is in the e</w:t>
      </w:r>
      <w:r>
        <w:t xml:space="preserve">ra of preventing violence by all means and not just a mere reaction to it. The Smart Infrastructural Technological Plan will help in curbing </w:t>
      </w:r>
      <w:r w:rsidR="001C3B0D">
        <w:t xml:space="preserve">urban youth </w:t>
      </w:r>
      <w:r>
        <w:t>violence</w:t>
      </w:r>
      <w:r w:rsidR="001C3B0D">
        <w:t xml:space="preserve"> due to error in planning, such as introducing solar powered street lights</w:t>
      </w:r>
      <w:r w:rsidR="00777FA2">
        <w:t xml:space="preserve"> which is regrettably absent in the whole of Ilorin metropolis to combat urban youth violence which occurs mostly at nights</w:t>
      </w:r>
      <w:r w:rsidR="00DF14E6">
        <w:t xml:space="preserve">. However, </w:t>
      </w:r>
      <w:r w:rsidR="00DF14E6" w:rsidRPr="00DF14E6">
        <w:t>it is within the purview of physical planners to coordinate the installation of Close Circuit Television (CCTV) and street cameras through site selection as these will help in</w:t>
      </w:r>
      <w:r w:rsidR="00DF14E6">
        <w:t xml:space="preserve"> recording, monitoring and </w:t>
      </w:r>
      <w:r w:rsidR="00DF14E6">
        <w:lastRenderedPageBreak/>
        <w:t>subsequently help in</w:t>
      </w:r>
      <w:r w:rsidR="00DF14E6" w:rsidRPr="00DF14E6">
        <w:t xml:space="preserve"> forestalling security challenges associated with it such as; violence, crime etc. urban planners</w:t>
      </w:r>
      <w:r w:rsidR="002B5F7A">
        <w:t xml:space="preserve"> not only</w:t>
      </w:r>
      <w:r w:rsidR="00DF14E6" w:rsidRPr="00DF14E6">
        <w:t xml:space="preserve"> focus on how and where these cameras should be installed</w:t>
      </w:r>
      <w:r w:rsidR="002B5F7A">
        <w:t>, they initiate other smart technological plans like facial recognition software which has recorded huge success in China which are fused together with street cameras, which allows violence to be prevented even before any group or individual performs it</w:t>
      </w:r>
      <w:r w:rsidR="006707AD">
        <w:t xml:space="preserve">. </w:t>
      </w:r>
      <w:r w:rsidR="00F0233F">
        <w:t xml:space="preserve">SITP also improves </w:t>
      </w:r>
      <w:r w:rsidR="006707AD" w:rsidRPr="00375458">
        <w:t xml:space="preserve">inadequate nameplates of streets and bus station termini and also have a functioning street lighting project all across major and minor corridors of the city; local access and cul-de-sacs etc. as this will invariably help the law enforcement agencies in locating a place of crime and </w:t>
      </w:r>
      <w:r w:rsidR="00F0233F">
        <w:t xml:space="preserve">youth </w:t>
      </w:r>
      <w:r w:rsidR="006707AD" w:rsidRPr="00375458">
        <w:t>violence in time and easy pursuits of culprits anytime of the day; be it during the day or at night through appropriate nameplates for streets and street lighting at night.</w:t>
      </w:r>
    </w:p>
    <w:p w:rsidR="005F10F0" w:rsidRPr="00FC2C47" w:rsidRDefault="005F10F0" w:rsidP="005F10F0">
      <w:pPr>
        <w:pStyle w:val="NormalWeb"/>
        <w:spacing w:before="0" w:beforeAutospacing="0" w:after="0" w:afterAutospacing="0" w:line="276" w:lineRule="auto"/>
        <w:jc w:val="both"/>
        <w:textAlignment w:val="baseline"/>
      </w:pPr>
    </w:p>
    <w:p w:rsidR="00A66AAA" w:rsidRPr="00B20BB8" w:rsidRDefault="00A66AAA" w:rsidP="005F10F0">
      <w:pPr>
        <w:pStyle w:val="ListParagraph"/>
        <w:numPr>
          <w:ilvl w:val="0"/>
          <w:numId w:val="5"/>
        </w:numPr>
        <w:spacing w:after="0" w:line="360" w:lineRule="auto"/>
        <w:jc w:val="both"/>
        <w:rPr>
          <w:rFonts w:ascii="Times New Roman" w:eastAsia="Times New Roman" w:hAnsi="Times New Roman" w:cs="Times New Roman"/>
          <w:b/>
          <w:sz w:val="24"/>
          <w:szCs w:val="24"/>
        </w:rPr>
      </w:pPr>
      <w:r w:rsidRPr="00B20BB8">
        <w:rPr>
          <w:rFonts w:ascii="Times New Roman" w:eastAsia="Times New Roman" w:hAnsi="Times New Roman" w:cs="Times New Roman"/>
          <w:b/>
          <w:sz w:val="24"/>
          <w:szCs w:val="24"/>
        </w:rPr>
        <w:t>Community Based Innovations</w:t>
      </w:r>
    </w:p>
    <w:p w:rsidR="00894E38" w:rsidRDefault="00FC2C47" w:rsidP="005F10F0">
      <w:pPr>
        <w:spacing w:after="0" w:line="276" w:lineRule="auto"/>
        <w:jc w:val="both"/>
        <w:rPr>
          <w:rFonts w:ascii="Times New Roman" w:eastAsia="Times New Roman" w:hAnsi="Times New Roman" w:cs="Times New Roman"/>
          <w:sz w:val="24"/>
          <w:szCs w:val="24"/>
        </w:rPr>
      </w:pPr>
      <w:r w:rsidRPr="00FC2C47">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need for every community/neighbourhoods in Ilorin metropolis to have a database has gone beyond debate, as all members of the </w:t>
      </w:r>
      <w:r w:rsidR="006E3759">
        <w:rPr>
          <w:rFonts w:ascii="Times New Roman" w:eastAsia="Times New Roman" w:hAnsi="Times New Roman" w:cs="Times New Roman"/>
          <w:sz w:val="24"/>
          <w:szCs w:val="24"/>
        </w:rPr>
        <w:t>community-based</w:t>
      </w:r>
      <w:r>
        <w:rPr>
          <w:rFonts w:ascii="Times New Roman" w:eastAsia="Times New Roman" w:hAnsi="Times New Roman" w:cs="Times New Roman"/>
          <w:sz w:val="24"/>
          <w:szCs w:val="24"/>
        </w:rPr>
        <w:t xml:space="preserve"> innovation emphasizes the need for all residents of the community to register with community </w:t>
      </w:r>
      <w:r w:rsidR="006E3759">
        <w:rPr>
          <w:rFonts w:ascii="Times New Roman" w:eastAsia="Times New Roman" w:hAnsi="Times New Roman" w:cs="Times New Roman"/>
          <w:sz w:val="24"/>
          <w:szCs w:val="24"/>
        </w:rPr>
        <w:t xml:space="preserve">affiliated with, this idea is </w:t>
      </w:r>
      <w:r w:rsidR="00940FA7">
        <w:rPr>
          <w:rFonts w:ascii="Times New Roman" w:eastAsia="Times New Roman" w:hAnsi="Times New Roman" w:cs="Times New Roman"/>
          <w:sz w:val="24"/>
          <w:szCs w:val="24"/>
        </w:rPr>
        <w:t xml:space="preserve">to </w:t>
      </w:r>
      <w:r w:rsidR="006E3759">
        <w:rPr>
          <w:rFonts w:ascii="Times New Roman" w:eastAsia="Times New Roman" w:hAnsi="Times New Roman" w:cs="Times New Roman"/>
          <w:sz w:val="24"/>
          <w:szCs w:val="24"/>
        </w:rPr>
        <w:t xml:space="preserve">screen out individuals/groups with no legal or social </w:t>
      </w:r>
      <w:r w:rsidR="005F10F0">
        <w:rPr>
          <w:rFonts w:ascii="Times New Roman" w:eastAsia="Times New Roman" w:hAnsi="Times New Roman" w:cs="Times New Roman"/>
          <w:sz w:val="24"/>
          <w:szCs w:val="24"/>
        </w:rPr>
        <w:t>protection</w:t>
      </w:r>
      <w:r w:rsidR="006E3759">
        <w:rPr>
          <w:rFonts w:ascii="Times New Roman" w:eastAsia="Times New Roman" w:hAnsi="Times New Roman" w:cs="Times New Roman"/>
          <w:sz w:val="24"/>
          <w:szCs w:val="24"/>
        </w:rPr>
        <w:t xml:space="preserve"> in the</w:t>
      </w:r>
      <w:r w:rsidR="00940FA7">
        <w:rPr>
          <w:rFonts w:ascii="Times New Roman" w:eastAsia="Times New Roman" w:hAnsi="Times New Roman" w:cs="Times New Roman"/>
          <w:sz w:val="24"/>
          <w:szCs w:val="24"/>
        </w:rPr>
        <w:t>ir</w:t>
      </w:r>
      <w:r w:rsidR="006E3759">
        <w:rPr>
          <w:rFonts w:ascii="Times New Roman" w:eastAsia="Times New Roman" w:hAnsi="Times New Roman" w:cs="Times New Roman"/>
          <w:sz w:val="24"/>
          <w:szCs w:val="24"/>
        </w:rPr>
        <w:t xml:space="preserve"> communities and put their names on the state watch list. However, this community-based innovation is overarching as it has proven to be successful in popular and wealthy neighbourhoods like Ikoyi, Banana Island in Lagos. The plan extends to individuals registering the number plates of their vehicles</w:t>
      </w:r>
      <w:r w:rsidR="007D5362">
        <w:rPr>
          <w:rFonts w:ascii="Times New Roman" w:eastAsia="Times New Roman" w:hAnsi="Times New Roman" w:cs="Times New Roman"/>
          <w:sz w:val="24"/>
          <w:szCs w:val="24"/>
        </w:rPr>
        <w:t xml:space="preserve"> with security personnel at all the entrances and exits of individual community.</w:t>
      </w:r>
    </w:p>
    <w:p w:rsidR="004B6297" w:rsidRDefault="004B6297" w:rsidP="005F10F0">
      <w:pPr>
        <w:spacing w:after="0" w:line="276" w:lineRule="auto"/>
        <w:jc w:val="both"/>
        <w:rPr>
          <w:rFonts w:ascii="Times New Roman" w:eastAsia="Times New Roman" w:hAnsi="Times New Roman" w:cs="Times New Roman"/>
          <w:sz w:val="24"/>
          <w:szCs w:val="24"/>
        </w:rPr>
      </w:pPr>
    </w:p>
    <w:p w:rsidR="00B20BB8" w:rsidRPr="0040689B" w:rsidRDefault="00B20BB8" w:rsidP="004B6297">
      <w:pPr>
        <w:pStyle w:val="NormalWeb"/>
        <w:numPr>
          <w:ilvl w:val="0"/>
          <w:numId w:val="5"/>
        </w:numPr>
        <w:spacing w:before="0" w:beforeAutospacing="0" w:after="0" w:line="276" w:lineRule="auto"/>
        <w:jc w:val="both"/>
        <w:textAlignment w:val="baseline"/>
        <w:rPr>
          <w:b/>
        </w:rPr>
      </w:pPr>
      <w:r w:rsidRPr="0040689B">
        <w:rPr>
          <w:b/>
        </w:rPr>
        <w:t>Development Control</w:t>
      </w:r>
    </w:p>
    <w:p w:rsidR="00B20BB8" w:rsidRPr="00FC2C47" w:rsidRDefault="00B20BB8" w:rsidP="00FF25B3">
      <w:pPr>
        <w:pStyle w:val="NormalWeb"/>
        <w:spacing w:before="0" w:beforeAutospacing="0" w:after="0" w:line="276" w:lineRule="auto"/>
        <w:jc w:val="both"/>
        <w:textAlignment w:val="baseline"/>
      </w:pPr>
      <w:r>
        <w:t xml:space="preserve">As a strong tool in </w:t>
      </w:r>
      <w:r w:rsidR="00FC105A">
        <w:t xml:space="preserve">Urban </w:t>
      </w:r>
      <w:r>
        <w:t xml:space="preserve">and </w:t>
      </w:r>
      <w:r w:rsidR="00FC105A">
        <w:t xml:space="preserve">Regional Planning </w:t>
      </w:r>
      <w:r>
        <w:t>field, development control is a system t</w:t>
      </w:r>
      <w:r w:rsidRPr="00F909E1">
        <w:t>hrough which </w:t>
      </w:r>
      <w:hyperlink r:id="rId13" w:tooltip="Local government in the United Kingdom" w:history="1">
        <w:r w:rsidRPr="00F909E1">
          <w:t>government</w:t>
        </w:r>
      </w:hyperlink>
      <w:r w:rsidRPr="00F909E1">
        <w:t> regulates </w:t>
      </w:r>
      <w:hyperlink r:id="rId14" w:tooltip="Land use" w:history="1">
        <w:r w:rsidRPr="00F909E1">
          <w:t>land use</w:t>
        </w:r>
      </w:hyperlink>
      <w:r w:rsidRPr="00F909E1">
        <w:t> and new building</w:t>
      </w:r>
      <w:r>
        <w:t>. Furthermore, its purview covers how planners guide against dilapidated and blighted buildings which are normally the hide outs and crime spots of robbers, drug addicts etc. who are the major drivers of violence. However, development control will help in achieving a decent environment by removing derelicts from our environment</w:t>
      </w:r>
      <w:r w:rsidR="003332DE">
        <w:t xml:space="preserve">. As it was observed in this study that 63.5% respondents agreed that most urban youth violence occurs in abandoned/uncompleted buildings </w:t>
      </w:r>
      <w:r>
        <w:t xml:space="preserve">and at the other hand guide erection of buildings and existing building as well. Development </w:t>
      </w:r>
      <w:r w:rsidR="00FF25B3">
        <w:t>control</w:t>
      </w:r>
      <w:r>
        <w:t xml:space="preserve"> also stress</w:t>
      </w:r>
      <w:r w:rsidR="00FF25B3">
        <w:t>es</w:t>
      </w:r>
      <w:r>
        <w:t xml:space="preserve"> out the types of building that should be encouraged in the modern world as tenement buildings tends to bread contempt, as people of heterogeneous races, tribes, culture, background, religion and beliefs live in a tenement building and come together to share  some personal basic utilities like use of toilets and bathrooms, common kitchen etc. as these will invariably result into domestic violence more that bungalows and blocks of flats which have same utilities for the same single family dwelling.</w:t>
      </w:r>
    </w:p>
    <w:p w:rsidR="00A66AAA" w:rsidRPr="00607A1C" w:rsidRDefault="00A66AAA" w:rsidP="00FF25B3">
      <w:pPr>
        <w:pStyle w:val="ListParagraph"/>
        <w:numPr>
          <w:ilvl w:val="0"/>
          <w:numId w:val="5"/>
        </w:numPr>
        <w:spacing w:after="0" w:line="360" w:lineRule="auto"/>
        <w:jc w:val="both"/>
        <w:rPr>
          <w:rFonts w:ascii="Times New Roman" w:eastAsia="Times New Roman" w:hAnsi="Times New Roman" w:cs="Times New Roman"/>
          <w:b/>
          <w:sz w:val="24"/>
          <w:szCs w:val="24"/>
        </w:rPr>
      </w:pPr>
      <w:r w:rsidRPr="00607A1C">
        <w:rPr>
          <w:rFonts w:ascii="Times New Roman" w:eastAsia="Times New Roman" w:hAnsi="Times New Roman" w:cs="Times New Roman"/>
          <w:b/>
          <w:sz w:val="24"/>
          <w:szCs w:val="24"/>
        </w:rPr>
        <w:t>Public Counselling</w:t>
      </w:r>
      <w:r w:rsidR="00B908B3" w:rsidRPr="00607A1C">
        <w:rPr>
          <w:rFonts w:ascii="Times New Roman" w:eastAsia="Times New Roman" w:hAnsi="Times New Roman" w:cs="Times New Roman"/>
          <w:b/>
          <w:sz w:val="24"/>
          <w:szCs w:val="24"/>
        </w:rPr>
        <w:t xml:space="preserve"> and Correction Service</w:t>
      </w:r>
    </w:p>
    <w:p w:rsidR="00620ADF" w:rsidRDefault="00F0233F" w:rsidP="00F964B2">
      <w:pPr>
        <w:spacing w:line="276" w:lineRule="auto"/>
        <w:jc w:val="both"/>
        <w:rPr>
          <w:rFonts w:ascii="Times New Roman" w:eastAsia="Times New Roman" w:hAnsi="Times New Roman" w:cs="Times New Roman"/>
          <w:sz w:val="24"/>
          <w:szCs w:val="24"/>
        </w:rPr>
      </w:pPr>
      <w:r w:rsidRPr="00EB6102">
        <w:rPr>
          <w:rFonts w:ascii="Times New Roman" w:eastAsia="Times New Roman" w:hAnsi="Times New Roman" w:cs="Times New Roman"/>
          <w:sz w:val="24"/>
          <w:szCs w:val="24"/>
        </w:rPr>
        <w:t>We need to develop those tools to make sure that everybody feels important and cared for through parenting interventions, family interventions, wellbeing campaigns, community sensitization and early childhood education</w:t>
      </w:r>
      <w:r w:rsidR="00B908B3">
        <w:rPr>
          <w:rFonts w:ascii="Times New Roman" w:eastAsia="Times New Roman" w:hAnsi="Times New Roman" w:cs="Times New Roman"/>
          <w:sz w:val="24"/>
          <w:szCs w:val="24"/>
        </w:rPr>
        <w:t>, as all this helps preventing altering the stages violence develop in youths. There is need to have a department of corrections</w:t>
      </w:r>
      <w:r w:rsidR="001557C0">
        <w:rPr>
          <w:rFonts w:ascii="Times New Roman" w:eastAsia="Times New Roman" w:hAnsi="Times New Roman" w:cs="Times New Roman"/>
          <w:sz w:val="24"/>
          <w:szCs w:val="24"/>
        </w:rPr>
        <w:t xml:space="preserve"> in every region of the country</w:t>
      </w:r>
      <w:r w:rsidR="00B908B3">
        <w:rPr>
          <w:rFonts w:ascii="Times New Roman" w:eastAsia="Times New Roman" w:hAnsi="Times New Roman" w:cs="Times New Roman"/>
          <w:sz w:val="24"/>
          <w:szCs w:val="24"/>
        </w:rPr>
        <w:t xml:space="preserve">, as the sole aim of this department is to identify violent people, pick them from society and correct them to see </w:t>
      </w:r>
      <w:r w:rsidR="00B908B3">
        <w:rPr>
          <w:rFonts w:ascii="Times New Roman" w:eastAsia="Times New Roman" w:hAnsi="Times New Roman" w:cs="Times New Roman"/>
          <w:sz w:val="24"/>
          <w:szCs w:val="24"/>
        </w:rPr>
        <w:lastRenderedPageBreak/>
        <w:t>good in the things and people they are waging violence against. This p</w:t>
      </w:r>
      <w:r w:rsidR="00F375D2" w:rsidRPr="00F375D2">
        <w:rPr>
          <w:rFonts w:ascii="Times New Roman" w:eastAsia="Times New Roman" w:hAnsi="Times New Roman" w:cs="Times New Roman"/>
          <w:sz w:val="24"/>
          <w:szCs w:val="24"/>
        </w:rPr>
        <w:t>olicy</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changes</w:t>
      </w:r>
      <w:r w:rsidR="001557C0">
        <w:rPr>
          <w:rFonts w:ascii="Times New Roman" w:eastAsia="Times New Roman" w:hAnsi="Times New Roman" w:cs="Times New Roman"/>
          <w:sz w:val="24"/>
          <w:szCs w:val="24"/>
        </w:rPr>
        <w:t xml:space="preserve"> help in</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reduc</w:t>
      </w:r>
      <w:r w:rsidR="001557C0">
        <w:rPr>
          <w:rFonts w:ascii="Times New Roman" w:eastAsia="Times New Roman" w:hAnsi="Times New Roman" w:cs="Times New Roman"/>
          <w:sz w:val="24"/>
          <w:szCs w:val="24"/>
        </w:rPr>
        <w:t>ing</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poverty</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and</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inequality,</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and</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improve</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support</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for</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families–such</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as</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social assistance and economic development</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schemes, employment creation, improved</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education, parental leave, maternal employment</w:t>
      </w:r>
      <w:r w:rsidR="00B908B3">
        <w:rPr>
          <w:rFonts w:ascii="Times New Roman" w:eastAsia="Times New Roman" w:hAnsi="Times New Roman" w:cs="Times New Roman"/>
          <w:sz w:val="24"/>
          <w:szCs w:val="24"/>
        </w:rPr>
        <w:t xml:space="preserve"> </w:t>
      </w:r>
      <w:r w:rsidR="00F375D2" w:rsidRPr="00F375D2">
        <w:rPr>
          <w:rFonts w:ascii="Times New Roman" w:eastAsia="Times New Roman" w:hAnsi="Times New Roman" w:cs="Times New Roman"/>
          <w:sz w:val="24"/>
          <w:szCs w:val="24"/>
        </w:rPr>
        <w:t>and child care arrangements.</w:t>
      </w:r>
      <w:r w:rsidR="00B908B3">
        <w:rPr>
          <w:rFonts w:ascii="Times New Roman" w:eastAsia="Times New Roman" w:hAnsi="Times New Roman" w:cs="Times New Roman"/>
          <w:sz w:val="24"/>
          <w:szCs w:val="24"/>
        </w:rPr>
        <w:t xml:space="preserve"> This has proven to be an effective measure in developed worlds like Tennessee in USA, Great Britain. Etc. </w:t>
      </w:r>
    </w:p>
    <w:p w:rsidR="00620ADF" w:rsidRDefault="00620ADF" w:rsidP="00F964B2">
      <w:pPr>
        <w:spacing w:line="276" w:lineRule="auto"/>
        <w:jc w:val="both"/>
        <w:rPr>
          <w:rFonts w:ascii="Times New Roman" w:eastAsia="Times New Roman" w:hAnsi="Times New Roman" w:cs="Times New Roman"/>
          <w:b/>
          <w:sz w:val="24"/>
          <w:szCs w:val="24"/>
        </w:rPr>
      </w:pPr>
      <w:r w:rsidRPr="00620ADF">
        <w:rPr>
          <w:rFonts w:ascii="Times New Roman" w:eastAsia="Times New Roman" w:hAnsi="Times New Roman" w:cs="Times New Roman"/>
          <w:b/>
          <w:sz w:val="24"/>
          <w:szCs w:val="24"/>
        </w:rPr>
        <w:t>Conclusion</w:t>
      </w:r>
    </w:p>
    <w:p w:rsidR="00180090" w:rsidRPr="00FF25B3" w:rsidRDefault="004F6CC4" w:rsidP="00FF25B3">
      <w:pPr>
        <w:spacing w:line="276" w:lineRule="auto"/>
        <w:jc w:val="both"/>
        <w:rPr>
          <w:rFonts w:ascii="Times New Roman" w:eastAsia="Times New Roman" w:hAnsi="Times New Roman" w:cs="Times New Roman"/>
          <w:sz w:val="24"/>
          <w:szCs w:val="24"/>
        </w:rPr>
      </w:pPr>
      <w:r w:rsidRPr="004F6CC4">
        <w:rPr>
          <w:rFonts w:ascii="Times New Roman" w:eastAsia="Times New Roman" w:hAnsi="Times New Roman" w:cs="Times New Roman"/>
          <w:sz w:val="24"/>
          <w:szCs w:val="24"/>
        </w:rPr>
        <w:t>Although there are major gaps in knowledge and a</w:t>
      </w:r>
      <w:r>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pressing</w:t>
      </w:r>
      <w:r>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need</w:t>
      </w:r>
      <w:r>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for</w:t>
      </w:r>
      <w:r w:rsidR="00E51549">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more</w:t>
      </w:r>
      <w:r w:rsidR="00E51549">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research,</w:t>
      </w:r>
      <w:r w:rsidR="00E51549">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experience</w:t>
      </w:r>
      <w:r w:rsidR="00E51549">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to</w:t>
      </w:r>
      <w:r w:rsidR="00E51549">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date</w:t>
      </w:r>
      <w:r w:rsidR="00E51549">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has taught some important lessons about preventing</w:t>
      </w:r>
      <w:r w:rsidR="00E51549">
        <w:rPr>
          <w:rFonts w:ascii="Times New Roman" w:eastAsia="Times New Roman" w:hAnsi="Times New Roman" w:cs="Times New Roman"/>
          <w:sz w:val="24"/>
          <w:szCs w:val="24"/>
        </w:rPr>
        <w:t xml:space="preserve"> </w:t>
      </w:r>
      <w:r w:rsidRPr="004F6CC4">
        <w:rPr>
          <w:rFonts w:ascii="Times New Roman" w:eastAsia="Times New Roman" w:hAnsi="Times New Roman" w:cs="Times New Roman"/>
          <w:sz w:val="24"/>
          <w:szCs w:val="24"/>
        </w:rPr>
        <w:t>violence and mitigating the consequences</w:t>
      </w:r>
      <w:r w:rsidR="00E51549">
        <w:rPr>
          <w:rFonts w:ascii="Times New Roman" w:eastAsia="Times New Roman" w:hAnsi="Times New Roman" w:cs="Times New Roman"/>
          <w:sz w:val="24"/>
          <w:szCs w:val="24"/>
        </w:rPr>
        <w:t xml:space="preserve">. </w:t>
      </w:r>
      <w:r w:rsidR="00AF4E6E" w:rsidRPr="00EE698D">
        <w:rPr>
          <w:rFonts w:ascii="Times New Roman" w:eastAsia="Times New Roman" w:hAnsi="Times New Roman" w:cs="Times New Roman"/>
          <w:sz w:val="24"/>
          <w:szCs w:val="24"/>
        </w:rPr>
        <w:t>Crime and violence weaken key institutions</w:t>
      </w:r>
      <w:r w:rsidR="00AF4E6E">
        <w:rPr>
          <w:rFonts w:ascii="Times New Roman" w:eastAsia="Times New Roman" w:hAnsi="Times New Roman" w:cs="Times New Roman"/>
          <w:sz w:val="24"/>
          <w:szCs w:val="24"/>
        </w:rPr>
        <w:t>,</w:t>
      </w:r>
      <w:r w:rsidR="00AF4E6E" w:rsidRPr="00EE698D">
        <w:rPr>
          <w:rFonts w:ascii="Times New Roman" w:eastAsia="Times New Roman" w:hAnsi="Times New Roman" w:cs="Times New Roman"/>
          <w:sz w:val="24"/>
          <w:szCs w:val="24"/>
        </w:rPr>
        <w:t xml:space="preserve"> </w:t>
      </w:r>
      <w:r w:rsidR="00AF4E6E">
        <w:rPr>
          <w:rFonts w:ascii="Times New Roman" w:eastAsia="Times New Roman" w:hAnsi="Times New Roman" w:cs="Times New Roman"/>
          <w:sz w:val="24"/>
          <w:szCs w:val="24"/>
        </w:rPr>
        <w:t xml:space="preserve">coupled with </w:t>
      </w:r>
      <w:r w:rsidR="00AF4E6E" w:rsidRPr="00EE698D">
        <w:rPr>
          <w:rFonts w:ascii="Times New Roman" w:eastAsia="Times New Roman" w:hAnsi="Times New Roman" w:cs="Times New Roman"/>
          <w:sz w:val="24"/>
          <w:szCs w:val="24"/>
        </w:rPr>
        <w:t xml:space="preserve">the paucity of reliable time-series data on urban </w:t>
      </w:r>
      <w:r w:rsidR="00AF4E6E">
        <w:rPr>
          <w:rFonts w:ascii="Times New Roman" w:eastAsia="Times New Roman" w:hAnsi="Times New Roman" w:cs="Times New Roman"/>
          <w:sz w:val="24"/>
          <w:szCs w:val="24"/>
        </w:rPr>
        <w:t xml:space="preserve">youth </w:t>
      </w:r>
      <w:r w:rsidR="00AF4E6E" w:rsidRPr="00EE698D">
        <w:rPr>
          <w:rFonts w:ascii="Times New Roman" w:eastAsia="Times New Roman" w:hAnsi="Times New Roman" w:cs="Times New Roman"/>
          <w:sz w:val="24"/>
          <w:szCs w:val="24"/>
        </w:rPr>
        <w:t>violence</w:t>
      </w:r>
      <w:r w:rsidR="00AF4E6E">
        <w:rPr>
          <w:rFonts w:ascii="Times New Roman" w:eastAsia="Times New Roman" w:hAnsi="Times New Roman" w:cs="Times New Roman"/>
          <w:sz w:val="24"/>
          <w:szCs w:val="24"/>
        </w:rPr>
        <w:t>.</w:t>
      </w:r>
      <w:r w:rsidR="00AF4E6E" w:rsidRPr="00EE698D">
        <w:rPr>
          <w:rFonts w:ascii="Times New Roman" w:eastAsia="Times New Roman" w:hAnsi="Times New Roman" w:cs="Times New Roman"/>
          <w:sz w:val="24"/>
          <w:szCs w:val="24"/>
        </w:rPr>
        <w:t xml:space="preserve"> The urban poor not only limits theory-building, but it also inhibits the design, implementation and monitoring of interventions to reign in urban violence</w:t>
      </w:r>
      <w:r w:rsidR="00AF4E6E">
        <w:rPr>
          <w:rFonts w:ascii="Times New Roman" w:eastAsia="Times New Roman" w:hAnsi="Times New Roman" w:cs="Times New Roman"/>
          <w:sz w:val="24"/>
          <w:szCs w:val="24"/>
        </w:rPr>
        <w:t>.</w:t>
      </w:r>
      <w:r w:rsidR="003152FC">
        <w:rPr>
          <w:rFonts w:ascii="Times New Roman" w:eastAsia="Times New Roman" w:hAnsi="Times New Roman" w:cs="Times New Roman"/>
          <w:sz w:val="24"/>
          <w:szCs w:val="24"/>
        </w:rPr>
        <w:t xml:space="preserve"> Howe</w:t>
      </w:r>
      <w:r w:rsidR="00CE11F6">
        <w:rPr>
          <w:rFonts w:ascii="Times New Roman" w:eastAsia="Times New Roman" w:hAnsi="Times New Roman" w:cs="Times New Roman"/>
          <w:sz w:val="24"/>
          <w:szCs w:val="24"/>
        </w:rPr>
        <w:t>ver, good u</w:t>
      </w:r>
      <w:r w:rsidR="00AF4E6E">
        <w:rPr>
          <w:rFonts w:ascii="Times New Roman" w:eastAsia="Times New Roman" w:hAnsi="Times New Roman" w:cs="Times New Roman"/>
          <w:sz w:val="24"/>
          <w:szCs w:val="24"/>
        </w:rPr>
        <w:t>rban</w:t>
      </w:r>
      <w:r w:rsidR="00CE11F6">
        <w:rPr>
          <w:rFonts w:ascii="Times New Roman" w:eastAsia="Times New Roman" w:hAnsi="Times New Roman" w:cs="Times New Roman"/>
          <w:sz w:val="24"/>
          <w:szCs w:val="24"/>
        </w:rPr>
        <w:t xml:space="preserve"> governance is central to urban planning as these fosters </w:t>
      </w:r>
      <w:r w:rsidR="00CE11F6" w:rsidRPr="00AF4E6E">
        <w:rPr>
          <w:rFonts w:ascii="Times New Roman" w:eastAsia="Times New Roman" w:hAnsi="Times New Roman" w:cs="Times New Roman"/>
          <w:sz w:val="24"/>
          <w:szCs w:val="24"/>
        </w:rPr>
        <w:t xml:space="preserve">societal </w:t>
      </w:r>
      <w:r w:rsidR="00620ADF" w:rsidRPr="00AF4E6E">
        <w:rPr>
          <w:rFonts w:ascii="Times New Roman" w:eastAsia="Times New Roman" w:hAnsi="Times New Roman" w:cs="Times New Roman"/>
          <w:sz w:val="24"/>
          <w:szCs w:val="24"/>
        </w:rPr>
        <w:t xml:space="preserve">approaches </w:t>
      </w:r>
      <w:r w:rsidR="00CE11F6">
        <w:rPr>
          <w:rFonts w:ascii="Times New Roman" w:eastAsia="Times New Roman" w:hAnsi="Times New Roman" w:cs="Times New Roman"/>
          <w:sz w:val="24"/>
          <w:szCs w:val="24"/>
        </w:rPr>
        <w:t xml:space="preserve">which </w:t>
      </w:r>
      <w:r w:rsidR="00620ADF" w:rsidRPr="00AF4E6E">
        <w:rPr>
          <w:rFonts w:ascii="Times New Roman" w:eastAsia="Times New Roman" w:hAnsi="Times New Roman" w:cs="Times New Roman"/>
          <w:sz w:val="24"/>
          <w:szCs w:val="24"/>
        </w:rPr>
        <w:t>focus on the cultural,</w:t>
      </w:r>
      <w:r w:rsidR="00AF4E6E">
        <w:rPr>
          <w:rFonts w:ascii="Times New Roman" w:eastAsia="Times New Roman" w:hAnsi="Times New Roman" w:cs="Times New Roman"/>
          <w:sz w:val="24"/>
          <w:szCs w:val="24"/>
        </w:rPr>
        <w:t xml:space="preserve"> </w:t>
      </w:r>
      <w:r w:rsidR="00620ADF" w:rsidRPr="00AF4E6E">
        <w:rPr>
          <w:rFonts w:ascii="Times New Roman" w:eastAsia="Times New Roman" w:hAnsi="Times New Roman" w:cs="Times New Roman"/>
          <w:sz w:val="24"/>
          <w:szCs w:val="24"/>
        </w:rPr>
        <w:t>social and economic factors related to</w:t>
      </w:r>
      <w:r w:rsidR="005238B4">
        <w:rPr>
          <w:rFonts w:ascii="Times New Roman" w:eastAsia="Times New Roman" w:hAnsi="Times New Roman" w:cs="Times New Roman"/>
          <w:sz w:val="24"/>
          <w:szCs w:val="24"/>
        </w:rPr>
        <w:t xml:space="preserve"> urban youth</w:t>
      </w:r>
      <w:r w:rsidR="00620ADF" w:rsidRPr="00AF4E6E">
        <w:rPr>
          <w:rFonts w:ascii="Times New Roman" w:eastAsia="Times New Roman" w:hAnsi="Times New Roman" w:cs="Times New Roman"/>
          <w:sz w:val="24"/>
          <w:szCs w:val="24"/>
        </w:rPr>
        <w:t xml:space="preserve"> violence,</w:t>
      </w:r>
      <w:r w:rsidR="00CE11F6">
        <w:rPr>
          <w:rFonts w:ascii="Times New Roman" w:eastAsia="Times New Roman" w:hAnsi="Times New Roman" w:cs="Times New Roman"/>
          <w:sz w:val="24"/>
          <w:szCs w:val="24"/>
        </w:rPr>
        <w:t xml:space="preserve"> </w:t>
      </w:r>
      <w:r w:rsidR="00620ADF" w:rsidRPr="00AF4E6E">
        <w:rPr>
          <w:rFonts w:ascii="Times New Roman" w:eastAsia="Times New Roman" w:hAnsi="Times New Roman" w:cs="Times New Roman"/>
          <w:sz w:val="24"/>
          <w:szCs w:val="24"/>
        </w:rPr>
        <w:t>and emphasize changes in legislation,</w:t>
      </w:r>
      <w:r w:rsidR="00AF4E6E">
        <w:rPr>
          <w:rFonts w:ascii="Times New Roman" w:eastAsia="Times New Roman" w:hAnsi="Times New Roman" w:cs="Times New Roman"/>
          <w:sz w:val="24"/>
          <w:szCs w:val="24"/>
        </w:rPr>
        <w:t xml:space="preserve"> </w:t>
      </w:r>
      <w:r w:rsidR="00620ADF" w:rsidRPr="00AF4E6E">
        <w:rPr>
          <w:rFonts w:ascii="Times New Roman" w:eastAsia="Times New Roman" w:hAnsi="Times New Roman" w:cs="Times New Roman"/>
          <w:sz w:val="24"/>
          <w:szCs w:val="24"/>
        </w:rPr>
        <w:t>policies and the larger social and cultural</w:t>
      </w:r>
      <w:r w:rsidR="00AF4E6E">
        <w:rPr>
          <w:rFonts w:ascii="Times New Roman" w:eastAsia="Times New Roman" w:hAnsi="Times New Roman" w:cs="Times New Roman"/>
          <w:sz w:val="24"/>
          <w:szCs w:val="24"/>
        </w:rPr>
        <w:t xml:space="preserve"> </w:t>
      </w:r>
      <w:r w:rsidR="00620ADF" w:rsidRPr="00AF4E6E">
        <w:rPr>
          <w:rFonts w:ascii="Times New Roman" w:eastAsia="Times New Roman" w:hAnsi="Times New Roman" w:cs="Times New Roman"/>
          <w:sz w:val="24"/>
          <w:szCs w:val="24"/>
        </w:rPr>
        <w:t>environment to reduce rates of violence in</w:t>
      </w:r>
      <w:r w:rsidR="00AF4E6E">
        <w:rPr>
          <w:rFonts w:ascii="Times New Roman" w:eastAsia="Times New Roman" w:hAnsi="Times New Roman" w:cs="Times New Roman"/>
          <w:sz w:val="24"/>
          <w:szCs w:val="24"/>
        </w:rPr>
        <w:t xml:space="preserve"> </w:t>
      </w:r>
      <w:r w:rsidR="00620ADF" w:rsidRPr="00AF4E6E">
        <w:rPr>
          <w:rFonts w:ascii="Times New Roman" w:eastAsia="Times New Roman" w:hAnsi="Times New Roman" w:cs="Times New Roman"/>
          <w:sz w:val="24"/>
          <w:szCs w:val="24"/>
        </w:rPr>
        <w:t>different settings and entire communities.</w:t>
      </w:r>
      <w:r w:rsidR="00CE11F6">
        <w:rPr>
          <w:rFonts w:ascii="Times New Roman" w:eastAsia="Times New Roman" w:hAnsi="Times New Roman" w:cs="Times New Roman"/>
          <w:sz w:val="24"/>
          <w:szCs w:val="24"/>
        </w:rPr>
        <w:t xml:space="preserve"> </w:t>
      </w:r>
      <w:r w:rsidR="008920F2" w:rsidRPr="008920F2">
        <w:rPr>
          <w:rFonts w:ascii="Times New Roman" w:eastAsia="Times New Roman" w:hAnsi="Times New Roman" w:cs="Times New Roman"/>
          <w:sz w:val="24"/>
          <w:szCs w:val="24"/>
        </w:rPr>
        <w:t>Complacency is a barrier to tackling violence.</w:t>
      </w:r>
      <w:r w:rsidR="008920F2">
        <w:rPr>
          <w:rFonts w:ascii="Times New Roman" w:eastAsia="Times New Roman" w:hAnsi="Times New Roman" w:cs="Times New Roman"/>
          <w:sz w:val="24"/>
          <w:szCs w:val="24"/>
        </w:rPr>
        <w:t xml:space="preserve"> </w:t>
      </w:r>
      <w:r w:rsidR="008920F2" w:rsidRPr="008920F2">
        <w:rPr>
          <w:rFonts w:ascii="Times New Roman" w:eastAsia="Times New Roman" w:hAnsi="Times New Roman" w:cs="Times New Roman"/>
          <w:sz w:val="24"/>
          <w:szCs w:val="24"/>
        </w:rPr>
        <w:t>Complacency greatly encourages violence and is a</w:t>
      </w:r>
      <w:r w:rsidR="008920F2">
        <w:rPr>
          <w:rFonts w:ascii="Times New Roman" w:eastAsia="Times New Roman" w:hAnsi="Times New Roman" w:cs="Times New Roman"/>
          <w:sz w:val="24"/>
          <w:szCs w:val="24"/>
        </w:rPr>
        <w:t xml:space="preserve"> </w:t>
      </w:r>
      <w:r w:rsidR="008920F2" w:rsidRPr="008920F2">
        <w:rPr>
          <w:rFonts w:ascii="Times New Roman" w:eastAsia="Times New Roman" w:hAnsi="Times New Roman" w:cs="Times New Roman"/>
          <w:sz w:val="24"/>
          <w:szCs w:val="24"/>
        </w:rPr>
        <w:t>formidable obstacle in responding to it</w:t>
      </w:r>
      <w:r w:rsidR="008920F2">
        <w:rPr>
          <w:rFonts w:ascii="Times New Roman" w:eastAsia="Times New Roman" w:hAnsi="Times New Roman" w:cs="Times New Roman"/>
          <w:sz w:val="24"/>
          <w:szCs w:val="24"/>
        </w:rPr>
        <w:t>. In lieu of this</w:t>
      </w:r>
      <w:r w:rsidR="00CE11F6">
        <w:rPr>
          <w:rFonts w:ascii="Times New Roman" w:eastAsia="Times New Roman" w:hAnsi="Times New Roman" w:cs="Times New Roman"/>
          <w:sz w:val="24"/>
          <w:szCs w:val="24"/>
        </w:rPr>
        <w:t>,</w:t>
      </w:r>
      <w:r w:rsidR="00894E38" w:rsidRPr="00EB6102">
        <w:rPr>
          <w:rFonts w:ascii="Times New Roman" w:eastAsia="Times New Roman" w:hAnsi="Times New Roman" w:cs="Times New Roman"/>
          <w:sz w:val="24"/>
          <w:szCs w:val="24"/>
        </w:rPr>
        <w:t xml:space="preserve"> there is need to use campaigns and technology to reach every child and family in countries</w:t>
      </w:r>
      <w:r w:rsidR="00CE11F6">
        <w:rPr>
          <w:rFonts w:ascii="Times New Roman" w:eastAsia="Times New Roman" w:hAnsi="Times New Roman" w:cs="Times New Roman"/>
          <w:sz w:val="24"/>
          <w:szCs w:val="24"/>
        </w:rPr>
        <w:t xml:space="preserve"> and promote primary prevention responses right from childhood, through </w:t>
      </w:r>
      <w:r w:rsidR="00CE11F6" w:rsidRPr="00CE11F6">
        <w:rPr>
          <w:rFonts w:ascii="Times New Roman" w:eastAsia="Times New Roman" w:hAnsi="Times New Roman" w:cs="Times New Roman"/>
          <w:sz w:val="24"/>
          <w:szCs w:val="24"/>
        </w:rPr>
        <w:t>prenatal and perinatal health care for</w:t>
      </w:r>
      <w:r w:rsidR="00CE11F6">
        <w:rPr>
          <w:rFonts w:ascii="Times New Roman" w:eastAsia="Times New Roman" w:hAnsi="Times New Roman" w:cs="Times New Roman"/>
          <w:sz w:val="24"/>
          <w:szCs w:val="24"/>
        </w:rPr>
        <w:t xml:space="preserve"> </w:t>
      </w:r>
      <w:r w:rsidR="00CE11F6" w:rsidRPr="00CE11F6">
        <w:rPr>
          <w:rFonts w:ascii="Times New Roman" w:eastAsia="Times New Roman" w:hAnsi="Times New Roman" w:cs="Times New Roman"/>
          <w:sz w:val="24"/>
          <w:szCs w:val="24"/>
        </w:rPr>
        <w:t>mothers, as well as preschool enrichment</w:t>
      </w:r>
      <w:r w:rsidR="00CE11F6">
        <w:rPr>
          <w:rFonts w:ascii="Times New Roman" w:eastAsia="Times New Roman" w:hAnsi="Times New Roman" w:cs="Times New Roman"/>
          <w:sz w:val="24"/>
          <w:szCs w:val="24"/>
        </w:rPr>
        <w:t xml:space="preserve"> </w:t>
      </w:r>
      <w:r w:rsidR="00CE11F6" w:rsidRPr="00CE11F6">
        <w:rPr>
          <w:rFonts w:ascii="Times New Roman" w:eastAsia="Times New Roman" w:hAnsi="Times New Roman" w:cs="Times New Roman"/>
          <w:sz w:val="24"/>
          <w:szCs w:val="24"/>
        </w:rPr>
        <w:t>and social development programmes for</w:t>
      </w:r>
      <w:r w:rsidR="00CE11F6">
        <w:rPr>
          <w:rFonts w:ascii="Times New Roman" w:eastAsia="Times New Roman" w:hAnsi="Times New Roman" w:cs="Times New Roman"/>
          <w:sz w:val="24"/>
          <w:szCs w:val="24"/>
        </w:rPr>
        <w:t xml:space="preserve"> </w:t>
      </w:r>
      <w:r w:rsidR="00CE11F6" w:rsidRPr="00CE11F6">
        <w:rPr>
          <w:rFonts w:ascii="Times New Roman" w:eastAsia="Times New Roman" w:hAnsi="Times New Roman" w:cs="Times New Roman"/>
          <w:sz w:val="24"/>
          <w:szCs w:val="24"/>
        </w:rPr>
        <w:t>children and adolescents</w:t>
      </w:r>
      <w:r w:rsidR="00CE11F6">
        <w:rPr>
          <w:rFonts w:ascii="Times New Roman" w:eastAsia="Times New Roman" w:hAnsi="Times New Roman" w:cs="Times New Roman"/>
          <w:sz w:val="24"/>
          <w:szCs w:val="24"/>
        </w:rPr>
        <w:t>.</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Political</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commitment</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to</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tackling</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violence</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is</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vital</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to the public health effort. While much can be</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achieved by grassroots organizations, individuals</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and</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institutions,</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the</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success</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of</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public</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health</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efforts</w:t>
      </w:r>
      <w:r w:rsidR="005B0B36">
        <w:rPr>
          <w:rFonts w:ascii="Times New Roman" w:eastAsia="Times New Roman" w:hAnsi="Times New Roman" w:cs="Times New Roman"/>
          <w:sz w:val="24"/>
          <w:szCs w:val="24"/>
        </w:rPr>
        <w:t xml:space="preserve"> </w:t>
      </w:r>
      <w:r w:rsidR="005B0B36" w:rsidRPr="005B0B36">
        <w:rPr>
          <w:rFonts w:ascii="Times New Roman" w:eastAsia="Times New Roman" w:hAnsi="Times New Roman" w:cs="Times New Roman"/>
          <w:sz w:val="24"/>
          <w:szCs w:val="24"/>
        </w:rPr>
        <w:t>ultimately depends on political commitment.</w:t>
      </w:r>
      <w:r w:rsidR="00CE11F6">
        <w:rPr>
          <w:rFonts w:ascii="Times New Roman" w:eastAsia="Times New Roman" w:hAnsi="Times New Roman" w:cs="Times New Roman"/>
          <w:sz w:val="24"/>
          <w:szCs w:val="24"/>
        </w:rPr>
        <w:t xml:space="preserve"> </w:t>
      </w:r>
      <w:r w:rsidR="005B0B36">
        <w:rPr>
          <w:rFonts w:ascii="Times New Roman" w:eastAsia="Times New Roman" w:hAnsi="Times New Roman" w:cs="Times New Roman"/>
          <w:sz w:val="24"/>
          <w:szCs w:val="24"/>
        </w:rPr>
        <w:t>Violence is inevitable, and no community is untouched by it. The global knowledge and awareness about urban youth violence is growing and much has been said in literature in preventing it.</w:t>
      </w:r>
      <w:r w:rsidR="00CC7E98">
        <w:rPr>
          <w:rFonts w:ascii="Times New Roman" w:eastAsia="Times New Roman" w:hAnsi="Times New Roman" w:cs="Times New Roman"/>
          <w:sz w:val="24"/>
          <w:szCs w:val="24"/>
        </w:rPr>
        <w:t xml:space="preserve"> </w:t>
      </w:r>
      <w:r w:rsidR="00CE11F6">
        <w:rPr>
          <w:rFonts w:ascii="Times New Roman" w:eastAsia="Times New Roman" w:hAnsi="Times New Roman" w:cs="Times New Roman"/>
          <w:sz w:val="24"/>
          <w:szCs w:val="24"/>
        </w:rPr>
        <w:t xml:space="preserve">This research therefore leaves a trail on the approaching storm and rapidly </w:t>
      </w:r>
      <w:r w:rsidR="00CE11F6" w:rsidRPr="00CE11F6">
        <w:rPr>
          <w:rFonts w:ascii="Times New Roman" w:eastAsia="Times New Roman" w:hAnsi="Times New Roman" w:cs="Times New Roman"/>
          <w:sz w:val="24"/>
          <w:szCs w:val="24"/>
        </w:rPr>
        <w:t xml:space="preserve">growing rates of </w:t>
      </w:r>
      <w:r w:rsidR="00CE11F6">
        <w:rPr>
          <w:rFonts w:ascii="Times New Roman" w:eastAsia="Times New Roman" w:hAnsi="Times New Roman" w:cs="Times New Roman"/>
          <w:sz w:val="24"/>
          <w:szCs w:val="24"/>
        </w:rPr>
        <w:t xml:space="preserve">urban </w:t>
      </w:r>
      <w:r w:rsidR="00CE11F6" w:rsidRPr="00CE11F6">
        <w:rPr>
          <w:rFonts w:ascii="Times New Roman" w:eastAsia="Times New Roman" w:hAnsi="Times New Roman" w:cs="Times New Roman"/>
          <w:sz w:val="24"/>
          <w:szCs w:val="24"/>
        </w:rPr>
        <w:t>juvenile violence</w:t>
      </w:r>
      <w:r w:rsidR="00FF25B3">
        <w:rPr>
          <w:rFonts w:ascii="Times New Roman" w:eastAsia="Times New Roman" w:hAnsi="Times New Roman" w:cs="Times New Roman"/>
          <w:sz w:val="24"/>
          <w:szCs w:val="24"/>
        </w:rPr>
        <w:t>.</w:t>
      </w:r>
    </w:p>
    <w:sdt>
      <w:sdtPr>
        <w:rPr>
          <w:rFonts w:asciiTheme="minorHAnsi" w:eastAsiaTheme="minorHAnsi" w:hAnsiTheme="minorHAnsi" w:cstheme="minorBidi"/>
          <w:color w:val="auto"/>
          <w:sz w:val="22"/>
          <w:szCs w:val="22"/>
          <w:lang w:val="en-GB"/>
        </w:rPr>
        <w:id w:val="641921603"/>
        <w:docPartObj>
          <w:docPartGallery w:val="Bibliographies"/>
          <w:docPartUnique/>
        </w:docPartObj>
      </w:sdtPr>
      <w:sdtContent>
        <w:p w:rsidR="008D61D7" w:rsidRPr="008D61D7" w:rsidRDefault="008D61D7" w:rsidP="005238B4">
          <w:pPr>
            <w:pStyle w:val="Heading1"/>
            <w:spacing w:before="0" w:line="240" w:lineRule="auto"/>
            <w:rPr>
              <w:rFonts w:ascii="Times New Roman" w:hAnsi="Times New Roman" w:cs="Times New Roman"/>
              <w:sz w:val="24"/>
              <w:szCs w:val="24"/>
            </w:rPr>
          </w:pPr>
          <w:r w:rsidRPr="008D61D7">
            <w:rPr>
              <w:rFonts w:ascii="Times New Roman" w:hAnsi="Times New Roman" w:cs="Times New Roman"/>
              <w:sz w:val="24"/>
              <w:szCs w:val="24"/>
            </w:rPr>
            <w:t>References</w:t>
          </w:r>
        </w:p>
        <w:sdt>
          <w:sdtPr>
            <w:rPr>
              <w:rFonts w:ascii="Times New Roman" w:hAnsi="Times New Roman" w:cs="Times New Roman"/>
              <w:sz w:val="24"/>
              <w:szCs w:val="24"/>
            </w:rPr>
            <w:id w:val="-573587230"/>
            <w:bibliography/>
          </w:sdtPr>
          <w:sdtEndPr>
            <w:rPr>
              <w:rFonts w:asciiTheme="minorHAnsi" w:hAnsiTheme="minorHAnsi" w:cstheme="minorBidi"/>
              <w:sz w:val="22"/>
              <w:szCs w:val="22"/>
            </w:rPr>
          </w:sdtEndPr>
          <w:sdtContent>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sz w:val="24"/>
                  <w:szCs w:val="24"/>
                </w:rPr>
                <w:fldChar w:fldCharType="begin"/>
              </w:r>
              <w:r w:rsidRPr="008D61D7">
                <w:rPr>
                  <w:rFonts w:ascii="Times New Roman" w:hAnsi="Times New Roman" w:cs="Times New Roman"/>
                  <w:sz w:val="24"/>
                  <w:szCs w:val="24"/>
                </w:rPr>
                <w:instrText xml:space="preserve"> BIBLIOGRAPHY </w:instrText>
              </w:r>
              <w:r w:rsidRPr="008D61D7">
                <w:rPr>
                  <w:rFonts w:ascii="Times New Roman" w:hAnsi="Times New Roman" w:cs="Times New Roman"/>
                  <w:sz w:val="24"/>
                  <w:szCs w:val="24"/>
                </w:rPr>
                <w:fldChar w:fldCharType="separate"/>
              </w:r>
              <w:r w:rsidRPr="008D61D7">
                <w:rPr>
                  <w:rFonts w:ascii="Times New Roman" w:hAnsi="Times New Roman" w:cs="Times New Roman"/>
                  <w:noProof/>
                  <w:sz w:val="24"/>
                  <w:szCs w:val="24"/>
                </w:rPr>
                <w:t>(WHO), W. H. (2016, September). Youth Violence. Geneva, Switzerland.</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Abdullahi, A. A., Seedat-Khan, M., &amp; Abdulrahman, S. O. (2016). A Review of Youth Violence Theories:Developing Interventions to Promote Sustainable Peace in Ilorin, Nigeria. </w:t>
              </w:r>
              <w:r w:rsidRPr="008D61D7">
                <w:rPr>
                  <w:rFonts w:ascii="Times New Roman" w:hAnsi="Times New Roman" w:cs="Times New Roman"/>
                  <w:i/>
                  <w:iCs/>
                  <w:noProof/>
                  <w:sz w:val="24"/>
                  <w:szCs w:val="24"/>
                </w:rPr>
                <w:t>African Sociological Review, 20</w:t>
              </w:r>
              <w:r w:rsidRPr="008D61D7">
                <w:rPr>
                  <w:rFonts w:ascii="Times New Roman" w:hAnsi="Times New Roman" w:cs="Times New Roman"/>
                  <w:noProof/>
                  <w:sz w:val="24"/>
                  <w:szCs w:val="24"/>
                </w:rPr>
                <w:t>(2), 40-60.</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Alabi, O. O., Alabi, A. I., Ayinde, O. O., &amp; Abdulmalik, J. O. (2014). Suicide and Suicidal Behavior in Nigeria: A Review. In O. O. Akinkugbe. Retrieved from www.dokitaeditorialboard.com</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Alapata, A. Y. (2012, March). The Pattern and Distribution of Crime Incidence in An Urban Environment: A Case Study of Osun State, Southwestern Nigeria. </w:t>
              </w:r>
              <w:r w:rsidRPr="008D61D7">
                <w:rPr>
                  <w:rFonts w:ascii="Times New Roman" w:hAnsi="Times New Roman" w:cs="Times New Roman"/>
                  <w:i/>
                  <w:iCs/>
                  <w:noProof/>
                  <w:sz w:val="24"/>
                  <w:szCs w:val="24"/>
                </w:rPr>
                <w:t>International Journal of Humanities and Social Science, 2</w:t>
              </w:r>
              <w:r w:rsidRPr="008D61D7">
                <w:rPr>
                  <w:rFonts w:ascii="Times New Roman" w:hAnsi="Times New Roman" w:cs="Times New Roman"/>
                  <w:noProof/>
                  <w:sz w:val="24"/>
                  <w:szCs w:val="24"/>
                </w:rPr>
                <w:t>(5), 178-188. Retrieved from www.ijhssnet.com</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Arowosegbe, J. O. (2009). Violence and National Development in Nigeria: The Political Economy of Youth Restiveness in Niger Delta. </w:t>
              </w:r>
              <w:r w:rsidRPr="008D61D7">
                <w:rPr>
                  <w:rFonts w:ascii="Times New Roman" w:hAnsi="Times New Roman" w:cs="Times New Roman"/>
                  <w:i/>
                  <w:iCs/>
                  <w:noProof/>
                  <w:sz w:val="24"/>
                  <w:szCs w:val="24"/>
                </w:rPr>
                <w:t>Review of African Political Economy</w:t>
              </w:r>
              <w:r w:rsidRPr="008D61D7">
                <w:rPr>
                  <w:rFonts w:ascii="Times New Roman" w:hAnsi="Times New Roman" w:cs="Times New Roman"/>
                  <w:noProof/>
                  <w:sz w:val="24"/>
                  <w:szCs w:val="24"/>
                </w:rPr>
                <w:t>, 576-594.</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Baker, J. (2008). </w:t>
              </w:r>
              <w:r w:rsidRPr="008D61D7">
                <w:rPr>
                  <w:rFonts w:ascii="Times New Roman" w:hAnsi="Times New Roman" w:cs="Times New Roman"/>
                  <w:i/>
                  <w:iCs/>
                  <w:noProof/>
                  <w:sz w:val="24"/>
                  <w:szCs w:val="24"/>
                </w:rPr>
                <w:t>Urban Poverty: Aglobal Overview.</w:t>
              </w:r>
              <w:r w:rsidRPr="008D61D7">
                <w:rPr>
                  <w:rFonts w:ascii="Times New Roman" w:hAnsi="Times New Roman" w:cs="Times New Roman"/>
                  <w:noProof/>
                  <w:sz w:val="24"/>
                  <w:szCs w:val="24"/>
                </w:rPr>
                <w:t xml:space="preserve"> Retrieved from http://siteresources.worldbank.org/inturbandevelopment/resources/336387-1169585750379/Up-5pdf</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lastRenderedPageBreak/>
                <w:t xml:space="preserve">Bako, A. I. (2016). Crime. In L. Egunjobi (Ed.), </w:t>
              </w:r>
              <w:r w:rsidRPr="008D61D7">
                <w:rPr>
                  <w:rFonts w:ascii="Times New Roman" w:hAnsi="Times New Roman" w:cs="Times New Roman"/>
                  <w:i/>
                  <w:iCs/>
                  <w:noProof/>
                  <w:sz w:val="24"/>
                  <w:szCs w:val="24"/>
                </w:rPr>
                <w:t>Contemporary Concepts in Physical Planning</w:t>
              </w:r>
              <w:r w:rsidRPr="008D61D7">
                <w:rPr>
                  <w:rFonts w:ascii="Times New Roman" w:hAnsi="Times New Roman" w:cs="Times New Roman"/>
                  <w:noProof/>
                  <w:sz w:val="24"/>
                  <w:szCs w:val="24"/>
                </w:rPr>
                <w:t xml:space="preserve"> (pp. 235-249). Ibadan, Oyo, Nigeria: Department of Urban and Regional Planning, University of Ibadan, Nigeria.</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Bako, A. I., Balogun, F. A., &amp; Abdulyekeen, A. O. (2017). Violence. In P. L. Egunjobi (Ed.), </w:t>
              </w:r>
              <w:r w:rsidRPr="008D61D7">
                <w:rPr>
                  <w:rFonts w:ascii="Times New Roman" w:hAnsi="Times New Roman" w:cs="Times New Roman"/>
                  <w:i/>
                  <w:iCs/>
                  <w:noProof/>
                  <w:sz w:val="24"/>
                  <w:szCs w:val="24"/>
                </w:rPr>
                <w:t>Comtemporary Concepts in Physical Planning</w:t>
              </w:r>
              <w:r w:rsidRPr="008D61D7">
                <w:rPr>
                  <w:rFonts w:ascii="Times New Roman" w:hAnsi="Times New Roman" w:cs="Times New Roman"/>
                  <w:noProof/>
                  <w:sz w:val="24"/>
                  <w:szCs w:val="24"/>
                </w:rPr>
                <w:t xml:space="preserve"> (Vol. III, pp. 1187 - 1208). Ibadan, Oyo, Nigeria: Department of Urban and Regional Planning.</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Briceno-Leon, R., &amp; Zuillaga, V. (2002). Violence and Globalization in Latin America. </w:t>
              </w:r>
              <w:r w:rsidRPr="008D61D7">
                <w:rPr>
                  <w:rFonts w:ascii="Times New Roman" w:hAnsi="Times New Roman" w:cs="Times New Roman"/>
                  <w:i/>
                  <w:iCs/>
                  <w:noProof/>
                  <w:sz w:val="24"/>
                  <w:szCs w:val="24"/>
                </w:rPr>
                <w:t>Current Sociology, 50</w:t>
              </w:r>
              <w:r w:rsidRPr="008D61D7">
                <w:rPr>
                  <w:rFonts w:ascii="Times New Roman" w:hAnsi="Times New Roman" w:cs="Times New Roman"/>
                  <w:noProof/>
                  <w:sz w:val="24"/>
                  <w:szCs w:val="24"/>
                </w:rPr>
                <w:t>, 19-37.</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Brown , A. (2015). </w:t>
              </w:r>
              <w:r w:rsidRPr="008D61D7">
                <w:rPr>
                  <w:rFonts w:ascii="Times New Roman" w:hAnsi="Times New Roman" w:cs="Times New Roman"/>
                  <w:i/>
                  <w:iCs/>
                  <w:noProof/>
                  <w:sz w:val="24"/>
                  <w:szCs w:val="24"/>
                </w:rPr>
                <w:t>Planning for Sustainable and Inclusive Cities in the Global South.</w:t>
              </w:r>
              <w:r w:rsidRPr="008D61D7">
                <w:rPr>
                  <w:rFonts w:ascii="Times New Roman" w:hAnsi="Times New Roman" w:cs="Times New Roman"/>
                  <w:noProof/>
                  <w:sz w:val="24"/>
                  <w:szCs w:val="24"/>
                </w:rPr>
                <w:t xml:space="preserve"> Thematic Summary, Department for International Development.</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Butterfly. (2003, March 10). Causes and Solutions to Youth Violence in Nigeria.</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Chioda, L. (2017). </w:t>
              </w:r>
              <w:r w:rsidRPr="008D61D7">
                <w:rPr>
                  <w:rFonts w:ascii="Times New Roman" w:hAnsi="Times New Roman" w:cs="Times New Roman"/>
                  <w:i/>
                  <w:iCs/>
                  <w:noProof/>
                  <w:sz w:val="24"/>
                  <w:szCs w:val="24"/>
                </w:rPr>
                <w:t>End Violence in Latin America: a lifetime approach to prevention.</w:t>
              </w:r>
              <w:r w:rsidRPr="008D61D7">
                <w:rPr>
                  <w:rFonts w:ascii="Times New Roman" w:hAnsi="Times New Roman" w:cs="Times New Roman"/>
                  <w:noProof/>
                  <w:sz w:val="24"/>
                  <w:szCs w:val="24"/>
                </w:rPr>
                <w:t xml:space="preserve"> Washington DC: World Bank Group Update.</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Doyle, C. (2016). Explaining Patterns o fUrban Violence in Medellin, Colombia. (P. Easteal, &amp; S. Rice, Eds.) </w:t>
              </w:r>
              <w:r w:rsidRPr="008D61D7">
                <w:rPr>
                  <w:rFonts w:ascii="Times New Roman" w:hAnsi="Times New Roman" w:cs="Times New Roman"/>
                  <w:i/>
                  <w:iCs/>
                  <w:noProof/>
                  <w:sz w:val="24"/>
                  <w:szCs w:val="24"/>
                </w:rPr>
                <w:t>Laws, 5</w:t>
              </w:r>
              <w:r w:rsidRPr="008D61D7">
                <w:rPr>
                  <w:rFonts w:ascii="Times New Roman" w:hAnsi="Times New Roman" w:cs="Times New Roman"/>
                  <w:noProof/>
                  <w:sz w:val="24"/>
                  <w:szCs w:val="24"/>
                </w:rPr>
                <w:t>(3), 1-17. doi:10.3390/laws5010003</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Fromm, E. (1969). The Nature of Violence. United States of America.</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Grimm, J. (2008). </w:t>
              </w:r>
              <w:r w:rsidRPr="008D61D7">
                <w:rPr>
                  <w:rFonts w:ascii="Times New Roman" w:hAnsi="Times New Roman" w:cs="Times New Roman"/>
                  <w:i/>
                  <w:iCs/>
                  <w:noProof/>
                  <w:sz w:val="24"/>
                  <w:szCs w:val="24"/>
                </w:rPr>
                <w:t>Frustration Aggression Theory.</w:t>
              </w:r>
              <w:r w:rsidRPr="008D61D7">
                <w:rPr>
                  <w:rFonts w:ascii="Times New Roman" w:hAnsi="Times New Roman" w:cs="Times New Roman"/>
                  <w:noProof/>
                  <w:sz w:val="24"/>
                  <w:szCs w:val="24"/>
                </w:rPr>
                <w:t xml:space="preserve"> The international Encyclopedia of Communication. doi:10.1002/9781405186407.wbiecf049</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Hagerdorn, J. M. (2007). Gangs, Institutions, Race and Space: The Chicago School Revisited. In J. M. Hagerdorn (Ed.), </w:t>
              </w:r>
              <w:r w:rsidRPr="008D61D7">
                <w:rPr>
                  <w:rFonts w:ascii="Times New Roman" w:hAnsi="Times New Roman" w:cs="Times New Roman"/>
                  <w:i/>
                  <w:iCs/>
                  <w:noProof/>
                  <w:sz w:val="24"/>
                  <w:szCs w:val="24"/>
                </w:rPr>
                <w:t>Gangs in the Global City: Alternatives toTraditional Criminology</w:t>
              </w:r>
              <w:r w:rsidRPr="008D61D7">
                <w:rPr>
                  <w:rFonts w:ascii="Times New Roman" w:hAnsi="Times New Roman" w:cs="Times New Roman"/>
                  <w:noProof/>
                  <w:sz w:val="24"/>
                  <w:szCs w:val="24"/>
                </w:rPr>
                <w:t xml:space="preserve"> (pp. 13-33). University of Illinois Press.</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Hazen, J. (2010). Understanding Gangs as Armed Groups. </w:t>
              </w:r>
              <w:r w:rsidRPr="008D61D7">
                <w:rPr>
                  <w:rFonts w:ascii="Times New Roman" w:hAnsi="Times New Roman" w:cs="Times New Roman"/>
                  <w:i/>
                  <w:iCs/>
                  <w:noProof/>
                  <w:sz w:val="24"/>
                  <w:szCs w:val="24"/>
                </w:rPr>
                <w:t>International Review of the Red Cross, 92</w:t>
              </w:r>
              <w:r w:rsidRPr="008D61D7">
                <w:rPr>
                  <w:rFonts w:ascii="Times New Roman" w:hAnsi="Times New Roman" w:cs="Times New Roman"/>
                  <w:noProof/>
                  <w:sz w:val="24"/>
                  <w:szCs w:val="24"/>
                </w:rPr>
                <w:t>, 369. Retrieved from [CrossRef]</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Jaret, P. (1991). The Disease Detectives. </w:t>
              </w:r>
              <w:r w:rsidRPr="008D61D7">
                <w:rPr>
                  <w:rFonts w:ascii="Times New Roman" w:hAnsi="Times New Roman" w:cs="Times New Roman"/>
                  <w:i/>
                  <w:iCs/>
                  <w:noProof/>
                  <w:sz w:val="24"/>
                  <w:szCs w:val="24"/>
                </w:rPr>
                <w:t>National Geographic</w:t>
              </w:r>
              <w:r w:rsidRPr="008D61D7">
                <w:rPr>
                  <w:rFonts w:ascii="Times New Roman" w:hAnsi="Times New Roman" w:cs="Times New Roman"/>
                  <w:noProof/>
                  <w:sz w:val="24"/>
                  <w:szCs w:val="24"/>
                </w:rPr>
                <w:t>.</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John, I. A., Mohammed, A. Z., Pinto, A. D., &amp; Nkanta, C. A. (2007). Gun Violence in Nigeria: A Focus on Ethno-Religious Conflict in Kano. </w:t>
              </w:r>
              <w:r w:rsidRPr="008D61D7">
                <w:rPr>
                  <w:rFonts w:ascii="Times New Roman" w:hAnsi="Times New Roman" w:cs="Times New Roman"/>
                  <w:i/>
                  <w:iCs/>
                  <w:noProof/>
                  <w:sz w:val="24"/>
                  <w:szCs w:val="24"/>
                </w:rPr>
                <w:t>Journal of Public Health Policy</w:t>
              </w:r>
              <w:r w:rsidRPr="008D61D7">
                <w:rPr>
                  <w:rFonts w:ascii="Times New Roman" w:hAnsi="Times New Roman" w:cs="Times New Roman"/>
                  <w:noProof/>
                  <w:sz w:val="24"/>
                  <w:szCs w:val="24"/>
                </w:rPr>
                <w:t>, 420-431.</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Krug, E. G., Dahlberg, L. L., Mercy, J. A., Zwi, A. B., &amp; Lozano, R. (2002). </w:t>
              </w:r>
              <w:r w:rsidRPr="008D61D7">
                <w:rPr>
                  <w:rFonts w:ascii="Times New Roman" w:hAnsi="Times New Roman" w:cs="Times New Roman"/>
                  <w:i/>
                  <w:iCs/>
                  <w:noProof/>
                  <w:sz w:val="24"/>
                  <w:szCs w:val="24"/>
                </w:rPr>
                <w:t>World Report on Violence and Health.</w:t>
              </w:r>
              <w:r w:rsidRPr="008D61D7">
                <w:rPr>
                  <w:rFonts w:ascii="Times New Roman" w:hAnsi="Times New Roman" w:cs="Times New Roman"/>
                  <w:noProof/>
                  <w:sz w:val="24"/>
                  <w:szCs w:val="24"/>
                </w:rPr>
                <w:t xml:space="preserve"> Geneva: World Health Organization.</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Kruijt, D., &amp; Koonings, K. (1999). Introduction: Violence and Fear in Latin America”. In D. Kruijt, &amp; K. K (Eds.), </w:t>
              </w:r>
              <w:r w:rsidRPr="008D61D7">
                <w:rPr>
                  <w:rFonts w:ascii="Times New Roman" w:hAnsi="Times New Roman" w:cs="Times New Roman"/>
                  <w:i/>
                  <w:iCs/>
                  <w:noProof/>
                  <w:sz w:val="24"/>
                  <w:szCs w:val="24"/>
                </w:rPr>
                <w:t>Societies of Fear: The Legacy of Civil War, Violence and Terror in Latin America.</w:t>
              </w:r>
              <w:r w:rsidRPr="008D61D7">
                <w:rPr>
                  <w:rFonts w:ascii="Times New Roman" w:hAnsi="Times New Roman" w:cs="Times New Roman"/>
                  <w:noProof/>
                  <w:sz w:val="24"/>
                  <w:szCs w:val="24"/>
                </w:rPr>
                <w:t xml:space="preserve"> London: Zed Books.</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Morser, C. O., &amp; Mcilwaine, C. (2006). Latin American Urban Violence as a Development Concern: Towards a Framework for Violence Reduction. </w:t>
              </w:r>
              <w:r w:rsidRPr="008D61D7">
                <w:rPr>
                  <w:rFonts w:ascii="Times New Roman" w:hAnsi="Times New Roman" w:cs="Times New Roman"/>
                  <w:i/>
                  <w:iCs/>
                  <w:noProof/>
                  <w:sz w:val="24"/>
                  <w:szCs w:val="24"/>
                </w:rPr>
                <w:t>World Development, 34</w:t>
              </w:r>
              <w:r w:rsidRPr="008D61D7">
                <w:rPr>
                  <w:rFonts w:ascii="Times New Roman" w:hAnsi="Times New Roman" w:cs="Times New Roman"/>
                  <w:noProof/>
                  <w:sz w:val="24"/>
                  <w:szCs w:val="24"/>
                </w:rPr>
                <w:t>(1), 89-112.</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Moser, C., &amp; McIlwaine, C. (2004). </w:t>
              </w:r>
              <w:r w:rsidRPr="008D61D7">
                <w:rPr>
                  <w:rFonts w:ascii="Times New Roman" w:hAnsi="Times New Roman" w:cs="Times New Roman"/>
                  <w:i/>
                  <w:iCs/>
                  <w:noProof/>
                  <w:sz w:val="24"/>
                  <w:szCs w:val="24"/>
                </w:rPr>
                <w:t>Encounters with Violence in Latin America:Urban Poor Perceptions from Colombia and Guatemala.</w:t>
              </w:r>
              <w:r w:rsidRPr="008D61D7">
                <w:rPr>
                  <w:rFonts w:ascii="Times New Roman" w:hAnsi="Times New Roman" w:cs="Times New Roman"/>
                  <w:noProof/>
                  <w:sz w:val="24"/>
                  <w:szCs w:val="24"/>
                </w:rPr>
                <w:t xml:space="preserve"> London: Routledge.</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Omoigui, N. (2002). </w:t>
              </w:r>
              <w:r w:rsidRPr="008D61D7">
                <w:rPr>
                  <w:rFonts w:ascii="Times New Roman" w:hAnsi="Times New Roman" w:cs="Times New Roman"/>
                  <w:i/>
                  <w:iCs/>
                  <w:noProof/>
                  <w:sz w:val="24"/>
                  <w:szCs w:val="24"/>
                </w:rPr>
                <w:t>Public Health Implications of Conflicts in Africa.</w:t>
              </w:r>
              <w:r w:rsidRPr="008D61D7">
                <w:rPr>
                  <w:rFonts w:ascii="Times New Roman" w:hAnsi="Times New Roman" w:cs="Times New Roman"/>
                  <w:noProof/>
                  <w:sz w:val="24"/>
                  <w:szCs w:val="24"/>
                </w:rPr>
                <w:t xml:space="preserve"> South Carolina. Retrieved January 26, 2018</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Panneerselvam, R. (2014). </w:t>
              </w:r>
              <w:r w:rsidRPr="008D61D7">
                <w:rPr>
                  <w:rFonts w:ascii="Times New Roman" w:hAnsi="Times New Roman" w:cs="Times New Roman"/>
                  <w:i/>
                  <w:iCs/>
                  <w:noProof/>
                  <w:sz w:val="24"/>
                  <w:szCs w:val="24"/>
                </w:rPr>
                <w:t>Research Methodology</w:t>
              </w:r>
              <w:r w:rsidRPr="008D61D7">
                <w:rPr>
                  <w:rFonts w:ascii="Times New Roman" w:hAnsi="Times New Roman" w:cs="Times New Roman"/>
                  <w:noProof/>
                  <w:sz w:val="24"/>
                  <w:szCs w:val="24"/>
                </w:rPr>
                <w:t xml:space="preserve"> (2nd ed.). Delhi: PHI Learning Private Limited.</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lastRenderedPageBreak/>
                <w:t xml:space="preserve">Rotimi, O. (2015). </w:t>
              </w:r>
              <w:r w:rsidRPr="008D61D7">
                <w:rPr>
                  <w:rFonts w:ascii="Times New Roman" w:hAnsi="Times New Roman" w:cs="Times New Roman"/>
                  <w:i/>
                  <w:iCs/>
                  <w:noProof/>
                  <w:sz w:val="24"/>
                  <w:szCs w:val="24"/>
                </w:rPr>
                <w:t>Violence in Nigeria; Causes, Effects And Solutions.</w:t>
              </w:r>
              <w:r w:rsidRPr="008D61D7">
                <w:rPr>
                  <w:rFonts w:ascii="Times New Roman" w:hAnsi="Times New Roman" w:cs="Times New Roman"/>
                  <w:noProof/>
                  <w:sz w:val="24"/>
                  <w:szCs w:val="24"/>
                </w:rPr>
                <w:t xml:space="preserve"> Retrieved from Omojuwa Web Site: https://omojuwa.com/2016/04/olawale-rotimi-violence-in-nigeria-causes-effects-and-solutions/</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Saka, L. (2010). </w:t>
              </w:r>
              <w:r w:rsidRPr="008D61D7">
                <w:rPr>
                  <w:rFonts w:ascii="Times New Roman" w:hAnsi="Times New Roman" w:cs="Times New Roman"/>
                  <w:i/>
                  <w:iCs/>
                  <w:noProof/>
                  <w:sz w:val="24"/>
                  <w:szCs w:val="24"/>
                </w:rPr>
                <w:t>Agent of Destruction or Development: Youth and the Politics of Violence in Kwara State, Nigeria.</w:t>
              </w:r>
              <w:r w:rsidRPr="008D61D7">
                <w:rPr>
                  <w:rFonts w:ascii="Times New Roman" w:hAnsi="Times New Roman" w:cs="Times New Roman"/>
                  <w:noProof/>
                  <w:sz w:val="24"/>
                  <w:szCs w:val="24"/>
                </w:rPr>
                <w:t xml:space="preserve"> Ilorin.</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Scheper-Hughes, N. (1995). Everyday Violence: Bodies, Death and silence. In S. Corbridge (Ed.), </w:t>
              </w:r>
              <w:r w:rsidRPr="008D61D7">
                <w:rPr>
                  <w:rFonts w:ascii="Times New Roman" w:hAnsi="Times New Roman" w:cs="Times New Roman"/>
                  <w:i/>
                  <w:iCs/>
                  <w:noProof/>
                  <w:sz w:val="24"/>
                  <w:szCs w:val="24"/>
                </w:rPr>
                <w:t>Development Studies: A Reader</w:t>
              </w:r>
              <w:r w:rsidRPr="008D61D7">
                <w:rPr>
                  <w:rFonts w:ascii="Times New Roman" w:hAnsi="Times New Roman" w:cs="Times New Roman"/>
                  <w:noProof/>
                  <w:sz w:val="24"/>
                  <w:szCs w:val="24"/>
                </w:rPr>
                <w:t xml:space="preserve"> (pp. 438-447). London: Arnold.</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Short, J. F. (1997). </w:t>
              </w:r>
              <w:r w:rsidRPr="008D61D7">
                <w:rPr>
                  <w:rFonts w:ascii="Times New Roman" w:hAnsi="Times New Roman" w:cs="Times New Roman"/>
                  <w:i/>
                  <w:iCs/>
                  <w:noProof/>
                  <w:sz w:val="24"/>
                  <w:szCs w:val="24"/>
                </w:rPr>
                <w:t>Poverty, Ethnicity and Violent Crime.</w:t>
              </w:r>
              <w:r w:rsidRPr="008D61D7">
                <w:rPr>
                  <w:rFonts w:ascii="Times New Roman" w:hAnsi="Times New Roman" w:cs="Times New Roman"/>
                  <w:noProof/>
                  <w:sz w:val="24"/>
                  <w:szCs w:val="24"/>
                </w:rPr>
                <w:t xml:space="preserve"> Boulder, Colorado: Westview Press.</w:t>
              </w:r>
            </w:p>
            <w:p w:rsid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Sturmey, P. (2017). </w:t>
              </w:r>
              <w:r w:rsidRPr="008D61D7">
                <w:rPr>
                  <w:rFonts w:ascii="Times New Roman" w:hAnsi="Times New Roman" w:cs="Times New Roman"/>
                  <w:i/>
                  <w:iCs/>
                  <w:noProof/>
                  <w:sz w:val="24"/>
                  <w:szCs w:val="24"/>
                </w:rPr>
                <w:t>The Wiley Handbook of Violence and Aggression</w:t>
              </w:r>
              <w:r w:rsidRPr="008D61D7">
                <w:rPr>
                  <w:rFonts w:ascii="Times New Roman" w:hAnsi="Times New Roman" w:cs="Times New Roman"/>
                  <w:noProof/>
                  <w:sz w:val="24"/>
                  <w:szCs w:val="24"/>
                </w:rPr>
                <w:t xml:space="preserve"> (Vol. I). (P. Sturmey, Ed.) USA.</w:t>
              </w:r>
            </w:p>
            <w:p w:rsidR="002809A4" w:rsidRPr="002809A4" w:rsidRDefault="002809A4" w:rsidP="005238B4">
              <w:pPr>
                <w:spacing w:line="240" w:lineRule="auto"/>
                <w:rPr>
                  <w:rFonts w:ascii="Times New Roman" w:eastAsia="Times New Roman" w:hAnsi="Times New Roman" w:cs="Times New Roman"/>
                  <w:sz w:val="24"/>
                  <w:szCs w:val="24"/>
                </w:rPr>
              </w:pPr>
              <w:r w:rsidRPr="006C276A">
                <w:rPr>
                  <w:rFonts w:ascii="Times New Roman" w:eastAsia="Times New Roman" w:hAnsi="Times New Roman" w:cs="Times New Roman"/>
                  <w:sz w:val="24"/>
                  <w:szCs w:val="24"/>
                </w:rPr>
                <w:t>Thompson, R</w:t>
              </w:r>
              <w:r>
                <w:rPr>
                  <w:rFonts w:ascii="Times New Roman" w:eastAsia="Times New Roman" w:hAnsi="Times New Roman" w:cs="Times New Roman"/>
                  <w:sz w:val="24"/>
                  <w:szCs w:val="24"/>
                </w:rPr>
                <w:t>.</w:t>
              </w:r>
              <w:r w:rsidRPr="006C276A">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(2008).</w:t>
              </w:r>
              <w:r w:rsidRPr="006C276A">
                <w:rPr>
                  <w:rFonts w:ascii="Times New Roman" w:eastAsia="Times New Roman" w:hAnsi="Times New Roman" w:cs="Times New Roman"/>
                  <w:sz w:val="24"/>
                  <w:szCs w:val="24"/>
                </w:rPr>
                <w:t xml:space="preserve"> "Child Development." Microsoft® Encarta® 2009 [DVD]. Redmond, </w:t>
              </w:r>
              <w:r>
                <w:rPr>
                  <w:rFonts w:ascii="Times New Roman" w:eastAsia="Times New Roman" w:hAnsi="Times New Roman" w:cs="Times New Roman"/>
                  <w:sz w:val="24"/>
                  <w:szCs w:val="24"/>
                </w:rPr>
                <w:tab/>
              </w:r>
              <w:r w:rsidRPr="006C276A">
                <w:rPr>
                  <w:rFonts w:ascii="Times New Roman" w:eastAsia="Times New Roman" w:hAnsi="Times New Roman" w:cs="Times New Roman"/>
                  <w:sz w:val="24"/>
                  <w:szCs w:val="24"/>
                </w:rPr>
                <w:t>WA: Microsoft Corporation</w:t>
              </w:r>
              <w:r>
                <w:rPr>
                  <w:rFonts w:ascii="Times New Roman" w:eastAsia="Times New Roman" w:hAnsi="Times New Roman" w:cs="Times New Roman"/>
                  <w:sz w:val="24"/>
                  <w:szCs w:val="24"/>
                </w:rPr>
                <w:t>.</w:t>
              </w:r>
              <w:r w:rsidRPr="006C276A">
                <w:rPr>
                  <w:rFonts w:ascii="Times New Roman" w:eastAsia="Times New Roman" w:hAnsi="Times New Roman" w:cs="Times New Roman"/>
                  <w:sz w:val="24"/>
                  <w:szCs w:val="24"/>
                </w:rPr>
                <w:t xml:space="preserve"> </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Townsend, P. (1979). </w:t>
              </w:r>
              <w:r w:rsidRPr="008D61D7">
                <w:rPr>
                  <w:rFonts w:ascii="Times New Roman" w:hAnsi="Times New Roman" w:cs="Times New Roman"/>
                  <w:i/>
                  <w:iCs/>
                  <w:noProof/>
                  <w:sz w:val="24"/>
                  <w:szCs w:val="24"/>
                </w:rPr>
                <w:t>Poverty in the United Kingdom : A Survey of Household Resources and Standards of Living.</w:t>
              </w:r>
              <w:r w:rsidRPr="008D61D7">
                <w:rPr>
                  <w:rFonts w:ascii="Times New Roman" w:hAnsi="Times New Roman" w:cs="Times New Roman"/>
                  <w:noProof/>
                  <w:sz w:val="24"/>
                  <w:szCs w:val="24"/>
                </w:rPr>
                <w:t xml:space="preserve"> UK: Penguin Books.</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Tyler, T. R., Boeckmann, R. J., Smith, H. J., &amp; Huo, Y. (1997). </w:t>
              </w:r>
              <w:r w:rsidRPr="008D61D7">
                <w:rPr>
                  <w:rFonts w:ascii="Times New Roman" w:hAnsi="Times New Roman" w:cs="Times New Roman"/>
                  <w:i/>
                  <w:iCs/>
                  <w:noProof/>
                  <w:sz w:val="24"/>
                  <w:szCs w:val="24"/>
                </w:rPr>
                <w:t>Social Justice in a Diverse Society.</w:t>
              </w:r>
              <w:r w:rsidRPr="008D61D7">
                <w:rPr>
                  <w:rFonts w:ascii="Times New Roman" w:hAnsi="Times New Roman" w:cs="Times New Roman"/>
                  <w:noProof/>
                  <w:sz w:val="24"/>
                  <w:szCs w:val="24"/>
                </w:rPr>
                <w:t xml:space="preserve"> Westerview Press.</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UN-Habitat. (2007). </w:t>
              </w:r>
              <w:r w:rsidRPr="008D61D7">
                <w:rPr>
                  <w:rFonts w:ascii="Times New Roman" w:hAnsi="Times New Roman" w:cs="Times New Roman"/>
                  <w:i/>
                  <w:iCs/>
                  <w:noProof/>
                  <w:sz w:val="24"/>
                  <w:szCs w:val="24"/>
                </w:rPr>
                <w:t>Crime &amp; Violence at a glance.</w:t>
              </w:r>
              <w:r w:rsidRPr="008D61D7">
                <w:rPr>
                  <w:rFonts w:ascii="Times New Roman" w:hAnsi="Times New Roman" w:cs="Times New Roman"/>
                  <w:noProof/>
                  <w:sz w:val="24"/>
                  <w:szCs w:val="24"/>
                </w:rPr>
                <w:t xml:space="preserve"> UN-Habitat.</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USAID. (2005). </w:t>
              </w:r>
              <w:r w:rsidRPr="008D61D7">
                <w:rPr>
                  <w:rFonts w:ascii="Times New Roman" w:hAnsi="Times New Roman" w:cs="Times New Roman"/>
                  <w:i/>
                  <w:iCs/>
                  <w:noProof/>
                  <w:sz w:val="24"/>
                  <w:szCs w:val="24"/>
                </w:rPr>
                <w:t>Conflict management and mitigation in Nigeria.</w:t>
              </w:r>
              <w:r w:rsidRPr="008D61D7">
                <w:rPr>
                  <w:rFonts w:ascii="Times New Roman" w:hAnsi="Times New Roman" w:cs="Times New Roman"/>
                  <w:noProof/>
                  <w:sz w:val="24"/>
                  <w:szCs w:val="24"/>
                </w:rPr>
                <w:t xml:space="preserve"> Retrieved March 16, 2015, from http://www.devex.com/projects/conflict-management-and-mitigation</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Walker, I., &amp; Smith, H. J. (2002). Fifty Years of Relative Deprivation Research. In I. Walker, &amp; H. J. Smith (Eds.), </w:t>
              </w:r>
              <w:r w:rsidRPr="008D61D7">
                <w:rPr>
                  <w:rFonts w:ascii="Times New Roman" w:hAnsi="Times New Roman" w:cs="Times New Roman"/>
                  <w:i/>
                  <w:iCs/>
                  <w:noProof/>
                  <w:sz w:val="24"/>
                  <w:szCs w:val="24"/>
                </w:rPr>
                <w:t>Relative Dperivation: Speciﬁcation,Development, and Integration.</w:t>
              </w:r>
              <w:r w:rsidRPr="008D61D7">
                <w:rPr>
                  <w:rFonts w:ascii="Times New Roman" w:hAnsi="Times New Roman" w:cs="Times New Roman"/>
                  <w:noProof/>
                  <w:sz w:val="24"/>
                  <w:szCs w:val="24"/>
                </w:rPr>
                <w:t xml:space="preserve"> Cambridge University Press.</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Webber, C. (2007). Revaluating Relative Deprivation Theory. </w:t>
              </w:r>
              <w:r w:rsidRPr="008D61D7">
                <w:rPr>
                  <w:rFonts w:ascii="Times New Roman" w:hAnsi="Times New Roman" w:cs="Times New Roman"/>
                  <w:i/>
                  <w:iCs/>
                  <w:noProof/>
                  <w:sz w:val="24"/>
                  <w:szCs w:val="24"/>
                </w:rPr>
                <w:t>Sage Journals, 11</w:t>
              </w:r>
              <w:r w:rsidRPr="008D61D7">
                <w:rPr>
                  <w:rFonts w:ascii="Times New Roman" w:hAnsi="Times New Roman" w:cs="Times New Roman"/>
                  <w:noProof/>
                  <w:sz w:val="24"/>
                  <w:szCs w:val="24"/>
                </w:rPr>
                <w:t xml:space="preserve">(1), 97-120. doi:https://doi.org/10.1177/1362480607072737 </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WHO, W. H. (1999). </w:t>
              </w:r>
              <w:r w:rsidRPr="008D61D7">
                <w:rPr>
                  <w:rFonts w:ascii="Times New Roman" w:hAnsi="Times New Roman" w:cs="Times New Roman"/>
                  <w:i/>
                  <w:iCs/>
                  <w:noProof/>
                  <w:sz w:val="24"/>
                  <w:szCs w:val="24"/>
                </w:rPr>
                <w:t>Injury: A Leading Cause of The Global Burden of Disease.</w:t>
              </w:r>
              <w:r w:rsidRPr="008D61D7">
                <w:rPr>
                  <w:rFonts w:ascii="Times New Roman" w:hAnsi="Times New Roman" w:cs="Times New Roman"/>
                  <w:noProof/>
                  <w:sz w:val="24"/>
                  <w:szCs w:val="24"/>
                </w:rPr>
                <w:t xml:space="preserve"> Geneva: World Health Organization.</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WHO, W. H. (2002b). </w:t>
              </w:r>
              <w:r w:rsidRPr="008D61D7">
                <w:rPr>
                  <w:rFonts w:ascii="Times New Roman" w:hAnsi="Times New Roman" w:cs="Times New Roman"/>
                  <w:i/>
                  <w:iCs/>
                  <w:noProof/>
                  <w:sz w:val="24"/>
                  <w:szCs w:val="24"/>
                </w:rPr>
                <w:t>World report on Violence and Health: Summary.</w:t>
              </w:r>
              <w:r w:rsidRPr="008D61D7">
                <w:rPr>
                  <w:rFonts w:ascii="Times New Roman" w:hAnsi="Times New Roman" w:cs="Times New Roman"/>
                  <w:noProof/>
                  <w:sz w:val="24"/>
                  <w:szCs w:val="24"/>
                </w:rPr>
                <w:t xml:space="preserve"> Geneva: World Health Organization.</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WHO, World Health Organization. (2002a). Chapter 1. Violence --- A Global Public Health Problem. In </w:t>
              </w:r>
              <w:r w:rsidRPr="008D61D7">
                <w:rPr>
                  <w:rFonts w:ascii="Times New Roman" w:hAnsi="Times New Roman" w:cs="Times New Roman"/>
                  <w:i/>
                  <w:iCs/>
                  <w:noProof/>
                  <w:sz w:val="24"/>
                  <w:szCs w:val="24"/>
                </w:rPr>
                <w:t>World Report on Violence and Health.</w:t>
              </w:r>
              <w:r w:rsidRPr="008D61D7">
                <w:rPr>
                  <w:rFonts w:ascii="Times New Roman" w:hAnsi="Times New Roman" w:cs="Times New Roman"/>
                  <w:noProof/>
                  <w:sz w:val="24"/>
                  <w:szCs w:val="24"/>
                </w:rPr>
                <w:t xml:space="preserve"> Geneva: World Health Organization.</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World Bank. (2010). </w:t>
              </w:r>
              <w:r w:rsidRPr="008D61D7">
                <w:rPr>
                  <w:rFonts w:ascii="Times New Roman" w:hAnsi="Times New Roman" w:cs="Times New Roman"/>
                  <w:i/>
                  <w:iCs/>
                  <w:noProof/>
                  <w:sz w:val="24"/>
                  <w:szCs w:val="24"/>
                </w:rPr>
                <w:t>Crime and Violence in Central America Volume II.</w:t>
              </w:r>
              <w:r w:rsidRPr="008D61D7">
                <w:rPr>
                  <w:rFonts w:ascii="Times New Roman" w:hAnsi="Times New Roman" w:cs="Times New Roman"/>
                  <w:noProof/>
                  <w:sz w:val="24"/>
                  <w:szCs w:val="24"/>
                </w:rPr>
                <w:t xml:space="preserve"> Latin America: World Bank Group.</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World Bank. (2011). </w:t>
              </w:r>
              <w:r w:rsidRPr="008D61D7">
                <w:rPr>
                  <w:rFonts w:ascii="Times New Roman" w:hAnsi="Times New Roman" w:cs="Times New Roman"/>
                  <w:i/>
                  <w:iCs/>
                  <w:noProof/>
                  <w:sz w:val="24"/>
                  <w:szCs w:val="24"/>
                </w:rPr>
                <w:t>Conflict, Security and Development: World Development Report.</w:t>
              </w:r>
              <w:r w:rsidRPr="008D61D7">
                <w:rPr>
                  <w:rFonts w:ascii="Times New Roman" w:hAnsi="Times New Roman" w:cs="Times New Roman"/>
                  <w:noProof/>
                  <w:sz w:val="24"/>
                  <w:szCs w:val="24"/>
                </w:rPr>
                <w:t xml:space="preserve"> Washington, D. C.</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World Bank. (2011). </w:t>
              </w:r>
              <w:r w:rsidRPr="008D61D7">
                <w:rPr>
                  <w:rFonts w:ascii="Times New Roman" w:hAnsi="Times New Roman" w:cs="Times New Roman"/>
                  <w:i/>
                  <w:iCs/>
                  <w:noProof/>
                  <w:sz w:val="24"/>
                  <w:szCs w:val="24"/>
                </w:rPr>
                <w:t>Crime and Violence in Central Ameria: A development Challenge.</w:t>
              </w:r>
              <w:r w:rsidRPr="008D61D7">
                <w:rPr>
                  <w:rFonts w:ascii="Times New Roman" w:hAnsi="Times New Roman" w:cs="Times New Roman"/>
                  <w:noProof/>
                  <w:sz w:val="24"/>
                  <w:szCs w:val="24"/>
                </w:rPr>
                <w:t xml:space="preserve"> Sustainable Development Department. World Bank.</w:t>
              </w:r>
            </w:p>
            <w:p w:rsidR="008D61D7" w:rsidRPr="008D61D7" w:rsidRDefault="008D61D7" w:rsidP="005238B4">
              <w:pPr>
                <w:pStyle w:val="Bibliography"/>
                <w:spacing w:line="240" w:lineRule="auto"/>
                <w:ind w:left="720" w:hanging="720"/>
                <w:rPr>
                  <w:rFonts w:ascii="Times New Roman" w:hAnsi="Times New Roman" w:cs="Times New Roman"/>
                  <w:noProof/>
                  <w:sz w:val="24"/>
                  <w:szCs w:val="24"/>
                </w:rPr>
              </w:pPr>
              <w:r w:rsidRPr="008D61D7">
                <w:rPr>
                  <w:rFonts w:ascii="Times New Roman" w:hAnsi="Times New Roman" w:cs="Times New Roman"/>
                  <w:noProof/>
                  <w:sz w:val="24"/>
                  <w:szCs w:val="24"/>
                </w:rPr>
                <w:t xml:space="preserve">World Bank LAC. (2011). </w:t>
              </w:r>
              <w:r w:rsidRPr="008D61D7">
                <w:rPr>
                  <w:rFonts w:ascii="Times New Roman" w:hAnsi="Times New Roman" w:cs="Times New Roman"/>
                  <w:i/>
                  <w:iCs/>
                  <w:noProof/>
                  <w:sz w:val="24"/>
                  <w:szCs w:val="24"/>
                </w:rPr>
                <w:t>Crime and Violence in Central America:A Development Challenge.</w:t>
              </w:r>
              <w:r w:rsidRPr="008D61D7">
                <w:rPr>
                  <w:rFonts w:ascii="Times New Roman" w:hAnsi="Times New Roman" w:cs="Times New Roman"/>
                  <w:noProof/>
                  <w:sz w:val="24"/>
                  <w:szCs w:val="24"/>
                </w:rPr>
                <w:t xml:space="preserve"> Latin America and Caribbean.</w:t>
              </w:r>
            </w:p>
            <w:p w:rsidR="008D61D7" w:rsidRDefault="008D61D7" w:rsidP="005238B4">
              <w:pPr>
                <w:spacing w:line="240" w:lineRule="auto"/>
              </w:pPr>
              <w:r w:rsidRPr="008D61D7">
                <w:rPr>
                  <w:rFonts w:ascii="Times New Roman" w:hAnsi="Times New Roman" w:cs="Times New Roman"/>
                  <w:b/>
                  <w:bCs/>
                  <w:noProof/>
                  <w:sz w:val="24"/>
                  <w:szCs w:val="24"/>
                </w:rPr>
                <w:fldChar w:fldCharType="end"/>
              </w:r>
            </w:p>
          </w:sdtContent>
        </w:sdt>
      </w:sdtContent>
    </w:sdt>
    <w:sectPr w:rsidR="008D61D7" w:rsidSect="007E74D6">
      <w:footerReference w:type="default" r:id="rId15"/>
      <w:pgSz w:w="11906" w:h="16838"/>
      <w:pgMar w:top="1440" w:right="1016"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35A6B" w:rsidRDefault="00C35A6B" w:rsidP="008D6B73">
      <w:pPr>
        <w:spacing w:after="0" w:line="240" w:lineRule="auto"/>
      </w:pPr>
      <w:r>
        <w:separator/>
      </w:r>
    </w:p>
  </w:endnote>
  <w:endnote w:type="continuationSeparator" w:id="0">
    <w:p w:rsidR="00C35A6B" w:rsidRDefault="00C35A6B" w:rsidP="008D6B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2663066"/>
      <w:docPartObj>
        <w:docPartGallery w:val="Page Numbers (Bottom of Page)"/>
        <w:docPartUnique/>
      </w:docPartObj>
    </w:sdtPr>
    <w:sdtEndPr>
      <w:rPr>
        <w:noProof/>
      </w:rPr>
    </w:sdtEndPr>
    <w:sdtContent>
      <w:p w:rsidR="008D6B73" w:rsidRDefault="008D6B7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8D6B73" w:rsidRDefault="008D6B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35A6B" w:rsidRDefault="00C35A6B" w:rsidP="008D6B73">
      <w:pPr>
        <w:spacing w:after="0" w:line="240" w:lineRule="auto"/>
      </w:pPr>
      <w:r>
        <w:separator/>
      </w:r>
    </w:p>
  </w:footnote>
  <w:footnote w:type="continuationSeparator" w:id="0">
    <w:p w:rsidR="00C35A6B" w:rsidRDefault="00C35A6B" w:rsidP="008D6B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928E7"/>
    <w:multiLevelType w:val="hybridMultilevel"/>
    <w:tmpl w:val="A41C661A"/>
    <w:lvl w:ilvl="0" w:tplc="04090015">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2C66F5"/>
    <w:multiLevelType w:val="hybridMultilevel"/>
    <w:tmpl w:val="EA08FD98"/>
    <w:lvl w:ilvl="0" w:tplc="CBB6B6A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7AD4BDC"/>
    <w:multiLevelType w:val="hybridMultilevel"/>
    <w:tmpl w:val="A41C661A"/>
    <w:lvl w:ilvl="0" w:tplc="04090015">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A86351"/>
    <w:multiLevelType w:val="hybridMultilevel"/>
    <w:tmpl w:val="C2D0313E"/>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D340402"/>
    <w:multiLevelType w:val="hybridMultilevel"/>
    <w:tmpl w:val="BC48B862"/>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06B4098"/>
    <w:multiLevelType w:val="hybridMultilevel"/>
    <w:tmpl w:val="4718F0B4"/>
    <w:lvl w:ilvl="0" w:tplc="04090015">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7254DB1"/>
    <w:multiLevelType w:val="multilevel"/>
    <w:tmpl w:val="649C5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A327A0"/>
    <w:multiLevelType w:val="hybridMultilevel"/>
    <w:tmpl w:val="9840621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5"/>
  </w:num>
  <w:num w:numId="4">
    <w:abstractNumId w:val="0"/>
  </w:num>
  <w:num w:numId="5">
    <w:abstractNumId w:val="3"/>
  </w:num>
  <w:num w:numId="6">
    <w:abstractNumId w:val="7"/>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5982"/>
    <w:rsid w:val="00001132"/>
    <w:rsid w:val="00001D7E"/>
    <w:rsid w:val="00004500"/>
    <w:rsid w:val="00025765"/>
    <w:rsid w:val="000276B9"/>
    <w:rsid w:val="000348A0"/>
    <w:rsid w:val="00034E8B"/>
    <w:rsid w:val="000401FA"/>
    <w:rsid w:val="00055133"/>
    <w:rsid w:val="00055B81"/>
    <w:rsid w:val="000617B1"/>
    <w:rsid w:val="00061F0B"/>
    <w:rsid w:val="00062A26"/>
    <w:rsid w:val="00063AC4"/>
    <w:rsid w:val="0006578D"/>
    <w:rsid w:val="00070B80"/>
    <w:rsid w:val="00083930"/>
    <w:rsid w:val="0009217A"/>
    <w:rsid w:val="000A4AC7"/>
    <w:rsid w:val="000A516B"/>
    <w:rsid w:val="000B278B"/>
    <w:rsid w:val="000B3C1D"/>
    <w:rsid w:val="000C1F77"/>
    <w:rsid w:val="000D00AF"/>
    <w:rsid w:val="000D43A9"/>
    <w:rsid w:val="000D5099"/>
    <w:rsid w:val="000E346A"/>
    <w:rsid w:val="000E45C7"/>
    <w:rsid w:val="000E5982"/>
    <w:rsid w:val="000E5D3A"/>
    <w:rsid w:val="000F6873"/>
    <w:rsid w:val="00100108"/>
    <w:rsid w:val="00127E18"/>
    <w:rsid w:val="0013623B"/>
    <w:rsid w:val="00140D62"/>
    <w:rsid w:val="00142507"/>
    <w:rsid w:val="00150AA7"/>
    <w:rsid w:val="00153164"/>
    <w:rsid w:val="001557C0"/>
    <w:rsid w:val="00155B03"/>
    <w:rsid w:val="001636A7"/>
    <w:rsid w:val="00163CEB"/>
    <w:rsid w:val="001730AA"/>
    <w:rsid w:val="00173BC6"/>
    <w:rsid w:val="00180090"/>
    <w:rsid w:val="00181887"/>
    <w:rsid w:val="001840FA"/>
    <w:rsid w:val="00186B52"/>
    <w:rsid w:val="001B595A"/>
    <w:rsid w:val="001C0B5D"/>
    <w:rsid w:val="001C0CA6"/>
    <w:rsid w:val="001C3B0D"/>
    <w:rsid w:val="001C3DF7"/>
    <w:rsid w:val="001C4287"/>
    <w:rsid w:val="001C557C"/>
    <w:rsid w:val="001D416F"/>
    <w:rsid w:val="001D6093"/>
    <w:rsid w:val="001E6839"/>
    <w:rsid w:val="001F2516"/>
    <w:rsid w:val="001F373A"/>
    <w:rsid w:val="001F4B83"/>
    <w:rsid w:val="001F66BC"/>
    <w:rsid w:val="00200372"/>
    <w:rsid w:val="002031EC"/>
    <w:rsid w:val="00204607"/>
    <w:rsid w:val="002142DD"/>
    <w:rsid w:val="00222358"/>
    <w:rsid w:val="00223BDA"/>
    <w:rsid w:val="00224BBA"/>
    <w:rsid w:val="002272BF"/>
    <w:rsid w:val="00233A1F"/>
    <w:rsid w:val="00240F1A"/>
    <w:rsid w:val="00250562"/>
    <w:rsid w:val="002535A7"/>
    <w:rsid w:val="002561F5"/>
    <w:rsid w:val="002721FA"/>
    <w:rsid w:val="00273F3D"/>
    <w:rsid w:val="002751E4"/>
    <w:rsid w:val="00280115"/>
    <w:rsid w:val="002809A4"/>
    <w:rsid w:val="00281D16"/>
    <w:rsid w:val="00287A95"/>
    <w:rsid w:val="00296A53"/>
    <w:rsid w:val="002B0055"/>
    <w:rsid w:val="002B5F7A"/>
    <w:rsid w:val="002D0D88"/>
    <w:rsid w:val="002D44A3"/>
    <w:rsid w:val="002D69FB"/>
    <w:rsid w:val="002D6BAA"/>
    <w:rsid w:val="002E497D"/>
    <w:rsid w:val="002F0D65"/>
    <w:rsid w:val="002F0F04"/>
    <w:rsid w:val="002F4C8C"/>
    <w:rsid w:val="00304129"/>
    <w:rsid w:val="003152FC"/>
    <w:rsid w:val="00315331"/>
    <w:rsid w:val="00331912"/>
    <w:rsid w:val="003332DE"/>
    <w:rsid w:val="003336C7"/>
    <w:rsid w:val="00345D49"/>
    <w:rsid w:val="00346B98"/>
    <w:rsid w:val="003514D9"/>
    <w:rsid w:val="00380582"/>
    <w:rsid w:val="0038192F"/>
    <w:rsid w:val="00382C90"/>
    <w:rsid w:val="00397952"/>
    <w:rsid w:val="003A04D9"/>
    <w:rsid w:val="003A10D7"/>
    <w:rsid w:val="003A1582"/>
    <w:rsid w:val="003A5D71"/>
    <w:rsid w:val="003D006C"/>
    <w:rsid w:val="003D25E2"/>
    <w:rsid w:val="003E65E2"/>
    <w:rsid w:val="003F00BF"/>
    <w:rsid w:val="003F29E5"/>
    <w:rsid w:val="003F490A"/>
    <w:rsid w:val="004036B5"/>
    <w:rsid w:val="00407CE7"/>
    <w:rsid w:val="00417A6D"/>
    <w:rsid w:val="004211DF"/>
    <w:rsid w:val="00422981"/>
    <w:rsid w:val="004251E1"/>
    <w:rsid w:val="0042615B"/>
    <w:rsid w:val="0042669D"/>
    <w:rsid w:val="004339D5"/>
    <w:rsid w:val="00433FD0"/>
    <w:rsid w:val="00434C94"/>
    <w:rsid w:val="00435DA6"/>
    <w:rsid w:val="00452560"/>
    <w:rsid w:val="004576AF"/>
    <w:rsid w:val="0045782C"/>
    <w:rsid w:val="004609DC"/>
    <w:rsid w:val="00462172"/>
    <w:rsid w:val="00465431"/>
    <w:rsid w:val="0048024A"/>
    <w:rsid w:val="004924FC"/>
    <w:rsid w:val="0049679E"/>
    <w:rsid w:val="004A0359"/>
    <w:rsid w:val="004A187B"/>
    <w:rsid w:val="004A1F27"/>
    <w:rsid w:val="004A3063"/>
    <w:rsid w:val="004A4B49"/>
    <w:rsid w:val="004A5C79"/>
    <w:rsid w:val="004B2893"/>
    <w:rsid w:val="004B5CAA"/>
    <w:rsid w:val="004B6297"/>
    <w:rsid w:val="004B7382"/>
    <w:rsid w:val="004C399E"/>
    <w:rsid w:val="004F6CC4"/>
    <w:rsid w:val="00501D15"/>
    <w:rsid w:val="00502E23"/>
    <w:rsid w:val="00510B39"/>
    <w:rsid w:val="00510F6D"/>
    <w:rsid w:val="0051216C"/>
    <w:rsid w:val="0051391C"/>
    <w:rsid w:val="0051466E"/>
    <w:rsid w:val="00515369"/>
    <w:rsid w:val="00517F39"/>
    <w:rsid w:val="00520C39"/>
    <w:rsid w:val="00523573"/>
    <w:rsid w:val="005238B4"/>
    <w:rsid w:val="00531A42"/>
    <w:rsid w:val="00533847"/>
    <w:rsid w:val="00543A99"/>
    <w:rsid w:val="00544F3C"/>
    <w:rsid w:val="005478B6"/>
    <w:rsid w:val="00555443"/>
    <w:rsid w:val="00557DC7"/>
    <w:rsid w:val="005629A5"/>
    <w:rsid w:val="00566169"/>
    <w:rsid w:val="005709DF"/>
    <w:rsid w:val="0058202C"/>
    <w:rsid w:val="00582AD6"/>
    <w:rsid w:val="00584688"/>
    <w:rsid w:val="00585F4E"/>
    <w:rsid w:val="0058737E"/>
    <w:rsid w:val="00597DE3"/>
    <w:rsid w:val="005A0EC0"/>
    <w:rsid w:val="005A2004"/>
    <w:rsid w:val="005A5582"/>
    <w:rsid w:val="005B0B36"/>
    <w:rsid w:val="005C6DA8"/>
    <w:rsid w:val="005D11FC"/>
    <w:rsid w:val="005D2F5A"/>
    <w:rsid w:val="005E7C5D"/>
    <w:rsid w:val="005F10F0"/>
    <w:rsid w:val="00606E31"/>
    <w:rsid w:val="00607A1C"/>
    <w:rsid w:val="00617F3F"/>
    <w:rsid w:val="00620ADF"/>
    <w:rsid w:val="0062581F"/>
    <w:rsid w:val="00626DE4"/>
    <w:rsid w:val="00641C56"/>
    <w:rsid w:val="00641FF8"/>
    <w:rsid w:val="0064207A"/>
    <w:rsid w:val="0064360C"/>
    <w:rsid w:val="00651208"/>
    <w:rsid w:val="006570B7"/>
    <w:rsid w:val="006707AD"/>
    <w:rsid w:val="00672E30"/>
    <w:rsid w:val="006731DE"/>
    <w:rsid w:val="00673C99"/>
    <w:rsid w:val="0067613C"/>
    <w:rsid w:val="00680185"/>
    <w:rsid w:val="0068198A"/>
    <w:rsid w:val="006962CD"/>
    <w:rsid w:val="006A199F"/>
    <w:rsid w:val="006A1BF2"/>
    <w:rsid w:val="006A7E35"/>
    <w:rsid w:val="006B7395"/>
    <w:rsid w:val="006C1F40"/>
    <w:rsid w:val="006C276A"/>
    <w:rsid w:val="006C74D6"/>
    <w:rsid w:val="006C7552"/>
    <w:rsid w:val="006C7BE3"/>
    <w:rsid w:val="006D27EB"/>
    <w:rsid w:val="006D49F3"/>
    <w:rsid w:val="006D6E5A"/>
    <w:rsid w:val="006E3759"/>
    <w:rsid w:val="006E43E1"/>
    <w:rsid w:val="006E4B10"/>
    <w:rsid w:val="006E56FE"/>
    <w:rsid w:val="006F11EA"/>
    <w:rsid w:val="006F67F6"/>
    <w:rsid w:val="00706109"/>
    <w:rsid w:val="00722A82"/>
    <w:rsid w:val="007252A7"/>
    <w:rsid w:val="00733D12"/>
    <w:rsid w:val="00747424"/>
    <w:rsid w:val="00753863"/>
    <w:rsid w:val="007567CE"/>
    <w:rsid w:val="00760028"/>
    <w:rsid w:val="00770B36"/>
    <w:rsid w:val="007715C4"/>
    <w:rsid w:val="0077238C"/>
    <w:rsid w:val="007752E2"/>
    <w:rsid w:val="00777FA2"/>
    <w:rsid w:val="007930DC"/>
    <w:rsid w:val="0079504C"/>
    <w:rsid w:val="007A0039"/>
    <w:rsid w:val="007A0684"/>
    <w:rsid w:val="007A10A0"/>
    <w:rsid w:val="007A78D8"/>
    <w:rsid w:val="007B07A1"/>
    <w:rsid w:val="007C0AAB"/>
    <w:rsid w:val="007C2316"/>
    <w:rsid w:val="007C6A5D"/>
    <w:rsid w:val="007D5362"/>
    <w:rsid w:val="007E719E"/>
    <w:rsid w:val="007E74D6"/>
    <w:rsid w:val="007F7FAE"/>
    <w:rsid w:val="008054EB"/>
    <w:rsid w:val="00812EBE"/>
    <w:rsid w:val="00813E8A"/>
    <w:rsid w:val="00814107"/>
    <w:rsid w:val="00816765"/>
    <w:rsid w:val="00826D98"/>
    <w:rsid w:val="00847C0E"/>
    <w:rsid w:val="00865234"/>
    <w:rsid w:val="00865F52"/>
    <w:rsid w:val="0086735C"/>
    <w:rsid w:val="00886E00"/>
    <w:rsid w:val="008920F2"/>
    <w:rsid w:val="00894E38"/>
    <w:rsid w:val="00897FE4"/>
    <w:rsid w:val="008A0085"/>
    <w:rsid w:val="008B57C6"/>
    <w:rsid w:val="008C3815"/>
    <w:rsid w:val="008C6460"/>
    <w:rsid w:val="008C6C1E"/>
    <w:rsid w:val="008D2A74"/>
    <w:rsid w:val="008D5CDA"/>
    <w:rsid w:val="008D61D7"/>
    <w:rsid w:val="008D6B73"/>
    <w:rsid w:val="008E1ACB"/>
    <w:rsid w:val="008E2830"/>
    <w:rsid w:val="008F1931"/>
    <w:rsid w:val="008F2368"/>
    <w:rsid w:val="008F5B18"/>
    <w:rsid w:val="00901ADE"/>
    <w:rsid w:val="00905CDB"/>
    <w:rsid w:val="009119F7"/>
    <w:rsid w:val="00920AF3"/>
    <w:rsid w:val="00921A99"/>
    <w:rsid w:val="00922A58"/>
    <w:rsid w:val="009265F7"/>
    <w:rsid w:val="0092777B"/>
    <w:rsid w:val="00930E74"/>
    <w:rsid w:val="00933CEA"/>
    <w:rsid w:val="00934D9B"/>
    <w:rsid w:val="00940319"/>
    <w:rsid w:val="00940FA7"/>
    <w:rsid w:val="009423F9"/>
    <w:rsid w:val="00943378"/>
    <w:rsid w:val="009553A0"/>
    <w:rsid w:val="0096472F"/>
    <w:rsid w:val="00975DDC"/>
    <w:rsid w:val="00981E66"/>
    <w:rsid w:val="009A49BA"/>
    <w:rsid w:val="009B36F7"/>
    <w:rsid w:val="009B3A53"/>
    <w:rsid w:val="009C10F8"/>
    <w:rsid w:val="009C126F"/>
    <w:rsid w:val="009C5A0A"/>
    <w:rsid w:val="009D233B"/>
    <w:rsid w:val="009D4AC6"/>
    <w:rsid w:val="009D7CCF"/>
    <w:rsid w:val="009E1496"/>
    <w:rsid w:val="009E5C75"/>
    <w:rsid w:val="009F614D"/>
    <w:rsid w:val="00A0683E"/>
    <w:rsid w:val="00A118AB"/>
    <w:rsid w:val="00A1223F"/>
    <w:rsid w:val="00A15809"/>
    <w:rsid w:val="00A201CC"/>
    <w:rsid w:val="00A25DEF"/>
    <w:rsid w:val="00A42519"/>
    <w:rsid w:val="00A54F6F"/>
    <w:rsid w:val="00A6055C"/>
    <w:rsid w:val="00A61DAA"/>
    <w:rsid w:val="00A660E1"/>
    <w:rsid w:val="00A66AAA"/>
    <w:rsid w:val="00A70A32"/>
    <w:rsid w:val="00A71B74"/>
    <w:rsid w:val="00A80CE9"/>
    <w:rsid w:val="00A8269C"/>
    <w:rsid w:val="00A93FD3"/>
    <w:rsid w:val="00A94C92"/>
    <w:rsid w:val="00AA3FAA"/>
    <w:rsid w:val="00AB2E3E"/>
    <w:rsid w:val="00AB4C86"/>
    <w:rsid w:val="00AC57DA"/>
    <w:rsid w:val="00AD1D3D"/>
    <w:rsid w:val="00AE4A7E"/>
    <w:rsid w:val="00AE4D53"/>
    <w:rsid w:val="00AF1AD1"/>
    <w:rsid w:val="00AF4CE8"/>
    <w:rsid w:val="00AF4E6E"/>
    <w:rsid w:val="00AF6ABD"/>
    <w:rsid w:val="00B01D9A"/>
    <w:rsid w:val="00B02150"/>
    <w:rsid w:val="00B161C5"/>
    <w:rsid w:val="00B20BB8"/>
    <w:rsid w:val="00B26115"/>
    <w:rsid w:val="00B26F94"/>
    <w:rsid w:val="00B27C1F"/>
    <w:rsid w:val="00B37AAB"/>
    <w:rsid w:val="00B43113"/>
    <w:rsid w:val="00B50830"/>
    <w:rsid w:val="00B53938"/>
    <w:rsid w:val="00B53A50"/>
    <w:rsid w:val="00B55FDA"/>
    <w:rsid w:val="00B76350"/>
    <w:rsid w:val="00B866D7"/>
    <w:rsid w:val="00B908B3"/>
    <w:rsid w:val="00B92906"/>
    <w:rsid w:val="00BA1638"/>
    <w:rsid w:val="00BA4705"/>
    <w:rsid w:val="00BA5647"/>
    <w:rsid w:val="00BA5906"/>
    <w:rsid w:val="00BB185F"/>
    <w:rsid w:val="00BB7FA6"/>
    <w:rsid w:val="00BC198D"/>
    <w:rsid w:val="00BC20C5"/>
    <w:rsid w:val="00BC516C"/>
    <w:rsid w:val="00BD030C"/>
    <w:rsid w:val="00BD4A39"/>
    <w:rsid w:val="00BF079F"/>
    <w:rsid w:val="00BF7A50"/>
    <w:rsid w:val="00C02DC2"/>
    <w:rsid w:val="00C16B07"/>
    <w:rsid w:val="00C21283"/>
    <w:rsid w:val="00C23468"/>
    <w:rsid w:val="00C26888"/>
    <w:rsid w:val="00C311FC"/>
    <w:rsid w:val="00C3175F"/>
    <w:rsid w:val="00C35A6B"/>
    <w:rsid w:val="00C411A6"/>
    <w:rsid w:val="00C427A5"/>
    <w:rsid w:val="00C452A1"/>
    <w:rsid w:val="00C45E99"/>
    <w:rsid w:val="00C47847"/>
    <w:rsid w:val="00C603F4"/>
    <w:rsid w:val="00C639C7"/>
    <w:rsid w:val="00C754EF"/>
    <w:rsid w:val="00C92306"/>
    <w:rsid w:val="00C92364"/>
    <w:rsid w:val="00CB3FBB"/>
    <w:rsid w:val="00CB579F"/>
    <w:rsid w:val="00CB5D1D"/>
    <w:rsid w:val="00CC1348"/>
    <w:rsid w:val="00CC4D09"/>
    <w:rsid w:val="00CC7E98"/>
    <w:rsid w:val="00CE11F6"/>
    <w:rsid w:val="00CE1540"/>
    <w:rsid w:val="00CE1FB1"/>
    <w:rsid w:val="00CE3F0C"/>
    <w:rsid w:val="00CF2527"/>
    <w:rsid w:val="00CF3567"/>
    <w:rsid w:val="00CF684C"/>
    <w:rsid w:val="00D02216"/>
    <w:rsid w:val="00D07FF1"/>
    <w:rsid w:val="00D157DB"/>
    <w:rsid w:val="00D45EBF"/>
    <w:rsid w:val="00D50FBC"/>
    <w:rsid w:val="00D60462"/>
    <w:rsid w:val="00D63E2D"/>
    <w:rsid w:val="00D671C4"/>
    <w:rsid w:val="00D75FBA"/>
    <w:rsid w:val="00D92FAB"/>
    <w:rsid w:val="00D95B1F"/>
    <w:rsid w:val="00D962E3"/>
    <w:rsid w:val="00DA1112"/>
    <w:rsid w:val="00DA20CB"/>
    <w:rsid w:val="00DA29F6"/>
    <w:rsid w:val="00DB146A"/>
    <w:rsid w:val="00DB6C5D"/>
    <w:rsid w:val="00DB6F94"/>
    <w:rsid w:val="00DC24BA"/>
    <w:rsid w:val="00DC24E8"/>
    <w:rsid w:val="00DC375F"/>
    <w:rsid w:val="00DC43BF"/>
    <w:rsid w:val="00DC450A"/>
    <w:rsid w:val="00DD1729"/>
    <w:rsid w:val="00DF0996"/>
    <w:rsid w:val="00DF14E6"/>
    <w:rsid w:val="00DF4DD4"/>
    <w:rsid w:val="00E07657"/>
    <w:rsid w:val="00E13812"/>
    <w:rsid w:val="00E15117"/>
    <w:rsid w:val="00E20FA8"/>
    <w:rsid w:val="00E41E82"/>
    <w:rsid w:val="00E47391"/>
    <w:rsid w:val="00E51549"/>
    <w:rsid w:val="00E56CB1"/>
    <w:rsid w:val="00E63400"/>
    <w:rsid w:val="00E732F4"/>
    <w:rsid w:val="00E82190"/>
    <w:rsid w:val="00E924B9"/>
    <w:rsid w:val="00EA02F8"/>
    <w:rsid w:val="00EB6102"/>
    <w:rsid w:val="00EC06F8"/>
    <w:rsid w:val="00ED52BC"/>
    <w:rsid w:val="00ED60B6"/>
    <w:rsid w:val="00EE1B55"/>
    <w:rsid w:val="00EE698D"/>
    <w:rsid w:val="00EF0573"/>
    <w:rsid w:val="00F008D5"/>
    <w:rsid w:val="00F0233F"/>
    <w:rsid w:val="00F02A23"/>
    <w:rsid w:val="00F10432"/>
    <w:rsid w:val="00F10C4C"/>
    <w:rsid w:val="00F233B1"/>
    <w:rsid w:val="00F25932"/>
    <w:rsid w:val="00F375D2"/>
    <w:rsid w:val="00F41FFF"/>
    <w:rsid w:val="00F5058B"/>
    <w:rsid w:val="00F7028C"/>
    <w:rsid w:val="00F7677C"/>
    <w:rsid w:val="00F821E5"/>
    <w:rsid w:val="00F8389B"/>
    <w:rsid w:val="00F925B6"/>
    <w:rsid w:val="00F94324"/>
    <w:rsid w:val="00F964B2"/>
    <w:rsid w:val="00FA7F6C"/>
    <w:rsid w:val="00FC105A"/>
    <w:rsid w:val="00FC2C47"/>
    <w:rsid w:val="00FD0162"/>
    <w:rsid w:val="00FD0DBC"/>
    <w:rsid w:val="00FD26A5"/>
    <w:rsid w:val="00FF2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AEA76"/>
  <w15:chartTrackingRefBased/>
  <w15:docId w15:val="{03EDBC7E-8D76-4EB8-83C5-C1B223158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8D61D7"/>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8389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owtociteproductname">
    <w:name w:val="howtociteproductname"/>
    <w:basedOn w:val="DefaultParagraphFont"/>
    <w:rsid w:val="00597DE3"/>
  </w:style>
  <w:style w:type="character" w:styleId="Hyperlink">
    <w:name w:val="Hyperlink"/>
    <w:basedOn w:val="DefaultParagraphFont"/>
    <w:uiPriority w:val="99"/>
    <w:unhideWhenUsed/>
    <w:rsid w:val="00C311FC"/>
    <w:rPr>
      <w:color w:val="0000FF"/>
      <w:u w:val="single"/>
    </w:rPr>
  </w:style>
  <w:style w:type="table" w:styleId="TableGrid">
    <w:name w:val="Table Grid"/>
    <w:basedOn w:val="TableNormal"/>
    <w:uiPriority w:val="39"/>
    <w:rsid w:val="005A5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E45C7"/>
    <w:pPr>
      <w:ind w:left="720"/>
      <w:contextualSpacing/>
    </w:pPr>
  </w:style>
  <w:style w:type="character" w:customStyle="1" w:styleId="Heading1Char">
    <w:name w:val="Heading 1 Char"/>
    <w:basedOn w:val="DefaultParagraphFont"/>
    <w:link w:val="Heading1"/>
    <w:uiPriority w:val="9"/>
    <w:rsid w:val="008D61D7"/>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8D61D7"/>
  </w:style>
  <w:style w:type="paragraph" w:styleId="Header">
    <w:name w:val="header"/>
    <w:basedOn w:val="Normal"/>
    <w:link w:val="HeaderChar"/>
    <w:uiPriority w:val="99"/>
    <w:unhideWhenUsed/>
    <w:rsid w:val="008D6B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6B73"/>
    <w:rPr>
      <w:lang w:val="en-GB"/>
    </w:rPr>
  </w:style>
  <w:style w:type="paragraph" w:styleId="Footer">
    <w:name w:val="footer"/>
    <w:basedOn w:val="Normal"/>
    <w:link w:val="FooterChar"/>
    <w:uiPriority w:val="99"/>
    <w:unhideWhenUsed/>
    <w:rsid w:val="008D6B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6B73"/>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16087">
      <w:bodyDiv w:val="1"/>
      <w:marLeft w:val="0"/>
      <w:marRight w:val="0"/>
      <w:marTop w:val="0"/>
      <w:marBottom w:val="0"/>
      <w:divBdr>
        <w:top w:val="none" w:sz="0" w:space="0" w:color="auto"/>
        <w:left w:val="none" w:sz="0" w:space="0" w:color="auto"/>
        <w:bottom w:val="none" w:sz="0" w:space="0" w:color="auto"/>
        <w:right w:val="none" w:sz="0" w:space="0" w:color="auto"/>
      </w:divBdr>
    </w:div>
    <w:div w:id="10686657">
      <w:bodyDiv w:val="1"/>
      <w:marLeft w:val="0"/>
      <w:marRight w:val="0"/>
      <w:marTop w:val="0"/>
      <w:marBottom w:val="0"/>
      <w:divBdr>
        <w:top w:val="none" w:sz="0" w:space="0" w:color="auto"/>
        <w:left w:val="none" w:sz="0" w:space="0" w:color="auto"/>
        <w:bottom w:val="none" w:sz="0" w:space="0" w:color="auto"/>
        <w:right w:val="none" w:sz="0" w:space="0" w:color="auto"/>
      </w:divBdr>
    </w:div>
    <w:div w:id="16472595">
      <w:bodyDiv w:val="1"/>
      <w:marLeft w:val="0"/>
      <w:marRight w:val="0"/>
      <w:marTop w:val="0"/>
      <w:marBottom w:val="0"/>
      <w:divBdr>
        <w:top w:val="none" w:sz="0" w:space="0" w:color="auto"/>
        <w:left w:val="none" w:sz="0" w:space="0" w:color="auto"/>
        <w:bottom w:val="none" w:sz="0" w:space="0" w:color="auto"/>
        <w:right w:val="none" w:sz="0" w:space="0" w:color="auto"/>
      </w:divBdr>
    </w:div>
    <w:div w:id="17512264">
      <w:bodyDiv w:val="1"/>
      <w:marLeft w:val="0"/>
      <w:marRight w:val="0"/>
      <w:marTop w:val="0"/>
      <w:marBottom w:val="0"/>
      <w:divBdr>
        <w:top w:val="none" w:sz="0" w:space="0" w:color="auto"/>
        <w:left w:val="none" w:sz="0" w:space="0" w:color="auto"/>
        <w:bottom w:val="none" w:sz="0" w:space="0" w:color="auto"/>
        <w:right w:val="none" w:sz="0" w:space="0" w:color="auto"/>
      </w:divBdr>
    </w:div>
    <w:div w:id="18623194">
      <w:bodyDiv w:val="1"/>
      <w:marLeft w:val="0"/>
      <w:marRight w:val="0"/>
      <w:marTop w:val="0"/>
      <w:marBottom w:val="0"/>
      <w:divBdr>
        <w:top w:val="none" w:sz="0" w:space="0" w:color="auto"/>
        <w:left w:val="none" w:sz="0" w:space="0" w:color="auto"/>
        <w:bottom w:val="none" w:sz="0" w:space="0" w:color="auto"/>
        <w:right w:val="none" w:sz="0" w:space="0" w:color="auto"/>
      </w:divBdr>
    </w:div>
    <w:div w:id="59255580">
      <w:bodyDiv w:val="1"/>
      <w:marLeft w:val="0"/>
      <w:marRight w:val="0"/>
      <w:marTop w:val="0"/>
      <w:marBottom w:val="0"/>
      <w:divBdr>
        <w:top w:val="none" w:sz="0" w:space="0" w:color="auto"/>
        <w:left w:val="none" w:sz="0" w:space="0" w:color="auto"/>
        <w:bottom w:val="none" w:sz="0" w:space="0" w:color="auto"/>
        <w:right w:val="none" w:sz="0" w:space="0" w:color="auto"/>
      </w:divBdr>
    </w:div>
    <w:div w:id="76219806">
      <w:bodyDiv w:val="1"/>
      <w:marLeft w:val="0"/>
      <w:marRight w:val="0"/>
      <w:marTop w:val="0"/>
      <w:marBottom w:val="0"/>
      <w:divBdr>
        <w:top w:val="none" w:sz="0" w:space="0" w:color="auto"/>
        <w:left w:val="none" w:sz="0" w:space="0" w:color="auto"/>
        <w:bottom w:val="none" w:sz="0" w:space="0" w:color="auto"/>
        <w:right w:val="none" w:sz="0" w:space="0" w:color="auto"/>
      </w:divBdr>
    </w:div>
    <w:div w:id="89354893">
      <w:bodyDiv w:val="1"/>
      <w:marLeft w:val="0"/>
      <w:marRight w:val="0"/>
      <w:marTop w:val="0"/>
      <w:marBottom w:val="0"/>
      <w:divBdr>
        <w:top w:val="none" w:sz="0" w:space="0" w:color="auto"/>
        <w:left w:val="none" w:sz="0" w:space="0" w:color="auto"/>
        <w:bottom w:val="none" w:sz="0" w:space="0" w:color="auto"/>
        <w:right w:val="none" w:sz="0" w:space="0" w:color="auto"/>
      </w:divBdr>
    </w:div>
    <w:div w:id="110823041">
      <w:bodyDiv w:val="1"/>
      <w:marLeft w:val="0"/>
      <w:marRight w:val="0"/>
      <w:marTop w:val="0"/>
      <w:marBottom w:val="0"/>
      <w:divBdr>
        <w:top w:val="none" w:sz="0" w:space="0" w:color="auto"/>
        <w:left w:val="none" w:sz="0" w:space="0" w:color="auto"/>
        <w:bottom w:val="none" w:sz="0" w:space="0" w:color="auto"/>
        <w:right w:val="none" w:sz="0" w:space="0" w:color="auto"/>
      </w:divBdr>
    </w:div>
    <w:div w:id="116338018">
      <w:bodyDiv w:val="1"/>
      <w:marLeft w:val="0"/>
      <w:marRight w:val="0"/>
      <w:marTop w:val="0"/>
      <w:marBottom w:val="0"/>
      <w:divBdr>
        <w:top w:val="none" w:sz="0" w:space="0" w:color="auto"/>
        <w:left w:val="none" w:sz="0" w:space="0" w:color="auto"/>
        <w:bottom w:val="none" w:sz="0" w:space="0" w:color="auto"/>
        <w:right w:val="none" w:sz="0" w:space="0" w:color="auto"/>
      </w:divBdr>
    </w:div>
    <w:div w:id="118454602">
      <w:bodyDiv w:val="1"/>
      <w:marLeft w:val="0"/>
      <w:marRight w:val="0"/>
      <w:marTop w:val="0"/>
      <w:marBottom w:val="0"/>
      <w:divBdr>
        <w:top w:val="none" w:sz="0" w:space="0" w:color="auto"/>
        <w:left w:val="none" w:sz="0" w:space="0" w:color="auto"/>
        <w:bottom w:val="none" w:sz="0" w:space="0" w:color="auto"/>
        <w:right w:val="none" w:sz="0" w:space="0" w:color="auto"/>
      </w:divBdr>
    </w:div>
    <w:div w:id="133254235">
      <w:bodyDiv w:val="1"/>
      <w:marLeft w:val="0"/>
      <w:marRight w:val="0"/>
      <w:marTop w:val="0"/>
      <w:marBottom w:val="0"/>
      <w:divBdr>
        <w:top w:val="none" w:sz="0" w:space="0" w:color="auto"/>
        <w:left w:val="none" w:sz="0" w:space="0" w:color="auto"/>
        <w:bottom w:val="none" w:sz="0" w:space="0" w:color="auto"/>
        <w:right w:val="none" w:sz="0" w:space="0" w:color="auto"/>
      </w:divBdr>
    </w:div>
    <w:div w:id="135877736">
      <w:bodyDiv w:val="1"/>
      <w:marLeft w:val="0"/>
      <w:marRight w:val="0"/>
      <w:marTop w:val="0"/>
      <w:marBottom w:val="0"/>
      <w:divBdr>
        <w:top w:val="none" w:sz="0" w:space="0" w:color="auto"/>
        <w:left w:val="none" w:sz="0" w:space="0" w:color="auto"/>
        <w:bottom w:val="none" w:sz="0" w:space="0" w:color="auto"/>
        <w:right w:val="none" w:sz="0" w:space="0" w:color="auto"/>
      </w:divBdr>
    </w:div>
    <w:div w:id="136606521">
      <w:bodyDiv w:val="1"/>
      <w:marLeft w:val="0"/>
      <w:marRight w:val="0"/>
      <w:marTop w:val="0"/>
      <w:marBottom w:val="0"/>
      <w:divBdr>
        <w:top w:val="none" w:sz="0" w:space="0" w:color="auto"/>
        <w:left w:val="none" w:sz="0" w:space="0" w:color="auto"/>
        <w:bottom w:val="none" w:sz="0" w:space="0" w:color="auto"/>
        <w:right w:val="none" w:sz="0" w:space="0" w:color="auto"/>
      </w:divBdr>
    </w:div>
    <w:div w:id="170923484">
      <w:bodyDiv w:val="1"/>
      <w:marLeft w:val="0"/>
      <w:marRight w:val="0"/>
      <w:marTop w:val="0"/>
      <w:marBottom w:val="0"/>
      <w:divBdr>
        <w:top w:val="none" w:sz="0" w:space="0" w:color="auto"/>
        <w:left w:val="none" w:sz="0" w:space="0" w:color="auto"/>
        <w:bottom w:val="none" w:sz="0" w:space="0" w:color="auto"/>
        <w:right w:val="none" w:sz="0" w:space="0" w:color="auto"/>
      </w:divBdr>
    </w:div>
    <w:div w:id="183133549">
      <w:bodyDiv w:val="1"/>
      <w:marLeft w:val="0"/>
      <w:marRight w:val="0"/>
      <w:marTop w:val="0"/>
      <w:marBottom w:val="0"/>
      <w:divBdr>
        <w:top w:val="none" w:sz="0" w:space="0" w:color="auto"/>
        <w:left w:val="none" w:sz="0" w:space="0" w:color="auto"/>
        <w:bottom w:val="none" w:sz="0" w:space="0" w:color="auto"/>
        <w:right w:val="none" w:sz="0" w:space="0" w:color="auto"/>
      </w:divBdr>
    </w:div>
    <w:div w:id="195388153">
      <w:bodyDiv w:val="1"/>
      <w:marLeft w:val="0"/>
      <w:marRight w:val="0"/>
      <w:marTop w:val="0"/>
      <w:marBottom w:val="0"/>
      <w:divBdr>
        <w:top w:val="none" w:sz="0" w:space="0" w:color="auto"/>
        <w:left w:val="none" w:sz="0" w:space="0" w:color="auto"/>
        <w:bottom w:val="none" w:sz="0" w:space="0" w:color="auto"/>
        <w:right w:val="none" w:sz="0" w:space="0" w:color="auto"/>
      </w:divBdr>
    </w:div>
    <w:div w:id="223373299">
      <w:bodyDiv w:val="1"/>
      <w:marLeft w:val="0"/>
      <w:marRight w:val="0"/>
      <w:marTop w:val="0"/>
      <w:marBottom w:val="0"/>
      <w:divBdr>
        <w:top w:val="none" w:sz="0" w:space="0" w:color="auto"/>
        <w:left w:val="none" w:sz="0" w:space="0" w:color="auto"/>
        <w:bottom w:val="none" w:sz="0" w:space="0" w:color="auto"/>
        <w:right w:val="none" w:sz="0" w:space="0" w:color="auto"/>
      </w:divBdr>
    </w:div>
    <w:div w:id="237061259">
      <w:bodyDiv w:val="1"/>
      <w:marLeft w:val="0"/>
      <w:marRight w:val="0"/>
      <w:marTop w:val="0"/>
      <w:marBottom w:val="0"/>
      <w:divBdr>
        <w:top w:val="none" w:sz="0" w:space="0" w:color="auto"/>
        <w:left w:val="none" w:sz="0" w:space="0" w:color="auto"/>
        <w:bottom w:val="none" w:sz="0" w:space="0" w:color="auto"/>
        <w:right w:val="none" w:sz="0" w:space="0" w:color="auto"/>
      </w:divBdr>
    </w:div>
    <w:div w:id="261232530">
      <w:bodyDiv w:val="1"/>
      <w:marLeft w:val="0"/>
      <w:marRight w:val="0"/>
      <w:marTop w:val="0"/>
      <w:marBottom w:val="0"/>
      <w:divBdr>
        <w:top w:val="none" w:sz="0" w:space="0" w:color="auto"/>
        <w:left w:val="none" w:sz="0" w:space="0" w:color="auto"/>
        <w:bottom w:val="none" w:sz="0" w:space="0" w:color="auto"/>
        <w:right w:val="none" w:sz="0" w:space="0" w:color="auto"/>
      </w:divBdr>
    </w:div>
    <w:div w:id="270477909">
      <w:bodyDiv w:val="1"/>
      <w:marLeft w:val="0"/>
      <w:marRight w:val="0"/>
      <w:marTop w:val="0"/>
      <w:marBottom w:val="0"/>
      <w:divBdr>
        <w:top w:val="none" w:sz="0" w:space="0" w:color="auto"/>
        <w:left w:val="none" w:sz="0" w:space="0" w:color="auto"/>
        <w:bottom w:val="none" w:sz="0" w:space="0" w:color="auto"/>
        <w:right w:val="none" w:sz="0" w:space="0" w:color="auto"/>
      </w:divBdr>
    </w:div>
    <w:div w:id="310981563">
      <w:bodyDiv w:val="1"/>
      <w:marLeft w:val="0"/>
      <w:marRight w:val="0"/>
      <w:marTop w:val="0"/>
      <w:marBottom w:val="0"/>
      <w:divBdr>
        <w:top w:val="none" w:sz="0" w:space="0" w:color="auto"/>
        <w:left w:val="none" w:sz="0" w:space="0" w:color="auto"/>
        <w:bottom w:val="none" w:sz="0" w:space="0" w:color="auto"/>
        <w:right w:val="none" w:sz="0" w:space="0" w:color="auto"/>
      </w:divBdr>
    </w:div>
    <w:div w:id="315379540">
      <w:bodyDiv w:val="1"/>
      <w:marLeft w:val="0"/>
      <w:marRight w:val="0"/>
      <w:marTop w:val="0"/>
      <w:marBottom w:val="0"/>
      <w:divBdr>
        <w:top w:val="none" w:sz="0" w:space="0" w:color="auto"/>
        <w:left w:val="none" w:sz="0" w:space="0" w:color="auto"/>
        <w:bottom w:val="none" w:sz="0" w:space="0" w:color="auto"/>
        <w:right w:val="none" w:sz="0" w:space="0" w:color="auto"/>
      </w:divBdr>
    </w:div>
    <w:div w:id="315450711">
      <w:bodyDiv w:val="1"/>
      <w:marLeft w:val="0"/>
      <w:marRight w:val="0"/>
      <w:marTop w:val="0"/>
      <w:marBottom w:val="0"/>
      <w:divBdr>
        <w:top w:val="none" w:sz="0" w:space="0" w:color="auto"/>
        <w:left w:val="none" w:sz="0" w:space="0" w:color="auto"/>
        <w:bottom w:val="none" w:sz="0" w:space="0" w:color="auto"/>
        <w:right w:val="none" w:sz="0" w:space="0" w:color="auto"/>
      </w:divBdr>
    </w:div>
    <w:div w:id="361515432">
      <w:bodyDiv w:val="1"/>
      <w:marLeft w:val="0"/>
      <w:marRight w:val="0"/>
      <w:marTop w:val="0"/>
      <w:marBottom w:val="0"/>
      <w:divBdr>
        <w:top w:val="none" w:sz="0" w:space="0" w:color="auto"/>
        <w:left w:val="none" w:sz="0" w:space="0" w:color="auto"/>
        <w:bottom w:val="none" w:sz="0" w:space="0" w:color="auto"/>
        <w:right w:val="none" w:sz="0" w:space="0" w:color="auto"/>
      </w:divBdr>
    </w:div>
    <w:div w:id="374962031">
      <w:bodyDiv w:val="1"/>
      <w:marLeft w:val="0"/>
      <w:marRight w:val="0"/>
      <w:marTop w:val="0"/>
      <w:marBottom w:val="0"/>
      <w:divBdr>
        <w:top w:val="none" w:sz="0" w:space="0" w:color="auto"/>
        <w:left w:val="none" w:sz="0" w:space="0" w:color="auto"/>
        <w:bottom w:val="none" w:sz="0" w:space="0" w:color="auto"/>
        <w:right w:val="none" w:sz="0" w:space="0" w:color="auto"/>
      </w:divBdr>
    </w:div>
    <w:div w:id="381904626">
      <w:bodyDiv w:val="1"/>
      <w:marLeft w:val="0"/>
      <w:marRight w:val="0"/>
      <w:marTop w:val="0"/>
      <w:marBottom w:val="0"/>
      <w:divBdr>
        <w:top w:val="none" w:sz="0" w:space="0" w:color="auto"/>
        <w:left w:val="none" w:sz="0" w:space="0" w:color="auto"/>
        <w:bottom w:val="none" w:sz="0" w:space="0" w:color="auto"/>
        <w:right w:val="none" w:sz="0" w:space="0" w:color="auto"/>
      </w:divBdr>
    </w:div>
    <w:div w:id="384452746">
      <w:bodyDiv w:val="1"/>
      <w:marLeft w:val="0"/>
      <w:marRight w:val="0"/>
      <w:marTop w:val="0"/>
      <w:marBottom w:val="0"/>
      <w:divBdr>
        <w:top w:val="none" w:sz="0" w:space="0" w:color="auto"/>
        <w:left w:val="none" w:sz="0" w:space="0" w:color="auto"/>
        <w:bottom w:val="none" w:sz="0" w:space="0" w:color="auto"/>
        <w:right w:val="none" w:sz="0" w:space="0" w:color="auto"/>
      </w:divBdr>
    </w:div>
    <w:div w:id="415443760">
      <w:bodyDiv w:val="1"/>
      <w:marLeft w:val="0"/>
      <w:marRight w:val="0"/>
      <w:marTop w:val="0"/>
      <w:marBottom w:val="0"/>
      <w:divBdr>
        <w:top w:val="none" w:sz="0" w:space="0" w:color="auto"/>
        <w:left w:val="none" w:sz="0" w:space="0" w:color="auto"/>
        <w:bottom w:val="none" w:sz="0" w:space="0" w:color="auto"/>
        <w:right w:val="none" w:sz="0" w:space="0" w:color="auto"/>
      </w:divBdr>
    </w:div>
    <w:div w:id="429542748">
      <w:bodyDiv w:val="1"/>
      <w:marLeft w:val="0"/>
      <w:marRight w:val="0"/>
      <w:marTop w:val="0"/>
      <w:marBottom w:val="0"/>
      <w:divBdr>
        <w:top w:val="none" w:sz="0" w:space="0" w:color="auto"/>
        <w:left w:val="none" w:sz="0" w:space="0" w:color="auto"/>
        <w:bottom w:val="none" w:sz="0" w:space="0" w:color="auto"/>
        <w:right w:val="none" w:sz="0" w:space="0" w:color="auto"/>
      </w:divBdr>
    </w:div>
    <w:div w:id="483476091">
      <w:bodyDiv w:val="1"/>
      <w:marLeft w:val="0"/>
      <w:marRight w:val="0"/>
      <w:marTop w:val="0"/>
      <w:marBottom w:val="0"/>
      <w:divBdr>
        <w:top w:val="none" w:sz="0" w:space="0" w:color="auto"/>
        <w:left w:val="none" w:sz="0" w:space="0" w:color="auto"/>
        <w:bottom w:val="none" w:sz="0" w:space="0" w:color="auto"/>
        <w:right w:val="none" w:sz="0" w:space="0" w:color="auto"/>
      </w:divBdr>
    </w:div>
    <w:div w:id="522669468">
      <w:bodyDiv w:val="1"/>
      <w:marLeft w:val="0"/>
      <w:marRight w:val="0"/>
      <w:marTop w:val="0"/>
      <w:marBottom w:val="0"/>
      <w:divBdr>
        <w:top w:val="none" w:sz="0" w:space="0" w:color="auto"/>
        <w:left w:val="none" w:sz="0" w:space="0" w:color="auto"/>
        <w:bottom w:val="none" w:sz="0" w:space="0" w:color="auto"/>
        <w:right w:val="none" w:sz="0" w:space="0" w:color="auto"/>
      </w:divBdr>
    </w:div>
    <w:div w:id="563565570">
      <w:bodyDiv w:val="1"/>
      <w:marLeft w:val="0"/>
      <w:marRight w:val="0"/>
      <w:marTop w:val="0"/>
      <w:marBottom w:val="0"/>
      <w:divBdr>
        <w:top w:val="none" w:sz="0" w:space="0" w:color="auto"/>
        <w:left w:val="none" w:sz="0" w:space="0" w:color="auto"/>
        <w:bottom w:val="none" w:sz="0" w:space="0" w:color="auto"/>
        <w:right w:val="none" w:sz="0" w:space="0" w:color="auto"/>
      </w:divBdr>
    </w:div>
    <w:div w:id="599802848">
      <w:bodyDiv w:val="1"/>
      <w:marLeft w:val="0"/>
      <w:marRight w:val="0"/>
      <w:marTop w:val="0"/>
      <w:marBottom w:val="0"/>
      <w:divBdr>
        <w:top w:val="none" w:sz="0" w:space="0" w:color="auto"/>
        <w:left w:val="none" w:sz="0" w:space="0" w:color="auto"/>
        <w:bottom w:val="none" w:sz="0" w:space="0" w:color="auto"/>
        <w:right w:val="none" w:sz="0" w:space="0" w:color="auto"/>
      </w:divBdr>
    </w:div>
    <w:div w:id="623659313">
      <w:bodyDiv w:val="1"/>
      <w:marLeft w:val="0"/>
      <w:marRight w:val="0"/>
      <w:marTop w:val="0"/>
      <w:marBottom w:val="0"/>
      <w:divBdr>
        <w:top w:val="none" w:sz="0" w:space="0" w:color="auto"/>
        <w:left w:val="none" w:sz="0" w:space="0" w:color="auto"/>
        <w:bottom w:val="none" w:sz="0" w:space="0" w:color="auto"/>
        <w:right w:val="none" w:sz="0" w:space="0" w:color="auto"/>
      </w:divBdr>
    </w:div>
    <w:div w:id="627854575">
      <w:bodyDiv w:val="1"/>
      <w:marLeft w:val="0"/>
      <w:marRight w:val="0"/>
      <w:marTop w:val="0"/>
      <w:marBottom w:val="0"/>
      <w:divBdr>
        <w:top w:val="none" w:sz="0" w:space="0" w:color="auto"/>
        <w:left w:val="none" w:sz="0" w:space="0" w:color="auto"/>
        <w:bottom w:val="none" w:sz="0" w:space="0" w:color="auto"/>
        <w:right w:val="none" w:sz="0" w:space="0" w:color="auto"/>
      </w:divBdr>
    </w:div>
    <w:div w:id="640161743">
      <w:bodyDiv w:val="1"/>
      <w:marLeft w:val="0"/>
      <w:marRight w:val="0"/>
      <w:marTop w:val="0"/>
      <w:marBottom w:val="0"/>
      <w:divBdr>
        <w:top w:val="none" w:sz="0" w:space="0" w:color="auto"/>
        <w:left w:val="none" w:sz="0" w:space="0" w:color="auto"/>
        <w:bottom w:val="none" w:sz="0" w:space="0" w:color="auto"/>
        <w:right w:val="none" w:sz="0" w:space="0" w:color="auto"/>
      </w:divBdr>
    </w:div>
    <w:div w:id="645739936">
      <w:bodyDiv w:val="1"/>
      <w:marLeft w:val="0"/>
      <w:marRight w:val="0"/>
      <w:marTop w:val="0"/>
      <w:marBottom w:val="0"/>
      <w:divBdr>
        <w:top w:val="none" w:sz="0" w:space="0" w:color="auto"/>
        <w:left w:val="none" w:sz="0" w:space="0" w:color="auto"/>
        <w:bottom w:val="none" w:sz="0" w:space="0" w:color="auto"/>
        <w:right w:val="none" w:sz="0" w:space="0" w:color="auto"/>
      </w:divBdr>
    </w:div>
    <w:div w:id="669211970">
      <w:bodyDiv w:val="1"/>
      <w:marLeft w:val="0"/>
      <w:marRight w:val="0"/>
      <w:marTop w:val="0"/>
      <w:marBottom w:val="0"/>
      <w:divBdr>
        <w:top w:val="none" w:sz="0" w:space="0" w:color="auto"/>
        <w:left w:val="none" w:sz="0" w:space="0" w:color="auto"/>
        <w:bottom w:val="none" w:sz="0" w:space="0" w:color="auto"/>
        <w:right w:val="none" w:sz="0" w:space="0" w:color="auto"/>
      </w:divBdr>
    </w:div>
    <w:div w:id="677662626">
      <w:bodyDiv w:val="1"/>
      <w:marLeft w:val="0"/>
      <w:marRight w:val="0"/>
      <w:marTop w:val="0"/>
      <w:marBottom w:val="0"/>
      <w:divBdr>
        <w:top w:val="none" w:sz="0" w:space="0" w:color="auto"/>
        <w:left w:val="none" w:sz="0" w:space="0" w:color="auto"/>
        <w:bottom w:val="none" w:sz="0" w:space="0" w:color="auto"/>
        <w:right w:val="none" w:sz="0" w:space="0" w:color="auto"/>
      </w:divBdr>
    </w:div>
    <w:div w:id="685056995">
      <w:bodyDiv w:val="1"/>
      <w:marLeft w:val="0"/>
      <w:marRight w:val="0"/>
      <w:marTop w:val="0"/>
      <w:marBottom w:val="0"/>
      <w:divBdr>
        <w:top w:val="none" w:sz="0" w:space="0" w:color="auto"/>
        <w:left w:val="none" w:sz="0" w:space="0" w:color="auto"/>
        <w:bottom w:val="none" w:sz="0" w:space="0" w:color="auto"/>
        <w:right w:val="none" w:sz="0" w:space="0" w:color="auto"/>
      </w:divBdr>
    </w:div>
    <w:div w:id="715665752">
      <w:bodyDiv w:val="1"/>
      <w:marLeft w:val="0"/>
      <w:marRight w:val="0"/>
      <w:marTop w:val="0"/>
      <w:marBottom w:val="0"/>
      <w:divBdr>
        <w:top w:val="none" w:sz="0" w:space="0" w:color="auto"/>
        <w:left w:val="none" w:sz="0" w:space="0" w:color="auto"/>
        <w:bottom w:val="none" w:sz="0" w:space="0" w:color="auto"/>
        <w:right w:val="none" w:sz="0" w:space="0" w:color="auto"/>
      </w:divBdr>
    </w:div>
    <w:div w:id="724335136">
      <w:bodyDiv w:val="1"/>
      <w:marLeft w:val="0"/>
      <w:marRight w:val="0"/>
      <w:marTop w:val="0"/>
      <w:marBottom w:val="0"/>
      <w:divBdr>
        <w:top w:val="none" w:sz="0" w:space="0" w:color="auto"/>
        <w:left w:val="none" w:sz="0" w:space="0" w:color="auto"/>
        <w:bottom w:val="none" w:sz="0" w:space="0" w:color="auto"/>
        <w:right w:val="none" w:sz="0" w:space="0" w:color="auto"/>
      </w:divBdr>
    </w:div>
    <w:div w:id="736436033">
      <w:bodyDiv w:val="1"/>
      <w:marLeft w:val="0"/>
      <w:marRight w:val="0"/>
      <w:marTop w:val="0"/>
      <w:marBottom w:val="0"/>
      <w:divBdr>
        <w:top w:val="none" w:sz="0" w:space="0" w:color="auto"/>
        <w:left w:val="none" w:sz="0" w:space="0" w:color="auto"/>
        <w:bottom w:val="none" w:sz="0" w:space="0" w:color="auto"/>
        <w:right w:val="none" w:sz="0" w:space="0" w:color="auto"/>
      </w:divBdr>
    </w:div>
    <w:div w:id="769089353">
      <w:bodyDiv w:val="1"/>
      <w:marLeft w:val="0"/>
      <w:marRight w:val="0"/>
      <w:marTop w:val="0"/>
      <w:marBottom w:val="0"/>
      <w:divBdr>
        <w:top w:val="none" w:sz="0" w:space="0" w:color="auto"/>
        <w:left w:val="none" w:sz="0" w:space="0" w:color="auto"/>
        <w:bottom w:val="none" w:sz="0" w:space="0" w:color="auto"/>
        <w:right w:val="none" w:sz="0" w:space="0" w:color="auto"/>
      </w:divBdr>
    </w:div>
    <w:div w:id="769740589">
      <w:bodyDiv w:val="1"/>
      <w:marLeft w:val="0"/>
      <w:marRight w:val="0"/>
      <w:marTop w:val="0"/>
      <w:marBottom w:val="0"/>
      <w:divBdr>
        <w:top w:val="none" w:sz="0" w:space="0" w:color="auto"/>
        <w:left w:val="none" w:sz="0" w:space="0" w:color="auto"/>
        <w:bottom w:val="none" w:sz="0" w:space="0" w:color="auto"/>
        <w:right w:val="none" w:sz="0" w:space="0" w:color="auto"/>
      </w:divBdr>
    </w:div>
    <w:div w:id="777065016">
      <w:bodyDiv w:val="1"/>
      <w:marLeft w:val="0"/>
      <w:marRight w:val="0"/>
      <w:marTop w:val="0"/>
      <w:marBottom w:val="0"/>
      <w:divBdr>
        <w:top w:val="none" w:sz="0" w:space="0" w:color="auto"/>
        <w:left w:val="none" w:sz="0" w:space="0" w:color="auto"/>
        <w:bottom w:val="none" w:sz="0" w:space="0" w:color="auto"/>
        <w:right w:val="none" w:sz="0" w:space="0" w:color="auto"/>
      </w:divBdr>
    </w:div>
    <w:div w:id="784615634">
      <w:bodyDiv w:val="1"/>
      <w:marLeft w:val="0"/>
      <w:marRight w:val="0"/>
      <w:marTop w:val="0"/>
      <w:marBottom w:val="0"/>
      <w:divBdr>
        <w:top w:val="none" w:sz="0" w:space="0" w:color="auto"/>
        <w:left w:val="none" w:sz="0" w:space="0" w:color="auto"/>
        <w:bottom w:val="none" w:sz="0" w:space="0" w:color="auto"/>
        <w:right w:val="none" w:sz="0" w:space="0" w:color="auto"/>
      </w:divBdr>
    </w:div>
    <w:div w:id="809715759">
      <w:bodyDiv w:val="1"/>
      <w:marLeft w:val="0"/>
      <w:marRight w:val="0"/>
      <w:marTop w:val="0"/>
      <w:marBottom w:val="0"/>
      <w:divBdr>
        <w:top w:val="none" w:sz="0" w:space="0" w:color="auto"/>
        <w:left w:val="none" w:sz="0" w:space="0" w:color="auto"/>
        <w:bottom w:val="none" w:sz="0" w:space="0" w:color="auto"/>
        <w:right w:val="none" w:sz="0" w:space="0" w:color="auto"/>
      </w:divBdr>
    </w:div>
    <w:div w:id="884874513">
      <w:bodyDiv w:val="1"/>
      <w:marLeft w:val="0"/>
      <w:marRight w:val="0"/>
      <w:marTop w:val="0"/>
      <w:marBottom w:val="0"/>
      <w:divBdr>
        <w:top w:val="none" w:sz="0" w:space="0" w:color="auto"/>
        <w:left w:val="none" w:sz="0" w:space="0" w:color="auto"/>
        <w:bottom w:val="none" w:sz="0" w:space="0" w:color="auto"/>
        <w:right w:val="none" w:sz="0" w:space="0" w:color="auto"/>
      </w:divBdr>
      <w:divsChild>
        <w:div w:id="2067951168">
          <w:marLeft w:val="0"/>
          <w:marRight w:val="0"/>
          <w:marTop w:val="0"/>
          <w:marBottom w:val="0"/>
          <w:divBdr>
            <w:top w:val="none" w:sz="0" w:space="0" w:color="auto"/>
            <w:left w:val="none" w:sz="0" w:space="0" w:color="auto"/>
            <w:bottom w:val="none" w:sz="0" w:space="0" w:color="auto"/>
            <w:right w:val="none" w:sz="0" w:space="0" w:color="auto"/>
          </w:divBdr>
        </w:div>
      </w:divsChild>
    </w:div>
    <w:div w:id="895819240">
      <w:bodyDiv w:val="1"/>
      <w:marLeft w:val="0"/>
      <w:marRight w:val="0"/>
      <w:marTop w:val="0"/>
      <w:marBottom w:val="0"/>
      <w:divBdr>
        <w:top w:val="none" w:sz="0" w:space="0" w:color="auto"/>
        <w:left w:val="none" w:sz="0" w:space="0" w:color="auto"/>
        <w:bottom w:val="none" w:sz="0" w:space="0" w:color="auto"/>
        <w:right w:val="none" w:sz="0" w:space="0" w:color="auto"/>
      </w:divBdr>
    </w:div>
    <w:div w:id="901718318">
      <w:bodyDiv w:val="1"/>
      <w:marLeft w:val="0"/>
      <w:marRight w:val="0"/>
      <w:marTop w:val="0"/>
      <w:marBottom w:val="0"/>
      <w:divBdr>
        <w:top w:val="none" w:sz="0" w:space="0" w:color="auto"/>
        <w:left w:val="none" w:sz="0" w:space="0" w:color="auto"/>
        <w:bottom w:val="none" w:sz="0" w:space="0" w:color="auto"/>
        <w:right w:val="none" w:sz="0" w:space="0" w:color="auto"/>
      </w:divBdr>
    </w:div>
    <w:div w:id="915938946">
      <w:bodyDiv w:val="1"/>
      <w:marLeft w:val="0"/>
      <w:marRight w:val="0"/>
      <w:marTop w:val="0"/>
      <w:marBottom w:val="0"/>
      <w:divBdr>
        <w:top w:val="none" w:sz="0" w:space="0" w:color="auto"/>
        <w:left w:val="none" w:sz="0" w:space="0" w:color="auto"/>
        <w:bottom w:val="none" w:sz="0" w:space="0" w:color="auto"/>
        <w:right w:val="none" w:sz="0" w:space="0" w:color="auto"/>
      </w:divBdr>
    </w:div>
    <w:div w:id="924991406">
      <w:bodyDiv w:val="1"/>
      <w:marLeft w:val="0"/>
      <w:marRight w:val="0"/>
      <w:marTop w:val="0"/>
      <w:marBottom w:val="0"/>
      <w:divBdr>
        <w:top w:val="none" w:sz="0" w:space="0" w:color="auto"/>
        <w:left w:val="none" w:sz="0" w:space="0" w:color="auto"/>
        <w:bottom w:val="none" w:sz="0" w:space="0" w:color="auto"/>
        <w:right w:val="none" w:sz="0" w:space="0" w:color="auto"/>
      </w:divBdr>
    </w:div>
    <w:div w:id="941765248">
      <w:bodyDiv w:val="1"/>
      <w:marLeft w:val="0"/>
      <w:marRight w:val="0"/>
      <w:marTop w:val="0"/>
      <w:marBottom w:val="0"/>
      <w:divBdr>
        <w:top w:val="none" w:sz="0" w:space="0" w:color="auto"/>
        <w:left w:val="none" w:sz="0" w:space="0" w:color="auto"/>
        <w:bottom w:val="none" w:sz="0" w:space="0" w:color="auto"/>
        <w:right w:val="none" w:sz="0" w:space="0" w:color="auto"/>
      </w:divBdr>
    </w:div>
    <w:div w:id="947927379">
      <w:bodyDiv w:val="1"/>
      <w:marLeft w:val="0"/>
      <w:marRight w:val="0"/>
      <w:marTop w:val="0"/>
      <w:marBottom w:val="0"/>
      <w:divBdr>
        <w:top w:val="none" w:sz="0" w:space="0" w:color="auto"/>
        <w:left w:val="none" w:sz="0" w:space="0" w:color="auto"/>
        <w:bottom w:val="none" w:sz="0" w:space="0" w:color="auto"/>
        <w:right w:val="none" w:sz="0" w:space="0" w:color="auto"/>
      </w:divBdr>
    </w:div>
    <w:div w:id="961308687">
      <w:bodyDiv w:val="1"/>
      <w:marLeft w:val="0"/>
      <w:marRight w:val="0"/>
      <w:marTop w:val="0"/>
      <w:marBottom w:val="0"/>
      <w:divBdr>
        <w:top w:val="none" w:sz="0" w:space="0" w:color="auto"/>
        <w:left w:val="none" w:sz="0" w:space="0" w:color="auto"/>
        <w:bottom w:val="none" w:sz="0" w:space="0" w:color="auto"/>
        <w:right w:val="none" w:sz="0" w:space="0" w:color="auto"/>
      </w:divBdr>
    </w:div>
    <w:div w:id="985279558">
      <w:bodyDiv w:val="1"/>
      <w:marLeft w:val="0"/>
      <w:marRight w:val="0"/>
      <w:marTop w:val="0"/>
      <w:marBottom w:val="0"/>
      <w:divBdr>
        <w:top w:val="none" w:sz="0" w:space="0" w:color="auto"/>
        <w:left w:val="none" w:sz="0" w:space="0" w:color="auto"/>
        <w:bottom w:val="none" w:sz="0" w:space="0" w:color="auto"/>
        <w:right w:val="none" w:sz="0" w:space="0" w:color="auto"/>
      </w:divBdr>
    </w:div>
    <w:div w:id="1011689688">
      <w:bodyDiv w:val="1"/>
      <w:marLeft w:val="0"/>
      <w:marRight w:val="0"/>
      <w:marTop w:val="0"/>
      <w:marBottom w:val="0"/>
      <w:divBdr>
        <w:top w:val="none" w:sz="0" w:space="0" w:color="auto"/>
        <w:left w:val="none" w:sz="0" w:space="0" w:color="auto"/>
        <w:bottom w:val="none" w:sz="0" w:space="0" w:color="auto"/>
        <w:right w:val="none" w:sz="0" w:space="0" w:color="auto"/>
      </w:divBdr>
    </w:div>
    <w:div w:id="1012149447">
      <w:bodyDiv w:val="1"/>
      <w:marLeft w:val="0"/>
      <w:marRight w:val="0"/>
      <w:marTop w:val="0"/>
      <w:marBottom w:val="0"/>
      <w:divBdr>
        <w:top w:val="none" w:sz="0" w:space="0" w:color="auto"/>
        <w:left w:val="none" w:sz="0" w:space="0" w:color="auto"/>
        <w:bottom w:val="none" w:sz="0" w:space="0" w:color="auto"/>
        <w:right w:val="none" w:sz="0" w:space="0" w:color="auto"/>
      </w:divBdr>
      <w:divsChild>
        <w:div w:id="1455294679">
          <w:marLeft w:val="0"/>
          <w:marRight w:val="0"/>
          <w:marTop w:val="0"/>
          <w:marBottom w:val="0"/>
          <w:divBdr>
            <w:top w:val="none" w:sz="0" w:space="0" w:color="auto"/>
            <w:left w:val="none" w:sz="0" w:space="0" w:color="auto"/>
            <w:bottom w:val="none" w:sz="0" w:space="0" w:color="auto"/>
            <w:right w:val="none" w:sz="0" w:space="0" w:color="auto"/>
          </w:divBdr>
        </w:div>
        <w:div w:id="2131897453">
          <w:marLeft w:val="0"/>
          <w:marRight w:val="0"/>
          <w:marTop w:val="0"/>
          <w:marBottom w:val="0"/>
          <w:divBdr>
            <w:top w:val="none" w:sz="0" w:space="0" w:color="auto"/>
            <w:left w:val="none" w:sz="0" w:space="0" w:color="auto"/>
            <w:bottom w:val="none" w:sz="0" w:space="0" w:color="auto"/>
            <w:right w:val="none" w:sz="0" w:space="0" w:color="auto"/>
          </w:divBdr>
        </w:div>
      </w:divsChild>
    </w:div>
    <w:div w:id="1014767095">
      <w:bodyDiv w:val="1"/>
      <w:marLeft w:val="0"/>
      <w:marRight w:val="0"/>
      <w:marTop w:val="0"/>
      <w:marBottom w:val="0"/>
      <w:divBdr>
        <w:top w:val="none" w:sz="0" w:space="0" w:color="auto"/>
        <w:left w:val="none" w:sz="0" w:space="0" w:color="auto"/>
        <w:bottom w:val="none" w:sz="0" w:space="0" w:color="auto"/>
        <w:right w:val="none" w:sz="0" w:space="0" w:color="auto"/>
      </w:divBdr>
    </w:div>
    <w:div w:id="1038824332">
      <w:bodyDiv w:val="1"/>
      <w:marLeft w:val="0"/>
      <w:marRight w:val="0"/>
      <w:marTop w:val="0"/>
      <w:marBottom w:val="0"/>
      <w:divBdr>
        <w:top w:val="none" w:sz="0" w:space="0" w:color="auto"/>
        <w:left w:val="none" w:sz="0" w:space="0" w:color="auto"/>
        <w:bottom w:val="none" w:sz="0" w:space="0" w:color="auto"/>
        <w:right w:val="none" w:sz="0" w:space="0" w:color="auto"/>
      </w:divBdr>
    </w:div>
    <w:div w:id="1138303668">
      <w:bodyDiv w:val="1"/>
      <w:marLeft w:val="0"/>
      <w:marRight w:val="0"/>
      <w:marTop w:val="0"/>
      <w:marBottom w:val="0"/>
      <w:divBdr>
        <w:top w:val="none" w:sz="0" w:space="0" w:color="auto"/>
        <w:left w:val="none" w:sz="0" w:space="0" w:color="auto"/>
        <w:bottom w:val="none" w:sz="0" w:space="0" w:color="auto"/>
        <w:right w:val="none" w:sz="0" w:space="0" w:color="auto"/>
      </w:divBdr>
    </w:div>
    <w:div w:id="1233471922">
      <w:bodyDiv w:val="1"/>
      <w:marLeft w:val="0"/>
      <w:marRight w:val="0"/>
      <w:marTop w:val="0"/>
      <w:marBottom w:val="0"/>
      <w:divBdr>
        <w:top w:val="none" w:sz="0" w:space="0" w:color="auto"/>
        <w:left w:val="none" w:sz="0" w:space="0" w:color="auto"/>
        <w:bottom w:val="none" w:sz="0" w:space="0" w:color="auto"/>
        <w:right w:val="none" w:sz="0" w:space="0" w:color="auto"/>
      </w:divBdr>
    </w:div>
    <w:div w:id="1233615593">
      <w:bodyDiv w:val="1"/>
      <w:marLeft w:val="0"/>
      <w:marRight w:val="0"/>
      <w:marTop w:val="0"/>
      <w:marBottom w:val="0"/>
      <w:divBdr>
        <w:top w:val="none" w:sz="0" w:space="0" w:color="auto"/>
        <w:left w:val="none" w:sz="0" w:space="0" w:color="auto"/>
        <w:bottom w:val="none" w:sz="0" w:space="0" w:color="auto"/>
        <w:right w:val="none" w:sz="0" w:space="0" w:color="auto"/>
      </w:divBdr>
    </w:div>
    <w:div w:id="1260945357">
      <w:bodyDiv w:val="1"/>
      <w:marLeft w:val="0"/>
      <w:marRight w:val="0"/>
      <w:marTop w:val="0"/>
      <w:marBottom w:val="0"/>
      <w:divBdr>
        <w:top w:val="none" w:sz="0" w:space="0" w:color="auto"/>
        <w:left w:val="none" w:sz="0" w:space="0" w:color="auto"/>
        <w:bottom w:val="none" w:sz="0" w:space="0" w:color="auto"/>
        <w:right w:val="none" w:sz="0" w:space="0" w:color="auto"/>
      </w:divBdr>
    </w:div>
    <w:div w:id="1283419211">
      <w:bodyDiv w:val="1"/>
      <w:marLeft w:val="0"/>
      <w:marRight w:val="0"/>
      <w:marTop w:val="0"/>
      <w:marBottom w:val="0"/>
      <w:divBdr>
        <w:top w:val="none" w:sz="0" w:space="0" w:color="auto"/>
        <w:left w:val="none" w:sz="0" w:space="0" w:color="auto"/>
        <w:bottom w:val="none" w:sz="0" w:space="0" w:color="auto"/>
        <w:right w:val="none" w:sz="0" w:space="0" w:color="auto"/>
      </w:divBdr>
    </w:div>
    <w:div w:id="1288968946">
      <w:bodyDiv w:val="1"/>
      <w:marLeft w:val="0"/>
      <w:marRight w:val="0"/>
      <w:marTop w:val="0"/>
      <w:marBottom w:val="0"/>
      <w:divBdr>
        <w:top w:val="none" w:sz="0" w:space="0" w:color="auto"/>
        <w:left w:val="none" w:sz="0" w:space="0" w:color="auto"/>
        <w:bottom w:val="none" w:sz="0" w:space="0" w:color="auto"/>
        <w:right w:val="none" w:sz="0" w:space="0" w:color="auto"/>
      </w:divBdr>
    </w:div>
    <w:div w:id="1323510293">
      <w:bodyDiv w:val="1"/>
      <w:marLeft w:val="0"/>
      <w:marRight w:val="0"/>
      <w:marTop w:val="0"/>
      <w:marBottom w:val="0"/>
      <w:divBdr>
        <w:top w:val="none" w:sz="0" w:space="0" w:color="auto"/>
        <w:left w:val="none" w:sz="0" w:space="0" w:color="auto"/>
        <w:bottom w:val="none" w:sz="0" w:space="0" w:color="auto"/>
        <w:right w:val="none" w:sz="0" w:space="0" w:color="auto"/>
      </w:divBdr>
    </w:div>
    <w:div w:id="1323971478">
      <w:bodyDiv w:val="1"/>
      <w:marLeft w:val="0"/>
      <w:marRight w:val="0"/>
      <w:marTop w:val="0"/>
      <w:marBottom w:val="0"/>
      <w:divBdr>
        <w:top w:val="none" w:sz="0" w:space="0" w:color="auto"/>
        <w:left w:val="none" w:sz="0" w:space="0" w:color="auto"/>
        <w:bottom w:val="none" w:sz="0" w:space="0" w:color="auto"/>
        <w:right w:val="none" w:sz="0" w:space="0" w:color="auto"/>
      </w:divBdr>
    </w:div>
    <w:div w:id="1334991160">
      <w:bodyDiv w:val="1"/>
      <w:marLeft w:val="0"/>
      <w:marRight w:val="0"/>
      <w:marTop w:val="0"/>
      <w:marBottom w:val="0"/>
      <w:divBdr>
        <w:top w:val="none" w:sz="0" w:space="0" w:color="auto"/>
        <w:left w:val="none" w:sz="0" w:space="0" w:color="auto"/>
        <w:bottom w:val="none" w:sz="0" w:space="0" w:color="auto"/>
        <w:right w:val="none" w:sz="0" w:space="0" w:color="auto"/>
      </w:divBdr>
    </w:div>
    <w:div w:id="1337615658">
      <w:bodyDiv w:val="1"/>
      <w:marLeft w:val="0"/>
      <w:marRight w:val="0"/>
      <w:marTop w:val="0"/>
      <w:marBottom w:val="0"/>
      <w:divBdr>
        <w:top w:val="none" w:sz="0" w:space="0" w:color="auto"/>
        <w:left w:val="none" w:sz="0" w:space="0" w:color="auto"/>
        <w:bottom w:val="none" w:sz="0" w:space="0" w:color="auto"/>
        <w:right w:val="none" w:sz="0" w:space="0" w:color="auto"/>
      </w:divBdr>
    </w:div>
    <w:div w:id="1338311466">
      <w:bodyDiv w:val="1"/>
      <w:marLeft w:val="0"/>
      <w:marRight w:val="0"/>
      <w:marTop w:val="0"/>
      <w:marBottom w:val="0"/>
      <w:divBdr>
        <w:top w:val="none" w:sz="0" w:space="0" w:color="auto"/>
        <w:left w:val="none" w:sz="0" w:space="0" w:color="auto"/>
        <w:bottom w:val="none" w:sz="0" w:space="0" w:color="auto"/>
        <w:right w:val="none" w:sz="0" w:space="0" w:color="auto"/>
      </w:divBdr>
    </w:div>
    <w:div w:id="1375077309">
      <w:bodyDiv w:val="1"/>
      <w:marLeft w:val="0"/>
      <w:marRight w:val="0"/>
      <w:marTop w:val="0"/>
      <w:marBottom w:val="0"/>
      <w:divBdr>
        <w:top w:val="none" w:sz="0" w:space="0" w:color="auto"/>
        <w:left w:val="none" w:sz="0" w:space="0" w:color="auto"/>
        <w:bottom w:val="none" w:sz="0" w:space="0" w:color="auto"/>
        <w:right w:val="none" w:sz="0" w:space="0" w:color="auto"/>
      </w:divBdr>
    </w:div>
    <w:div w:id="1380591330">
      <w:bodyDiv w:val="1"/>
      <w:marLeft w:val="0"/>
      <w:marRight w:val="0"/>
      <w:marTop w:val="0"/>
      <w:marBottom w:val="0"/>
      <w:divBdr>
        <w:top w:val="none" w:sz="0" w:space="0" w:color="auto"/>
        <w:left w:val="none" w:sz="0" w:space="0" w:color="auto"/>
        <w:bottom w:val="none" w:sz="0" w:space="0" w:color="auto"/>
        <w:right w:val="none" w:sz="0" w:space="0" w:color="auto"/>
      </w:divBdr>
    </w:div>
    <w:div w:id="1383938417">
      <w:bodyDiv w:val="1"/>
      <w:marLeft w:val="0"/>
      <w:marRight w:val="0"/>
      <w:marTop w:val="0"/>
      <w:marBottom w:val="0"/>
      <w:divBdr>
        <w:top w:val="none" w:sz="0" w:space="0" w:color="auto"/>
        <w:left w:val="none" w:sz="0" w:space="0" w:color="auto"/>
        <w:bottom w:val="none" w:sz="0" w:space="0" w:color="auto"/>
        <w:right w:val="none" w:sz="0" w:space="0" w:color="auto"/>
      </w:divBdr>
    </w:div>
    <w:div w:id="1394280402">
      <w:bodyDiv w:val="1"/>
      <w:marLeft w:val="0"/>
      <w:marRight w:val="0"/>
      <w:marTop w:val="0"/>
      <w:marBottom w:val="0"/>
      <w:divBdr>
        <w:top w:val="none" w:sz="0" w:space="0" w:color="auto"/>
        <w:left w:val="none" w:sz="0" w:space="0" w:color="auto"/>
        <w:bottom w:val="none" w:sz="0" w:space="0" w:color="auto"/>
        <w:right w:val="none" w:sz="0" w:space="0" w:color="auto"/>
      </w:divBdr>
    </w:div>
    <w:div w:id="1400976922">
      <w:bodyDiv w:val="1"/>
      <w:marLeft w:val="0"/>
      <w:marRight w:val="0"/>
      <w:marTop w:val="0"/>
      <w:marBottom w:val="0"/>
      <w:divBdr>
        <w:top w:val="none" w:sz="0" w:space="0" w:color="auto"/>
        <w:left w:val="none" w:sz="0" w:space="0" w:color="auto"/>
        <w:bottom w:val="none" w:sz="0" w:space="0" w:color="auto"/>
        <w:right w:val="none" w:sz="0" w:space="0" w:color="auto"/>
      </w:divBdr>
    </w:div>
    <w:div w:id="1410955828">
      <w:bodyDiv w:val="1"/>
      <w:marLeft w:val="0"/>
      <w:marRight w:val="0"/>
      <w:marTop w:val="0"/>
      <w:marBottom w:val="0"/>
      <w:divBdr>
        <w:top w:val="none" w:sz="0" w:space="0" w:color="auto"/>
        <w:left w:val="none" w:sz="0" w:space="0" w:color="auto"/>
        <w:bottom w:val="none" w:sz="0" w:space="0" w:color="auto"/>
        <w:right w:val="none" w:sz="0" w:space="0" w:color="auto"/>
      </w:divBdr>
    </w:div>
    <w:div w:id="1421413794">
      <w:bodyDiv w:val="1"/>
      <w:marLeft w:val="0"/>
      <w:marRight w:val="0"/>
      <w:marTop w:val="0"/>
      <w:marBottom w:val="0"/>
      <w:divBdr>
        <w:top w:val="none" w:sz="0" w:space="0" w:color="auto"/>
        <w:left w:val="none" w:sz="0" w:space="0" w:color="auto"/>
        <w:bottom w:val="none" w:sz="0" w:space="0" w:color="auto"/>
        <w:right w:val="none" w:sz="0" w:space="0" w:color="auto"/>
      </w:divBdr>
    </w:div>
    <w:div w:id="1424767650">
      <w:bodyDiv w:val="1"/>
      <w:marLeft w:val="0"/>
      <w:marRight w:val="0"/>
      <w:marTop w:val="0"/>
      <w:marBottom w:val="0"/>
      <w:divBdr>
        <w:top w:val="none" w:sz="0" w:space="0" w:color="auto"/>
        <w:left w:val="none" w:sz="0" w:space="0" w:color="auto"/>
        <w:bottom w:val="none" w:sz="0" w:space="0" w:color="auto"/>
        <w:right w:val="none" w:sz="0" w:space="0" w:color="auto"/>
      </w:divBdr>
    </w:div>
    <w:div w:id="1428772260">
      <w:bodyDiv w:val="1"/>
      <w:marLeft w:val="0"/>
      <w:marRight w:val="0"/>
      <w:marTop w:val="0"/>
      <w:marBottom w:val="0"/>
      <w:divBdr>
        <w:top w:val="none" w:sz="0" w:space="0" w:color="auto"/>
        <w:left w:val="none" w:sz="0" w:space="0" w:color="auto"/>
        <w:bottom w:val="none" w:sz="0" w:space="0" w:color="auto"/>
        <w:right w:val="none" w:sz="0" w:space="0" w:color="auto"/>
      </w:divBdr>
    </w:div>
    <w:div w:id="1443305231">
      <w:bodyDiv w:val="1"/>
      <w:marLeft w:val="0"/>
      <w:marRight w:val="0"/>
      <w:marTop w:val="0"/>
      <w:marBottom w:val="0"/>
      <w:divBdr>
        <w:top w:val="none" w:sz="0" w:space="0" w:color="auto"/>
        <w:left w:val="none" w:sz="0" w:space="0" w:color="auto"/>
        <w:bottom w:val="none" w:sz="0" w:space="0" w:color="auto"/>
        <w:right w:val="none" w:sz="0" w:space="0" w:color="auto"/>
      </w:divBdr>
    </w:div>
    <w:div w:id="1452822928">
      <w:bodyDiv w:val="1"/>
      <w:marLeft w:val="0"/>
      <w:marRight w:val="0"/>
      <w:marTop w:val="0"/>
      <w:marBottom w:val="0"/>
      <w:divBdr>
        <w:top w:val="none" w:sz="0" w:space="0" w:color="auto"/>
        <w:left w:val="none" w:sz="0" w:space="0" w:color="auto"/>
        <w:bottom w:val="none" w:sz="0" w:space="0" w:color="auto"/>
        <w:right w:val="none" w:sz="0" w:space="0" w:color="auto"/>
      </w:divBdr>
    </w:div>
    <w:div w:id="1471632556">
      <w:bodyDiv w:val="1"/>
      <w:marLeft w:val="0"/>
      <w:marRight w:val="0"/>
      <w:marTop w:val="0"/>
      <w:marBottom w:val="0"/>
      <w:divBdr>
        <w:top w:val="none" w:sz="0" w:space="0" w:color="auto"/>
        <w:left w:val="none" w:sz="0" w:space="0" w:color="auto"/>
        <w:bottom w:val="none" w:sz="0" w:space="0" w:color="auto"/>
        <w:right w:val="none" w:sz="0" w:space="0" w:color="auto"/>
      </w:divBdr>
    </w:div>
    <w:div w:id="1481534028">
      <w:bodyDiv w:val="1"/>
      <w:marLeft w:val="0"/>
      <w:marRight w:val="0"/>
      <w:marTop w:val="0"/>
      <w:marBottom w:val="0"/>
      <w:divBdr>
        <w:top w:val="none" w:sz="0" w:space="0" w:color="auto"/>
        <w:left w:val="none" w:sz="0" w:space="0" w:color="auto"/>
        <w:bottom w:val="none" w:sz="0" w:space="0" w:color="auto"/>
        <w:right w:val="none" w:sz="0" w:space="0" w:color="auto"/>
      </w:divBdr>
    </w:div>
    <w:div w:id="1494250182">
      <w:bodyDiv w:val="1"/>
      <w:marLeft w:val="0"/>
      <w:marRight w:val="0"/>
      <w:marTop w:val="0"/>
      <w:marBottom w:val="0"/>
      <w:divBdr>
        <w:top w:val="none" w:sz="0" w:space="0" w:color="auto"/>
        <w:left w:val="none" w:sz="0" w:space="0" w:color="auto"/>
        <w:bottom w:val="none" w:sz="0" w:space="0" w:color="auto"/>
        <w:right w:val="none" w:sz="0" w:space="0" w:color="auto"/>
      </w:divBdr>
    </w:div>
    <w:div w:id="1516191361">
      <w:bodyDiv w:val="1"/>
      <w:marLeft w:val="0"/>
      <w:marRight w:val="0"/>
      <w:marTop w:val="0"/>
      <w:marBottom w:val="0"/>
      <w:divBdr>
        <w:top w:val="none" w:sz="0" w:space="0" w:color="auto"/>
        <w:left w:val="none" w:sz="0" w:space="0" w:color="auto"/>
        <w:bottom w:val="none" w:sz="0" w:space="0" w:color="auto"/>
        <w:right w:val="none" w:sz="0" w:space="0" w:color="auto"/>
      </w:divBdr>
    </w:div>
    <w:div w:id="1531453328">
      <w:bodyDiv w:val="1"/>
      <w:marLeft w:val="0"/>
      <w:marRight w:val="0"/>
      <w:marTop w:val="0"/>
      <w:marBottom w:val="0"/>
      <w:divBdr>
        <w:top w:val="none" w:sz="0" w:space="0" w:color="auto"/>
        <w:left w:val="none" w:sz="0" w:space="0" w:color="auto"/>
        <w:bottom w:val="none" w:sz="0" w:space="0" w:color="auto"/>
        <w:right w:val="none" w:sz="0" w:space="0" w:color="auto"/>
      </w:divBdr>
    </w:div>
    <w:div w:id="1548760655">
      <w:bodyDiv w:val="1"/>
      <w:marLeft w:val="0"/>
      <w:marRight w:val="0"/>
      <w:marTop w:val="0"/>
      <w:marBottom w:val="0"/>
      <w:divBdr>
        <w:top w:val="none" w:sz="0" w:space="0" w:color="auto"/>
        <w:left w:val="none" w:sz="0" w:space="0" w:color="auto"/>
        <w:bottom w:val="none" w:sz="0" w:space="0" w:color="auto"/>
        <w:right w:val="none" w:sz="0" w:space="0" w:color="auto"/>
      </w:divBdr>
    </w:div>
    <w:div w:id="1621911890">
      <w:bodyDiv w:val="1"/>
      <w:marLeft w:val="0"/>
      <w:marRight w:val="0"/>
      <w:marTop w:val="0"/>
      <w:marBottom w:val="0"/>
      <w:divBdr>
        <w:top w:val="none" w:sz="0" w:space="0" w:color="auto"/>
        <w:left w:val="none" w:sz="0" w:space="0" w:color="auto"/>
        <w:bottom w:val="none" w:sz="0" w:space="0" w:color="auto"/>
        <w:right w:val="none" w:sz="0" w:space="0" w:color="auto"/>
      </w:divBdr>
    </w:div>
    <w:div w:id="1675184553">
      <w:bodyDiv w:val="1"/>
      <w:marLeft w:val="0"/>
      <w:marRight w:val="0"/>
      <w:marTop w:val="0"/>
      <w:marBottom w:val="0"/>
      <w:divBdr>
        <w:top w:val="none" w:sz="0" w:space="0" w:color="auto"/>
        <w:left w:val="none" w:sz="0" w:space="0" w:color="auto"/>
        <w:bottom w:val="none" w:sz="0" w:space="0" w:color="auto"/>
        <w:right w:val="none" w:sz="0" w:space="0" w:color="auto"/>
      </w:divBdr>
    </w:div>
    <w:div w:id="1710371942">
      <w:bodyDiv w:val="1"/>
      <w:marLeft w:val="0"/>
      <w:marRight w:val="0"/>
      <w:marTop w:val="0"/>
      <w:marBottom w:val="0"/>
      <w:divBdr>
        <w:top w:val="none" w:sz="0" w:space="0" w:color="auto"/>
        <w:left w:val="none" w:sz="0" w:space="0" w:color="auto"/>
        <w:bottom w:val="none" w:sz="0" w:space="0" w:color="auto"/>
        <w:right w:val="none" w:sz="0" w:space="0" w:color="auto"/>
      </w:divBdr>
    </w:div>
    <w:div w:id="1768773249">
      <w:bodyDiv w:val="1"/>
      <w:marLeft w:val="0"/>
      <w:marRight w:val="0"/>
      <w:marTop w:val="0"/>
      <w:marBottom w:val="0"/>
      <w:divBdr>
        <w:top w:val="none" w:sz="0" w:space="0" w:color="auto"/>
        <w:left w:val="none" w:sz="0" w:space="0" w:color="auto"/>
        <w:bottom w:val="none" w:sz="0" w:space="0" w:color="auto"/>
        <w:right w:val="none" w:sz="0" w:space="0" w:color="auto"/>
      </w:divBdr>
    </w:div>
    <w:div w:id="1782459299">
      <w:bodyDiv w:val="1"/>
      <w:marLeft w:val="0"/>
      <w:marRight w:val="0"/>
      <w:marTop w:val="0"/>
      <w:marBottom w:val="0"/>
      <w:divBdr>
        <w:top w:val="none" w:sz="0" w:space="0" w:color="auto"/>
        <w:left w:val="none" w:sz="0" w:space="0" w:color="auto"/>
        <w:bottom w:val="none" w:sz="0" w:space="0" w:color="auto"/>
        <w:right w:val="none" w:sz="0" w:space="0" w:color="auto"/>
      </w:divBdr>
    </w:div>
    <w:div w:id="1792279630">
      <w:bodyDiv w:val="1"/>
      <w:marLeft w:val="0"/>
      <w:marRight w:val="0"/>
      <w:marTop w:val="0"/>
      <w:marBottom w:val="0"/>
      <w:divBdr>
        <w:top w:val="none" w:sz="0" w:space="0" w:color="auto"/>
        <w:left w:val="none" w:sz="0" w:space="0" w:color="auto"/>
        <w:bottom w:val="none" w:sz="0" w:space="0" w:color="auto"/>
        <w:right w:val="none" w:sz="0" w:space="0" w:color="auto"/>
      </w:divBdr>
    </w:div>
    <w:div w:id="1807894324">
      <w:bodyDiv w:val="1"/>
      <w:marLeft w:val="0"/>
      <w:marRight w:val="0"/>
      <w:marTop w:val="0"/>
      <w:marBottom w:val="0"/>
      <w:divBdr>
        <w:top w:val="none" w:sz="0" w:space="0" w:color="auto"/>
        <w:left w:val="none" w:sz="0" w:space="0" w:color="auto"/>
        <w:bottom w:val="none" w:sz="0" w:space="0" w:color="auto"/>
        <w:right w:val="none" w:sz="0" w:space="0" w:color="auto"/>
      </w:divBdr>
    </w:div>
    <w:div w:id="1844929798">
      <w:bodyDiv w:val="1"/>
      <w:marLeft w:val="0"/>
      <w:marRight w:val="0"/>
      <w:marTop w:val="0"/>
      <w:marBottom w:val="0"/>
      <w:divBdr>
        <w:top w:val="none" w:sz="0" w:space="0" w:color="auto"/>
        <w:left w:val="none" w:sz="0" w:space="0" w:color="auto"/>
        <w:bottom w:val="none" w:sz="0" w:space="0" w:color="auto"/>
        <w:right w:val="none" w:sz="0" w:space="0" w:color="auto"/>
      </w:divBdr>
    </w:div>
    <w:div w:id="1861629171">
      <w:bodyDiv w:val="1"/>
      <w:marLeft w:val="0"/>
      <w:marRight w:val="0"/>
      <w:marTop w:val="0"/>
      <w:marBottom w:val="0"/>
      <w:divBdr>
        <w:top w:val="none" w:sz="0" w:space="0" w:color="auto"/>
        <w:left w:val="none" w:sz="0" w:space="0" w:color="auto"/>
        <w:bottom w:val="none" w:sz="0" w:space="0" w:color="auto"/>
        <w:right w:val="none" w:sz="0" w:space="0" w:color="auto"/>
      </w:divBdr>
    </w:div>
    <w:div w:id="1863933900">
      <w:bodyDiv w:val="1"/>
      <w:marLeft w:val="0"/>
      <w:marRight w:val="0"/>
      <w:marTop w:val="0"/>
      <w:marBottom w:val="0"/>
      <w:divBdr>
        <w:top w:val="none" w:sz="0" w:space="0" w:color="auto"/>
        <w:left w:val="none" w:sz="0" w:space="0" w:color="auto"/>
        <w:bottom w:val="none" w:sz="0" w:space="0" w:color="auto"/>
        <w:right w:val="none" w:sz="0" w:space="0" w:color="auto"/>
      </w:divBdr>
    </w:div>
    <w:div w:id="1882790310">
      <w:bodyDiv w:val="1"/>
      <w:marLeft w:val="0"/>
      <w:marRight w:val="0"/>
      <w:marTop w:val="0"/>
      <w:marBottom w:val="0"/>
      <w:divBdr>
        <w:top w:val="none" w:sz="0" w:space="0" w:color="auto"/>
        <w:left w:val="none" w:sz="0" w:space="0" w:color="auto"/>
        <w:bottom w:val="none" w:sz="0" w:space="0" w:color="auto"/>
        <w:right w:val="none" w:sz="0" w:space="0" w:color="auto"/>
      </w:divBdr>
    </w:div>
    <w:div w:id="1919054402">
      <w:bodyDiv w:val="1"/>
      <w:marLeft w:val="0"/>
      <w:marRight w:val="0"/>
      <w:marTop w:val="0"/>
      <w:marBottom w:val="0"/>
      <w:divBdr>
        <w:top w:val="none" w:sz="0" w:space="0" w:color="auto"/>
        <w:left w:val="none" w:sz="0" w:space="0" w:color="auto"/>
        <w:bottom w:val="none" w:sz="0" w:space="0" w:color="auto"/>
        <w:right w:val="none" w:sz="0" w:space="0" w:color="auto"/>
      </w:divBdr>
    </w:div>
    <w:div w:id="1927764272">
      <w:bodyDiv w:val="1"/>
      <w:marLeft w:val="0"/>
      <w:marRight w:val="0"/>
      <w:marTop w:val="0"/>
      <w:marBottom w:val="0"/>
      <w:divBdr>
        <w:top w:val="none" w:sz="0" w:space="0" w:color="auto"/>
        <w:left w:val="none" w:sz="0" w:space="0" w:color="auto"/>
        <w:bottom w:val="none" w:sz="0" w:space="0" w:color="auto"/>
        <w:right w:val="none" w:sz="0" w:space="0" w:color="auto"/>
      </w:divBdr>
    </w:div>
    <w:div w:id="1931624646">
      <w:bodyDiv w:val="1"/>
      <w:marLeft w:val="0"/>
      <w:marRight w:val="0"/>
      <w:marTop w:val="0"/>
      <w:marBottom w:val="0"/>
      <w:divBdr>
        <w:top w:val="none" w:sz="0" w:space="0" w:color="auto"/>
        <w:left w:val="none" w:sz="0" w:space="0" w:color="auto"/>
        <w:bottom w:val="none" w:sz="0" w:space="0" w:color="auto"/>
        <w:right w:val="none" w:sz="0" w:space="0" w:color="auto"/>
      </w:divBdr>
    </w:div>
    <w:div w:id="1939175890">
      <w:bodyDiv w:val="1"/>
      <w:marLeft w:val="0"/>
      <w:marRight w:val="0"/>
      <w:marTop w:val="0"/>
      <w:marBottom w:val="0"/>
      <w:divBdr>
        <w:top w:val="none" w:sz="0" w:space="0" w:color="auto"/>
        <w:left w:val="none" w:sz="0" w:space="0" w:color="auto"/>
        <w:bottom w:val="none" w:sz="0" w:space="0" w:color="auto"/>
        <w:right w:val="none" w:sz="0" w:space="0" w:color="auto"/>
      </w:divBdr>
    </w:div>
    <w:div w:id="1946427629">
      <w:bodyDiv w:val="1"/>
      <w:marLeft w:val="0"/>
      <w:marRight w:val="0"/>
      <w:marTop w:val="0"/>
      <w:marBottom w:val="0"/>
      <w:divBdr>
        <w:top w:val="none" w:sz="0" w:space="0" w:color="auto"/>
        <w:left w:val="none" w:sz="0" w:space="0" w:color="auto"/>
        <w:bottom w:val="none" w:sz="0" w:space="0" w:color="auto"/>
        <w:right w:val="none" w:sz="0" w:space="0" w:color="auto"/>
      </w:divBdr>
    </w:div>
    <w:div w:id="1960598116">
      <w:bodyDiv w:val="1"/>
      <w:marLeft w:val="0"/>
      <w:marRight w:val="0"/>
      <w:marTop w:val="0"/>
      <w:marBottom w:val="0"/>
      <w:divBdr>
        <w:top w:val="none" w:sz="0" w:space="0" w:color="auto"/>
        <w:left w:val="none" w:sz="0" w:space="0" w:color="auto"/>
        <w:bottom w:val="none" w:sz="0" w:space="0" w:color="auto"/>
        <w:right w:val="none" w:sz="0" w:space="0" w:color="auto"/>
      </w:divBdr>
    </w:div>
    <w:div w:id="1998535468">
      <w:bodyDiv w:val="1"/>
      <w:marLeft w:val="0"/>
      <w:marRight w:val="0"/>
      <w:marTop w:val="0"/>
      <w:marBottom w:val="0"/>
      <w:divBdr>
        <w:top w:val="none" w:sz="0" w:space="0" w:color="auto"/>
        <w:left w:val="none" w:sz="0" w:space="0" w:color="auto"/>
        <w:bottom w:val="none" w:sz="0" w:space="0" w:color="auto"/>
        <w:right w:val="none" w:sz="0" w:space="0" w:color="auto"/>
      </w:divBdr>
    </w:div>
    <w:div w:id="2010936990">
      <w:bodyDiv w:val="1"/>
      <w:marLeft w:val="0"/>
      <w:marRight w:val="0"/>
      <w:marTop w:val="0"/>
      <w:marBottom w:val="0"/>
      <w:divBdr>
        <w:top w:val="none" w:sz="0" w:space="0" w:color="auto"/>
        <w:left w:val="none" w:sz="0" w:space="0" w:color="auto"/>
        <w:bottom w:val="none" w:sz="0" w:space="0" w:color="auto"/>
        <w:right w:val="none" w:sz="0" w:space="0" w:color="auto"/>
      </w:divBdr>
    </w:div>
    <w:div w:id="2019110698">
      <w:bodyDiv w:val="1"/>
      <w:marLeft w:val="0"/>
      <w:marRight w:val="0"/>
      <w:marTop w:val="0"/>
      <w:marBottom w:val="0"/>
      <w:divBdr>
        <w:top w:val="none" w:sz="0" w:space="0" w:color="auto"/>
        <w:left w:val="none" w:sz="0" w:space="0" w:color="auto"/>
        <w:bottom w:val="none" w:sz="0" w:space="0" w:color="auto"/>
        <w:right w:val="none" w:sz="0" w:space="0" w:color="auto"/>
      </w:divBdr>
    </w:div>
    <w:div w:id="2030839362">
      <w:bodyDiv w:val="1"/>
      <w:marLeft w:val="0"/>
      <w:marRight w:val="0"/>
      <w:marTop w:val="0"/>
      <w:marBottom w:val="0"/>
      <w:divBdr>
        <w:top w:val="none" w:sz="0" w:space="0" w:color="auto"/>
        <w:left w:val="none" w:sz="0" w:space="0" w:color="auto"/>
        <w:bottom w:val="none" w:sz="0" w:space="0" w:color="auto"/>
        <w:right w:val="none" w:sz="0" w:space="0" w:color="auto"/>
      </w:divBdr>
    </w:div>
    <w:div w:id="2069062372">
      <w:bodyDiv w:val="1"/>
      <w:marLeft w:val="0"/>
      <w:marRight w:val="0"/>
      <w:marTop w:val="0"/>
      <w:marBottom w:val="0"/>
      <w:divBdr>
        <w:top w:val="none" w:sz="0" w:space="0" w:color="auto"/>
        <w:left w:val="none" w:sz="0" w:space="0" w:color="auto"/>
        <w:bottom w:val="none" w:sz="0" w:space="0" w:color="auto"/>
        <w:right w:val="none" w:sz="0" w:space="0" w:color="auto"/>
      </w:divBdr>
    </w:div>
    <w:div w:id="2097096157">
      <w:bodyDiv w:val="1"/>
      <w:marLeft w:val="0"/>
      <w:marRight w:val="0"/>
      <w:marTop w:val="0"/>
      <w:marBottom w:val="0"/>
      <w:divBdr>
        <w:top w:val="none" w:sz="0" w:space="0" w:color="auto"/>
        <w:left w:val="none" w:sz="0" w:space="0" w:color="auto"/>
        <w:bottom w:val="none" w:sz="0" w:space="0" w:color="auto"/>
        <w:right w:val="none" w:sz="0" w:space="0" w:color="auto"/>
      </w:divBdr>
    </w:div>
    <w:div w:id="2128892522">
      <w:bodyDiv w:val="1"/>
      <w:marLeft w:val="0"/>
      <w:marRight w:val="0"/>
      <w:marTop w:val="0"/>
      <w:marBottom w:val="0"/>
      <w:divBdr>
        <w:top w:val="none" w:sz="0" w:space="0" w:color="auto"/>
        <w:left w:val="none" w:sz="0" w:space="0" w:color="auto"/>
        <w:bottom w:val="none" w:sz="0" w:space="0" w:color="auto"/>
        <w:right w:val="none" w:sz="0" w:space="0" w:color="auto"/>
      </w:divBdr>
    </w:div>
    <w:div w:id="2138719768">
      <w:bodyDiv w:val="1"/>
      <w:marLeft w:val="0"/>
      <w:marRight w:val="0"/>
      <w:marTop w:val="0"/>
      <w:marBottom w:val="0"/>
      <w:divBdr>
        <w:top w:val="none" w:sz="0" w:space="0" w:color="auto"/>
        <w:left w:val="none" w:sz="0" w:space="0" w:color="auto"/>
        <w:bottom w:val="none" w:sz="0" w:space="0" w:color="auto"/>
        <w:right w:val="none" w:sz="0" w:space="0" w:color="auto"/>
      </w:divBdr>
    </w:div>
    <w:div w:id="2144888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bbako@yahoo.com" TargetMode="External"/><Relationship Id="rId13" Type="http://schemas.openxmlformats.org/officeDocument/2006/relationships/hyperlink" Target="https://en.wikipedia.org/wiki/Local_government_in_the_United_Kingd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ipfs.io/ipfs/QmXoypizjW3WknFiJnKLwHCnL72vedxjQkDDP1mXWo6uco/wiki/Overcrowding.html"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s://en.wikipedia.org/wiki/Land_use"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endParaRPr lang="en-US"/>
        </a:p>
      </c:txPr>
    </c:title>
    <c:autoTitleDeleted val="0"/>
    <c:plotArea>
      <c:layout/>
      <c:scatterChart>
        <c:scatterStyle val="smoothMarker"/>
        <c:varyColors val="0"/>
        <c:ser>
          <c:idx val="0"/>
          <c:order val="0"/>
          <c:tx>
            <c:strRef>
              <c:f>Sheet1!$D$1</c:f>
              <c:strCache>
                <c:ptCount val="1"/>
                <c:pt idx="0">
                  <c:v>Narcotics Drugs (Kg)</c:v>
                </c:pt>
              </c:strCache>
            </c:strRef>
          </c:tx>
          <c:spPr>
            <a:ln w="9525" cap="flat" cmpd="sng" algn="ctr">
              <a:solidFill>
                <a:schemeClr val="accent1">
                  <a:alpha val="70000"/>
                </a:schemeClr>
              </a:solidFill>
              <a:prstDash val="sysDot"/>
              <a:round/>
            </a:ln>
            <a:effectLst/>
          </c:spPr>
          <c:marker>
            <c:symbol val="circle"/>
            <c:size val="5"/>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rnd">
                      <a:solidFill>
                        <a:schemeClr val="dk1">
                          <a:lumMod val="35000"/>
                          <a:lumOff val="65000"/>
                        </a:schemeClr>
                      </a:solidFill>
                      <a:round/>
                    </a:ln>
                    <a:effectLst/>
                  </c:spPr>
                </c15:leaderLines>
              </c:ext>
            </c:extLst>
          </c:dLbls>
          <c:xVal>
            <c:numRef>
              <c:f>Sheet1!$C$2:$C$6</c:f>
              <c:numCache>
                <c:formatCode>General</c:formatCode>
                <c:ptCount val="5"/>
                <c:pt idx="0">
                  <c:v>2012</c:v>
                </c:pt>
                <c:pt idx="1">
                  <c:v>2013</c:v>
                </c:pt>
                <c:pt idx="2">
                  <c:v>2014</c:v>
                </c:pt>
                <c:pt idx="3">
                  <c:v>2015</c:v>
                </c:pt>
                <c:pt idx="4">
                  <c:v>2016</c:v>
                </c:pt>
              </c:numCache>
            </c:numRef>
          </c:xVal>
          <c:yVal>
            <c:numRef>
              <c:f>Sheet1!$D$2:$D$6</c:f>
              <c:numCache>
                <c:formatCode>General</c:formatCode>
                <c:ptCount val="5"/>
                <c:pt idx="0">
                  <c:v>763.63</c:v>
                </c:pt>
                <c:pt idx="1">
                  <c:v>1159.5999999999999</c:v>
                </c:pt>
                <c:pt idx="2">
                  <c:v>843.06</c:v>
                </c:pt>
                <c:pt idx="3">
                  <c:v>2815</c:v>
                </c:pt>
                <c:pt idx="4">
                  <c:v>580.84</c:v>
                </c:pt>
              </c:numCache>
            </c:numRef>
          </c:yVal>
          <c:smooth val="1"/>
          <c:extLst>
            <c:ext xmlns:c16="http://schemas.microsoft.com/office/drawing/2014/chart" uri="{C3380CC4-5D6E-409C-BE32-E72D297353CC}">
              <c16:uniqueId val="{00000000-D1A0-4BBB-9B28-3FBB2FEAC25F}"/>
            </c:ext>
          </c:extLst>
        </c:ser>
        <c:dLbls>
          <c:dLblPos val="t"/>
          <c:showLegendKey val="0"/>
          <c:showVal val="1"/>
          <c:showCatName val="0"/>
          <c:showSerName val="0"/>
          <c:showPercent val="0"/>
          <c:showBubbleSize val="0"/>
        </c:dLbls>
        <c:axId val="339849872"/>
        <c:axId val="339847904"/>
      </c:scatterChart>
      <c:valAx>
        <c:axId val="339849872"/>
        <c:scaling>
          <c:orientation val="minMax"/>
        </c:scaling>
        <c:delete val="0"/>
        <c:axPos val="b"/>
        <c:numFmt formatCode="General" sourceLinked="1"/>
        <c:majorTickMark val="none"/>
        <c:minorTickMark val="none"/>
        <c:tickLblPos val="nextTo"/>
        <c:spPr>
          <a:noFill/>
          <a:ln w="9525" cap="rnd">
            <a:solidFill>
              <a:schemeClr val="dk1">
                <a:lumMod val="20000"/>
                <a:lumOff val="80000"/>
              </a:schemeClr>
            </a:solidFill>
            <a:round/>
          </a:ln>
          <a:effectLst/>
        </c:spPr>
        <c:txPr>
          <a:bodyPr rot="-60000000" spcFirstLastPara="1" vertOverflow="ellipsis" vert="horz" wrap="square" anchor="ctr" anchorCtr="1"/>
          <a:lstStyle/>
          <a:p>
            <a:pPr>
              <a:defRPr sz="900" b="0" i="0" u="none" strike="noStrike" kern="1200" spc="0" baseline="0">
                <a:solidFill>
                  <a:schemeClr val="dk1">
                    <a:lumMod val="65000"/>
                    <a:lumOff val="35000"/>
                  </a:schemeClr>
                </a:solidFill>
                <a:latin typeface="+mn-lt"/>
                <a:ea typeface="+mn-ea"/>
                <a:cs typeface="+mn-cs"/>
              </a:defRPr>
            </a:pPr>
            <a:endParaRPr lang="en-US"/>
          </a:p>
        </c:txPr>
        <c:crossAx val="339847904"/>
        <c:crosses val="autoZero"/>
        <c:crossBetween val="midCat"/>
      </c:valAx>
      <c:valAx>
        <c:axId val="3398479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chemeClr val="dk1">
                    <a:lumMod val="65000"/>
                    <a:lumOff val="35000"/>
                  </a:schemeClr>
                </a:solidFill>
                <a:latin typeface="+mn-lt"/>
                <a:ea typeface="+mn-ea"/>
                <a:cs typeface="+mn-cs"/>
              </a:defRPr>
            </a:pPr>
            <a:endParaRPr lang="en-US"/>
          </a:p>
        </c:txPr>
        <c:crossAx val="339849872"/>
        <c:crosses val="autoZero"/>
        <c:crossBetween val="midCat"/>
      </c:valAx>
      <c:spPr>
        <a:gradFill>
          <a:gsLst>
            <a:gs pos="100000">
              <a:schemeClr val="lt1">
                <a:lumMod val="95000"/>
              </a:schemeClr>
            </a:gs>
            <a:gs pos="0">
              <a:schemeClr val="lt1">
                <a:alpha val="0"/>
              </a:schemeClr>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6">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effectRef idx="1"/>
    <cs:fontRef idx="minor">
      <a:schemeClr val="dk1"/>
    </cs:fontRef>
    <cs:spPr>
      <a:ln w="9525" cap="flat" cmpd="sng" algn="ctr">
        <a:solidFill>
          <a:schemeClr val="phClr">
            <a:alpha val="70000"/>
          </a:schemeClr>
        </a:solidFill>
        <a:prstDash val="sysDot"/>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rnd">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rnd">
        <a:solidFill>
          <a:schemeClr val="dk1">
            <a:lumMod val="65000"/>
            <a:lumOff val="35000"/>
          </a:schemeClr>
        </a:solidFill>
        <a:round/>
      </a:ln>
    </cs:spPr>
  </cs:downBar>
  <cs:dropLine>
    <cs:lnRef idx="0"/>
    <cs:fillRef idx="0"/>
    <cs:effectRef idx="0"/>
    <cs:fontRef idx="minor">
      <a:schemeClr val="dk1"/>
    </cs:fontRef>
    <cs:spPr>
      <a:ln w="9525" cap="rnd">
        <a:solidFill>
          <a:schemeClr val="dk1">
            <a:lumMod val="35000"/>
            <a:lumOff val="65000"/>
          </a:schemeClr>
        </a:solidFill>
        <a:round/>
      </a:ln>
    </cs:spPr>
  </cs:dropLine>
  <cs:errorBar>
    <cs:lnRef idx="0"/>
    <cs:fillRef idx="0"/>
    <cs:effectRef idx="0"/>
    <cs:fontRef idx="minor">
      <a:schemeClr val="dk1"/>
    </cs:fontRef>
    <cs:spPr>
      <a:ln w="9525" cap="rnd">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rnd">
        <a:solidFill>
          <a:schemeClr val="dk1">
            <a:lumMod val="35000"/>
            <a:lumOff val="65000"/>
          </a:schemeClr>
        </a:solidFill>
        <a:round/>
      </a:ln>
    </cs:spPr>
  </cs:hiLoLine>
  <cs:leaderLine>
    <cs:lnRef idx="0"/>
    <cs:fillRef idx="0"/>
    <cs:effectRef idx="0"/>
    <cs:fontRef idx="minor">
      <a:schemeClr val="dk1"/>
    </cs:fontRef>
    <cs:spPr>
      <a:ln w="9525" cap="rnd">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spc="0" baseline="0"/>
  </cs:legend>
  <cs:plotArea>
    <cs:lnRef idx="0"/>
    <cs:fillRef idx="0"/>
    <cs:effectRef idx="0"/>
    <cs:fontRef idx="minor">
      <a:schemeClr val="dk1"/>
    </cs:fontRef>
    <cs:spPr>
      <a:gradFill>
        <a:gsLst>
          <a:gs pos="100000">
            <a:schemeClr val="lt1">
              <a:lumMod val="95000"/>
            </a:schemeClr>
          </a:gs>
          <a:gs pos="0">
            <a:schemeClr val="lt1">
              <a:alpha val="0"/>
            </a:schemeClr>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seriesAxis>
  <cs:seriesLine>
    <cs:lnRef idx="0"/>
    <cs:fillRef idx="0"/>
    <cs:effectRef idx="0"/>
    <cs:fontRef idx="minor">
      <a:schemeClr val="dk1"/>
    </cs:fontRef>
    <cs:spPr>
      <a:ln w="9525" cap="rnd">
        <a:solidFill>
          <a:schemeClr val="dk1">
            <a:lumMod val="35000"/>
            <a:lumOff val="65000"/>
          </a:schemeClr>
        </a:solidFill>
        <a:round/>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cs:spPr>
  </cs:upBar>
  <cs:valueAxis>
    <cs:lnRef idx="0"/>
    <cs:fillRef idx="0"/>
    <cs:effectRef idx="0"/>
    <cs:fontRef idx="minor">
      <a:schemeClr val="dk1">
        <a:lumMod val="65000"/>
        <a:lumOff val="35000"/>
      </a:schemeClr>
    </cs:fontRef>
    <cs:spPr>
      <a:ln w="9525" cap="rnd">
        <a:solidFill>
          <a:schemeClr val="dk1">
            <a:lumMod val="25000"/>
            <a:lumOff val="75000"/>
          </a:schemeClr>
        </a:solidFill>
        <a:round/>
      </a:ln>
    </cs:spPr>
    <cs:defRPr sz="900" kern="1200" spc="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Wor101</b:Tag>
    <b:SourceType>Report</b:SourceType>
    <b:Guid>{09DF9C7D-08F1-473E-9BD2-328CA3C7DC44}</b:Guid>
    <b:Title>Crime and Violence in Central America Volume II</b:Title>
    <b:Year>2010</b:Year>
    <b:Publisher>World Bank Group</b:Publisher>
    <b:City>Latin America</b:City>
    <b:Author>
      <b:Author>
        <b:NameList>
          <b:Person>
            <b:Last>World Bank</b:Last>
          </b:Person>
        </b:NameList>
      </b:Author>
    </b:Author>
    <b:StandardNumber>56781- LAC</b:StandardNumber>
    <b:RefOrder>3</b:RefOrder>
  </b:Source>
  <b:Source>
    <b:Tag>Chi17</b:Tag>
    <b:SourceType>Report</b:SourceType>
    <b:Guid>{408D43B4-D981-4DF6-904A-E50401AFDACE}</b:Guid>
    <b:Title>End Violence in Latin America: a lifetime approach to prevention</b:Title>
    <b:Year>2017</b:Year>
    <b:Publisher>World Bank Group Update</b:Publisher>
    <b:City>Washington DC</b:City>
    <b:Author>
      <b:Author>
        <b:NameList>
          <b:Person>
            <b:Last>Chioda</b:Last>
            <b:First>Laura</b:First>
          </b:Person>
        </b:NameList>
      </b:Author>
    </b:Author>
    <b:ThesisType>online</b:ThesisType>
    <b:RefOrder>17</b:RefOrder>
  </b:Source>
  <b:Source>
    <b:Tag>Fro69</b:Tag>
    <b:SourceType>ElectronicSource</b:SourceType>
    <b:Guid>{23CA6D78-CACD-4FD9-B484-57A8C13CE444}</b:Guid>
    <b:Title>The Nature of Violence</b:Title>
    <b:Year>1969</b:Year>
    <b:CountryRegion>United States of America</b:CountryRegion>
    <b:Author>
      <b:Author>
        <b:NameList>
          <b:Person>
            <b:Last>Fromm</b:Last>
            <b:First>Eric</b:First>
          </b:Person>
        </b:NameList>
      </b:Author>
    </b:Author>
    <b:RefOrder>2</b:RefOrder>
  </b:Source>
  <b:Source>
    <b:Tag>Ala12</b:Tag>
    <b:SourceType>JournalArticle</b:SourceType>
    <b:Guid>{15340DBF-D819-4262-B705-B1492915C11B}</b:Guid>
    <b:Title>The Pattern and Distribution of Crime Incidence in An Urban Environment: A Case Study of Osun State, Southwestern Nigeria.</b:Title>
    <b:Year>2012</b:Year>
    <b:Publisher>Centre for Promoting Ideas</b:Publisher>
    <b:City>USA</b:City>
    <b:JournalName>International Journal of Humanities and Social Science</b:JournalName>
    <b:Pages>178-188</b:Pages>
    <b:Author>
      <b:Author>
        <b:NameList>
          <b:Person>
            <b:Last>Alapata</b:Last>
            <b:Middle>Y</b:Middle>
            <b:First>A</b:First>
          </b:Person>
        </b:NameList>
      </b:Author>
    </b:Author>
    <b:Month>March</b:Month>
    <b:Volume>2</b:Volume>
    <b:Issue>5</b:Issue>
    <b:URL>www.ijhssnet.com</b:URL>
    <b:RefOrder>18</b:RefOrder>
  </b:Source>
  <b:Source>
    <b:Tag>Abd161</b:Tag>
    <b:SourceType>JournalArticle</b:SourceType>
    <b:Guid>{6E3E69DE-D621-4519-94FA-EA16F1730D1F}</b:Guid>
    <b:Title>A Review of Youth Violence Theories:Developing Interventions to Promote Sustainable Peace in Ilorin, Nigeria</b:Title>
    <b:JournalName>African Sociological Review</b:JournalName>
    <b:Year>2016</b:Year>
    <b:Pages>40-60</b:Pages>
    <b:Author>
      <b:Author>
        <b:NameList>
          <b:Person>
            <b:Last>Abdullahi</b:Last>
            <b:Middle>Arazeem</b:Middle>
            <b:First>Ali</b:First>
          </b:Person>
          <b:Person>
            <b:Last>Seedat-Khan</b:Last>
            <b:First>Mariam</b:First>
          </b:Person>
          <b:Person>
            <b:Last>Abdulrahman</b:Last>
            <b:Middle>Olanrewaju</b:Middle>
            <b:First>Saheed</b:First>
          </b:Person>
        </b:NameList>
      </b:Author>
    </b:Author>
    <b:Volume>20</b:Volume>
    <b:Issue>2</b:Issue>
    <b:RefOrder>1</b:RefOrder>
  </b:Source>
  <b:Source>
    <b:Tag>Bak1712</b:Tag>
    <b:SourceType>BookSection</b:SourceType>
    <b:Guid>{44406BE5-823A-48EC-96D7-E8C2F6666905}</b:Guid>
    <b:Title>Violence</b:Title>
    <b:City>Ibadan</b:City>
    <b:StateProvince>Oyo</b:StateProvince>
    <b:CountryRegion>Nigeria</b:CountryRegion>
    <b:Year>2017</b:Year>
    <b:BookTitle>Comtemporary Concepts in Physical Planning</b:BookTitle>
    <b:Pages>1187 - 1208</b:Pages>
    <b:Publisher>Department of Urban and Regional Planning</b:Publisher>
    <b:Author>
      <b:Author>
        <b:NameList>
          <b:Person>
            <b:Last>Bako</b:Last>
            <b:Middle>I</b:Middle>
            <b:First>A</b:First>
          </b:Person>
          <b:Person>
            <b:Last>Balogun</b:Last>
            <b:Middle>A</b:Middle>
            <b:First>F</b:First>
          </b:Person>
          <b:Person>
            <b:Last>Abdulyekeen</b:Last>
            <b:Middle>O</b:Middle>
            <b:First>A</b:First>
          </b:Person>
        </b:NameList>
      </b:Author>
      <b:Editor>
        <b:NameList>
          <b:Person>
            <b:Last>Egunjobi</b:Last>
            <b:First>Prof</b:First>
            <b:Middle>Layi</b:Middle>
          </b:Person>
        </b:NameList>
      </b:Editor>
    </b:Author>
    <b:Volume>III</b:Volume>
    <b:ChapterNumber>56</b:ChapterNumber>
    <b:StandardNumber>978 - 978 - 54459 - 2 - 3</b:StandardNumber>
    <b:RefOrder>19</b:RefOrder>
  </b:Source>
  <b:Source>
    <b:Tag>WHO16</b:Tag>
    <b:SourceType>ElectronicSource</b:SourceType>
    <b:Guid>{6852D4D1-1A08-4624-88CC-CD712B78723B}</b:Guid>
    <b:Title>Youth Violence</b:Title>
    <b:Year>2016</b:Year>
    <b:City>Geneva</b:City>
    <b:CountryRegion>Switzerland</b:CountryRegion>
    <b:Month>September</b:Month>
    <b:Author>
      <b:Author>
        <b:NameList>
          <b:Person>
            <b:Last>(WHO)</b:Last>
            <b:First>World</b:First>
            <b:Middle>Health Organization</b:Middle>
          </b:Person>
        </b:NameList>
      </b:Author>
    </b:Author>
    <b:ShortTitle>Fact Sheet</b:ShortTitle>
    <b:RefOrder>20</b:RefOrder>
  </b:Source>
  <b:Source>
    <b:Tag>But03</b:Tag>
    <b:SourceType>ElectronicSource</b:SourceType>
    <b:Guid>{8D3BE701-9625-4768-B4BA-152EB189C0FF}</b:Guid>
    <b:Title>Causes and Solutions to Youth Violence in Nigeria</b:Title>
    <b:Year>2003</b:Year>
    <b:Month>March</b:Month>
    <b:Day>10</b:Day>
    <b:Author>
      <b:Author>
        <b:NameList>
          <b:Person>
            <b:Last>Butterfly</b:Last>
          </b:Person>
        </b:NameList>
      </b:Author>
    </b:Author>
    <b:RefOrder>4</b:RefOrder>
  </b:Source>
  <b:Source>
    <b:Tag>USA05</b:Tag>
    <b:SourceType>Report</b:SourceType>
    <b:Guid>{358FD0D0-1180-4A45-9E3F-68E4A96B1D07}</b:Guid>
    <b:Title>Conflict management and mitigation in Nigeria.</b:Title>
    <b:Year>2005</b:Year>
    <b:Author>
      <b:Author>
        <b:NameList>
          <b:Person>
            <b:Last>USAID</b:Last>
          </b:Person>
        </b:NameList>
      </b:Author>
    </b:Author>
    <b:YearAccessed>2015</b:YearAccessed>
    <b:MonthAccessed>March</b:MonthAccessed>
    <b:DayAccessed>16</b:DayAccessed>
    <b:URL>http://www.devex.com/projects/conflict-management-and-mitigation</b:URL>
    <b:RefOrder>21</b:RefOrder>
  </b:Source>
  <b:Source>
    <b:Tag>Sak10</b:Tag>
    <b:SourceType>Report</b:SourceType>
    <b:Guid>{6048465D-7960-44DE-8048-BF4AFF2C453F}</b:Guid>
    <b:Title>Agent of Destruction or Development: Youth and the Politics of Violence in Kwara State, Nigeria.</b:Title>
    <b:Year>2010</b:Year>
    <b:City>Ilorin</b:City>
    <b:Author>
      <b:Author>
        <b:NameList>
          <b:Person>
            <b:Last>Saka</b:Last>
            <b:First>L</b:First>
          </b:Person>
        </b:NameList>
      </b:Author>
    </b:Author>
    <b:RefOrder>5</b:RefOrder>
  </b:Source>
  <b:Source>
    <b:Tag>Aro09</b:Tag>
    <b:SourceType>JournalArticle</b:SourceType>
    <b:Guid>{3942A318-4FFC-4DB1-828E-AB7B903AA9D6}</b:Guid>
    <b:Title>Violence and National Development in Nigeria: The Political Economy of Youth Restiveness in Niger Delta</b:Title>
    <b:Year>2009</b:Year>
    <b:Publisher>ROAPE Publications LTD.</b:Publisher>
    <b:Author>
      <b:Author>
        <b:NameList>
          <b:Person>
            <b:Last>Arowosegbe</b:Last>
            <b:Middle>O</b:Middle>
            <b:First>J</b:First>
          </b:Person>
        </b:NameList>
      </b:Author>
    </b:Author>
    <b:JournalName>Review of African Political Economy</b:JournalName>
    <b:Pages>576-594</b:Pages>
    <b:RefOrder>22</b:RefOrder>
  </b:Source>
  <b:Source>
    <b:Tag>Bak16</b:Tag>
    <b:SourceType>BookSection</b:SourceType>
    <b:Guid>{7F489DE7-0539-4CCB-93B4-673E40970020}</b:Guid>
    <b:Title>Crime</b:Title>
    <b:Year>2016</b:Year>
    <b:Publisher>Department of Urban and Regional Planning, University of Ibadan, Nigeria</b:Publisher>
    <b:City>Ibadan</b:City>
    <b:BookTitle>Contemporary Concepts in Physical Planning</b:BookTitle>
    <b:Pages>235-249</b:Pages>
    <b:Author>
      <b:Author>
        <b:NameList>
          <b:Person>
            <b:Last>Bako</b:Last>
            <b:Middle>I</b:Middle>
            <b:First>A</b:First>
          </b:Person>
        </b:NameList>
      </b:Author>
      <b:Editor>
        <b:NameList>
          <b:Person>
            <b:Last>Egunjobi</b:Last>
            <b:First>Layi</b:First>
          </b:Person>
        </b:NameList>
      </b:Editor>
    </b:Author>
    <b:StateProvince>Oyo</b:StateProvince>
    <b:CountryRegion>Nigeria</b:CountryRegion>
    <b:NumberVolumes>2</b:NumberVolumes>
    <b:ChapterNumber>11</b:ChapterNumber>
    <b:StandardNumber>978-978-54459-0-9</b:StandardNumber>
    <b:RefOrder>23</b:RefOrder>
  </b:Source>
  <b:Source>
    <b:Tag>Mor06</b:Tag>
    <b:SourceType>JournalArticle</b:SourceType>
    <b:Guid>{9C9405F3-2F86-407D-BB89-CA4A43C1BE34}</b:Guid>
    <b:Title>Latin American Urban Violence as a Development Concern: Towards a Framework for Violence Reduction</b:Title>
    <b:Year>2006</b:Year>
    <b:JournalName>World Development</b:JournalName>
    <b:Pages>89-112</b:Pages>
    <b:Author>
      <b:Author>
        <b:NameList>
          <b:Person>
            <b:Last>Morser</b:Last>
            <b:Middle>O</b:Middle>
            <b:First>C</b:First>
          </b:Person>
          <b:Person>
            <b:Last>Mcilwaine</b:Last>
            <b:First>C</b:First>
          </b:Person>
        </b:NameList>
      </b:Author>
    </b:Author>
    <b:Volume>34</b:Volume>
    <b:Issue>1</b:Issue>
    <b:RefOrder>24</b:RefOrder>
  </b:Source>
  <b:Source>
    <b:Tag>Rot15</b:Tag>
    <b:SourceType>DocumentFromInternetSite</b:SourceType>
    <b:Guid>{5746ACD1-1A61-4C9C-9114-71160B642F6A}</b:Guid>
    <b:Title>Violence in Nigeria; Causes, Effects And Solutions</b:Title>
    <b:Year>2015</b:Year>
    <b:Author>
      <b:Author>
        <b:NameList>
          <b:Person>
            <b:Last>Rotimi</b:Last>
            <b:First>Olawale</b:First>
          </b:Person>
        </b:NameList>
      </b:Author>
    </b:Author>
    <b:URL>https://omojuwa.com/2016/04/olawale-rotimi-violence-in-nigeria-causes-effects-and-solutions/</b:URL>
    <b:InternetSiteTitle>Omojuwa Web Site</b:InternetSiteTitle>
    <b:RefOrder>25</b:RefOrder>
  </b:Source>
  <b:Source>
    <b:Tag>WHO99</b:Tag>
    <b:SourceType>Report</b:SourceType>
    <b:Guid>{AA6E3EC9-7DA9-42FA-8AB8-CFA43A03DC20}</b:Guid>
    <b:Title>Injury: A Leading Cause of The Global Burden of Disease</b:Title>
    <b:Year>1999</b:Year>
    <b:Publisher>World Health Organization</b:Publisher>
    <b:City>Geneva</b:City>
    <b:Author>
      <b:Author>
        <b:NameList>
          <b:Person>
            <b:Last>WHO</b:Last>
            <b:First>World</b:First>
            <b:Middle>Health Organization</b:Middle>
          </b:Person>
        </b:NameList>
      </b:Author>
    </b:Author>
    <b:RefOrder>26</b:RefOrder>
  </b:Source>
  <b:Source>
    <b:Tag>Wor11</b:Tag>
    <b:SourceType>Book</b:SourceType>
    <b:Guid>{52C2EC4E-F2CC-42BB-B11B-166F0BCB3E5D}</b:Guid>
    <b:Title>Crime and Violence in Central America:A Development Challenge</b:Title>
    <b:Year>2011</b:Year>
    <b:City>Latin America and Caribbean</b:City>
    <b:Author>
      <b:Author>
        <b:NameList>
          <b:Person>
            <b:Last>World Bank LAC</b:Last>
          </b:Person>
        </b:NameList>
      </b:Author>
    </b:Author>
    <b:RefOrder>27</b:RefOrder>
  </b:Source>
  <b:Source>
    <b:Tag>UNH07</b:Tag>
    <b:SourceType>Report</b:SourceType>
    <b:Guid>{8103D521-5269-41D5-BD19-FF2293E37933}</b:Guid>
    <b:Author>
      <b:Author>
        <b:NameList>
          <b:Person>
            <b:Last>UN-Habitat</b:Last>
          </b:Person>
        </b:NameList>
      </b:Author>
    </b:Author>
    <b:Title>Crime &amp; Violence at a glance</b:Title>
    <b:Year>2007</b:Year>
    <b:Publisher>UN-Habitat</b:Publisher>
    <b:ThesisType>Global Report on Human Settlements 2007</b:ThesisType>
    <b:RefOrder>7</b:RefOrder>
  </b:Source>
  <b:Source>
    <b:Tag>Stu17</b:Tag>
    <b:SourceType>Book</b:SourceType>
    <b:Guid>{1703B8E4-5B50-4D64-846A-174F082C7586}</b:Guid>
    <b:Title>The Wiley Handbook of Violence and Aggression</b:Title>
    <b:Year>2017</b:Year>
    <b:Author>
      <b:Author>
        <b:NameList>
          <b:Person>
            <b:Last>Sturmey</b:Last>
            <b:First>Peter</b:First>
          </b:Person>
        </b:NameList>
      </b:Author>
      <b:Editor>
        <b:NameList>
          <b:Person>
            <b:Last>Sturmey</b:Last>
            <b:First>Peter</b:First>
          </b:Person>
        </b:NameList>
      </b:Editor>
    </b:Author>
    <b:CountryRegion>USA</b:CountryRegion>
    <b:Volume>I</b:Volume>
    <b:StandardNumber>978-1-119-05755-0</b:StandardNumber>
    <b:RefOrder>28</b:RefOrder>
  </b:Source>
  <b:Source>
    <b:Tag>Gri08</b:Tag>
    <b:SourceType>Book</b:SourceType>
    <b:Guid>{99912470-51EA-4CB4-A3FD-E8BC8C569732}</b:Guid>
    <b:Title>Frustration Aggression Theory</b:Title>
    <b:Year>2008</b:Year>
    <b:Publisher>The international Encyclopedia of Communication</b:Publisher>
    <b:Author>
      <b:Author>
        <b:NameList>
          <b:Person>
            <b:Last>Grimm</b:Last>
            <b:First>J</b:First>
          </b:Person>
        </b:NameList>
      </b:Author>
    </b:Author>
    <b:DOI>10.1002/9781405186407.wbiecf049</b:DOI>
    <b:RefOrder>29</b:RefOrder>
  </b:Source>
  <b:Source>
    <b:Tag>Web07</b:Tag>
    <b:SourceType>JournalArticle</b:SourceType>
    <b:Guid>{48585774-7D6B-4669-B18E-19B4E9E7FF52}</b:Guid>
    <b:Title>Revaluating Relative Deprivation Theory</b:Title>
    <b:Year>2007</b:Year>
    <b:City>Southampton, UK</b:City>
    <b:JournalName>Sage Journals</b:JournalName>
    <b:Pages>97-120</b:Pages>
    <b:Author>
      <b:Author>
        <b:NameList>
          <b:Person>
            <b:Last>Webber</b:Last>
            <b:First>Craig</b:First>
          </b:Person>
        </b:NameList>
      </b:Author>
    </b:Author>
    <b:Volume>11</b:Volume>
    <b:Issue>1</b:Issue>
    <b:DOI>https://doi.org/10.1177/1362480607072737 </b:DOI>
    <b:RefOrder>30</b:RefOrder>
  </b:Source>
  <b:Source>
    <b:Tag>Tow79</b:Tag>
    <b:SourceType>Book</b:SourceType>
    <b:Guid>{1EA2D82E-891D-4783-8755-8B02E0D5C418}</b:Guid>
    <b:Title>Poverty in the United Kingdom : A Survey of Household Resources and Standards of Living</b:Title>
    <b:Year>1979</b:Year>
    <b:City>UK</b:City>
    <b:Publisher>Penguin Books</b:Publisher>
    <b:Author>
      <b:Author>
        <b:NameList>
          <b:Person>
            <b:Last>Townsend</b:Last>
            <b:First>P</b:First>
          </b:Person>
        </b:NameList>
      </b:Author>
    </b:Author>
    <b:StandardNumber>ISBN 0-520-039769</b:StandardNumber>
    <b:RefOrder>9</b:RefOrder>
  </b:Source>
  <b:Source>
    <b:Tag>Wal02</b:Tag>
    <b:SourceType>BookSection</b:SourceType>
    <b:Guid>{4E60F796-EEDE-45EE-80F6-D757FB516989}</b:Guid>
    <b:Title>Fifty Years of Relative Deprivation Research</b:Title>
    <b:Year>2002</b:Year>
    <b:Publisher>Cambridge University Press</b:Publisher>
    <b:BookTitle>Relative Dperivation: Speciﬁcation,Development, and Integration</b:BookTitle>
    <b:Author>
      <b:Author>
        <b:NameList>
          <b:Person>
            <b:Last>Walker</b:Last>
            <b:First>I</b:First>
          </b:Person>
          <b:Person>
            <b:Last>Smith</b:Last>
            <b:Middle>J</b:Middle>
            <b:First>H</b:First>
          </b:Person>
        </b:NameList>
      </b:Author>
      <b:Editor>
        <b:NameList>
          <b:Person>
            <b:Last>Walker</b:Last>
            <b:First>I</b:First>
          </b:Person>
          <b:Person>
            <b:Last>Smith</b:Last>
            <b:Middle>J</b:Middle>
            <b:First>H</b:First>
          </b:Person>
        </b:NameList>
      </b:Editor>
    </b:Author>
    <b:ChapterNumber>1</b:ChapterNumber>
    <b:StandardNumber>ISBN: 052180132</b:StandardNumber>
    <b:RefOrder>8</b:RefOrder>
  </b:Source>
  <b:Source>
    <b:Tag>Tyl97</b:Tag>
    <b:SourceType>Book</b:SourceType>
    <b:Guid>{D813B8E1-BBD7-4CD5-BCA2-CC1567D29A62}</b:Guid>
    <b:Title>Social Justice in a Diverse Society</b:Title>
    <b:Year>1997</b:Year>
    <b:Publisher>Westerview Press</b:Publisher>
    <b:Author>
      <b:Author>
        <b:NameList>
          <b:Person>
            <b:Last>Tyler</b:Last>
            <b:Middle>R</b:Middle>
            <b:First>T</b:First>
          </b:Person>
          <b:Person>
            <b:Last>Boeckmann</b:Last>
            <b:Middle>J</b:Middle>
            <b:First>R</b:First>
          </b:Person>
          <b:Person>
            <b:Last>Smith</b:Last>
            <b:Middle>J</b:Middle>
            <b:First>H</b:First>
          </b:Person>
          <b:Person>
            <b:Last>Huo</b:Last>
            <b:First>Y</b:First>
          </b:Person>
        </b:NameList>
      </b:Author>
    </b:Author>
    <b:RefOrder>31</b:RefOrder>
  </b:Source>
  <b:Source>
    <b:Tag>Jar91</b:Tag>
    <b:SourceType>ArticleInAPeriodical</b:SourceType>
    <b:Guid>{876186BD-1A74-4B71-B4F5-E74CB55F8DAB}</b:Guid>
    <b:Title>The Disease Detectives</b:Title>
    <b:Year>1991</b:Year>
    <b:Publisher>Microsoft Encarta Premium</b:Publisher>
    <b:Author>
      <b:Author>
        <b:NameList>
          <b:Person>
            <b:Last>Jaret</b:Last>
            <b:First>Peter</b:First>
          </b:Person>
        </b:NameList>
      </b:Author>
    </b:Author>
    <b:PeriodicalTitle>National Geographic</b:PeriodicalTitle>
    <b:RefOrder>32</b:RefOrder>
  </b:Source>
  <b:Source>
    <b:Tag>WHO2a</b:Tag>
    <b:SourceType>BookSection</b:SourceType>
    <b:Guid>{FC3CBC26-63E7-4F04-81B8-4BA2177909D7}</b:Guid>
    <b:Title>Chapter 1. Violence --- A Global Public Health Problem</b:Title>
    <b:Year>2002a</b:Year>
    <b:Author>
      <b:Author>
        <b:Corporate>WHO, World Health Organization</b:Corporate>
      </b:Author>
    </b:Author>
    <b:BookTitle>World Report on Violence and Health</b:BookTitle>
    <b:City>Geneva</b:City>
    <b:Publisher>World Health Organization</b:Publisher>
    <b:RefOrder>33</b:RefOrder>
  </b:Source>
  <b:Source>
    <b:Tag>WHO02</b:Tag>
    <b:SourceType>Report</b:SourceType>
    <b:Guid>{45075DAC-0077-425D-83F5-226CC7D840FA}</b:Guid>
    <b:Title>World report on Violence and Health: Summary</b:Title>
    <b:Year>2002b</b:Year>
    <b:Author>
      <b:Author>
        <b:NameList>
          <b:Person>
            <b:Last>WHO</b:Last>
            <b:First>World</b:First>
            <b:Middle>Health Oranization</b:Middle>
          </b:Person>
        </b:NameList>
      </b:Author>
    </b:Author>
    <b:Publisher>World Health Organization</b:Publisher>
    <b:City>Geneva</b:City>
    <b:RefOrder>34</b:RefOrder>
  </b:Source>
  <b:Source>
    <b:Tag>Omo02</b:Tag>
    <b:SourceType>Report</b:SourceType>
    <b:Guid>{0BA9824D-87DF-4CB3-A95A-6E5D8342D3CC}</b:Guid>
    <b:Title>Public Health Implications of Conflicts in Africa</b:Title>
    <b:Year>2002</b:Year>
    <b:City>South Carolina</b:City>
    <b:Author>
      <b:Author>
        <b:NameList>
          <b:Person>
            <b:Last>Omoigui</b:Last>
            <b:First>Nowa</b:First>
          </b:Person>
        </b:NameList>
      </b:Author>
    </b:Author>
    <b:YearAccessed>2018</b:YearAccessed>
    <b:MonthAccessed>January</b:MonthAccessed>
    <b:DayAccessed>26</b:DayAccessed>
    <b:RefOrder>35</b:RefOrder>
  </b:Source>
  <b:Source>
    <b:Tag>Joh07</b:Tag>
    <b:SourceType>JournalArticle</b:SourceType>
    <b:Guid>{5E2A688A-A505-4C3B-8F57-86F117350F6C}</b:Guid>
    <b:Title>Gun Violence in Nigeria: A Focus on Ethno-Religious Conflict in Kano</b:Title>
    <b:Year>2007</b:Year>
    <b:Author>
      <b:Author>
        <b:NameList>
          <b:Person>
            <b:Last>John</b:Last>
            <b:Middle>A</b:Middle>
            <b:First>I</b:First>
          </b:Person>
          <b:Person>
            <b:Last>Mohammed</b:Last>
            <b:Middle>Z</b:Middle>
            <b:First>A</b:First>
          </b:Person>
          <b:Person>
            <b:Last>Pinto</b:Last>
            <b:Middle>D</b:Middle>
            <b:First>A</b:First>
          </b:Person>
          <b:Person>
            <b:Last>Nkanta</b:Last>
            <b:Middle>A</b:Middle>
            <b:First>C</b:First>
          </b:Person>
        </b:NameList>
      </b:Author>
    </b:Author>
    <b:JournalName>Journal of Public Health Policy</b:JournalName>
    <b:Pages>420-431</b:Pages>
    <b:RefOrder>36</b:RefOrder>
  </b:Source>
  <b:Source>
    <b:Tag>Kru02</b:Tag>
    <b:SourceType>Report</b:SourceType>
    <b:Guid>{914FCC37-D0EA-4667-A6F9-F62C1A05C665}</b:Guid>
    <b:Title>World Report on Violence and Health</b:Title>
    <b:Year>2002</b:Year>
    <b:Publisher>World Health Organization</b:Publisher>
    <b:City>Geneva</b:City>
    <b:Author>
      <b:Author>
        <b:NameList>
          <b:Person>
            <b:Last>Krug</b:Last>
            <b:Middle>G</b:Middle>
            <b:First>E</b:First>
          </b:Person>
          <b:Person>
            <b:Last>Dahlberg</b:Last>
            <b:Middle>L</b:Middle>
            <b:First>L</b:First>
          </b:Person>
          <b:Person>
            <b:Last>Mercy</b:Last>
            <b:Middle>A</b:Middle>
            <b:First>J</b:First>
          </b:Person>
          <b:Person>
            <b:Last>Zwi</b:Last>
            <b:Middle>B</b:Middle>
            <b:First>A</b:First>
          </b:Person>
          <b:Person>
            <b:Last>Lozano</b:Last>
            <b:First>R</b:First>
          </b:Person>
        </b:NameList>
      </b:Author>
    </b:Author>
    <b:RefOrder>37</b:RefOrder>
  </b:Source>
  <b:Source>
    <b:Tag>Mug12</b:Tag>
    <b:SourceType>Report</b:SourceType>
    <b:Guid>{F74CCEB8-05E3-4B29-87EB-6F670DAFFD48}</b:Guid>
    <b:Title>Researching the Urban Dilemma: Urbanization, Poverty and Violence</b:Title>
    <b:Year>2012</b:Year>
    <b:City>Canada</b:City>
    <b:Publisher>International Development Research Centre (IDRC)</b:Publisher>
    <b:Author>
      <b:Author>
        <b:NameList>
          <b:Person>
            <b:Last>Muggah</b:Last>
            <b:First>Robert</b:First>
          </b:Person>
        </b:NameList>
      </b:Author>
    </b:Author>
    <b:URL>https://www.idrc.ca/sites/default/files/sp/Images/Researching-the-Urban-Dilemma-Baseline-study.pdf</b:URL>
    <b:RefOrder>38</b:RefOrder>
  </b:Source>
  <b:Source>
    <b:Tag>Wor111</b:Tag>
    <b:SourceType>Report</b:SourceType>
    <b:Guid>{200BAE28-1163-4C1B-B2D6-22B4A4FB4F66}</b:Guid>
    <b:Title>Crime and Violence in Central Ameria: A development Challenge</b:Title>
    <b:Year>2011</b:Year>
    <b:Publisher>World Bank</b:Publisher>
    <b:Author>
      <b:Author>
        <b:Corporate>World Bank</b:Corporate>
      </b:Author>
    </b:Author>
    <b:Department>Sustainable Development Department</b:Department>
    <b:RefOrder>39</b:RefOrder>
  </b:Source>
  <b:Source>
    <b:Tag>Sho97</b:Tag>
    <b:SourceType>Book</b:SourceType>
    <b:Guid>{45942496-A9A8-490E-BD6C-433ECC13C885}</b:Guid>
    <b:Author>
      <b:Author>
        <b:NameList>
          <b:Person>
            <b:Last>Short</b:Last>
            <b:First>J</b:First>
            <b:Middle>F</b:Middle>
          </b:Person>
        </b:NameList>
      </b:Author>
    </b:Author>
    <b:Title>Poverty, Ethnicity and Violent Crime</b:Title>
    <b:Year>1997</b:Year>
    <b:Pages>14</b:Pages>
    <b:City>Boulder, Colorado</b:City>
    <b:Publisher>Westview Press</b:Publisher>
    <b:RefOrder>15</b:RefOrder>
  </b:Source>
  <b:Source>
    <b:Tag>Kru99</b:Tag>
    <b:SourceType>BookSection</b:SourceType>
    <b:Guid>{74509D6B-B92B-4AFC-AC11-7F4669F526B7}</b:Guid>
    <b:Title>Introduction: Violence and Fear in Latin America”</b:Title>
    <b:Year>1999</b:Year>
    <b:City>London</b:City>
    <b:Publisher>Zed Books</b:Publisher>
    <b:Author>
      <b:Author>
        <b:NameList>
          <b:Person>
            <b:Last>Kruijt</b:Last>
            <b:First>D</b:First>
          </b:Person>
          <b:Person>
            <b:Last>Koonings</b:Last>
            <b:First>K</b:First>
          </b:Person>
        </b:NameList>
      </b:Author>
      <b:Editor>
        <b:NameList>
          <b:Person>
            <b:Last>Kruijt</b:Last>
            <b:First>D</b:First>
          </b:Person>
          <b:Person>
            <b:Last>K</b:Last>
            <b:First>Koonings</b:First>
          </b:Person>
        </b:NameList>
      </b:Editor>
    </b:Author>
    <b:BookTitle>Societies of Fear: The Legacy of Civil War, Violence and Terror in Latin America</b:BookTitle>
    <b:RefOrder>40</b:RefOrder>
  </b:Source>
  <b:Source>
    <b:Tag>Sch951</b:Tag>
    <b:SourceType>BookSection</b:SourceType>
    <b:Guid>{91CE8740-8939-41BF-9FA4-03BB14ABBA49}</b:Guid>
    <b:Author>
      <b:Author>
        <b:NameList>
          <b:Person>
            <b:Last>Scheper-Hughes</b:Last>
            <b:First>N</b:First>
          </b:Person>
        </b:NameList>
      </b:Author>
      <b:Editor>
        <b:NameList>
          <b:Person>
            <b:Last>Corbridge</b:Last>
            <b:First>S</b:First>
          </b:Person>
        </b:NameList>
      </b:Editor>
    </b:Author>
    <b:Title>Everyday Violence: Bodies, Death and silence</b:Title>
    <b:Year>1995</b:Year>
    <b:City>London</b:City>
    <b:Publisher>Arnold</b:Publisher>
    <b:BookTitle>Development Studies: A Reader</b:BookTitle>
    <b:Pages>438-447</b:Pages>
    <b:RefOrder>10</b:RefOrder>
  </b:Source>
  <b:Source>
    <b:Tag>Ala14</b:Tag>
    <b:SourceType>BookSection</b:SourceType>
    <b:Guid>{5505773C-A007-484C-8103-E9A3480086FB}</b:Guid>
    <b:Title>Suicide and Suicidal Behavior in Nigeria: A Review</b:Title>
    <b:Year>2014</b:Year>
    <b:Author>
      <b:Author>
        <b:NameList>
          <b:Person>
            <b:Last>Alabi</b:Last>
            <b:Middle>O</b:Middle>
            <b:First>O</b:First>
          </b:Person>
          <b:Person>
            <b:Last>Alabi</b:Last>
            <b:Middle>I</b:Middle>
            <b:First>A</b:First>
          </b:Person>
          <b:Person>
            <b:Last>Ayinde</b:Last>
            <b:Middle>O</b:Middle>
            <b:First>O</b:First>
          </b:Person>
          <b:Person>
            <b:Last>Abdulmalik</b:Last>
            <b:Middle>O</b:Middle>
            <b:First>J</b:First>
          </b:Person>
        </b:NameList>
      </b:Author>
      <b:BookAuthor>
        <b:NameList>
          <b:Person>
            <b:Last>Akinkugbe</b:Last>
            <b:Middle>O</b:Middle>
            <b:First>O</b:First>
          </b:Person>
        </b:NameList>
      </b:BookAuthor>
    </b:Author>
    <b:URL>www.dokitaeditorialboard.com</b:URL>
    <b:RefOrder>41</b:RefOrder>
  </b:Source>
  <b:Source>
    <b:Tag>Bro15</b:Tag>
    <b:SourceType>Report</b:SourceType>
    <b:Guid>{D8C273C2-FCE0-4C08-89E9-618170211869}</b:Guid>
    <b:Title>Planning for Sustainable and Inclusive Cities in the Global South</b:Title>
    <b:Year>2015</b:Year>
    <b:Author>
      <b:Author>
        <b:NameList>
          <b:Person>
            <b:Last>Brown </b:Last>
            <b:First>A</b:First>
          </b:Person>
        </b:NameList>
      </b:Author>
    </b:Author>
    <b:Department>Department for International Development</b:Department>
    <b:ThesisType>Thematic Summary</b:ThesisType>
    <b:RefOrder>42</b:RefOrder>
  </b:Source>
  <b:Source>
    <b:Tag>Wor112</b:Tag>
    <b:SourceType>Report</b:SourceType>
    <b:Guid>{6A9A4BCA-741A-43AE-9689-1E80197899A4}</b:Guid>
    <b:Title>Conflict, Security and Development: World Development Report</b:Title>
    <b:Year>2011</b:Year>
    <b:Author>
      <b:Author>
        <b:Corporate>World Bank</b:Corporate>
      </b:Author>
    </b:Author>
    <b:City>Washington, D. C.</b:City>
    <b:RefOrder>11</b:RefOrder>
  </b:Source>
  <b:Source>
    <b:Tag>Mos04</b:Tag>
    <b:SourceType>Report</b:SourceType>
    <b:Guid>{B03D0785-8C4C-495D-9D86-D1988F199CC5}</b:Guid>
    <b:Author>
      <b:Author>
        <b:NameList>
          <b:Person>
            <b:Last>Moser</b:Last>
            <b:First>C</b:First>
          </b:Person>
          <b:Person>
            <b:Last>McIlwaine</b:Last>
            <b:First>C</b:First>
          </b:Person>
        </b:NameList>
      </b:Author>
    </b:Author>
    <b:Title>Encounters with Violence in Latin America:Urban Poor Perceptions from Colombia and Guatemala</b:Title>
    <b:Year>2004</b:Year>
    <b:Publisher>Routledge</b:Publisher>
    <b:City>London</b:City>
    <b:RefOrder>12</b:RefOrder>
  </b:Source>
  <b:Source>
    <b:Tag>Haz10</b:Tag>
    <b:SourceType>JournalArticle</b:SourceType>
    <b:Guid>{1F5D7CC6-C747-4D0C-A730-E2DCBE50EBE4}</b:Guid>
    <b:Title>Understanding Gangs as Armed Groups.</b:Title>
    <b:Year>2010</b:Year>
    <b:JournalName>International Review of the Red Cross</b:JournalName>
    <b:Volume>92</b:Volume>
    <b:StandardNumber>369–86</b:StandardNumber>
    <b:URL>[CrossRef]</b:URL>
    <b:Author>
      <b:Author>
        <b:NameList>
          <b:Person>
            <b:Last>Hazen</b:Last>
            <b:First>J</b:First>
          </b:Person>
        </b:NameList>
      </b:Author>
    </b:Author>
    <b:Pages>369</b:Pages>
    <b:RefOrder>14</b:RefOrder>
  </b:Source>
  <b:Source>
    <b:Tag>Doy16</b:Tag>
    <b:SourceType>JournalArticle</b:SourceType>
    <b:Guid>{4055C1D2-8F0F-45A8-A28A-BB2C8D876E74}</b:Guid>
    <b:Author>
      <b:Author>
        <b:NameList>
          <b:Person>
            <b:Last>Doyle</b:Last>
            <b:First>C</b:First>
          </b:Person>
        </b:NameList>
      </b:Author>
      <b:Editor>
        <b:NameList>
          <b:Person>
            <b:Last>Easteal</b:Last>
            <b:First>P</b:First>
          </b:Person>
          <b:Person>
            <b:Last>Rice</b:Last>
            <b:First>S</b:First>
          </b:Person>
        </b:NameList>
      </b:Editor>
    </b:Author>
    <b:Title>Explaining Patterns o fUrban Violence in Medellin, Colombia</b:Title>
    <b:Year>2016</b:Year>
    <b:Pages>1-17</b:Pages>
    <b:City>School of Business, University of New South Wales</b:City>
    <b:JournalName>Laws</b:JournalName>
    <b:Volume>5</b:Volume>
    <b:Issue>3</b:Issue>
    <b:URL>www.mdpi.com/journal/laws</b:URL>
    <b:DOI>10.3390/laws5010003</b:DOI>
    <b:RefOrder>13</b:RefOrder>
  </b:Source>
  <b:Source>
    <b:Tag>Hag</b:Tag>
    <b:SourceType>BookSection</b:SourceType>
    <b:Guid>{3061237C-7128-4569-8C63-DFDDC85CCFED}</b:Guid>
    <b:Title>Gangs, Institutions, Race and Space: The Chicago School Revisited.</b:Title>
    <b:Pages>13-33</b:Pages>
    <b:Author>
      <b:Author>
        <b:NameList>
          <b:Person>
            <b:Last>Hagerdorn</b:Last>
            <b:Middle>M</b:Middle>
            <b:First>J</b:First>
          </b:Person>
        </b:NameList>
      </b:Author>
      <b:Editor>
        <b:NameList>
          <b:Person>
            <b:Last>Hagerdorn</b:Last>
            <b:First>J</b:First>
            <b:Middle>M</b:Middle>
          </b:Person>
        </b:NameList>
      </b:Editor>
    </b:Author>
    <b:BookTitle>Gangs in the Global City: Alternatives toTraditional Criminology</b:BookTitle>
    <b:Publisher>University of Illinois Press</b:Publisher>
    <b:Year>2007</b:Year>
    <b:RefOrder>43</b:RefOrder>
  </b:Source>
  <b:Source>
    <b:Tag>Pan14</b:Tag>
    <b:SourceType>Book</b:SourceType>
    <b:Guid>{3D599EEA-C5C1-4CE5-88BC-230F3E88D5F7}</b:Guid>
    <b:Title>Research Methodology</b:Title>
    <b:Year>2014</b:Year>
    <b:City>Delhi</b:City>
    <b:Publisher>PHI Learning Private Limited</b:Publisher>
    <b:Author>
      <b:Author>
        <b:NameList>
          <b:Person>
            <b:Last>Panneerselvam</b:Last>
            <b:First>R</b:First>
          </b:Person>
        </b:NameList>
      </b:Author>
    </b:Author>
    <b:Edition>2nd</b:Edition>
    <b:RefOrder>16</b:RefOrder>
  </b:Source>
  <b:Source>
    <b:Tag>Bri02</b:Tag>
    <b:SourceType>JournalArticle</b:SourceType>
    <b:Guid>{0F8D3242-15C8-4F76-B4B2-0BBD85B69936}</b:Guid>
    <b:Title>Violence and Globalization in Latin America</b:Title>
    <b:Year>2002</b:Year>
    <b:Author>
      <b:Author>
        <b:NameList>
          <b:Person>
            <b:Last>Briceno-Leon</b:Last>
            <b:First>R</b:First>
          </b:Person>
          <b:Person>
            <b:Last>Zuillaga</b:Last>
            <b:First>V</b:First>
          </b:Person>
        </b:NameList>
      </b:Author>
    </b:Author>
    <b:JournalName>Current Sociology</b:JournalName>
    <b:Pages>19-37</b:Pages>
    <b:Volume>50</b:Volume>
    <b:RefOrder>44</b:RefOrder>
  </b:Source>
  <b:Source>
    <b:Tag>Bak08</b:Tag>
    <b:SourceType>Report</b:SourceType>
    <b:Guid>{F4464902-1DF0-4101-B0F5-A711CCF5D404}</b:Guid>
    <b:Author>
      <b:Author>
        <b:NameList>
          <b:Person>
            <b:Last>Baker</b:Last>
            <b:First>Judy</b:First>
          </b:Person>
        </b:NameList>
      </b:Author>
    </b:Author>
    <b:Title>Urban Poverty: Aglobal Overview</b:Title>
    <b:Year>2008</b:Year>
    <b:URL>http://siteresources.worldbank.org/inturbandevelopment/resources/336387-1169585750379/Up-5pdf</b:URL>
    <b:RefOrder>6</b:RefOrder>
  </b:Source>
</b:Sources>
</file>

<file path=customXml/itemProps1.xml><?xml version="1.0" encoding="utf-8"?>
<ds:datastoreItem xmlns:ds="http://schemas.openxmlformats.org/officeDocument/2006/customXml" ds:itemID="{006D821C-D286-4F04-8547-ECE0402EB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21379</TotalTime>
  <Pages>18</Pages>
  <Words>8108</Words>
  <Characters>46221</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Aduloju</dc:creator>
  <cp:keywords/>
  <dc:description/>
  <cp:lastModifiedBy>OLALEKAN</cp:lastModifiedBy>
  <cp:revision>100</cp:revision>
  <cp:lastPrinted>2018-03-13T10:11:00Z</cp:lastPrinted>
  <dcterms:created xsi:type="dcterms:W3CDTF">2017-11-01T07:58:00Z</dcterms:created>
  <dcterms:modified xsi:type="dcterms:W3CDTF">2018-03-20T09:00:00Z</dcterms:modified>
</cp:coreProperties>
</file>