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320D" w:rsidRPr="00277C7C" w:rsidRDefault="0050320D" w:rsidP="0050320D">
      <w:pPr>
        <w:autoSpaceDE w:val="0"/>
        <w:autoSpaceDN w:val="0"/>
        <w:adjustRightInd w:val="0"/>
        <w:spacing w:after="0" w:line="240" w:lineRule="auto"/>
        <w:jc w:val="center"/>
        <w:rPr>
          <w:rFonts w:ascii="Times New Roman" w:hAnsi="Times New Roman" w:cs="Times New Roman"/>
          <w:b/>
          <w:sz w:val="28"/>
          <w:szCs w:val="24"/>
        </w:rPr>
      </w:pPr>
      <w:bookmarkStart w:id="0" w:name="_Toc434660016"/>
      <w:bookmarkStart w:id="1" w:name="_GoBack"/>
      <w:bookmarkEnd w:id="1"/>
      <w:r w:rsidRPr="00277C7C">
        <w:rPr>
          <w:rFonts w:ascii="Times New Roman" w:hAnsi="Times New Roman" w:cs="Times New Roman"/>
          <w:b/>
          <w:bCs/>
          <w:sz w:val="28"/>
          <w:szCs w:val="24"/>
          <w:lang w:val="en-US"/>
        </w:rPr>
        <w:t>Plasmid Profile of Multidrug Resistant Isolates from Water and Fish</w:t>
      </w:r>
    </w:p>
    <w:p w:rsidR="0050320D" w:rsidRDefault="0050320D" w:rsidP="0050320D">
      <w:pPr>
        <w:spacing w:line="240" w:lineRule="auto"/>
        <w:jc w:val="both"/>
      </w:pPr>
    </w:p>
    <w:p w:rsidR="00511500" w:rsidRPr="00511500" w:rsidRDefault="0050320D" w:rsidP="0050320D">
      <w:pPr>
        <w:pStyle w:val="ListParagraph"/>
        <w:numPr>
          <w:ilvl w:val="0"/>
          <w:numId w:val="1"/>
        </w:numPr>
        <w:spacing w:line="240" w:lineRule="auto"/>
        <w:jc w:val="center"/>
        <w:rPr>
          <w:rFonts w:ascii="Times New Roman" w:hAnsi="Times New Roman" w:cs="Times New Roman"/>
          <w:sz w:val="24"/>
          <w:vertAlign w:val="superscript"/>
        </w:rPr>
      </w:pPr>
      <w:r w:rsidRPr="009C6191">
        <w:rPr>
          <w:rFonts w:ascii="Times New Roman" w:hAnsi="Times New Roman" w:cs="Times New Roman"/>
          <w:sz w:val="24"/>
        </w:rPr>
        <w:t>Aliyu</w:t>
      </w:r>
      <w:r w:rsidRPr="009C6191">
        <w:rPr>
          <w:rFonts w:ascii="Times New Roman" w:hAnsi="Times New Roman" w:cs="Times New Roman"/>
          <w:sz w:val="24"/>
          <w:vertAlign w:val="superscript"/>
        </w:rPr>
        <w:t>1*</w:t>
      </w:r>
      <w:r w:rsidRPr="009C6191">
        <w:rPr>
          <w:rFonts w:ascii="Times New Roman" w:hAnsi="Times New Roman" w:cs="Times New Roman"/>
          <w:sz w:val="24"/>
        </w:rPr>
        <w:t>, Y.K.E. Ibrahim</w:t>
      </w:r>
      <w:r w:rsidRPr="009C6191">
        <w:rPr>
          <w:rFonts w:ascii="Times New Roman" w:hAnsi="Times New Roman" w:cs="Times New Roman"/>
          <w:sz w:val="24"/>
          <w:vertAlign w:val="superscript"/>
        </w:rPr>
        <w:t>2</w:t>
      </w:r>
      <w:r w:rsidR="00511500">
        <w:rPr>
          <w:rFonts w:ascii="Times New Roman" w:hAnsi="Times New Roman" w:cs="Times New Roman"/>
          <w:sz w:val="24"/>
        </w:rPr>
        <w:t>, A.R</w:t>
      </w:r>
      <w:r w:rsidRPr="009C6191">
        <w:rPr>
          <w:rFonts w:ascii="Times New Roman" w:hAnsi="Times New Roman" w:cs="Times New Roman"/>
          <w:sz w:val="24"/>
        </w:rPr>
        <w:t>. Oyi</w:t>
      </w:r>
      <w:r w:rsidRPr="009C6191">
        <w:rPr>
          <w:rFonts w:ascii="Times New Roman" w:hAnsi="Times New Roman" w:cs="Times New Roman"/>
          <w:sz w:val="24"/>
          <w:vertAlign w:val="superscript"/>
        </w:rPr>
        <w:t>2</w:t>
      </w:r>
      <w:r w:rsidRPr="009C6191">
        <w:rPr>
          <w:rFonts w:ascii="Times New Roman" w:hAnsi="Times New Roman" w:cs="Times New Roman"/>
          <w:sz w:val="24"/>
        </w:rPr>
        <w:t>, M.S. David</w:t>
      </w:r>
      <w:r w:rsidRPr="009C6191">
        <w:rPr>
          <w:rFonts w:ascii="Times New Roman" w:hAnsi="Times New Roman" w:cs="Times New Roman"/>
          <w:sz w:val="24"/>
          <w:vertAlign w:val="superscript"/>
        </w:rPr>
        <w:t>1</w:t>
      </w:r>
      <w:r w:rsidRPr="009C6191">
        <w:rPr>
          <w:rFonts w:ascii="Times New Roman" w:hAnsi="Times New Roman" w:cs="Times New Roman"/>
          <w:sz w:val="24"/>
        </w:rPr>
        <w:t>, H. Y. Olufadi-Ahmed</w:t>
      </w:r>
      <w:r w:rsidRPr="009C6191">
        <w:rPr>
          <w:rFonts w:ascii="Times New Roman" w:hAnsi="Times New Roman" w:cs="Times New Roman"/>
          <w:sz w:val="24"/>
          <w:vertAlign w:val="superscript"/>
        </w:rPr>
        <w:t>1</w:t>
      </w:r>
      <w:r w:rsidR="00511500">
        <w:rPr>
          <w:rFonts w:ascii="Times New Roman" w:hAnsi="Times New Roman" w:cs="Times New Roman"/>
          <w:sz w:val="24"/>
        </w:rPr>
        <w:t xml:space="preserve"> a</w:t>
      </w:r>
      <w:r w:rsidRPr="009C6191">
        <w:rPr>
          <w:rFonts w:ascii="Times New Roman" w:hAnsi="Times New Roman" w:cs="Times New Roman"/>
          <w:sz w:val="24"/>
        </w:rPr>
        <w:t xml:space="preserve">nd </w:t>
      </w:r>
    </w:p>
    <w:p w:rsidR="0050320D" w:rsidRPr="009C6191" w:rsidRDefault="0050320D" w:rsidP="00511500">
      <w:pPr>
        <w:pStyle w:val="ListParagraph"/>
        <w:spacing w:line="240" w:lineRule="auto"/>
        <w:ind w:left="3960"/>
        <w:rPr>
          <w:rFonts w:ascii="Times New Roman" w:hAnsi="Times New Roman" w:cs="Times New Roman"/>
          <w:sz w:val="24"/>
          <w:vertAlign w:val="superscript"/>
        </w:rPr>
      </w:pPr>
      <w:r w:rsidRPr="009C6191">
        <w:rPr>
          <w:rFonts w:ascii="Times New Roman" w:hAnsi="Times New Roman" w:cs="Times New Roman"/>
          <w:sz w:val="24"/>
        </w:rPr>
        <w:t>R.H. Bello</w:t>
      </w:r>
      <w:r w:rsidRPr="009C6191">
        <w:rPr>
          <w:rFonts w:ascii="Times New Roman" w:hAnsi="Times New Roman" w:cs="Times New Roman"/>
          <w:sz w:val="24"/>
          <w:vertAlign w:val="superscript"/>
        </w:rPr>
        <w:t>2</w:t>
      </w:r>
    </w:p>
    <w:p w:rsidR="0050320D" w:rsidRDefault="0050320D" w:rsidP="0050320D">
      <w:pPr>
        <w:spacing w:line="240" w:lineRule="auto"/>
        <w:jc w:val="center"/>
        <w:rPr>
          <w:rFonts w:ascii="Times New Roman" w:hAnsi="Times New Roman" w:cs="Times New Roman"/>
          <w:i/>
          <w:sz w:val="20"/>
        </w:rPr>
      </w:pPr>
      <w:r w:rsidRPr="009C6191">
        <w:rPr>
          <w:rFonts w:ascii="Times New Roman" w:hAnsi="Times New Roman" w:cs="Times New Roman"/>
          <w:i/>
          <w:sz w:val="20"/>
          <w:vertAlign w:val="superscript"/>
        </w:rPr>
        <w:t>1</w:t>
      </w:r>
      <w:r w:rsidRPr="009C6191">
        <w:rPr>
          <w:rFonts w:ascii="Times New Roman" w:hAnsi="Times New Roman" w:cs="Times New Roman"/>
          <w:i/>
          <w:sz w:val="20"/>
        </w:rPr>
        <w:t>Department of Pharmaceutical Microbiology and Biotechnology, Faculty of Pharmaceutical Sciences, University of Ilorin, Ilorin Nigeria.</w:t>
      </w:r>
      <w:r>
        <w:rPr>
          <w:rFonts w:ascii="Times New Roman" w:hAnsi="Times New Roman" w:cs="Times New Roman"/>
          <w:i/>
          <w:sz w:val="20"/>
        </w:rPr>
        <w:t xml:space="preserve"> </w:t>
      </w:r>
      <w:r w:rsidRPr="009C6191">
        <w:rPr>
          <w:rFonts w:ascii="Times New Roman" w:hAnsi="Times New Roman" w:cs="Times New Roman"/>
          <w:i/>
          <w:sz w:val="20"/>
          <w:vertAlign w:val="superscript"/>
        </w:rPr>
        <w:t>2</w:t>
      </w:r>
      <w:r w:rsidRPr="009C6191">
        <w:rPr>
          <w:rFonts w:ascii="Times New Roman" w:hAnsi="Times New Roman" w:cs="Times New Roman"/>
          <w:i/>
          <w:sz w:val="20"/>
        </w:rPr>
        <w:t>Department of Pharmaceutics and Pharmaceutical Microbiology, Faculty of Pharmaceutical Sciences, Ahmadu Bello University Zaria, Nigeria.</w:t>
      </w:r>
    </w:p>
    <w:p w:rsidR="0050320D" w:rsidRPr="009C6191" w:rsidRDefault="0050320D" w:rsidP="0050320D">
      <w:pPr>
        <w:spacing w:line="240" w:lineRule="auto"/>
        <w:jc w:val="both"/>
        <w:rPr>
          <w:rFonts w:ascii="Times New Roman" w:hAnsi="Times New Roman" w:cs="Times New Roman"/>
          <w:i/>
          <w:sz w:val="20"/>
        </w:rPr>
      </w:pPr>
      <w:r>
        <w:rPr>
          <w:rFonts w:ascii="Times New Roman" w:hAnsi="Times New Roman" w:cs="Times New Roman"/>
          <w:i/>
          <w:sz w:val="20"/>
        </w:rPr>
        <w:t>__________________________________________________________________________________________</w:t>
      </w:r>
    </w:p>
    <w:p w:rsidR="0050320D" w:rsidRDefault="0050320D" w:rsidP="0050320D">
      <w:pPr>
        <w:pBdr>
          <w:bottom w:val="single" w:sz="12" w:space="1" w:color="auto"/>
        </w:pBdr>
        <w:spacing w:line="240" w:lineRule="auto"/>
        <w:jc w:val="both"/>
        <w:rPr>
          <w:rFonts w:ascii="Times New Roman" w:hAnsi="Times New Roman" w:cs="Times New Roman"/>
          <w:sz w:val="24"/>
        </w:rPr>
      </w:pPr>
      <w:r>
        <w:rPr>
          <w:rFonts w:ascii="Times New Roman" w:hAnsi="Times New Roman" w:cs="Times New Roman"/>
          <w:b/>
          <w:sz w:val="24"/>
        </w:rPr>
        <w:t xml:space="preserve">* </w:t>
      </w:r>
      <w:r w:rsidRPr="003C0294">
        <w:rPr>
          <w:rFonts w:ascii="Times New Roman" w:hAnsi="Times New Roman" w:cs="Times New Roman"/>
          <w:b/>
          <w:sz w:val="24"/>
        </w:rPr>
        <w:t>Corresponding Author’s Email</w:t>
      </w:r>
      <w:r>
        <w:rPr>
          <w:rFonts w:ascii="Times New Roman" w:hAnsi="Times New Roman" w:cs="Times New Roman"/>
          <w:sz w:val="24"/>
        </w:rPr>
        <w:t xml:space="preserve">: </w:t>
      </w:r>
      <w:hyperlink r:id="rId8" w:history="1">
        <w:r w:rsidRPr="004057C7">
          <w:rPr>
            <w:rStyle w:val="Hyperlink"/>
            <w:rFonts w:ascii="Times New Roman" w:hAnsi="Times New Roman" w:cs="Times New Roman"/>
            <w:sz w:val="24"/>
          </w:rPr>
          <w:t>paliyuab@gmail.com</w:t>
        </w:r>
      </w:hyperlink>
      <w:proofErr w:type="gramStart"/>
      <w:r>
        <w:rPr>
          <w:rFonts w:ascii="Times New Roman" w:hAnsi="Times New Roman" w:cs="Times New Roman"/>
          <w:sz w:val="24"/>
        </w:rPr>
        <w:t xml:space="preserve">;  </w:t>
      </w:r>
      <w:r w:rsidR="0048562F">
        <w:rPr>
          <w:rFonts w:ascii="Times New Roman" w:hAnsi="Times New Roman" w:cs="Times New Roman"/>
          <w:b/>
          <w:sz w:val="24"/>
        </w:rPr>
        <w:t>TEL</w:t>
      </w:r>
      <w:proofErr w:type="gramEnd"/>
      <w:r w:rsidR="0048562F">
        <w:rPr>
          <w:rFonts w:ascii="Times New Roman" w:hAnsi="Times New Roman" w:cs="Times New Roman"/>
          <w:sz w:val="24"/>
        </w:rPr>
        <w:t xml:space="preserve">. </w:t>
      </w:r>
      <w:r>
        <w:rPr>
          <w:rFonts w:ascii="Times New Roman" w:hAnsi="Times New Roman" w:cs="Times New Roman"/>
          <w:sz w:val="24"/>
        </w:rPr>
        <w:t>+2348037553870</w:t>
      </w:r>
    </w:p>
    <w:p w:rsidR="0050320D" w:rsidRPr="00277C7C" w:rsidRDefault="0050320D" w:rsidP="0050320D">
      <w:pPr>
        <w:spacing w:line="240" w:lineRule="auto"/>
        <w:jc w:val="both"/>
        <w:rPr>
          <w:rFonts w:ascii="Times New Roman" w:hAnsi="Times New Roman" w:cs="Times New Roman"/>
          <w:sz w:val="24"/>
        </w:rPr>
      </w:pPr>
    </w:p>
    <w:p w:rsidR="0050320D" w:rsidRPr="00BB6A57" w:rsidRDefault="0050320D" w:rsidP="0050320D">
      <w:pPr>
        <w:spacing w:after="0" w:line="240" w:lineRule="auto"/>
        <w:jc w:val="both"/>
        <w:rPr>
          <w:rFonts w:ascii="Times New Roman" w:hAnsi="Times New Roman" w:cs="Times New Roman"/>
          <w:b/>
          <w:sz w:val="20"/>
        </w:rPr>
      </w:pPr>
      <w:r w:rsidRPr="00BB6A57">
        <w:rPr>
          <w:rFonts w:ascii="Times New Roman" w:hAnsi="Times New Roman" w:cs="Times New Roman"/>
          <w:b/>
          <w:sz w:val="20"/>
        </w:rPr>
        <w:t>ABSTRACT</w:t>
      </w:r>
    </w:p>
    <w:p w:rsidR="0050320D" w:rsidRPr="00BB6A57" w:rsidRDefault="0050320D" w:rsidP="0050320D">
      <w:pPr>
        <w:spacing w:after="0" w:line="240" w:lineRule="auto"/>
        <w:jc w:val="both"/>
        <w:rPr>
          <w:rFonts w:ascii="Times New Roman" w:hAnsi="Times New Roman" w:cs="Times New Roman"/>
          <w:sz w:val="20"/>
          <w:szCs w:val="24"/>
        </w:rPr>
      </w:pPr>
      <w:r w:rsidRPr="00BB6A57">
        <w:rPr>
          <w:rFonts w:ascii="Times New Roman" w:hAnsi="Times New Roman" w:cs="Times New Roman"/>
          <w:sz w:val="20"/>
          <w:szCs w:val="24"/>
        </w:rPr>
        <w:t>Plasmids are extrachromosomal genetic material that can replicate in</w:t>
      </w:r>
      <w:r w:rsidR="00304DA5">
        <w:rPr>
          <w:rFonts w:ascii="Times New Roman" w:hAnsi="Times New Roman" w:cs="Times New Roman"/>
          <w:sz w:val="20"/>
          <w:szCs w:val="24"/>
        </w:rPr>
        <w:t>dependently and usually harbour</w:t>
      </w:r>
      <w:r w:rsidRPr="00BB6A57">
        <w:rPr>
          <w:rFonts w:ascii="Times New Roman" w:hAnsi="Times New Roman" w:cs="Times New Roman"/>
          <w:sz w:val="20"/>
          <w:szCs w:val="24"/>
        </w:rPr>
        <w:t xml:space="preserve"> antibiotic resistance genes. This study evaluated the presence and sizes of plasmid from multiple antibiotic resistant (MAR) isolates from water and fish using acridine orange as a plasmid curing agent. The minimum inhibitory concentration (MIC) of acridine orange to the 22 MAR ranged between 0.625 – 5.0 mg/mL. Majority (86.4 %) of the MAR isolates lost their resistant and became susceptible to more antibiotics indicating that their resistance was plasmid encoded. As much as 68.4 % of the isolates had one or more plasmid bands with sizes varying from 1.0 -3.0 kbp. The presence of plasmids - carrying MAR isolates in fish and river may heighten the dissemination of antibiotic resistance genes to the environment which will pose a serious threat to the human health.    </w:t>
      </w:r>
    </w:p>
    <w:p w:rsidR="0050320D" w:rsidRPr="00766EC1" w:rsidRDefault="0050320D" w:rsidP="0050320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w:t>
      </w:r>
    </w:p>
    <w:p w:rsidR="0050320D" w:rsidRPr="00BB6A57" w:rsidRDefault="0050320D" w:rsidP="0050320D">
      <w:pPr>
        <w:spacing w:line="240" w:lineRule="auto"/>
        <w:jc w:val="both"/>
        <w:rPr>
          <w:rFonts w:ascii="Times New Roman" w:hAnsi="Times New Roman" w:cs="Times New Roman"/>
          <w:sz w:val="20"/>
          <w:szCs w:val="24"/>
        </w:rPr>
      </w:pPr>
      <w:r w:rsidRPr="00BB6A57">
        <w:rPr>
          <w:rFonts w:ascii="Times New Roman" w:hAnsi="Times New Roman" w:cs="Times New Roman"/>
          <w:b/>
          <w:i/>
          <w:sz w:val="20"/>
          <w:szCs w:val="24"/>
        </w:rPr>
        <w:t>Keywords</w:t>
      </w:r>
      <w:r w:rsidRPr="00BB6A57">
        <w:rPr>
          <w:rFonts w:ascii="Times New Roman" w:hAnsi="Times New Roman" w:cs="Times New Roman"/>
          <w:sz w:val="20"/>
          <w:szCs w:val="24"/>
        </w:rPr>
        <w:t>: Multiple Antibiotic Resistant, Plasmid, Acridine orange, Plasmid bands.</w:t>
      </w:r>
    </w:p>
    <w:p w:rsidR="0050320D" w:rsidRDefault="0050320D" w:rsidP="0050320D">
      <w:pPr>
        <w:spacing w:after="0" w:line="240" w:lineRule="auto"/>
        <w:jc w:val="both"/>
        <w:rPr>
          <w:rFonts w:ascii="Times New Roman" w:hAnsi="Times New Roman" w:cs="Times New Roman"/>
          <w:b/>
          <w:sz w:val="24"/>
          <w:szCs w:val="24"/>
        </w:rPr>
        <w:sectPr w:rsidR="0050320D" w:rsidSect="00AA496F">
          <w:headerReference w:type="default" r:id="rId9"/>
          <w:footerReference w:type="default" r:id="rId10"/>
          <w:pgSz w:w="11906" w:h="16838"/>
          <w:pgMar w:top="1440" w:right="1440" w:bottom="1440" w:left="1440" w:header="708" w:footer="708" w:gutter="0"/>
          <w:pgNumType w:start="68"/>
          <w:cols w:space="708"/>
          <w:docGrid w:linePitch="360"/>
        </w:sectPr>
      </w:pPr>
    </w:p>
    <w:p w:rsidR="0050320D" w:rsidRPr="007B0ED1" w:rsidRDefault="0050320D" w:rsidP="0050320D">
      <w:pPr>
        <w:spacing w:after="0" w:line="240" w:lineRule="auto"/>
        <w:jc w:val="both"/>
        <w:rPr>
          <w:rFonts w:ascii="Times New Roman" w:hAnsi="Times New Roman" w:cs="Times New Roman"/>
          <w:sz w:val="24"/>
          <w:szCs w:val="24"/>
        </w:rPr>
      </w:pPr>
      <w:r w:rsidRPr="007B0ED1">
        <w:rPr>
          <w:rFonts w:ascii="Times New Roman" w:hAnsi="Times New Roman" w:cs="Times New Roman"/>
          <w:b/>
          <w:sz w:val="24"/>
          <w:szCs w:val="24"/>
        </w:rPr>
        <w:lastRenderedPageBreak/>
        <w:t>INTRODUCTION</w:t>
      </w:r>
      <w:r w:rsidRPr="007B0ED1">
        <w:rPr>
          <w:rFonts w:ascii="Times New Roman" w:hAnsi="Times New Roman" w:cs="Times New Roman"/>
          <w:sz w:val="24"/>
          <w:szCs w:val="24"/>
        </w:rPr>
        <w:t>:</w:t>
      </w:r>
    </w:p>
    <w:p w:rsidR="0050320D" w:rsidRPr="007B0ED1" w:rsidRDefault="0050320D" w:rsidP="0050320D">
      <w:pPr>
        <w:spacing w:after="0" w:line="240" w:lineRule="auto"/>
        <w:jc w:val="both"/>
        <w:rPr>
          <w:rFonts w:ascii="Times New Roman" w:hAnsi="Times New Roman" w:cs="Times New Roman"/>
          <w:sz w:val="24"/>
          <w:szCs w:val="24"/>
        </w:rPr>
      </w:pPr>
      <w:r w:rsidRPr="007B0ED1">
        <w:rPr>
          <w:rFonts w:ascii="Times New Roman" w:hAnsi="Times New Roman" w:cs="Times New Roman"/>
          <w:sz w:val="24"/>
          <w:szCs w:val="24"/>
        </w:rPr>
        <w:t>Antimicrobial resistance (AMR) is a major threat to the effective treatment and prevention of a wild range of infections which are caused by bacteria, fungi and viruses. Clinical outcomes of patients are mostly worsened by AMR and there is a high risk of d</w:t>
      </w:r>
      <w:r>
        <w:rPr>
          <w:rFonts w:ascii="Times New Roman" w:hAnsi="Times New Roman" w:cs="Times New Roman"/>
          <w:sz w:val="24"/>
          <w:szCs w:val="24"/>
        </w:rPr>
        <w:t>eath caused by AMR</w:t>
      </w:r>
      <w:r w:rsidRPr="007B0ED1">
        <w:rPr>
          <w:rFonts w:ascii="Times New Roman" w:hAnsi="Times New Roman" w:cs="Times New Roman"/>
          <w:sz w:val="24"/>
          <w:szCs w:val="24"/>
        </w:rPr>
        <w:t>. Acceleration in the emergence and spread of drug- resistant pathogen</w:t>
      </w:r>
      <w:r>
        <w:rPr>
          <w:rFonts w:ascii="Times New Roman" w:hAnsi="Times New Roman" w:cs="Times New Roman"/>
          <w:sz w:val="24"/>
          <w:szCs w:val="24"/>
        </w:rPr>
        <w:t>s is on the increase.</w:t>
      </w:r>
      <w:r>
        <w:rPr>
          <w:rFonts w:ascii="Times New Roman" w:hAnsi="Times New Roman" w:cs="Times New Roman"/>
          <w:sz w:val="24"/>
          <w:szCs w:val="24"/>
          <w:vertAlign w:val="superscript"/>
        </w:rPr>
        <w:t>1</w:t>
      </w:r>
      <w:r w:rsidRPr="007B0ED1">
        <w:rPr>
          <w:rFonts w:ascii="Times New Roman" w:hAnsi="Times New Roman" w:cs="Times New Roman"/>
          <w:sz w:val="24"/>
          <w:szCs w:val="24"/>
        </w:rPr>
        <w:t xml:space="preserve"> and the aquatic environment is not an exception to this</w:t>
      </w:r>
      <w:r>
        <w:rPr>
          <w:rFonts w:ascii="Times New Roman" w:hAnsi="Times New Roman" w:cs="Times New Roman"/>
          <w:sz w:val="24"/>
          <w:szCs w:val="24"/>
        </w:rPr>
        <w:t>.</w:t>
      </w:r>
      <w:r w:rsidRPr="00AD3755">
        <w:rPr>
          <w:rFonts w:ascii="Times New Roman" w:hAnsi="Times New Roman" w:cs="Times New Roman"/>
          <w:sz w:val="24"/>
          <w:szCs w:val="24"/>
          <w:vertAlign w:val="superscript"/>
        </w:rPr>
        <w:t>2</w:t>
      </w:r>
      <w:r w:rsidRPr="007B0ED1">
        <w:rPr>
          <w:rFonts w:ascii="Times New Roman" w:hAnsi="Times New Roman" w:cs="Times New Roman"/>
          <w:sz w:val="24"/>
          <w:szCs w:val="24"/>
        </w:rPr>
        <w:t xml:space="preserve">  The use of antibiotics in human medicine and also in intensive animal husbandry for disease management and animal welfare directives may be a reason for the selective pressure exerted on bacteria which leads to a rapid division rate to retain only resistan</w:t>
      </w:r>
      <w:r>
        <w:rPr>
          <w:rFonts w:ascii="Times New Roman" w:hAnsi="Times New Roman" w:cs="Times New Roman"/>
          <w:sz w:val="24"/>
          <w:szCs w:val="24"/>
        </w:rPr>
        <w:t>t organisms in their population,</w:t>
      </w:r>
      <w:r w:rsidRPr="00AD3755">
        <w:rPr>
          <w:rFonts w:ascii="Times New Roman" w:hAnsi="Times New Roman" w:cs="Times New Roman"/>
          <w:sz w:val="24"/>
          <w:szCs w:val="24"/>
          <w:vertAlign w:val="superscript"/>
        </w:rPr>
        <w:t>3,4</w:t>
      </w:r>
      <w:r w:rsidRPr="007B0ED1">
        <w:rPr>
          <w:rFonts w:ascii="Times New Roman" w:hAnsi="Times New Roman" w:cs="Times New Roman"/>
          <w:sz w:val="24"/>
          <w:szCs w:val="24"/>
        </w:rPr>
        <w:t xml:space="preserve"> and under the conditions of continued antimicrobial pressure, resistant strains propaga</w:t>
      </w:r>
      <w:r>
        <w:rPr>
          <w:rFonts w:ascii="Times New Roman" w:hAnsi="Times New Roman" w:cs="Times New Roman"/>
          <w:sz w:val="24"/>
          <w:szCs w:val="24"/>
        </w:rPr>
        <w:t>te and spread.</w:t>
      </w:r>
      <w:r w:rsidRPr="00AD3755">
        <w:rPr>
          <w:rFonts w:ascii="Times New Roman" w:hAnsi="Times New Roman" w:cs="Times New Roman"/>
          <w:sz w:val="24"/>
          <w:szCs w:val="24"/>
          <w:vertAlign w:val="superscript"/>
        </w:rPr>
        <w:t>5</w:t>
      </w:r>
      <w:r w:rsidRPr="007B0ED1">
        <w:rPr>
          <w:rFonts w:ascii="Times New Roman" w:hAnsi="Times New Roman" w:cs="Times New Roman"/>
          <w:sz w:val="24"/>
          <w:szCs w:val="24"/>
        </w:rPr>
        <w:t xml:space="preserve"> Aquaculture settings have been hypothesized to serve as sources of antibiotic resistance genes which promotes the likelihood of growing resistance to </w:t>
      </w:r>
      <w:r w:rsidRPr="007B0ED1">
        <w:rPr>
          <w:rFonts w:ascii="Times New Roman" w:hAnsi="Times New Roman" w:cs="Times New Roman"/>
          <w:sz w:val="24"/>
          <w:szCs w:val="24"/>
        </w:rPr>
        <w:lastRenderedPageBreak/>
        <w:t>antibiotic</w:t>
      </w:r>
      <w:r>
        <w:rPr>
          <w:rFonts w:ascii="Times New Roman" w:hAnsi="Times New Roman" w:cs="Times New Roman"/>
          <w:sz w:val="24"/>
          <w:szCs w:val="24"/>
        </w:rPr>
        <w:t>s in human and animal pathogens.</w:t>
      </w:r>
      <w:r w:rsidRPr="00AD3755">
        <w:rPr>
          <w:rFonts w:ascii="Times New Roman" w:hAnsi="Times New Roman" w:cs="Times New Roman"/>
          <w:sz w:val="24"/>
          <w:szCs w:val="24"/>
          <w:vertAlign w:val="superscript"/>
        </w:rPr>
        <w:t>4</w:t>
      </w:r>
      <w:r w:rsidRPr="007B0ED1">
        <w:rPr>
          <w:rFonts w:ascii="Times New Roman" w:hAnsi="Times New Roman" w:cs="Times New Roman"/>
          <w:sz w:val="24"/>
          <w:szCs w:val="24"/>
        </w:rPr>
        <w:t xml:space="preserve"> </w:t>
      </w:r>
    </w:p>
    <w:p w:rsidR="0050320D" w:rsidRPr="007B0ED1" w:rsidRDefault="0050320D" w:rsidP="0050320D">
      <w:pPr>
        <w:spacing w:line="240" w:lineRule="auto"/>
        <w:jc w:val="both"/>
        <w:rPr>
          <w:rFonts w:ascii="Times New Roman" w:hAnsi="Times New Roman" w:cs="Times New Roman"/>
          <w:sz w:val="24"/>
          <w:szCs w:val="24"/>
        </w:rPr>
      </w:pPr>
      <w:r w:rsidRPr="007B0ED1">
        <w:rPr>
          <w:rFonts w:ascii="Times New Roman" w:hAnsi="Times New Roman" w:cs="Times New Roman"/>
          <w:sz w:val="24"/>
          <w:szCs w:val="24"/>
        </w:rPr>
        <w:t>Plasmids are small circular, double-stranded DNA molecules which ranges in different sizes and can exist independently of the chromosome. Some plasmids can accommodate about 400 or more genes and resistance plasmids carries one or more antibiotic resistance genes</w:t>
      </w:r>
      <w:r>
        <w:rPr>
          <w:rFonts w:ascii="Times New Roman" w:hAnsi="Times New Roman" w:cs="Times New Roman"/>
          <w:sz w:val="24"/>
          <w:szCs w:val="24"/>
        </w:rPr>
        <w:t>.</w:t>
      </w:r>
      <w:r w:rsidRPr="00AD3755">
        <w:rPr>
          <w:rFonts w:ascii="Times New Roman" w:hAnsi="Times New Roman" w:cs="Times New Roman"/>
          <w:sz w:val="24"/>
          <w:szCs w:val="24"/>
          <w:vertAlign w:val="superscript"/>
        </w:rPr>
        <w:t>6</w:t>
      </w:r>
      <w:r w:rsidRPr="007B0ED1">
        <w:rPr>
          <w:rFonts w:ascii="Times New Roman" w:hAnsi="Times New Roman" w:cs="Times New Roman"/>
          <w:sz w:val="24"/>
          <w:szCs w:val="24"/>
        </w:rPr>
        <w:t xml:space="preserve"> Many resistance plasmids are transferred by conjugation, encoding functions which promotes cell- to – cell DNA transfer of</w:t>
      </w:r>
      <w:r>
        <w:rPr>
          <w:rFonts w:ascii="Times New Roman" w:hAnsi="Times New Roman" w:cs="Times New Roman"/>
          <w:sz w:val="24"/>
          <w:szCs w:val="24"/>
        </w:rPr>
        <w:t xml:space="preserve"> the bacterial resistance genes.</w:t>
      </w:r>
      <w:r w:rsidRPr="00AD3755">
        <w:rPr>
          <w:rFonts w:ascii="Times New Roman" w:hAnsi="Times New Roman" w:cs="Times New Roman"/>
          <w:sz w:val="24"/>
          <w:szCs w:val="24"/>
          <w:vertAlign w:val="superscript"/>
        </w:rPr>
        <w:t>7</w:t>
      </w:r>
      <w:r w:rsidRPr="007B0ED1">
        <w:rPr>
          <w:rFonts w:ascii="Times New Roman" w:hAnsi="Times New Roman" w:cs="Times New Roman"/>
          <w:sz w:val="24"/>
          <w:szCs w:val="24"/>
        </w:rPr>
        <w:t xml:space="preserve"> Many resistance plasmids which are conjugative are usually about 30</w:t>
      </w:r>
      <w:r>
        <w:rPr>
          <w:rFonts w:ascii="Times New Roman" w:hAnsi="Times New Roman" w:cs="Times New Roman"/>
          <w:sz w:val="24"/>
          <w:szCs w:val="24"/>
        </w:rPr>
        <w:t xml:space="preserve"> </w:t>
      </w:r>
      <w:r w:rsidRPr="007B0ED1">
        <w:rPr>
          <w:rFonts w:ascii="Times New Roman" w:hAnsi="Times New Roman" w:cs="Times New Roman"/>
          <w:sz w:val="24"/>
          <w:szCs w:val="24"/>
        </w:rPr>
        <w:t>kb</w:t>
      </w:r>
      <w:r>
        <w:rPr>
          <w:rFonts w:ascii="Times New Roman" w:hAnsi="Times New Roman" w:cs="Times New Roman"/>
          <w:sz w:val="24"/>
          <w:szCs w:val="24"/>
        </w:rPr>
        <w:t>p</w:t>
      </w:r>
      <w:r w:rsidRPr="007B0ED1">
        <w:rPr>
          <w:rFonts w:ascii="Times New Roman" w:hAnsi="Times New Roman" w:cs="Times New Roman"/>
          <w:sz w:val="24"/>
          <w:szCs w:val="24"/>
        </w:rPr>
        <w:t xml:space="preserve"> in size or larger, others are mobilizable when they are helped by a conjugative plasmid co-resident in the cell and they are usually less than 10</w:t>
      </w:r>
      <w:r>
        <w:rPr>
          <w:rFonts w:ascii="Times New Roman" w:hAnsi="Times New Roman" w:cs="Times New Roman"/>
          <w:sz w:val="24"/>
          <w:szCs w:val="24"/>
        </w:rPr>
        <w:t xml:space="preserve"> </w:t>
      </w:r>
      <w:r w:rsidRPr="007B0ED1">
        <w:rPr>
          <w:rFonts w:ascii="Times New Roman" w:hAnsi="Times New Roman" w:cs="Times New Roman"/>
          <w:sz w:val="24"/>
          <w:szCs w:val="24"/>
        </w:rPr>
        <w:t>kb</w:t>
      </w:r>
      <w:r>
        <w:rPr>
          <w:rFonts w:ascii="Times New Roman" w:hAnsi="Times New Roman" w:cs="Times New Roman"/>
          <w:sz w:val="24"/>
          <w:szCs w:val="24"/>
        </w:rPr>
        <w:t>p in size.</w:t>
      </w:r>
      <w:r w:rsidRPr="00AD3755">
        <w:rPr>
          <w:rFonts w:ascii="Times New Roman" w:hAnsi="Times New Roman" w:cs="Times New Roman"/>
          <w:sz w:val="24"/>
          <w:szCs w:val="24"/>
          <w:vertAlign w:val="superscript"/>
        </w:rPr>
        <w:t>8</w:t>
      </w:r>
      <w:r w:rsidRPr="007B0ED1">
        <w:rPr>
          <w:rFonts w:ascii="Times New Roman" w:hAnsi="Times New Roman" w:cs="Times New Roman"/>
          <w:sz w:val="24"/>
          <w:szCs w:val="24"/>
        </w:rPr>
        <w:t xml:space="preserve"> </w:t>
      </w:r>
    </w:p>
    <w:p w:rsidR="0050320D" w:rsidRDefault="0050320D" w:rsidP="0050320D">
      <w:pPr>
        <w:shd w:val="clear" w:color="auto" w:fill="FFFFFF"/>
        <w:spacing w:before="166" w:after="166" w:line="240" w:lineRule="auto"/>
        <w:jc w:val="both"/>
        <w:rPr>
          <w:rStyle w:val="apple-converted-space"/>
          <w:rFonts w:ascii="Times New Roman" w:hAnsi="Times New Roman" w:cs="Times New Roman"/>
          <w:color w:val="000000"/>
          <w:sz w:val="24"/>
          <w:szCs w:val="24"/>
          <w:shd w:val="clear" w:color="auto" w:fill="FFFFFF"/>
        </w:rPr>
      </w:pPr>
      <w:r w:rsidRPr="00596CC3">
        <w:rPr>
          <w:rFonts w:ascii="Times New Roman" w:hAnsi="Times New Roman" w:cs="Times New Roman"/>
          <w:sz w:val="24"/>
          <w:szCs w:val="24"/>
        </w:rPr>
        <w:t>Plasmids harbour AMR genes (ARGs), they are self-replicating elements of DNA and often transmissible between bacteria</w:t>
      </w:r>
      <w:r>
        <w:rPr>
          <w:rFonts w:ascii="Times New Roman" w:hAnsi="Times New Roman" w:cs="Times New Roman"/>
          <w:sz w:val="24"/>
          <w:szCs w:val="24"/>
        </w:rPr>
        <w:t xml:space="preserve">. </w:t>
      </w:r>
      <w:r w:rsidRPr="00AD3755">
        <w:rPr>
          <w:rFonts w:ascii="Times New Roman" w:hAnsi="Times New Roman" w:cs="Times New Roman"/>
          <w:sz w:val="24"/>
          <w:szCs w:val="24"/>
          <w:vertAlign w:val="superscript"/>
        </w:rPr>
        <w:t>9</w:t>
      </w:r>
      <w:r>
        <w:rPr>
          <w:rFonts w:ascii="Times New Roman" w:hAnsi="Times New Roman" w:cs="Times New Roman"/>
          <w:sz w:val="24"/>
          <w:szCs w:val="24"/>
        </w:rPr>
        <w:t xml:space="preserve"> They</w:t>
      </w:r>
      <w:r w:rsidRPr="007B0ED1">
        <w:rPr>
          <w:rFonts w:ascii="Times New Roman" w:hAnsi="Times New Roman" w:cs="Times New Roman"/>
          <w:sz w:val="24"/>
          <w:szCs w:val="24"/>
        </w:rPr>
        <w:t xml:space="preserve"> carry a considerable variety of genes including those that confer antibiotic </w:t>
      </w:r>
      <w:r w:rsidRPr="007B0ED1">
        <w:rPr>
          <w:rFonts w:ascii="Times New Roman" w:hAnsi="Times New Roman" w:cs="Times New Roman"/>
          <w:sz w:val="24"/>
          <w:szCs w:val="24"/>
        </w:rPr>
        <w:lastRenderedPageBreak/>
        <w:t>resistance and resistance to a number of toxic heavy metals, those that provides enzymes that expand the nutritional ability of the cells, virulence determinants that permit invasion of and survival in animal systems, and functions that enhance the capacity to repair DNA damage</w:t>
      </w:r>
      <w:r>
        <w:rPr>
          <w:rFonts w:ascii="Times New Roman" w:hAnsi="Times New Roman" w:cs="Times New Roman"/>
          <w:sz w:val="24"/>
          <w:szCs w:val="24"/>
        </w:rPr>
        <w:t xml:space="preserve"> </w:t>
      </w:r>
      <w:r>
        <w:rPr>
          <w:rFonts w:ascii="Times New Roman" w:hAnsi="Times New Roman" w:cs="Times New Roman"/>
          <w:sz w:val="24"/>
          <w:szCs w:val="24"/>
          <w:vertAlign w:val="superscript"/>
        </w:rPr>
        <w:t>8,10</w:t>
      </w:r>
      <w:r w:rsidRPr="007B0ED1">
        <w:rPr>
          <w:rFonts w:ascii="Times New Roman" w:hAnsi="Times New Roman" w:cs="Times New Roman"/>
          <w:sz w:val="24"/>
          <w:szCs w:val="24"/>
        </w:rPr>
        <w:t xml:space="preserve">.  </w:t>
      </w:r>
      <w:r w:rsidRPr="007B0ED1">
        <w:rPr>
          <w:rFonts w:ascii="Times New Roman" w:eastAsia="Times New Roman" w:hAnsi="Times New Roman" w:cs="Times New Roman"/>
          <w:color w:val="000000"/>
          <w:sz w:val="24"/>
          <w:szCs w:val="24"/>
          <w:lang w:eastAsia="en-GB"/>
        </w:rPr>
        <w:t>Resistance plasmids are plasmids that carry one or more antibiotic resistance genes and p</w:t>
      </w:r>
      <w:r w:rsidRPr="007B0ED1">
        <w:rPr>
          <w:rFonts w:ascii="Times New Roman" w:hAnsi="Times New Roman" w:cs="Times New Roman"/>
          <w:color w:val="000000"/>
          <w:sz w:val="24"/>
          <w:szCs w:val="24"/>
          <w:shd w:val="clear" w:color="auto" w:fill="FFFFFF"/>
        </w:rPr>
        <w:t>lasmid-encoded antibiot</w:t>
      </w:r>
      <w:r>
        <w:rPr>
          <w:rFonts w:ascii="Times New Roman" w:hAnsi="Times New Roman" w:cs="Times New Roman"/>
          <w:color w:val="000000"/>
          <w:sz w:val="24"/>
          <w:szCs w:val="24"/>
          <w:shd w:val="clear" w:color="auto" w:fill="FFFFFF"/>
        </w:rPr>
        <w:t xml:space="preserve">ic resistance encompasses most of </w:t>
      </w:r>
      <w:r w:rsidRPr="007B0ED1">
        <w:rPr>
          <w:rFonts w:ascii="Times New Roman" w:hAnsi="Times New Roman" w:cs="Times New Roman"/>
          <w:color w:val="000000"/>
          <w:sz w:val="24"/>
          <w:szCs w:val="24"/>
          <w:shd w:val="clear" w:color="auto" w:fill="FFFFFF"/>
        </w:rPr>
        <w:t>classes of antibiotics currently in clinical use and includes resistance to many that are at the forefront of antibiotic therapy.</w:t>
      </w:r>
      <w:r w:rsidRPr="007B0ED1">
        <w:rPr>
          <w:rStyle w:val="apple-converted-space"/>
          <w:rFonts w:ascii="Times New Roman" w:hAnsi="Times New Roman" w:cs="Times New Roman"/>
          <w:color w:val="000000"/>
          <w:sz w:val="24"/>
          <w:szCs w:val="24"/>
          <w:shd w:val="clear" w:color="auto" w:fill="FFFFFF"/>
        </w:rPr>
        <w:t> </w:t>
      </w:r>
      <w:r>
        <w:rPr>
          <w:rStyle w:val="apple-converted-space"/>
          <w:rFonts w:ascii="Times New Roman" w:hAnsi="Times New Roman" w:cs="Times New Roman"/>
          <w:color w:val="000000"/>
          <w:sz w:val="24"/>
          <w:szCs w:val="24"/>
          <w:shd w:val="clear" w:color="auto" w:fill="FFFFFF"/>
        </w:rPr>
        <w:t xml:space="preserve"> </w:t>
      </w:r>
    </w:p>
    <w:p w:rsidR="0050320D" w:rsidRPr="007B0ED1" w:rsidRDefault="0050320D" w:rsidP="0050320D">
      <w:pPr>
        <w:shd w:val="clear" w:color="auto" w:fill="FFFFFF"/>
        <w:spacing w:before="166" w:after="166" w:line="240" w:lineRule="auto"/>
        <w:jc w:val="both"/>
        <w:rPr>
          <w:rFonts w:ascii="Times New Roman" w:hAnsi="Times New Roman" w:cs="Times New Roman"/>
          <w:sz w:val="24"/>
          <w:szCs w:val="24"/>
        </w:rPr>
      </w:pPr>
      <w:r>
        <w:rPr>
          <w:rStyle w:val="apple-converted-space"/>
          <w:rFonts w:ascii="Times New Roman" w:hAnsi="Times New Roman" w:cs="Times New Roman"/>
          <w:color w:val="000000"/>
          <w:sz w:val="24"/>
          <w:szCs w:val="24"/>
          <w:shd w:val="clear" w:color="auto" w:fill="FFFFFF"/>
        </w:rPr>
        <w:t xml:space="preserve">AMR organisms could either be chromosomally or plasmid mediated. The plasmid mediated resistances are lost when the organism is </w:t>
      </w:r>
      <w:r w:rsidRPr="00C754C6">
        <w:rPr>
          <w:rStyle w:val="apple-converted-space"/>
          <w:rFonts w:ascii="Times New Roman" w:hAnsi="Times New Roman" w:cs="Times New Roman"/>
          <w:sz w:val="24"/>
          <w:szCs w:val="24"/>
          <w:shd w:val="clear" w:color="auto" w:fill="FFFFFF"/>
        </w:rPr>
        <w:t xml:space="preserve">treated with acridine orange. </w:t>
      </w:r>
      <w:r w:rsidRPr="007B0ED1">
        <w:rPr>
          <w:rFonts w:ascii="Times New Roman" w:hAnsi="Times New Roman" w:cs="Times New Roman"/>
          <w:sz w:val="24"/>
          <w:szCs w:val="24"/>
        </w:rPr>
        <w:t>Plasmid replication is inhibited by various agents that can intercalate between the bases of DNA, particularly acridine orange, without inhibiting the chromosomal DNA replication. Such inhibition can lead to loss of the plasmid</w:t>
      </w:r>
      <w:r>
        <w:rPr>
          <w:rFonts w:ascii="Times New Roman" w:hAnsi="Times New Roman" w:cs="Times New Roman"/>
          <w:sz w:val="24"/>
          <w:szCs w:val="24"/>
        </w:rPr>
        <w:t>.</w:t>
      </w:r>
      <w:r w:rsidRPr="00AD3755">
        <w:rPr>
          <w:rFonts w:ascii="Times New Roman" w:hAnsi="Times New Roman" w:cs="Times New Roman"/>
          <w:sz w:val="24"/>
          <w:szCs w:val="24"/>
          <w:vertAlign w:val="superscript"/>
        </w:rPr>
        <w:t>11</w:t>
      </w:r>
      <w:r w:rsidRPr="007B0ED1">
        <w:rPr>
          <w:rFonts w:ascii="Times New Roman" w:hAnsi="Times New Roman" w:cs="Times New Roman"/>
          <w:sz w:val="24"/>
          <w:szCs w:val="24"/>
        </w:rPr>
        <w:t xml:space="preserve">  </w:t>
      </w:r>
      <w:r>
        <w:rPr>
          <w:rStyle w:val="apple-converted-space"/>
          <w:rFonts w:ascii="Times New Roman" w:hAnsi="Times New Roman" w:cs="Times New Roman"/>
          <w:color w:val="000000"/>
          <w:sz w:val="24"/>
          <w:szCs w:val="24"/>
          <w:shd w:val="clear" w:color="auto" w:fill="FFFFFF"/>
        </w:rPr>
        <w:t xml:space="preserve">The study verified the availability of resistance plasmid in the multidrug drug </w:t>
      </w:r>
      <w:r w:rsidRPr="001042F4">
        <w:rPr>
          <w:rStyle w:val="apple-converted-space"/>
          <w:rFonts w:ascii="Times New Roman" w:hAnsi="Times New Roman" w:cs="Times New Roman"/>
          <w:color w:val="000000"/>
          <w:sz w:val="24"/>
          <w:szCs w:val="24"/>
          <w:shd w:val="clear" w:color="auto" w:fill="FFFFFF"/>
        </w:rPr>
        <w:t xml:space="preserve">resistant bacterial from fish and river water as reported by Aliyu and his team. </w:t>
      </w:r>
      <w:r w:rsidRPr="001042F4">
        <w:rPr>
          <w:rStyle w:val="apple-converted-space"/>
          <w:rFonts w:ascii="Times New Roman" w:hAnsi="Times New Roman" w:cs="Times New Roman"/>
          <w:color w:val="000000"/>
          <w:sz w:val="24"/>
          <w:szCs w:val="24"/>
          <w:shd w:val="clear" w:color="auto" w:fill="FFFFFF"/>
          <w:vertAlign w:val="superscript"/>
        </w:rPr>
        <w:t>12</w:t>
      </w:r>
    </w:p>
    <w:p w:rsidR="0050320D" w:rsidRPr="0045022C" w:rsidRDefault="0050320D" w:rsidP="0050320D">
      <w:pPr>
        <w:shd w:val="clear" w:color="auto" w:fill="FFFFFF"/>
        <w:spacing w:before="166" w:after="0" w:line="240" w:lineRule="auto"/>
        <w:jc w:val="both"/>
        <w:rPr>
          <w:rFonts w:ascii="Times New Roman" w:hAnsi="Times New Roman" w:cs="Times New Roman"/>
          <w:b/>
          <w:sz w:val="24"/>
        </w:rPr>
      </w:pPr>
      <w:r w:rsidRPr="0045022C">
        <w:rPr>
          <w:rFonts w:ascii="Times New Roman" w:hAnsi="Times New Roman" w:cs="Times New Roman"/>
          <w:b/>
          <w:sz w:val="24"/>
        </w:rPr>
        <w:t>MATERIALS AND METHODS</w:t>
      </w:r>
    </w:p>
    <w:p w:rsidR="0050320D" w:rsidRPr="00E47213" w:rsidRDefault="0050320D" w:rsidP="0050320D">
      <w:pPr>
        <w:spacing w:after="0" w:line="240" w:lineRule="auto"/>
        <w:jc w:val="both"/>
        <w:rPr>
          <w:rFonts w:ascii="Times New Roman" w:hAnsi="Times New Roman" w:cs="Times New Roman"/>
          <w:b/>
          <w:sz w:val="24"/>
        </w:rPr>
      </w:pPr>
      <w:r>
        <w:rPr>
          <w:rFonts w:ascii="Times New Roman" w:hAnsi="Times New Roman" w:cs="Times New Roman"/>
          <w:b/>
          <w:sz w:val="24"/>
        </w:rPr>
        <w:t>Plasmid Curing with Acridine</w:t>
      </w:r>
    </w:p>
    <w:p w:rsidR="0050320D" w:rsidRPr="007B0ED1" w:rsidRDefault="0050320D" w:rsidP="0050320D">
      <w:pPr>
        <w:spacing w:after="0" w:line="240" w:lineRule="auto"/>
        <w:jc w:val="both"/>
        <w:rPr>
          <w:rFonts w:ascii="Times New Roman" w:hAnsi="Times New Roman" w:cs="Times New Roman"/>
          <w:color w:val="000000"/>
          <w:sz w:val="24"/>
          <w:szCs w:val="24"/>
        </w:rPr>
      </w:pPr>
      <w:r w:rsidRPr="001042F4">
        <w:rPr>
          <w:rFonts w:ascii="Times New Roman" w:hAnsi="Times New Roman" w:cs="Times New Roman"/>
          <w:sz w:val="24"/>
        </w:rPr>
        <w:t xml:space="preserve">Twenty-two AMR organisms as reported by Aliyu and his team </w:t>
      </w:r>
      <w:r w:rsidRPr="001042F4">
        <w:rPr>
          <w:rFonts w:ascii="Times New Roman" w:hAnsi="Times New Roman" w:cs="Times New Roman"/>
          <w:sz w:val="24"/>
          <w:vertAlign w:val="superscript"/>
        </w:rPr>
        <w:t>12</w:t>
      </w:r>
      <w:r w:rsidRPr="001042F4">
        <w:rPr>
          <w:rFonts w:ascii="Times New Roman" w:hAnsi="Times New Roman" w:cs="Times New Roman"/>
          <w:sz w:val="24"/>
        </w:rPr>
        <w:t xml:space="preserve"> were collected and plasmid curing</w:t>
      </w:r>
      <w:bookmarkEnd w:id="0"/>
      <w:r w:rsidRPr="001042F4">
        <w:rPr>
          <w:rFonts w:ascii="Times New Roman" w:hAnsi="Times New Roman" w:cs="Times New Roman"/>
          <w:sz w:val="24"/>
        </w:rPr>
        <w:t xml:space="preserve"> was carried out. </w:t>
      </w:r>
      <w:r w:rsidRPr="001042F4">
        <w:rPr>
          <w:rFonts w:ascii="Times New Roman" w:hAnsi="Times New Roman" w:cs="Times New Roman"/>
          <w:color w:val="000000"/>
          <w:sz w:val="24"/>
          <w:szCs w:val="24"/>
        </w:rPr>
        <w:t xml:space="preserve">The method described by Udeze and co-workers </w:t>
      </w:r>
      <w:r w:rsidRPr="001042F4">
        <w:rPr>
          <w:rFonts w:ascii="Times New Roman" w:hAnsi="Times New Roman" w:cs="Times New Roman"/>
          <w:color w:val="000000"/>
          <w:sz w:val="24"/>
          <w:szCs w:val="24"/>
          <w:vertAlign w:val="superscript"/>
        </w:rPr>
        <w:t>13</w:t>
      </w:r>
      <w:r w:rsidRPr="001042F4">
        <w:rPr>
          <w:rFonts w:ascii="Times New Roman" w:hAnsi="Times New Roman" w:cs="Times New Roman"/>
          <w:color w:val="000000"/>
          <w:sz w:val="24"/>
          <w:szCs w:val="24"/>
        </w:rPr>
        <w:t xml:space="preserve"> was employed to cure the resistant isolates.</w:t>
      </w:r>
      <w:r w:rsidRPr="007B0ED1">
        <w:rPr>
          <w:rFonts w:ascii="Times New Roman" w:hAnsi="Times New Roman" w:cs="Times New Roman"/>
          <w:color w:val="000000"/>
          <w:sz w:val="24"/>
          <w:szCs w:val="24"/>
        </w:rPr>
        <w:t xml:space="preserve">  In this determination, the sub-Minimum Inhibitory Concentration (</w:t>
      </w:r>
      <w:r>
        <w:rPr>
          <w:rFonts w:ascii="Times New Roman" w:hAnsi="Times New Roman" w:cs="Times New Roman"/>
          <w:color w:val="000000"/>
          <w:sz w:val="24"/>
          <w:szCs w:val="24"/>
        </w:rPr>
        <w:t>Sub-</w:t>
      </w:r>
      <w:r w:rsidRPr="007B0ED1">
        <w:rPr>
          <w:rFonts w:ascii="Times New Roman" w:hAnsi="Times New Roman" w:cs="Times New Roman"/>
          <w:color w:val="000000"/>
          <w:sz w:val="24"/>
          <w:szCs w:val="24"/>
        </w:rPr>
        <w:t xml:space="preserve">MIC) of acridine orange for each of the twenty-two multiple antibiotic resistant isolates was used. A 1.5g of acridine orange was weighed and dissolved in 150 mL of sterile distilled water in a standard flask to have a concentration of 10 mg/mL. Colonies from 24 hour cultures were emulsified in sterile normal saline to form a standard inoculum. Five millilitre, 5 mL of double strength (DS) sterile nutrient broth was measured in the first test tube while the remaining nine </w:t>
      </w:r>
      <w:r w:rsidRPr="007B0ED1">
        <w:rPr>
          <w:rFonts w:ascii="Times New Roman" w:hAnsi="Times New Roman" w:cs="Times New Roman"/>
          <w:color w:val="000000"/>
          <w:sz w:val="24"/>
          <w:szCs w:val="24"/>
        </w:rPr>
        <w:lastRenderedPageBreak/>
        <w:t>test tubes had 5 mL each of sterile single strength nutrient broth. Five millilitre, 5 mL of the stock acridine orange was measured and transferred into the first tube containing DS nutrient broth to have a concentration of 5000 µg/mL. From the first tube, 5mL was transferred to the second tube and serially diluted up to the tenth tube which had concentration of 9.8 µg/mL. Using a sterile micropipette</w:t>
      </w:r>
      <w:r>
        <w:rPr>
          <w:rFonts w:ascii="Times New Roman" w:hAnsi="Times New Roman" w:cs="Times New Roman"/>
          <w:color w:val="000000"/>
          <w:sz w:val="24"/>
          <w:szCs w:val="24"/>
        </w:rPr>
        <w:t>,</w:t>
      </w:r>
      <w:r w:rsidRPr="007B0ED1">
        <w:rPr>
          <w:rFonts w:ascii="Times New Roman" w:hAnsi="Times New Roman" w:cs="Times New Roman"/>
          <w:color w:val="000000"/>
          <w:sz w:val="24"/>
          <w:szCs w:val="24"/>
        </w:rPr>
        <w:t xml:space="preserve"> 0.1 mL of standard inoculum was added to all the test tubes. </w:t>
      </w:r>
      <w:r>
        <w:rPr>
          <w:rFonts w:ascii="Times New Roman" w:hAnsi="Times New Roman" w:cs="Times New Roman"/>
          <w:color w:val="000000"/>
          <w:sz w:val="24"/>
          <w:szCs w:val="24"/>
        </w:rPr>
        <w:t>Another set of ten tubes serially diluted as above but without any organism inoculated was also prepared. All t</w:t>
      </w:r>
      <w:r w:rsidRPr="007B0ED1">
        <w:rPr>
          <w:rFonts w:ascii="Times New Roman" w:hAnsi="Times New Roman" w:cs="Times New Roman"/>
          <w:color w:val="000000"/>
          <w:sz w:val="24"/>
          <w:szCs w:val="24"/>
        </w:rPr>
        <w:t xml:space="preserve">he tubes were incubated at 37 °C for 24 hours. </w:t>
      </w:r>
      <w:r>
        <w:rPr>
          <w:rFonts w:ascii="Times New Roman" w:hAnsi="Times New Roman" w:cs="Times New Roman"/>
          <w:color w:val="000000"/>
          <w:sz w:val="24"/>
          <w:szCs w:val="24"/>
        </w:rPr>
        <w:t>The inoculated tubes were then compared with the set that was not inoculated to determine the sub-MIC tube.</w:t>
      </w:r>
      <w:r w:rsidRPr="007B0ED1">
        <w:rPr>
          <w:rFonts w:ascii="Times New Roman" w:hAnsi="Times New Roman" w:cs="Times New Roman"/>
          <w:color w:val="000000"/>
          <w:sz w:val="24"/>
          <w:szCs w:val="24"/>
        </w:rPr>
        <w:t xml:space="preserve"> </w:t>
      </w:r>
      <w:r>
        <w:rPr>
          <w:rFonts w:ascii="Times New Roman" w:hAnsi="Times New Roman" w:cs="Times New Roman"/>
          <w:color w:val="000000"/>
          <w:sz w:val="24"/>
          <w:szCs w:val="24"/>
        </w:rPr>
        <w:t>T</w:t>
      </w:r>
      <w:r w:rsidRPr="007B0ED1">
        <w:rPr>
          <w:rFonts w:ascii="Times New Roman" w:hAnsi="Times New Roman" w:cs="Times New Roman"/>
          <w:color w:val="000000"/>
          <w:sz w:val="24"/>
          <w:szCs w:val="24"/>
        </w:rPr>
        <w:t xml:space="preserve">he isolate </w:t>
      </w:r>
      <w:r>
        <w:rPr>
          <w:rFonts w:ascii="Times New Roman" w:hAnsi="Times New Roman" w:cs="Times New Roman"/>
          <w:color w:val="000000"/>
          <w:sz w:val="24"/>
          <w:szCs w:val="24"/>
        </w:rPr>
        <w:t xml:space="preserve">from the sub-MIC tube </w:t>
      </w:r>
      <w:r w:rsidRPr="007B0ED1">
        <w:rPr>
          <w:rFonts w:ascii="Times New Roman" w:hAnsi="Times New Roman" w:cs="Times New Roman"/>
          <w:color w:val="000000"/>
          <w:sz w:val="24"/>
          <w:szCs w:val="24"/>
        </w:rPr>
        <w:t xml:space="preserve">was sub-cultured </w:t>
      </w:r>
      <w:r>
        <w:rPr>
          <w:rFonts w:ascii="Times New Roman" w:hAnsi="Times New Roman" w:cs="Times New Roman"/>
          <w:color w:val="000000"/>
          <w:sz w:val="24"/>
          <w:szCs w:val="24"/>
        </w:rPr>
        <w:t xml:space="preserve">on Nutrient Agar and incubated </w:t>
      </w:r>
      <w:r w:rsidRPr="007B0ED1">
        <w:rPr>
          <w:rFonts w:ascii="Times New Roman" w:hAnsi="Times New Roman" w:cs="Times New Roman"/>
          <w:color w:val="000000"/>
          <w:sz w:val="24"/>
          <w:szCs w:val="24"/>
        </w:rPr>
        <w:t xml:space="preserve">for 24 hours at 37 </w:t>
      </w:r>
      <w:r>
        <w:rPr>
          <w:rFonts w:ascii="Times New Roman" w:hAnsi="Times New Roman" w:cs="Times New Roman"/>
          <w:color w:val="000000"/>
          <w:sz w:val="24"/>
          <w:szCs w:val="24"/>
        </w:rPr>
        <w:t>°C and t</w:t>
      </w:r>
      <w:r w:rsidRPr="007B0ED1">
        <w:rPr>
          <w:rFonts w:ascii="Times New Roman" w:hAnsi="Times New Roman" w:cs="Times New Roman"/>
          <w:color w:val="000000"/>
          <w:sz w:val="24"/>
          <w:szCs w:val="24"/>
        </w:rPr>
        <w:t>he susceptibility of the twenty-two resistant isolates after acridine treatment was re-determined using agar diffusion method. The diameter of zones of inhibition was recorded and compared with the values before plasmid curing with acridine.</w:t>
      </w:r>
    </w:p>
    <w:p w:rsidR="0050320D" w:rsidRDefault="0050320D" w:rsidP="0050320D">
      <w:pPr>
        <w:spacing w:line="240" w:lineRule="auto"/>
        <w:jc w:val="both"/>
        <w:rPr>
          <w:rFonts w:ascii="Times New Roman" w:hAnsi="Times New Roman" w:cs="Times New Roman"/>
          <w:b/>
          <w:sz w:val="24"/>
        </w:rPr>
      </w:pPr>
      <w:bookmarkStart w:id="2" w:name="_Toc434660017"/>
    </w:p>
    <w:p w:rsidR="0050320D" w:rsidRPr="00E47213" w:rsidRDefault="0050320D" w:rsidP="0050320D">
      <w:pPr>
        <w:spacing w:line="240" w:lineRule="auto"/>
        <w:jc w:val="both"/>
        <w:rPr>
          <w:rFonts w:ascii="Times New Roman" w:hAnsi="Times New Roman" w:cs="Times New Roman"/>
          <w:b/>
          <w:sz w:val="24"/>
        </w:rPr>
      </w:pPr>
      <w:r>
        <w:rPr>
          <w:rFonts w:ascii="Times New Roman" w:hAnsi="Times New Roman" w:cs="Times New Roman"/>
          <w:b/>
          <w:sz w:val="24"/>
        </w:rPr>
        <w:t xml:space="preserve">Plasmid Profile of Multiple </w:t>
      </w:r>
      <w:r w:rsidRPr="00E47213">
        <w:rPr>
          <w:rFonts w:ascii="Times New Roman" w:hAnsi="Times New Roman" w:cs="Times New Roman"/>
          <w:b/>
          <w:sz w:val="24"/>
        </w:rPr>
        <w:t>Antibiotic-Resistant Isolates</w:t>
      </w:r>
      <w:bookmarkEnd w:id="2"/>
    </w:p>
    <w:p w:rsidR="0050320D" w:rsidRDefault="0050320D" w:rsidP="0050320D">
      <w:pPr>
        <w:shd w:val="clear" w:color="auto" w:fill="FFFFFF"/>
        <w:spacing w:after="0" w:line="240" w:lineRule="auto"/>
        <w:jc w:val="both"/>
        <w:rPr>
          <w:rFonts w:ascii="Times New Roman" w:hAnsi="Times New Roman" w:cs="Times New Roman"/>
          <w:b/>
          <w:bCs/>
          <w:i/>
          <w:color w:val="000000"/>
          <w:spacing w:val="-2"/>
          <w:sz w:val="24"/>
          <w:szCs w:val="24"/>
        </w:rPr>
      </w:pPr>
      <w:r w:rsidRPr="00AE4830">
        <w:rPr>
          <w:rFonts w:ascii="Times New Roman" w:hAnsi="Times New Roman" w:cs="Times New Roman"/>
          <w:b/>
          <w:bCs/>
          <w:i/>
          <w:color w:val="000000"/>
          <w:spacing w:val="-2"/>
          <w:sz w:val="24"/>
          <w:szCs w:val="24"/>
        </w:rPr>
        <w:t>Bacterial Cell Preparation</w:t>
      </w:r>
    </w:p>
    <w:p w:rsidR="0050320D" w:rsidRPr="00AE4830" w:rsidRDefault="0050320D" w:rsidP="0050320D">
      <w:pPr>
        <w:shd w:val="clear" w:color="auto" w:fill="FFFFFF"/>
        <w:spacing w:after="0" w:line="240" w:lineRule="auto"/>
        <w:jc w:val="both"/>
        <w:rPr>
          <w:rFonts w:ascii="Times New Roman" w:hAnsi="Times New Roman" w:cs="Times New Roman"/>
          <w:b/>
          <w:bCs/>
          <w:i/>
          <w:color w:val="000000"/>
          <w:spacing w:val="-2"/>
          <w:sz w:val="24"/>
          <w:szCs w:val="24"/>
        </w:rPr>
      </w:pPr>
      <w:r>
        <w:rPr>
          <w:rFonts w:ascii="Times New Roman" w:hAnsi="Times New Roman" w:cs="Times New Roman"/>
          <w:bCs/>
          <w:color w:val="000000"/>
          <w:spacing w:val="-2"/>
          <w:sz w:val="24"/>
          <w:szCs w:val="24"/>
        </w:rPr>
        <w:t>Fresh culture of nineteen</w:t>
      </w:r>
      <w:r w:rsidRPr="007B0ED1">
        <w:rPr>
          <w:rFonts w:ascii="Times New Roman" w:hAnsi="Times New Roman" w:cs="Times New Roman"/>
          <w:sz w:val="24"/>
          <w:szCs w:val="24"/>
        </w:rPr>
        <w:t xml:space="preserve"> (19) bacterial isolates which became susceptible to more antibiotics after acridine treatment were used. Their original colonies (pre-treatment) were picked from a 24-hour culture and inoculated in 5 mL of sterile Luria-Bertani (LB) broth and incubated at 37 °C for 24 hours. The bacterial cells were then harvested by centrifugation at 10,000 rpm for 5 minutes in an Eppendorff tube. The supernatant was discarded and cells harvested. The ste</w:t>
      </w:r>
      <w:r>
        <w:rPr>
          <w:rFonts w:ascii="Times New Roman" w:hAnsi="Times New Roman" w:cs="Times New Roman"/>
          <w:sz w:val="24"/>
          <w:szCs w:val="24"/>
        </w:rPr>
        <w:t>p was repeated for higher yield.</w:t>
      </w:r>
      <w:r>
        <w:rPr>
          <w:rFonts w:ascii="Times New Roman" w:hAnsi="Times New Roman" w:cs="Times New Roman"/>
          <w:sz w:val="24"/>
          <w:szCs w:val="24"/>
          <w:vertAlign w:val="superscript"/>
        </w:rPr>
        <w:t>14</w:t>
      </w:r>
    </w:p>
    <w:p w:rsidR="0050320D" w:rsidRDefault="0050320D" w:rsidP="0050320D">
      <w:pPr>
        <w:spacing w:after="0" w:line="240" w:lineRule="auto"/>
        <w:jc w:val="both"/>
        <w:rPr>
          <w:rFonts w:ascii="Times New Roman" w:hAnsi="Times New Roman" w:cs="Times New Roman"/>
          <w:b/>
          <w:bCs/>
          <w:i/>
          <w:sz w:val="24"/>
          <w:szCs w:val="24"/>
        </w:rPr>
      </w:pPr>
    </w:p>
    <w:p w:rsidR="0050320D" w:rsidRDefault="0050320D" w:rsidP="0050320D">
      <w:pPr>
        <w:spacing w:after="0" w:line="240" w:lineRule="auto"/>
        <w:jc w:val="both"/>
        <w:rPr>
          <w:rFonts w:ascii="Times New Roman" w:hAnsi="Times New Roman" w:cs="Times New Roman"/>
          <w:b/>
          <w:bCs/>
          <w:i/>
          <w:sz w:val="24"/>
          <w:szCs w:val="24"/>
        </w:rPr>
      </w:pPr>
    </w:p>
    <w:p w:rsidR="0050320D" w:rsidRDefault="0050320D" w:rsidP="0050320D">
      <w:pPr>
        <w:spacing w:after="0" w:line="240" w:lineRule="auto"/>
        <w:jc w:val="both"/>
        <w:rPr>
          <w:rFonts w:ascii="Times New Roman" w:hAnsi="Times New Roman" w:cs="Times New Roman"/>
          <w:b/>
          <w:bCs/>
          <w:i/>
          <w:sz w:val="24"/>
          <w:szCs w:val="24"/>
        </w:rPr>
      </w:pPr>
      <w:r w:rsidRPr="00AE4830">
        <w:rPr>
          <w:rFonts w:ascii="Times New Roman" w:hAnsi="Times New Roman" w:cs="Times New Roman"/>
          <w:b/>
          <w:bCs/>
          <w:i/>
          <w:sz w:val="24"/>
          <w:szCs w:val="24"/>
        </w:rPr>
        <w:t xml:space="preserve">Plasmid DNA Extraction </w:t>
      </w:r>
    </w:p>
    <w:p w:rsidR="0050320D" w:rsidRPr="007B0ED1" w:rsidRDefault="0050320D" w:rsidP="0050320D">
      <w:pPr>
        <w:spacing w:after="0" w:line="240" w:lineRule="auto"/>
        <w:jc w:val="both"/>
        <w:rPr>
          <w:rFonts w:ascii="Times New Roman" w:hAnsi="Times New Roman" w:cs="Times New Roman"/>
          <w:sz w:val="24"/>
          <w:szCs w:val="24"/>
        </w:rPr>
      </w:pPr>
      <w:r w:rsidRPr="007B0ED1">
        <w:rPr>
          <w:rFonts w:ascii="Times New Roman" w:hAnsi="Times New Roman" w:cs="Times New Roman"/>
          <w:sz w:val="24"/>
          <w:szCs w:val="24"/>
        </w:rPr>
        <w:t xml:space="preserve">The harvested cell pellets were vortexed in a Stuart vortex mixer for few seconds and </w:t>
      </w:r>
      <w:r w:rsidRPr="007B0ED1">
        <w:rPr>
          <w:rFonts w:ascii="Times New Roman" w:hAnsi="Times New Roman" w:cs="Times New Roman"/>
          <w:sz w:val="24"/>
          <w:szCs w:val="24"/>
        </w:rPr>
        <w:lastRenderedPageBreak/>
        <w:t>re-suspended in 100 µL of Buffer 1 (50mM Tris-HCl, 10mM EDTA, 100µg/mL RNas A, pH 8.0) then properly mixed to form homogenous suspension. To each of the Eppendorff tube, 200 µL of Buffer 2 (1% Sodium Dodecyl Sulphate, SDS, 0.2M NaOH) was added and the caps were closed. The solution was mixed and stored in freezer for 5 minutes.</w:t>
      </w:r>
      <w:r>
        <w:rPr>
          <w:rFonts w:ascii="Times New Roman" w:hAnsi="Times New Roman" w:cs="Times New Roman"/>
          <w:sz w:val="24"/>
          <w:szCs w:val="24"/>
        </w:rPr>
        <w:t xml:space="preserve"> </w:t>
      </w:r>
      <w:r w:rsidRPr="007B0ED1">
        <w:rPr>
          <w:rFonts w:ascii="Times New Roman" w:hAnsi="Times New Roman" w:cs="Times New Roman"/>
          <w:sz w:val="24"/>
          <w:szCs w:val="24"/>
        </w:rPr>
        <w:t>A 150 µL of ice-cold Buffer 3 (3.0</w:t>
      </w:r>
      <w:r>
        <w:rPr>
          <w:rFonts w:ascii="Times New Roman" w:hAnsi="Times New Roman" w:cs="Times New Roman"/>
          <w:sz w:val="24"/>
          <w:szCs w:val="24"/>
        </w:rPr>
        <w:t xml:space="preserve"> </w:t>
      </w:r>
      <w:r w:rsidRPr="007B0ED1">
        <w:rPr>
          <w:rFonts w:ascii="Times New Roman" w:hAnsi="Times New Roman" w:cs="Times New Roman"/>
          <w:sz w:val="24"/>
          <w:szCs w:val="24"/>
        </w:rPr>
        <w:t>M Potassium acetate, pH 5.2) was added to each Eppendorff tube, the caps were closed and then inverted for few times to mix the solution. The tubes were again kept on ice for 5 minutes after which they were placed in the centrifuge and spun at 10,000 rpm for 2 minutes. The supernatant was then transferred into clean 1.5 mL Eppendorff tube and precipitate discarded. To each tube of supernatant an equal volume (about 400 µL) of isopropanol was added. The caps were closed and the content mixed vigorously. The tubes were left to stand at room temperature for 2 minutes, and then centrifuged at 10,000 rpm for 5 minutes. The supernatant was carefully removed and discarded.</w:t>
      </w:r>
    </w:p>
    <w:p w:rsidR="0050320D" w:rsidRPr="007B0ED1" w:rsidRDefault="0050320D" w:rsidP="0050320D">
      <w:pPr>
        <w:spacing w:after="0" w:line="240" w:lineRule="auto"/>
        <w:jc w:val="both"/>
        <w:rPr>
          <w:rFonts w:ascii="Times New Roman" w:hAnsi="Times New Roman" w:cs="Times New Roman"/>
          <w:sz w:val="24"/>
          <w:szCs w:val="24"/>
        </w:rPr>
      </w:pPr>
      <w:r w:rsidRPr="007B0ED1">
        <w:rPr>
          <w:rFonts w:ascii="Times New Roman" w:hAnsi="Times New Roman" w:cs="Times New Roman"/>
          <w:sz w:val="24"/>
          <w:szCs w:val="24"/>
        </w:rPr>
        <w:t>The DNA pellet was then washed with 200 µL of 95 % Ethanol and mixed by inversion several times. The tubes were again centrifuged at 10,000 rpm for 2-3 minutes. The supernatant was then carefully removed and discarded. The tubes were left with the caps open under vaccum for 15-20 minutes to dry off the last traces of alcohol.</w:t>
      </w:r>
    </w:p>
    <w:p w:rsidR="0050320D" w:rsidRDefault="0050320D" w:rsidP="0050320D">
      <w:pPr>
        <w:spacing w:after="0" w:line="240" w:lineRule="auto"/>
        <w:jc w:val="both"/>
        <w:rPr>
          <w:rFonts w:ascii="Times New Roman" w:hAnsi="Times New Roman" w:cs="Times New Roman"/>
          <w:b/>
          <w:bCs/>
          <w:i/>
          <w:sz w:val="24"/>
          <w:szCs w:val="24"/>
        </w:rPr>
      </w:pPr>
    </w:p>
    <w:p w:rsidR="0050320D" w:rsidRPr="00AE4830" w:rsidRDefault="0050320D" w:rsidP="0050320D">
      <w:pPr>
        <w:spacing w:after="0" w:line="240" w:lineRule="auto"/>
        <w:jc w:val="both"/>
        <w:rPr>
          <w:rFonts w:ascii="Times New Roman" w:hAnsi="Times New Roman" w:cs="Times New Roman"/>
          <w:b/>
          <w:bCs/>
          <w:i/>
          <w:sz w:val="24"/>
          <w:szCs w:val="24"/>
        </w:rPr>
      </w:pPr>
      <w:r w:rsidRPr="00AE4830">
        <w:rPr>
          <w:rFonts w:ascii="Times New Roman" w:hAnsi="Times New Roman" w:cs="Times New Roman"/>
          <w:b/>
          <w:bCs/>
          <w:i/>
          <w:sz w:val="24"/>
          <w:szCs w:val="24"/>
        </w:rPr>
        <w:t>Gel Electrophoresis</w:t>
      </w:r>
    </w:p>
    <w:p w:rsidR="0050320D" w:rsidRPr="007B0ED1" w:rsidRDefault="0050320D" w:rsidP="0050320D">
      <w:pPr>
        <w:spacing w:after="0" w:line="240" w:lineRule="auto"/>
        <w:jc w:val="both"/>
        <w:rPr>
          <w:rFonts w:ascii="Times New Roman" w:hAnsi="Times New Roman" w:cs="Times New Roman"/>
          <w:sz w:val="24"/>
          <w:szCs w:val="24"/>
        </w:rPr>
      </w:pPr>
      <w:r w:rsidRPr="007B0ED1">
        <w:rPr>
          <w:rFonts w:ascii="Times New Roman" w:hAnsi="Times New Roman" w:cs="Times New Roman"/>
          <w:sz w:val="24"/>
          <w:szCs w:val="24"/>
        </w:rPr>
        <w:t xml:space="preserve"> </w:t>
      </w:r>
      <w:r>
        <w:rPr>
          <w:rFonts w:ascii="Times New Roman" w:hAnsi="Times New Roman" w:cs="Times New Roman"/>
          <w:sz w:val="24"/>
          <w:szCs w:val="24"/>
        </w:rPr>
        <w:t xml:space="preserve">A </w:t>
      </w:r>
      <w:r w:rsidRPr="007B0ED1">
        <w:rPr>
          <w:rFonts w:ascii="Times New Roman" w:hAnsi="Times New Roman" w:cs="Times New Roman"/>
          <w:sz w:val="24"/>
          <w:szCs w:val="24"/>
        </w:rPr>
        <w:t>1.0 g of agarose was weighed and dissolved in 100 mL of TBA (Tris-Boric Acid) buffer and heated until agarose gel was fully dissolved. It was then cooled to about 45 °C. Thereafter, the gel solution was poured into assembled gel holder with 20 place comb and allowed to solidify. The comb was wiggled a few times and lifted straight up. The gel holder lifted carefully and submerged in the electrophoresis tank containing TBA buffer with the wells closer to the negative electrode. Five microliter, 5.0 µL each of loading dye was added to the plasmid preparations from the different bacterial isolates and loaded into different wells using micropipette. A standard 100 bp molecular ladder was loaded into the first well. The gel was then run for 2 hours at 75 Volts.</w:t>
      </w:r>
    </w:p>
    <w:p w:rsidR="0050320D" w:rsidRPr="007B0ED1" w:rsidRDefault="0050320D" w:rsidP="0050320D">
      <w:pPr>
        <w:spacing w:before="240" w:line="240" w:lineRule="auto"/>
        <w:jc w:val="both"/>
        <w:rPr>
          <w:rFonts w:ascii="Times New Roman" w:hAnsi="Times New Roman" w:cs="Times New Roman"/>
          <w:sz w:val="24"/>
          <w:szCs w:val="24"/>
        </w:rPr>
      </w:pPr>
      <w:r w:rsidRPr="007B0ED1">
        <w:rPr>
          <w:rFonts w:ascii="Times New Roman" w:hAnsi="Times New Roman" w:cs="Times New Roman"/>
          <w:sz w:val="24"/>
          <w:szCs w:val="24"/>
        </w:rPr>
        <w:t>The electrophoresis tank was disconnected and the gel containing separated plasmid was visualized under a Trans-illuminator UV light of wavelength 302 nm. This was then photographed with a Polaroid camera and documented using BioRad gel electrophoresis documentation system. After photographing, the dista</w:t>
      </w:r>
      <w:r>
        <w:rPr>
          <w:rFonts w:ascii="Times New Roman" w:hAnsi="Times New Roman" w:cs="Times New Roman"/>
          <w:sz w:val="24"/>
          <w:szCs w:val="24"/>
        </w:rPr>
        <w:t>nce of migration of each plasmid</w:t>
      </w:r>
      <w:r w:rsidRPr="007B0ED1">
        <w:rPr>
          <w:rFonts w:ascii="Times New Roman" w:hAnsi="Times New Roman" w:cs="Times New Roman"/>
          <w:sz w:val="24"/>
          <w:szCs w:val="24"/>
        </w:rPr>
        <w:t xml:space="preserve"> was determined relative to the standard DNA </w:t>
      </w:r>
      <w:r>
        <w:rPr>
          <w:rFonts w:ascii="Times New Roman" w:hAnsi="Times New Roman" w:cs="Times New Roman"/>
          <w:sz w:val="24"/>
          <w:szCs w:val="24"/>
        </w:rPr>
        <w:t>ladder loaded in the first well.</w:t>
      </w:r>
      <w:r>
        <w:rPr>
          <w:rFonts w:ascii="Times New Roman" w:hAnsi="Times New Roman" w:cs="Times New Roman"/>
          <w:sz w:val="24"/>
          <w:szCs w:val="24"/>
          <w:vertAlign w:val="superscript"/>
        </w:rPr>
        <w:t>15</w:t>
      </w:r>
      <w:r w:rsidRPr="007B0ED1">
        <w:rPr>
          <w:rFonts w:ascii="Times New Roman" w:hAnsi="Times New Roman" w:cs="Times New Roman"/>
          <w:sz w:val="24"/>
          <w:szCs w:val="24"/>
        </w:rPr>
        <w:t xml:space="preserve"> The value of the DNA marker used was matched with the distance of migration of the bands in each isolates and the plasmid sizes of the isolates were determined using the Bio-rad image lab software.</w:t>
      </w:r>
    </w:p>
    <w:p w:rsidR="0050320D" w:rsidRPr="007B0ED1" w:rsidRDefault="0050320D" w:rsidP="0050320D">
      <w:pPr>
        <w:spacing w:after="0" w:line="240" w:lineRule="auto"/>
        <w:jc w:val="both"/>
        <w:rPr>
          <w:rFonts w:ascii="Times New Roman" w:hAnsi="Times New Roman" w:cs="Times New Roman"/>
          <w:b/>
          <w:bCs/>
          <w:sz w:val="24"/>
          <w:szCs w:val="24"/>
        </w:rPr>
      </w:pPr>
      <w:r w:rsidRPr="007B0ED1">
        <w:rPr>
          <w:rFonts w:ascii="Times New Roman" w:hAnsi="Times New Roman" w:cs="Times New Roman"/>
          <w:b/>
          <w:bCs/>
          <w:sz w:val="24"/>
          <w:szCs w:val="24"/>
        </w:rPr>
        <w:t>RESULTS</w:t>
      </w:r>
    </w:p>
    <w:p w:rsidR="00B3096F" w:rsidRDefault="0050320D" w:rsidP="0050320D">
      <w:pPr>
        <w:spacing w:after="0" w:line="240" w:lineRule="auto"/>
        <w:jc w:val="both"/>
        <w:rPr>
          <w:rFonts w:ascii="Times New Roman" w:hAnsi="Times New Roman" w:cs="Times New Roman"/>
          <w:bCs/>
          <w:sz w:val="24"/>
          <w:szCs w:val="24"/>
        </w:rPr>
        <w:sectPr w:rsidR="00B3096F" w:rsidSect="00453095">
          <w:type w:val="continuous"/>
          <w:pgSz w:w="11906" w:h="16838"/>
          <w:pgMar w:top="1440" w:right="1440" w:bottom="1440" w:left="1440" w:header="708" w:footer="708" w:gutter="0"/>
          <w:cols w:num="2" w:space="708"/>
          <w:docGrid w:linePitch="360"/>
        </w:sectPr>
      </w:pPr>
      <w:r>
        <w:rPr>
          <w:rFonts w:ascii="Times New Roman" w:hAnsi="Times New Roman" w:cs="Times New Roman"/>
          <w:bCs/>
          <w:sz w:val="24"/>
          <w:szCs w:val="24"/>
        </w:rPr>
        <w:t xml:space="preserve">The susceptibility profile after the treatment of the multiple antibiotic resistance organisms with acridine was carried out and the result revealed that the minimum inhibitory concentration (MIC) of acridine is 625 µg/mL to 40.9 % of the twenty-two organisms tested. This is followed by 1250 µg/mL (36.4 %) and the highest MIC was 5000 µg/mL for 18.2 % of the organisms. The susceptibility of the </w:t>
      </w:r>
      <w:r w:rsidRPr="000016AC">
        <w:rPr>
          <w:rFonts w:ascii="Times New Roman" w:hAnsi="Times New Roman" w:cs="Times New Roman"/>
          <w:bCs/>
          <w:sz w:val="24"/>
          <w:szCs w:val="24"/>
        </w:rPr>
        <w:t>multi-drug resis</w:t>
      </w:r>
      <w:r>
        <w:rPr>
          <w:rFonts w:ascii="Times New Roman" w:hAnsi="Times New Roman" w:cs="Times New Roman"/>
          <w:bCs/>
          <w:sz w:val="24"/>
          <w:szCs w:val="24"/>
        </w:rPr>
        <w:t>tant organism is presented in Tables 2</w:t>
      </w:r>
      <w:r w:rsidRPr="000016AC">
        <w:rPr>
          <w:rFonts w:ascii="Times New Roman" w:hAnsi="Times New Roman" w:cs="Times New Roman"/>
          <w:bCs/>
          <w:sz w:val="24"/>
          <w:szCs w:val="24"/>
        </w:rPr>
        <w:t xml:space="preserve"> and </w:t>
      </w:r>
      <w:r>
        <w:rPr>
          <w:rFonts w:ascii="Times New Roman" w:hAnsi="Times New Roman" w:cs="Times New Roman"/>
          <w:bCs/>
          <w:sz w:val="24"/>
          <w:szCs w:val="24"/>
        </w:rPr>
        <w:t>3</w:t>
      </w:r>
      <w:r w:rsidRPr="000016AC">
        <w:rPr>
          <w:rFonts w:ascii="Times New Roman" w:hAnsi="Times New Roman" w:cs="Times New Roman"/>
          <w:bCs/>
          <w:sz w:val="24"/>
          <w:szCs w:val="24"/>
        </w:rPr>
        <w:t xml:space="preserve">. </w:t>
      </w:r>
      <w:r w:rsidRPr="00DE0F75">
        <w:rPr>
          <w:rFonts w:ascii="Times New Roman" w:hAnsi="Times New Roman" w:cs="Times New Roman"/>
          <w:bCs/>
          <w:sz w:val="24"/>
          <w:szCs w:val="24"/>
        </w:rPr>
        <w:t xml:space="preserve">As shown in </w:t>
      </w:r>
      <w:r w:rsidRPr="000016AC">
        <w:rPr>
          <w:rFonts w:ascii="Times New Roman" w:hAnsi="Times New Roman" w:cs="Times New Roman"/>
          <w:bCs/>
          <w:sz w:val="24"/>
          <w:szCs w:val="24"/>
        </w:rPr>
        <w:t>these tables, the sensitivity of most of the isolates to some of the test antibiotics changed. A number of the isolates became sensitive to at least two (2) more drugs. Increased sensitivity was exhibited against Amoxicillin- clavu</w:t>
      </w:r>
      <w:r w:rsidR="00320398">
        <w:rPr>
          <w:rFonts w:ascii="Times New Roman" w:hAnsi="Times New Roman" w:cs="Times New Roman"/>
          <w:bCs/>
          <w:sz w:val="24"/>
          <w:szCs w:val="24"/>
        </w:rPr>
        <w:t>lanate, Cefuroxime, Gentamicin, Nitrofurantoin</w:t>
      </w:r>
      <w:proofErr w:type="gramStart"/>
      <w:r w:rsidR="00320398">
        <w:rPr>
          <w:rFonts w:ascii="Times New Roman" w:hAnsi="Times New Roman" w:cs="Times New Roman"/>
          <w:bCs/>
          <w:sz w:val="24"/>
          <w:szCs w:val="24"/>
        </w:rPr>
        <w:t>,</w:t>
      </w:r>
      <w:r w:rsidRPr="000016AC">
        <w:rPr>
          <w:rFonts w:ascii="Times New Roman" w:hAnsi="Times New Roman" w:cs="Times New Roman"/>
          <w:bCs/>
          <w:sz w:val="24"/>
          <w:szCs w:val="24"/>
        </w:rPr>
        <w:t>Chloramphenicol</w:t>
      </w:r>
      <w:proofErr w:type="gramEnd"/>
      <w:r w:rsidRPr="000016AC">
        <w:rPr>
          <w:rFonts w:ascii="Times New Roman" w:hAnsi="Times New Roman" w:cs="Times New Roman"/>
          <w:bCs/>
          <w:sz w:val="24"/>
          <w:szCs w:val="24"/>
        </w:rPr>
        <w:t xml:space="preserve"> and Co-trimoxazole. </w:t>
      </w:r>
      <w:r>
        <w:rPr>
          <w:rFonts w:ascii="Times New Roman" w:hAnsi="Times New Roman" w:cs="Times New Roman"/>
          <w:bCs/>
          <w:sz w:val="24"/>
          <w:szCs w:val="24"/>
        </w:rPr>
        <w:t>About 13.6 % of the organisms (</w:t>
      </w:r>
      <w:r>
        <w:rPr>
          <w:rFonts w:ascii="Times New Roman" w:hAnsi="Times New Roman" w:cs="Times New Roman"/>
          <w:bCs/>
          <w:i/>
          <w:iCs/>
          <w:sz w:val="24"/>
          <w:szCs w:val="24"/>
        </w:rPr>
        <w:t>Kleb</w:t>
      </w:r>
      <w:r w:rsidRPr="000016AC">
        <w:rPr>
          <w:rFonts w:ascii="Times New Roman" w:hAnsi="Times New Roman" w:cs="Times New Roman"/>
          <w:bCs/>
          <w:i/>
          <w:iCs/>
          <w:sz w:val="24"/>
          <w:szCs w:val="24"/>
        </w:rPr>
        <w:t>siella pneumon</w:t>
      </w:r>
      <w:r>
        <w:rPr>
          <w:rFonts w:ascii="Times New Roman" w:hAnsi="Times New Roman" w:cs="Times New Roman"/>
          <w:bCs/>
          <w:i/>
          <w:iCs/>
          <w:sz w:val="24"/>
          <w:szCs w:val="24"/>
        </w:rPr>
        <w:t>i</w:t>
      </w:r>
      <w:r w:rsidRPr="000016AC">
        <w:rPr>
          <w:rFonts w:ascii="Times New Roman" w:hAnsi="Times New Roman" w:cs="Times New Roman"/>
          <w:bCs/>
          <w:i/>
          <w:iCs/>
          <w:sz w:val="24"/>
          <w:szCs w:val="24"/>
        </w:rPr>
        <w:t>ae</w:t>
      </w:r>
      <w:r>
        <w:rPr>
          <w:rFonts w:ascii="Times New Roman" w:hAnsi="Times New Roman" w:cs="Times New Roman"/>
          <w:bCs/>
          <w:sz w:val="24"/>
          <w:szCs w:val="24"/>
        </w:rPr>
        <w:t xml:space="preserve"> and</w:t>
      </w:r>
      <w:r w:rsidRPr="000016AC">
        <w:rPr>
          <w:rFonts w:ascii="Times New Roman" w:hAnsi="Times New Roman" w:cs="Times New Roman"/>
          <w:bCs/>
          <w:sz w:val="24"/>
          <w:szCs w:val="24"/>
        </w:rPr>
        <w:t xml:space="preserve"> </w:t>
      </w:r>
      <w:r w:rsidRPr="000016AC">
        <w:rPr>
          <w:rFonts w:ascii="Times New Roman" w:hAnsi="Times New Roman" w:cs="Times New Roman"/>
          <w:bCs/>
          <w:i/>
          <w:iCs/>
          <w:sz w:val="24"/>
          <w:szCs w:val="24"/>
        </w:rPr>
        <w:t>Escherichia coli</w:t>
      </w:r>
      <w:r>
        <w:rPr>
          <w:rFonts w:ascii="Times New Roman" w:hAnsi="Times New Roman" w:cs="Times New Roman"/>
          <w:bCs/>
          <w:sz w:val="24"/>
          <w:szCs w:val="24"/>
        </w:rPr>
        <w:t xml:space="preserve">) </w:t>
      </w:r>
      <w:r w:rsidRPr="000016AC">
        <w:rPr>
          <w:rFonts w:ascii="Times New Roman" w:hAnsi="Times New Roman" w:cs="Times New Roman"/>
          <w:bCs/>
          <w:sz w:val="24"/>
          <w:szCs w:val="24"/>
        </w:rPr>
        <w:t xml:space="preserve">did not show any change in number nor pattern of antibiotic resistance. After plasmid curing </w:t>
      </w:r>
    </w:p>
    <w:p w:rsidR="00453095" w:rsidRPr="00453095" w:rsidRDefault="00453095" w:rsidP="00453095">
      <w:pPr>
        <w:spacing w:after="0" w:line="240" w:lineRule="auto"/>
        <w:jc w:val="both"/>
        <w:rPr>
          <w:rFonts w:ascii="Times New Roman" w:eastAsia="Calibri" w:hAnsi="Times New Roman" w:cs="Times New Roman"/>
          <w:sz w:val="24"/>
          <w:szCs w:val="24"/>
        </w:rPr>
      </w:pPr>
      <w:r w:rsidRPr="00453095">
        <w:rPr>
          <w:rFonts w:ascii="Times New Roman" w:eastAsia="Calibri" w:hAnsi="Times New Roman" w:cs="Times New Roman"/>
          <w:bCs/>
          <w:sz w:val="24"/>
          <w:szCs w:val="24"/>
        </w:rPr>
        <w:t>there were decreases in the number of isolates that were still resistant however these decreases were only 4.5 % (each of Tetracyline and Erythromycin), 9.1 % (Ampicillin) and 23.1 % in Co-trimoxazole. Fourteen and ten more isolates became more sensitive to Cefuroxime and Amoxicillin respectively (Table 4). In plasmid analysis, n</w:t>
      </w:r>
      <w:r w:rsidRPr="00453095">
        <w:rPr>
          <w:rFonts w:ascii="Times New Roman" w:eastAsia="Calibri" w:hAnsi="Times New Roman" w:cs="Times New Roman"/>
          <w:sz w:val="24"/>
          <w:szCs w:val="24"/>
        </w:rPr>
        <w:t>ineteen isolates belonging to seven bacterial strains that became susceptible to at least one or more antibiotics after curing were selected for DNA plasmid analysis. A total of 13 (68.4 %) isolates showed one or two plasmid bands and their molecular weights were in the range of 1.6 – 3.2 kbp (Table 5 and plate1) while 31.6 % (6 isolates) showed no visible bands and 26.3 % of the isolates had two plasmid bands while 42.1 % showed only one detectable band.</w:t>
      </w:r>
    </w:p>
    <w:p w:rsidR="00453095" w:rsidRPr="00453095" w:rsidRDefault="00453095" w:rsidP="00453095">
      <w:pPr>
        <w:tabs>
          <w:tab w:val="left" w:pos="6073"/>
        </w:tabs>
        <w:spacing w:after="0" w:line="240" w:lineRule="auto"/>
        <w:ind w:hanging="567"/>
        <w:jc w:val="both"/>
        <w:rPr>
          <w:rFonts w:ascii="Times New Roman" w:eastAsia="Calibri" w:hAnsi="Times New Roman" w:cs="Times New Roman"/>
          <w:b/>
          <w:bCs/>
          <w:sz w:val="18"/>
          <w:szCs w:val="24"/>
        </w:rPr>
      </w:pPr>
    </w:p>
    <w:p w:rsidR="00453095" w:rsidRPr="00453095" w:rsidRDefault="00453095" w:rsidP="00453095">
      <w:pPr>
        <w:tabs>
          <w:tab w:val="left" w:pos="6073"/>
        </w:tabs>
        <w:spacing w:after="0" w:line="240" w:lineRule="auto"/>
        <w:ind w:hanging="567"/>
        <w:jc w:val="both"/>
        <w:rPr>
          <w:rFonts w:ascii="Times New Roman" w:eastAsia="Calibri" w:hAnsi="Times New Roman" w:cs="Times New Roman"/>
          <w:b/>
          <w:bCs/>
          <w:sz w:val="18"/>
          <w:szCs w:val="24"/>
        </w:rPr>
      </w:pPr>
    </w:p>
    <w:p w:rsidR="00453095" w:rsidRPr="00453095" w:rsidRDefault="00CE26BA" w:rsidP="00CE26BA">
      <w:pPr>
        <w:tabs>
          <w:tab w:val="left" w:pos="6073"/>
        </w:tabs>
        <w:spacing w:after="0" w:line="240" w:lineRule="auto"/>
        <w:ind w:left="709" w:hanging="851"/>
        <w:jc w:val="both"/>
        <w:rPr>
          <w:rFonts w:ascii="Calibri" w:eastAsia="Calibri" w:hAnsi="Calibri" w:cs="Times New Roman"/>
        </w:rPr>
      </w:pPr>
      <w:r>
        <w:rPr>
          <w:rFonts w:ascii="Times New Roman" w:eastAsia="Calibri" w:hAnsi="Times New Roman" w:cs="Times New Roman"/>
          <w:b/>
          <w:bCs/>
          <w:sz w:val="18"/>
          <w:szCs w:val="24"/>
        </w:rPr>
        <w:t xml:space="preserve">Table 1: </w:t>
      </w:r>
      <w:r w:rsidR="00453095" w:rsidRPr="00453095">
        <w:rPr>
          <w:rFonts w:ascii="Times New Roman" w:eastAsia="Calibri" w:hAnsi="Times New Roman" w:cs="Times New Roman"/>
          <w:b/>
          <w:bCs/>
          <w:sz w:val="18"/>
          <w:szCs w:val="24"/>
        </w:rPr>
        <w:t xml:space="preserve">MIC and Sub-MIC Values of Resistance </w:t>
      </w:r>
      <w:r>
        <w:rPr>
          <w:rFonts w:ascii="Times New Roman" w:eastAsia="Calibri" w:hAnsi="Times New Roman" w:cs="Times New Roman"/>
          <w:b/>
          <w:bCs/>
          <w:sz w:val="18"/>
          <w:szCs w:val="24"/>
        </w:rPr>
        <w:t xml:space="preserve">       </w:t>
      </w:r>
      <w:r w:rsidR="00453095" w:rsidRPr="00453095">
        <w:rPr>
          <w:rFonts w:ascii="Times New Roman" w:eastAsia="Calibri" w:hAnsi="Times New Roman" w:cs="Times New Roman"/>
          <w:b/>
          <w:bCs/>
          <w:sz w:val="18"/>
          <w:szCs w:val="24"/>
        </w:rPr>
        <w:t xml:space="preserve">Isolates </w:t>
      </w:r>
      <w:r w:rsidR="00453095">
        <w:rPr>
          <w:rFonts w:ascii="Times New Roman" w:eastAsia="Calibri" w:hAnsi="Times New Roman" w:cs="Times New Roman"/>
          <w:b/>
          <w:bCs/>
          <w:sz w:val="18"/>
          <w:szCs w:val="24"/>
        </w:rPr>
        <w:t>f</w:t>
      </w:r>
      <w:r w:rsidR="00453095" w:rsidRPr="00453095">
        <w:rPr>
          <w:rFonts w:ascii="Times New Roman" w:eastAsia="Calibri" w:hAnsi="Times New Roman" w:cs="Times New Roman"/>
          <w:b/>
          <w:bCs/>
          <w:sz w:val="18"/>
          <w:szCs w:val="24"/>
        </w:rPr>
        <w:t>rom Water and Fish After Curing.</w:t>
      </w:r>
    </w:p>
    <w:tbl>
      <w:tblPr>
        <w:tblpPr w:leftFromText="180" w:rightFromText="180" w:vertAnchor="page" w:horzAnchor="margin" w:tblpY="8031"/>
        <w:tblW w:w="4544" w:type="dxa"/>
        <w:tblLook w:val="04A0" w:firstRow="1" w:lastRow="0" w:firstColumn="1" w:lastColumn="0" w:noHBand="0" w:noVBand="1"/>
      </w:tblPr>
      <w:tblGrid>
        <w:gridCol w:w="736"/>
        <w:gridCol w:w="1960"/>
        <w:gridCol w:w="861"/>
        <w:gridCol w:w="987"/>
      </w:tblGrid>
      <w:tr w:rsidR="00453095" w:rsidRPr="00453095" w:rsidTr="00453095">
        <w:trPr>
          <w:trHeight w:val="264"/>
        </w:trPr>
        <w:tc>
          <w:tcPr>
            <w:tcW w:w="736" w:type="dxa"/>
            <w:tcBorders>
              <w:top w:val="single" w:sz="4" w:space="0" w:color="auto"/>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Times New Roman" w:eastAsia="Times New Roman" w:hAnsi="Times New Roman" w:cs="Times New Roman"/>
                <w:b/>
                <w:bCs/>
                <w:color w:val="000000"/>
                <w:sz w:val="18"/>
                <w:szCs w:val="18"/>
                <w:lang w:val="en-US"/>
              </w:rPr>
            </w:pPr>
            <w:r w:rsidRPr="00453095">
              <w:rPr>
                <w:rFonts w:ascii="Times New Roman" w:eastAsia="Times New Roman" w:hAnsi="Times New Roman" w:cs="Times New Roman"/>
                <w:b/>
                <w:bCs/>
                <w:color w:val="000000"/>
                <w:sz w:val="18"/>
                <w:szCs w:val="18"/>
              </w:rPr>
              <w:t xml:space="preserve">Isolate No. </w:t>
            </w:r>
          </w:p>
        </w:tc>
        <w:tc>
          <w:tcPr>
            <w:tcW w:w="1960" w:type="dxa"/>
            <w:tcBorders>
              <w:top w:val="single" w:sz="4" w:space="0" w:color="auto"/>
              <w:left w:val="nil"/>
              <w:bottom w:val="nil"/>
              <w:right w:val="nil"/>
            </w:tcBorders>
            <w:shd w:val="clear" w:color="auto" w:fill="auto"/>
            <w:noWrap/>
            <w:vAlign w:val="bottom"/>
            <w:hideMark/>
          </w:tcPr>
          <w:p w:rsidR="00453095" w:rsidRPr="00453095" w:rsidRDefault="00453095" w:rsidP="00453095">
            <w:pPr>
              <w:spacing w:after="0" w:line="240" w:lineRule="auto"/>
              <w:rPr>
                <w:rFonts w:ascii="Times New Roman" w:eastAsia="Times New Roman" w:hAnsi="Times New Roman" w:cs="Times New Roman"/>
                <w:b/>
                <w:bCs/>
                <w:color w:val="000000"/>
                <w:sz w:val="18"/>
                <w:szCs w:val="18"/>
                <w:lang w:val="en-US"/>
              </w:rPr>
            </w:pPr>
            <w:r w:rsidRPr="00453095">
              <w:rPr>
                <w:rFonts w:ascii="Times New Roman" w:eastAsia="Times New Roman" w:hAnsi="Times New Roman" w:cs="Times New Roman"/>
                <w:b/>
                <w:bCs/>
                <w:color w:val="000000"/>
                <w:sz w:val="18"/>
                <w:szCs w:val="18"/>
                <w:lang w:val="en-US"/>
              </w:rPr>
              <w:t xml:space="preserve">            Organism      </w:t>
            </w:r>
          </w:p>
        </w:tc>
        <w:tc>
          <w:tcPr>
            <w:tcW w:w="861" w:type="dxa"/>
            <w:tcBorders>
              <w:top w:val="single" w:sz="4" w:space="0" w:color="auto"/>
              <w:left w:val="nil"/>
              <w:bottom w:val="nil"/>
              <w:right w:val="nil"/>
            </w:tcBorders>
            <w:shd w:val="clear" w:color="auto" w:fill="auto"/>
            <w:noWrap/>
            <w:vAlign w:val="bottom"/>
            <w:hideMark/>
          </w:tcPr>
          <w:p w:rsidR="00453095" w:rsidRPr="00453095" w:rsidRDefault="00453095" w:rsidP="00453095">
            <w:pPr>
              <w:spacing w:after="0" w:line="240" w:lineRule="auto"/>
              <w:rPr>
                <w:rFonts w:ascii="Times New Roman" w:eastAsia="Times New Roman" w:hAnsi="Times New Roman" w:cs="Times New Roman"/>
                <w:b/>
                <w:bCs/>
                <w:color w:val="000000"/>
                <w:sz w:val="18"/>
                <w:szCs w:val="18"/>
                <w:lang w:val="en-US"/>
              </w:rPr>
            </w:pPr>
            <w:r w:rsidRPr="00453095">
              <w:rPr>
                <w:rFonts w:ascii="Times New Roman" w:eastAsia="Times New Roman" w:hAnsi="Times New Roman" w:cs="Times New Roman"/>
                <w:b/>
                <w:bCs/>
                <w:color w:val="000000"/>
                <w:sz w:val="18"/>
                <w:szCs w:val="18"/>
                <w:lang w:val="en-US"/>
              </w:rPr>
              <w:t xml:space="preserve">MIC (µg/mL) </w:t>
            </w:r>
          </w:p>
        </w:tc>
        <w:tc>
          <w:tcPr>
            <w:tcW w:w="987" w:type="dxa"/>
            <w:tcBorders>
              <w:top w:val="single" w:sz="4" w:space="0" w:color="auto"/>
              <w:left w:val="nil"/>
              <w:bottom w:val="nil"/>
              <w:right w:val="nil"/>
            </w:tcBorders>
            <w:shd w:val="clear" w:color="auto" w:fill="auto"/>
            <w:noWrap/>
            <w:vAlign w:val="bottom"/>
            <w:hideMark/>
          </w:tcPr>
          <w:p w:rsidR="00453095" w:rsidRPr="00453095" w:rsidRDefault="00453095" w:rsidP="00453095">
            <w:pPr>
              <w:spacing w:after="0" w:line="240" w:lineRule="auto"/>
              <w:rPr>
                <w:rFonts w:ascii="Times New Roman" w:eastAsia="Times New Roman" w:hAnsi="Times New Roman" w:cs="Times New Roman"/>
                <w:b/>
                <w:bCs/>
                <w:color w:val="000000"/>
                <w:sz w:val="18"/>
                <w:szCs w:val="18"/>
                <w:lang w:val="en-US"/>
              </w:rPr>
            </w:pPr>
            <w:r w:rsidRPr="00453095">
              <w:rPr>
                <w:rFonts w:ascii="Times New Roman" w:eastAsia="Times New Roman" w:hAnsi="Times New Roman" w:cs="Times New Roman"/>
                <w:b/>
                <w:bCs/>
                <w:color w:val="000000"/>
                <w:sz w:val="18"/>
                <w:szCs w:val="18"/>
                <w:lang w:val="en-US"/>
              </w:rPr>
              <w:t>Sub-MIC (µg/mL)</w:t>
            </w:r>
          </w:p>
        </w:tc>
      </w:tr>
      <w:tr w:rsidR="00453095" w:rsidRPr="00453095" w:rsidTr="00453095">
        <w:trPr>
          <w:trHeight w:val="264"/>
        </w:trPr>
        <w:tc>
          <w:tcPr>
            <w:tcW w:w="736" w:type="dxa"/>
            <w:tcBorders>
              <w:top w:val="single" w:sz="4" w:space="0" w:color="auto"/>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rPr>
              <w:t>2</w:t>
            </w:r>
          </w:p>
        </w:tc>
        <w:tc>
          <w:tcPr>
            <w:tcW w:w="1960" w:type="dxa"/>
            <w:tcBorders>
              <w:top w:val="single" w:sz="4" w:space="0" w:color="auto"/>
              <w:left w:val="nil"/>
              <w:bottom w:val="nil"/>
              <w:right w:val="nil"/>
            </w:tcBorders>
            <w:shd w:val="clear" w:color="auto" w:fill="auto"/>
            <w:noWrap/>
            <w:vAlign w:val="bottom"/>
            <w:hideMark/>
          </w:tcPr>
          <w:p w:rsidR="00453095" w:rsidRPr="00453095" w:rsidRDefault="00453095" w:rsidP="00453095">
            <w:pPr>
              <w:spacing w:after="0" w:line="240" w:lineRule="auto"/>
              <w:rPr>
                <w:rFonts w:ascii="Times New Roman" w:eastAsia="Times New Roman" w:hAnsi="Times New Roman" w:cs="Times New Roman"/>
                <w:i/>
                <w:iCs/>
                <w:color w:val="000000"/>
                <w:sz w:val="18"/>
                <w:szCs w:val="18"/>
                <w:lang w:val="en-US"/>
              </w:rPr>
            </w:pPr>
            <w:r w:rsidRPr="00453095">
              <w:rPr>
                <w:rFonts w:ascii="Times New Roman" w:eastAsia="Times New Roman" w:hAnsi="Times New Roman" w:cs="Times New Roman"/>
                <w:i/>
                <w:iCs/>
                <w:color w:val="000000"/>
                <w:sz w:val="18"/>
                <w:szCs w:val="18"/>
                <w:lang w:val="en-US"/>
              </w:rPr>
              <w:t xml:space="preserve"> Serratia marcescens     </w:t>
            </w:r>
          </w:p>
        </w:tc>
        <w:tc>
          <w:tcPr>
            <w:tcW w:w="861" w:type="dxa"/>
            <w:tcBorders>
              <w:top w:val="single" w:sz="4" w:space="0" w:color="auto"/>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625</w:t>
            </w:r>
          </w:p>
        </w:tc>
        <w:tc>
          <w:tcPr>
            <w:tcW w:w="987" w:type="dxa"/>
            <w:tcBorders>
              <w:top w:val="single" w:sz="4" w:space="0" w:color="auto"/>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312.5</w:t>
            </w:r>
          </w:p>
        </w:tc>
      </w:tr>
      <w:tr w:rsidR="00453095" w:rsidRPr="00453095" w:rsidTr="00453095">
        <w:trPr>
          <w:trHeight w:val="264"/>
        </w:trPr>
        <w:tc>
          <w:tcPr>
            <w:tcW w:w="736"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rPr>
              <w:t>3</w:t>
            </w:r>
          </w:p>
        </w:tc>
        <w:tc>
          <w:tcPr>
            <w:tcW w:w="1960"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rPr>
                <w:rFonts w:ascii="Times New Roman" w:eastAsia="Times New Roman" w:hAnsi="Times New Roman" w:cs="Times New Roman"/>
                <w:i/>
                <w:iCs/>
                <w:color w:val="000000"/>
                <w:sz w:val="18"/>
                <w:szCs w:val="18"/>
                <w:lang w:val="en-US"/>
              </w:rPr>
            </w:pPr>
            <w:r w:rsidRPr="00453095">
              <w:rPr>
                <w:rFonts w:ascii="Times New Roman" w:eastAsia="Times New Roman" w:hAnsi="Times New Roman" w:cs="Times New Roman"/>
                <w:i/>
                <w:iCs/>
                <w:color w:val="000000"/>
                <w:sz w:val="18"/>
                <w:szCs w:val="18"/>
                <w:lang w:val="en-US"/>
              </w:rPr>
              <w:t xml:space="preserve">Escherichia coli                                </w:t>
            </w:r>
          </w:p>
        </w:tc>
        <w:tc>
          <w:tcPr>
            <w:tcW w:w="861"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2500</w:t>
            </w:r>
          </w:p>
        </w:tc>
        <w:tc>
          <w:tcPr>
            <w:tcW w:w="987"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1250</w:t>
            </w:r>
          </w:p>
        </w:tc>
      </w:tr>
      <w:tr w:rsidR="00453095" w:rsidRPr="00453095" w:rsidTr="00453095">
        <w:trPr>
          <w:trHeight w:val="264"/>
        </w:trPr>
        <w:tc>
          <w:tcPr>
            <w:tcW w:w="736"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rPr>
              <w:t>7</w:t>
            </w:r>
          </w:p>
        </w:tc>
        <w:tc>
          <w:tcPr>
            <w:tcW w:w="1960"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rPr>
                <w:rFonts w:ascii="Times New Roman" w:eastAsia="Times New Roman" w:hAnsi="Times New Roman" w:cs="Times New Roman"/>
                <w:i/>
                <w:iCs/>
                <w:color w:val="000000"/>
                <w:sz w:val="18"/>
                <w:szCs w:val="18"/>
                <w:lang w:val="en-US"/>
              </w:rPr>
            </w:pPr>
            <w:r w:rsidRPr="00453095">
              <w:rPr>
                <w:rFonts w:ascii="Times New Roman" w:eastAsia="Times New Roman" w:hAnsi="Times New Roman" w:cs="Times New Roman"/>
                <w:i/>
                <w:iCs/>
                <w:color w:val="000000"/>
                <w:sz w:val="18"/>
                <w:szCs w:val="18"/>
                <w:lang w:val="en-US"/>
              </w:rPr>
              <w:t xml:space="preserve">Klebsiella pneumoniae           </w:t>
            </w:r>
          </w:p>
        </w:tc>
        <w:tc>
          <w:tcPr>
            <w:tcW w:w="861"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625</w:t>
            </w:r>
          </w:p>
        </w:tc>
        <w:tc>
          <w:tcPr>
            <w:tcW w:w="987"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312.5</w:t>
            </w:r>
          </w:p>
        </w:tc>
      </w:tr>
      <w:tr w:rsidR="00453095" w:rsidRPr="00453095" w:rsidTr="00453095">
        <w:trPr>
          <w:trHeight w:val="264"/>
        </w:trPr>
        <w:tc>
          <w:tcPr>
            <w:tcW w:w="736"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rPr>
              <w:t>20</w:t>
            </w:r>
          </w:p>
        </w:tc>
        <w:tc>
          <w:tcPr>
            <w:tcW w:w="1960"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rPr>
                <w:rFonts w:ascii="Times New Roman" w:eastAsia="Times New Roman" w:hAnsi="Times New Roman" w:cs="Times New Roman"/>
                <w:i/>
                <w:iCs/>
                <w:color w:val="000000"/>
                <w:sz w:val="18"/>
                <w:szCs w:val="18"/>
                <w:lang w:val="en-US"/>
              </w:rPr>
            </w:pPr>
            <w:r w:rsidRPr="00453095">
              <w:rPr>
                <w:rFonts w:ascii="Times New Roman" w:eastAsia="Times New Roman" w:hAnsi="Times New Roman" w:cs="Times New Roman"/>
                <w:i/>
                <w:iCs/>
                <w:color w:val="000000"/>
                <w:sz w:val="18"/>
                <w:szCs w:val="18"/>
                <w:lang w:val="en-US"/>
              </w:rPr>
              <w:t xml:space="preserve">Klebsiella pneumoniae        </w:t>
            </w:r>
          </w:p>
        </w:tc>
        <w:tc>
          <w:tcPr>
            <w:tcW w:w="861"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625</w:t>
            </w:r>
          </w:p>
        </w:tc>
        <w:tc>
          <w:tcPr>
            <w:tcW w:w="987"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312.5</w:t>
            </w:r>
          </w:p>
        </w:tc>
      </w:tr>
      <w:tr w:rsidR="00453095" w:rsidRPr="00453095" w:rsidTr="00453095">
        <w:trPr>
          <w:trHeight w:val="264"/>
        </w:trPr>
        <w:tc>
          <w:tcPr>
            <w:tcW w:w="736"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rPr>
              <w:t>21</w:t>
            </w:r>
          </w:p>
        </w:tc>
        <w:tc>
          <w:tcPr>
            <w:tcW w:w="1960"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rPr>
                <w:rFonts w:ascii="Times New Roman" w:eastAsia="Times New Roman" w:hAnsi="Times New Roman" w:cs="Times New Roman"/>
                <w:i/>
                <w:iCs/>
                <w:color w:val="000000"/>
                <w:sz w:val="18"/>
                <w:szCs w:val="18"/>
                <w:lang w:val="en-US"/>
              </w:rPr>
            </w:pPr>
            <w:r w:rsidRPr="00453095">
              <w:rPr>
                <w:rFonts w:ascii="Times New Roman" w:eastAsia="Times New Roman" w:hAnsi="Times New Roman" w:cs="Times New Roman"/>
                <w:i/>
                <w:iCs/>
                <w:color w:val="000000"/>
                <w:sz w:val="18"/>
                <w:szCs w:val="18"/>
                <w:lang w:val="en-US"/>
              </w:rPr>
              <w:t xml:space="preserve">Enterobacter gergoviae                   </w:t>
            </w:r>
          </w:p>
        </w:tc>
        <w:tc>
          <w:tcPr>
            <w:tcW w:w="861"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1250</w:t>
            </w:r>
          </w:p>
        </w:tc>
        <w:tc>
          <w:tcPr>
            <w:tcW w:w="987"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625</w:t>
            </w:r>
          </w:p>
        </w:tc>
      </w:tr>
      <w:tr w:rsidR="00453095" w:rsidRPr="00453095" w:rsidTr="00453095">
        <w:trPr>
          <w:trHeight w:val="264"/>
        </w:trPr>
        <w:tc>
          <w:tcPr>
            <w:tcW w:w="736"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rPr>
              <w:t>24</w:t>
            </w:r>
          </w:p>
        </w:tc>
        <w:tc>
          <w:tcPr>
            <w:tcW w:w="1960"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rPr>
                <w:rFonts w:ascii="Times New Roman" w:eastAsia="Times New Roman" w:hAnsi="Times New Roman" w:cs="Times New Roman"/>
                <w:i/>
                <w:iCs/>
                <w:color w:val="000000"/>
                <w:sz w:val="18"/>
                <w:szCs w:val="18"/>
                <w:lang w:val="en-US"/>
              </w:rPr>
            </w:pPr>
            <w:r w:rsidRPr="00453095">
              <w:rPr>
                <w:rFonts w:ascii="Times New Roman" w:eastAsia="Times New Roman" w:hAnsi="Times New Roman" w:cs="Times New Roman"/>
                <w:i/>
                <w:iCs/>
                <w:color w:val="000000"/>
                <w:sz w:val="18"/>
                <w:szCs w:val="18"/>
                <w:lang w:val="en-US"/>
              </w:rPr>
              <w:t xml:space="preserve">Klebsiella pneumoniae               </w:t>
            </w:r>
          </w:p>
        </w:tc>
        <w:tc>
          <w:tcPr>
            <w:tcW w:w="861"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5000</w:t>
            </w:r>
          </w:p>
        </w:tc>
        <w:tc>
          <w:tcPr>
            <w:tcW w:w="987"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2500</w:t>
            </w:r>
          </w:p>
        </w:tc>
      </w:tr>
      <w:tr w:rsidR="00453095" w:rsidRPr="00453095" w:rsidTr="00453095">
        <w:trPr>
          <w:trHeight w:val="264"/>
        </w:trPr>
        <w:tc>
          <w:tcPr>
            <w:tcW w:w="736"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rPr>
              <w:t>25</w:t>
            </w:r>
          </w:p>
        </w:tc>
        <w:tc>
          <w:tcPr>
            <w:tcW w:w="1960"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rPr>
                <w:rFonts w:ascii="Times New Roman" w:eastAsia="Times New Roman" w:hAnsi="Times New Roman" w:cs="Times New Roman"/>
                <w:i/>
                <w:iCs/>
                <w:color w:val="000000"/>
                <w:sz w:val="18"/>
                <w:szCs w:val="18"/>
                <w:lang w:val="en-US"/>
              </w:rPr>
            </w:pPr>
            <w:r w:rsidRPr="00453095">
              <w:rPr>
                <w:rFonts w:ascii="Times New Roman" w:eastAsia="Times New Roman" w:hAnsi="Times New Roman" w:cs="Times New Roman"/>
                <w:i/>
                <w:iCs/>
                <w:color w:val="000000"/>
                <w:sz w:val="18"/>
                <w:szCs w:val="18"/>
                <w:lang w:val="en-US"/>
              </w:rPr>
              <w:t xml:space="preserve">Klebsiella pneumoniae  </w:t>
            </w:r>
          </w:p>
        </w:tc>
        <w:tc>
          <w:tcPr>
            <w:tcW w:w="861"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1250</w:t>
            </w:r>
          </w:p>
        </w:tc>
        <w:tc>
          <w:tcPr>
            <w:tcW w:w="987"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625</w:t>
            </w:r>
          </w:p>
        </w:tc>
      </w:tr>
      <w:tr w:rsidR="00453095" w:rsidRPr="00453095" w:rsidTr="00453095">
        <w:trPr>
          <w:trHeight w:val="264"/>
        </w:trPr>
        <w:tc>
          <w:tcPr>
            <w:tcW w:w="736"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rPr>
              <w:t>43</w:t>
            </w:r>
          </w:p>
        </w:tc>
        <w:tc>
          <w:tcPr>
            <w:tcW w:w="1960"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rPr>
                <w:rFonts w:ascii="Times New Roman" w:eastAsia="Times New Roman" w:hAnsi="Times New Roman" w:cs="Times New Roman"/>
                <w:i/>
                <w:iCs/>
                <w:color w:val="000000"/>
                <w:sz w:val="18"/>
                <w:szCs w:val="18"/>
                <w:lang w:val="en-US"/>
              </w:rPr>
            </w:pPr>
            <w:r w:rsidRPr="00453095">
              <w:rPr>
                <w:rFonts w:ascii="Times New Roman" w:eastAsia="Times New Roman" w:hAnsi="Times New Roman" w:cs="Times New Roman"/>
                <w:i/>
                <w:iCs/>
                <w:color w:val="000000"/>
                <w:sz w:val="18"/>
                <w:szCs w:val="18"/>
                <w:lang w:val="en-US"/>
              </w:rPr>
              <w:t xml:space="preserve">Salmonella spp.             </w:t>
            </w:r>
          </w:p>
        </w:tc>
        <w:tc>
          <w:tcPr>
            <w:tcW w:w="861"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625</w:t>
            </w:r>
          </w:p>
        </w:tc>
        <w:tc>
          <w:tcPr>
            <w:tcW w:w="987"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312.5</w:t>
            </w:r>
          </w:p>
        </w:tc>
      </w:tr>
      <w:tr w:rsidR="00453095" w:rsidRPr="00453095" w:rsidTr="00453095">
        <w:trPr>
          <w:trHeight w:val="264"/>
        </w:trPr>
        <w:tc>
          <w:tcPr>
            <w:tcW w:w="736"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rPr>
              <w:t>45</w:t>
            </w:r>
          </w:p>
        </w:tc>
        <w:tc>
          <w:tcPr>
            <w:tcW w:w="1960"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rPr>
                <w:rFonts w:ascii="Times New Roman" w:eastAsia="Times New Roman" w:hAnsi="Times New Roman" w:cs="Times New Roman"/>
                <w:i/>
                <w:iCs/>
                <w:color w:val="000000"/>
                <w:sz w:val="18"/>
                <w:szCs w:val="18"/>
                <w:lang w:val="en-US"/>
              </w:rPr>
            </w:pPr>
            <w:r w:rsidRPr="00453095">
              <w:rPr>
                <w:rFonts w:ascii="Times New Roman" w:eastAsia="Times New Roman" w:hAnsi="Times New Roman" w:cs="Times New Roman"/>
                <w:i/>
                <w:iCs/>
                <w:color w:val="000000"/>
                <w:sz w:val="18"/>
                <w:szCs w:val="18"/>
                <w:lang w:val="en-US"/>
              </w:rPr>
              <w:t xml:space="preserve">Escherichia coli   </w:t>
            </w:r>
          </w:p>
        </w:tc>
        <w:tc>
          <w:tcPr>
            <w:tcW w:w="861"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5000</w:t>
            </w:r>
          </w:p>
        </w:tc>
        <w:tc>
          <w:tcPr>
            <w:tcW w:w="987"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2500</w:t>
            </w:r>
          </w:p>
        </w:tc>
      </w:tr>
      <w:tr w:rsidR="00453095" w:rsidRPr="00453095" w:rsidTr="00453095">
        <w:trPr>
          <w:trHeight w:val="264"/>
        </w:trPr>
        <w:tc>
          <w:tcPr>
            <w:tcW w:w="736"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rPr>
              <w:t>47</w:t>
            </w:r>
          </w:p>
        </w:tc>
        <w:tc>
          <w:tcPr>
            <w:tcW w:w="1960"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rPr>
                <w:rFonts w:ascii="Times New Roman" w:eastAsia="Times New Roman" w:hAnsi="Times New Roman" w:cs="Times New Roman"/>
                <w:i/>
                <w:iCs/>
                <w:color w:val="000000"/>
                <w:sz w:val="18"/>
                <w:szCs w:val="18"/>
                <w:lang w:val="en-US"/>
              </w:rPr>
            </w:pPr>
            <w:r w:rsidRPr="00453095">
              <w:rPr>
                <w:rFonts w:ascii="Times New Roman" w:eastAsia="Times New Roman" w:hAnsi="Times New Roman" w:cs="Times New Roman"/>
                <w:i/>
                <w:iCs/>
                <w:color w:val="000000"/>
                <w:sz w:val="18"/>
                <w:szCs w:val="18"/>
                <w:lang w:val="en-US"/>
              </w:rPr>
              <w:t xml:space="preserve">Escherichia coli </w:t>
            </w:r>
          </w:p>
        </w:tc>
        <w:tc>
          <w:tcPr>
            <w:tcW w:w="861"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5000</w:t>
            </w:r>
          </w:p>
        </w:tc>
        <w:tc>
          <w:tcPr>
            <w:tcW w:w="987"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2500</w:t>
            </w:r>
          </w:p>
        </w:tc>
      </w:tr>
      <w:tr w:rsidR="00453095" w:rsidRPr="00453095" w:rsidTr="00453095">
        <w:trPr>
          <w:trHeight w:val="264"/>
        </w:trPr>
        <w:tc>
          <w:tcPr>
            <w:tcW w:w="736"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rPr>
              <w:t>48</w:t>
            </w:r>
          </w:p>
        </w:tc>
        <w:tc>
          <w:tcPr>
            <w:tcW w:w="1960"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rPr>
                <w:rFonts w:ascii="Times New Roman" w:eastAsia="Times New Roman" w:hAnsi="Times New Roman" w:cs="Times New Roman"/>
                <w:i/>
                <w:iCs/>
                <w:color w:val="000000"/>
                <w:sz w:val="18"/>
                <w:szCs w:val="18"/>
                <w:lang w:val="en-US"/>
              </w:rPr>
            </w:pPr>
            <w:r w:rsidRPr="00453095">
              <w:rPr>
                <w:rFonts w:ascii="Times New Roman" w:eastAsia="Times New Roman" w:hAnsi="Times New Roman" w:cs="Times New Roman"/>
                <w:i/>
                <w:iCs/>
                <w:color w:val="000000"/>
                <w:sz w:val="18"/>
                <w:szCs w:val="18"/>
                <w:lang w:val="en-US"/>
              </w:rPr>
              <w:t xml:space="preserve">Escherichia coli </w:t>
            </w:r>
          </w:p>
        </w:tc>
        <w:tc>
          <w:tcPr>
            <w:tcW w:w="861"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625</w:t>
            </w:r>
          </w:p>
        </w:tc>
        <w:tc>
          <w:tcPr>
            <w:tcW w:w="987"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312.5</w:t>
            </w:r>
          </w:p>
        </w:tc>
      </w:tr>
      <w:tr w:rsidR="00453095" w:rsidRPr="00453095" w:rsidTr="00453095">
        <w:trPr>
          <w:trHeight w:val="264"/>
        </w:trPr>
        <w:tc>
          <w:tcPr>
            <w:tcW w:w="736"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rPr>
              <w:t>61</w:t>
            </w:r>
          </w:p>
        </w:tc>
        <w:tc>
          <w:tcPr>
            <w:tcW w:w="1960"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rPr>
                <w:rFonts w:ascii="Times New Roman" w:eastAsia="Times New Roman" w:hAnsi="Times New Roman" w:cs="Times New Roman"/>
                <w:i/>
                <w:iCs/>
                <w:color w:val="000000"/>
                <w:sz w:val="18"/>
                <w:szCs w:val="18"/>
                <w:lang w:val="en-US"/>
              </w:rPr>
            </w:pPr>
            <w:r w:rsidRPr="00453095">
              <w:rPr>
                <w:rFonts w:ascii="Times New Roman" w:eastAsia="Times New Roman" w:hAnsi="Times New Roman" w:cs="Times New Roman"/>
                <w:i/>
                <w:iCs/>
                <w:color w:val="000000"/>
                <w:sz w:val="18"/>
                <w:szCs w:val="18"/>
                <w:lang w:val="en-US"/>
              </w:rPr>
              <w:t xml:space="preserve">Serratia rubidaea </w:t>
            </w:r>
          </w:p>
        </w:tc>
        <w:tc>
          <w:tcPr>
            <w:tcW w:w="861"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625</w:t>
            </w:r>
          </w:p>
        </w:tc>
        <w:tc>
          <w:tcPr>
            <w:tcW w:w="987"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312.5</w:t>
            </w:r>
          </w:p>
        </w:tc>
      </w:tr>
      <w:tr w:rsidR="00453095" w:rsidRPr="00453095" w:rsidTr="00453095">
        <w:trPr>
          <w:trHeight w:val="264"/>
        </w:trPr>
        <w:tc>
          <w:tcPr>
            <w:tcW w:w="736"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rPr>
              <w:t>62</w:t>
            </w:r>
          </w:p>
        </w:tc>
        <w:tc>
          <w:tcPr>
            <w:tcW w:w="1960"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rPr>
                <w:rFonts w:ascii="Times New Roman" w:eastAsia="Times New Roman" w:hAnsi="Times New Roman" w:cs="Times New Roman"/>
                <w:i/>
                <w:iCs/>
                <w:color w:val="000000"/>
                <w:sz w:val="18"/>
                <w:szCs w:val="18"/>
                <w:lang w:val="en-US"/>
              </w:rPr>
            </w:pPr>
            <w:r w:rsidRPr="00453095">
              <w:rPr>
                <w:rFonts w:ascii="Times New Roman" w:eastAsia="Times New Roman" w:hAnsi="Times New Roman" w:cs="Times New Roman"/>
                <w:i/>
                <w:iCs/>
                <w:color w:val="000000"/>
                <w:sz w:val="18"/>
                <w:szCs w:val="18"/>
                <w:lang w:val="en-US"/>
              </w:rPr>
              <w:t xml:space="preserve">Escherichia coli </w:t>
            </w:r>
          </w:p>
        </w:tc>
        <w:tc>
          <w:tcPr>
            <w:tcW w:w="861"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5000</w:t>
            </w:r>
          </w:p>
        </w:tc>
        <w:tc>
          <w:tcPr>
            <w:tcW w:w="987"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2500</w:t>
            </w:r>
          </w:p>
        </w:tc>
      </w:tr>
      <w:tr w:rsidR="00453095" w:rsidRPr="00453095" w:rsidTr="00453095">
        <w:trPr>
          <w:trHeight w:val="264"/>
        </w:trPr>
        <w:tc>
          <w:tcPr>
            <w:tcW w:w="736"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rPr>
              <w:t>66</w:t>
            </w:r>
          </w:p>
        </w:tc>
        <w:tc>
          <w:tcPr>
            <w:tcW w:w="1960"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rPr>
                <w:rFonts w:ascii="Times New Roman" w:eastAsia="Times New Roman" w:hAnsi="Times New Roman" w:cs="Times New Roman"/>
                <w:i/>
                <w:iCs/>
                <w:color w:val="000000"/>
                <w:sz w:val="18"/>
                <w:szCs w:val="18"/>
                <w:lang w:val="en-US"/>
              </w:rPr>
            </w:pPr>
            <w:r w:rsidRPr="00453095">
              <w:rPr>
                <w:rFonts w:ascii="Times New Roman" w:eastAsia="Times New Roman" w:hAnsi="Times New Roman" w:cs="Times New Roman"/>
                <w:i/>
                <w:iCs/>
                <w:color w:val="000000"/>
                <w:sz w:val="18"/>
                <w:szCs w:val="18"/>
                <w:lang w:val="en-US"/>
              </w:rPr>
              <w:t>Klebsiella pneumoniae</w:t>
            </w:r>
          </w:p>
        </w:tc>
        <w:tc>
          <w:tcPr>
            <w:tcW w:w="861"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1250</w:t>
            </w:r>
          </w:p>
        </w:tc>
        <w:tc>
          <w:tcPr>
            <w:tcW w:w="987"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625</w:t>
            </w:r>
          </w:p>
        </w:tc>
      </w:tr>
      <w:tr w:rsidR="00453095" w:rsidRPr="00453095" w:rsidTr="00453095">
        <w:trPr>
          <w:trHeight w:val="264"/>
        </w:trPr>
        <w:tc>
          <w:tcPr>
            <w:tcW w:w="736"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rPr>
              <w:t>68</w:t>
            </w:r>
          </w:p>
        </w:tc>
        <w:tc>
          <w:tcPr>
            <w:tcW w:w="1960"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rPr>
                <w:rFonts w:ascii="Times New Roman" w:eastAsia="Times New Roman" w:hAnsi="Times New Roman" w:cs="Times New Roman"/>
                <w:i/>
                <w:iCs/>
                <w:color w:val="000000"/>
                <w:sz w:val="18"/>
                <w:szCs w:val="18"/>
                <w:lang w:val="en-US"/>
              </w:rPr>
            </w:pPr>
            <w:r w:rsidRPr="00453095">
              <w:rPr>
                <w:rFonts w:ascii="Times New Roman" w:eastAsia="Times New Roman" w:hAnsi="Times New Roman" w:cs="Times New Roman"/>
                <w:i/>
                <w:iCs/>
                <w:color w:val="000000"/>
                <w:sz w:val="18"/>
                <w:szCs w:val="18"/>
                <w:lang w:val="en-US"/>
              </w:rPr>
              <w:t xml:space="preserve"> Klebsiella pneumoniae </w:t>
            </w:r>
          </w:p>
        </w:tc>
        <w:tc>
          <w:tcPr>
            <w:tcW w:w="861"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625</w:t>
            </w:r>
          </w:p>
        </w:tc>
        <w:tc>
          <w:tcPr>
            <w:tcW w:w="987"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312.5</w:t>
            </w:r>
          </w:p>
        </w:tc>
      </w:tr>
      <w:tr w:rsidR="00453095" w:rsidRPr="00453095" w:rsidTr="00453095">
        <w:trPr>
          <w:trHeight w:val="264"/>
        </w:trPr>
        <w:tc>
          <w:tcPr>
            <w:tcW w:w="736"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rPr>
              <w:t>69</w:t>
            </w:r>
          </w:p>
        </w:tc>
        <w:tc>
          <w:tcPr>
            <w:tcW w:w="1960"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rPr>
                <w:rFonts w:ascii="Times New Roman" w:eastAsia="Times New Roman" w:hAnsi="Times New Roman" w:cs="Times New Roman"/>
                <w:i/>
                <w:iCs/>
                <w:color w:val="000000"/>
                <w:sz w:val="18"/>
                <w:szCs w:val="18"/>
                <w:lang w:val="en-US"/>
              </w:rPr>
            </w:pPr>
            <w:r w:rsidRPr="00453095">
              <w:rPr>
                <w:rFonts w:ascii="Times New Roman" w:eastAsia="Times New Roman" w:hAnsi="Times New Roman" w:cs="Times New Roman"/>
                <w:i/>
                <w:iCs/>
                <w:color w:val="000000"/>
                <w:sz w:val="18"/>
                <w:szCs w:val="18"/>
                <w:lang w:val="en-US"/>
              </w:rPr>
              <w:t>Klebsiella pneumoniae</w:t>
            </w:r>
          </w:p>
        </w:tc>
        <w:tc>
          <w:tcPr>
            <w:tcW w:w="861"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1250</w:t>
            </w:r>
          </w:p>
        </w:tc>
        <w:tc>
          <w:tcPr>
            <w:tcW w:w="987"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625</w:t>
            </w:r>
          </w:p>
        </w:tc>
      </w:tr>
      <w:tr w:rsidR="00453095" w:rsidRPr="00453095" w:rsidTr="00453095">
        <w:trPr>
          <w:trHeight w:val="264"/>
        </w:trPr>
        <w:tc>
          <w:tcPr>
            <w:tcW w:w="736"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rPr>
              <w:t>70</w:t>
            </w:r>
          </w:p>
        </w:tc>
        <w:tc>
          <w:tcPr>
            <w:tcW w:w="1960"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rPr>
                <w:rFonts w:ascii="Times New Roman" w:eastAsia="Times New Roman" w:hAnsi="Times New Roman" w:cs="Times New Roman"/>
                <w:i/>
                <w:iCs/>
                <w:color w:val="000000"/>
                <w:sz w:val="18"/>
                <w:szCs w:val="18"/>
                <w:lang w:val="en-US"/>
              </w:rPr>
            </w:pPr>
            <w:r w:rsidRPr="00453095">
              <w:rPr>
                <w:rFonts w:ascii="Times New Roman" w:eastAsia="Times New Roman" w:hAnsi="Times New Roman" w:cs="Times New Roman"/>
                <w:i/>
                <w:iCs/>
                <w:color w:val="000000"/>
                <w:sz w:val="18"/>
                <w:szCs w:val="18"/>
                <w:lang w:val="en-US"/>
              </w:rPr>
              <w:t xml:space="preserve">Klebsiella pneumoniae </w:t>
            </w:r>
          </w:p>
        </w:tc>
        <w:tc>
          <w:tcPr>
            <w:tcW w:w="861"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1250</w:t>
            </w:r>
          </w:p>
        </w:tc>
        <w:tc>
          <w:tcPr>
            <w:tcW w:w="987"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625</w:t>
            </w:r>
          </w:p>
        </w:tc>
      </w:tr>
      <w:tr w:rsidR="00453095" w:rsidRPr="00453095" w:rsidTr="00453095">
        <w:trPr>
          <w:trHeight w:val="264"/>
        </w:trPr>
        <w:tc>
          <w:tcPr>
            <w:tcW w:w="736"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rPr>
              <w:t>71</w:t>
            </w:r>
          </w:p>
        </w:tc>
        <w:tc>
          <w:tcPr>
            <w:tcW w:w="1960"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rPr>
                <w:rFonts w:ascii="Times New Roman" w:eastAsia="Times New Roman" w:hAnsi="Times New Roman" w:cs="Times New Roman"/>
                <w:i/>
                <w:iCs/>
                <w:color w:val="000000"/>
                <w:sz w:val="18"/>
                <w:szCs w:val="18"/>
                <w:lang w:val="en-US"/>
              </w:rPr>
            </w:pPr>
            <w:r w:rsidRPr="00453095">
              <w:rPr>
                <w:rFonts w:ascii="Times New Roman" w:eastAsia="Times New Roman" w:hAnsi="Times New Roman" w:cs="Times New Roman"/>
                <w:i/>
                <w:iCs/>
                <w:color w:val="000000"/>
                <w:sz w:val="18"/>
                <w:szCs w:val="18"/>
                <w:lang w:val="en-US"/>
              </w:rPr>
              <w:t xml:space="preserve">Klebsiella pneumoniae </w:t>
            </w:r>
          </w:p>
        </w:tc>
        <w:tc>
          <w:tcPr>
            <w:tcW w:w="861"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625</w:t>
            </w:r>
          </w:p>
        </w:tc>
        <w:tc>
          <w:tcPr>
            <w:tcW w:w="987"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312.5</w:t>
            </w:r>
          </w:p>
        </w:tc>
      </w:tr>
      <w:tr w:rsidR="00453095" w:rsidRPr="00453095" w:rsidTr="00453095">
        <w:trPr>
          <w:trHeight w:val="264"/>
        </w:trPr>
        <w:tc>
          <w:tcPr>
            <w:tcW w:w="736"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rPr>
              <w:t>73</w:t>
            </w:r>
          </w:p>
        </w:tc>
        <w:tc>
          <w:tcPr>
            <w:tcW w:w="1960"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rPr>
                <w:rFonts w:ascii="Times New Roman" w:eastAsia="Times New Roman" w:hAnsi="Times New Roman" w:cs="Times New Roman"/>
                <w:i/>
                <w:iCs/>
                <w:color w:val="000000"/>
                <w:sz w:val="18"/>
                <w:szCs w:val="18"/>
                <w:lang w:val="en-US"/>
              </w:rPr>
            </w:pPr>
            <w:r w:rsidRPr="00453095">
              <w:rPr>
                <w:rFonts w:ascii="Times New Roman" w:eastAsia="Times New Roman" w:hAnsi="Times New Roman" w:cs="Times New Roman"/>
                <w:i/>
                <w:iCs/>
                <w:color w:val="000000"/>
                <w:sz w:val="18"/>
                <w:szCs w:val="18"/>
                <w:lang w:val="en-US"/>
              </w:rPr>
              <w:t>Klebsiella pneumoniae</w:t>
            </w:r>
          </w:p>
        </w:tc>
        <w:tc>
          <w:tcPr>
            <w:tcW w:w="861"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1250</w:t>
            </w:r>
          </w:p>
        </w:tc>
        <w:tc>
          <w:tcPr>
            <w:tcW w:w="987"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625</w:t>
            </w:r>
          </w:p>
        </w:tc>
      </w:tr>
      <w:tr w:rsidR="00453095" w:rsidRPr="00453095" w:rsidTr="00453095">
        <w:trPr>
          <w:trHeight w:val="264"/>
        </w:trPr>
        <w:tc>
          <w:tcPr>
            <w:tcW w:w="736"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rPr>
              <w:t>75</w:t>
            </w:r>
          </w:p>
        </w:tc>
        <w:tc>
          <w:tcPr>
            <w:tcW w:w="1960"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rPr>
                <w:rFonts w:ascii="Times New Roman" w:eastAsia="Times New Roman" w:hAnsi="Times New Roman" w:cs="Times New Roman"/>
                <w:i/>
                <w:iCs/>
                <w:color w:val="000000"/>
                <w:sz w:val="18"/>
                <w:szCs w:val="18"/>
                <w:lang w:val="en-US"/>
              </w:rPr>
            </w:pPr>
            <w:r w:rsidRPr="00453095">
              <w:rPr>
                <w:rFonts w:ascii="Times New Roman" w:eastAsia="Times New Roman" w:hAnsi="Times New Roman" w:cs="Times New Roman"/>
                <w:i/>
                <w:iCs/>
                <w:color w:val="000000"/>
                <w:sz w:val="18"/>
                <w:szCs w:val="18"/>
                <w:lang w:val="en-US"/>
              </w:rPr>
              <w:t>Salmonella spp.</w:t>
            </w:r>
          </w:p>
        </w:tc>
        <w:tc>
          <w:tcPr>
            <w:tcW w:w="861"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625</w:t>
            </w:r>
          </w:p>
        </w:tc>
        <w:tc>
          <w:tcPr>
            <w:tcW w:w="987"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312.5</w:t>
            </w:r>
          </w:p>
        </w:tc>
      </w:tr>
      <w:tr w:rsidR="00453095" w:rsidRPr="00453095" w:rsidTr="00DE12C2">
        <w:trPr>
          <w:trHeight w:val="264"/>
        </w:trPr>
        <w:tc>
          <w:tcPr>
            <w:tcW w:w="736" w:type="dxa"/>
            <w:tcBorders>
              <w:top w:val="nil"/>
              <w:left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rPr>
              <w:t>76</w:t>
            </w:r>
          </w:p>
        </w:tc>
        <w:tc>
          <w:tcPr>
            <w:tcW w:w="1960" w:type="dxa"/>
            <w:tcBorders>
              <w:top w:val="nil"/>
              <w:left w:val="nil"/>
              <w:right w:val="nil"/>
            </w:tcBorders>
            <w:shd w:val="clear" w:color="auto" w:fill="auto"/>
            <w:noWrap/>
            <w:vAlign w:val="bottom"/>
            <w:hideMark/>
          </w:tcPr>
          <w:p w:rsidR="00453095" w:rsidRPr="00453095" w:rsidRDefault="00453095" w:rsidP="00453095">
            <w:pPr>
              <w:spacing w:after="0" w:line="240" w:lineRule="auto"/>
              <w:rPr>
                <w:rFonts w:ascii="Times New Roman" w:eastAsia="Times New Roman" w:hAnsi="Times New Roman" w:cs="Times New Roman"/>
                <w:i/>
                <w:iCs/>
                <w:color w:val="000000"/>
                <w:sz w:val="18"/>
                <w:szCs w:val="18"/>
                <w:lang w:val="en-US"/>
              </w:rPr>
            </w:pPr>
            <w:r w:rsidRPr="00453095">
              <w:rPr>
                <w:rFonts w:ascii="Times New Roman" w:eastAsia="Times New Roman" w:hAnsi="Times New Roman" w:cs="Times New Roman"/>
                <w:i/>
                <w:iCs/>
                <w:color w:val="000000"/>
                <w:sz w:val="18"/>
                <w:szCs w:val="18"/>
                <w:lang w:val="en-US"/>
              </w:rPr>
              <w:t>Shigella sonnei</w:t>
            </w:r>
          </w:p>
        </w:tc>
        <w:tc>
          <w:tcPr>
            <w:tcW w:w="861" w:type="dxa"/>
            <w:tcBorders>
              <w:top w:val="nil"/>
              <w:left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1250</w:t>
            </w:r>
          </w:p>
        </w:tc>
        <w:tc>
          <w:tcPr>
            <w:tcW w:w="987" w:type="dxa"/>
            <w:tcBorders>
              <w:top w:val="nil"/>
              <w:left w:val="nil"/>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625</w:t>
            </w:r>
          </w:p>
        </w:tc>
      </w:tr>
      <w:tr w:rsidR="00453095" w:rsidRPr="00453095" w:rsidTr="00DE12C2">
        <w:trPr>
          <w:trHeight w:val="264"/>
        </w:trPr>
        <w:tc>
          <w:tcPr>
            <w:tcW w:w="736" w:type="dxa"/>
            <w:tcBorders>
              <w:top w:val="nil"/>
              <w:left w:val="nil"/>
              <w:bottom w:val="single" w:sz="4" w:space="0" w:color="auto"/>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rPr>
              <w:t>79</w:t>
            </w:r>
          </w:p>
        </w:tc>
        <w:tc>
          <w:tcPr>
            <w:tcW w:w="1960" w:type="dxa"/>
            <w:tcBorders>
              <w:top w:val="nil"/>
              <w:left w:val="nil"/>
              <w:bottom w:val="single" w:sz="4" w:space="0" w:color="auto"/>
              <w:right w:val="nil"/>
            </w:tcBorders>
            <w:shd w:val="clear" w:color="auto" w:fill="auto"/>
            <w:noWrap/>
            <w:vAlign w:val="bottom"/>
            <w:hideMark/>
          </w:tcPr>
          <w:p w:rsidR="00453095" w:rsidRPr="00453095" w:rsidRDefault="00453095" w:rsidP="00453095">
            <w:pPr>
              <w:spacing w:after="0" w:line="240" w:lineRule="auto"/>
              <w:rPr>
                <w:rFonts w:ascii="Times New Roman" w:eastAsia="Times New Roman" w:hAnsi="Times New Roman" w:cs="Times New Roman"/>
                <w:i/>
                <w:iCs/>
                <w:color w:val="000000"/>
                <w:sz w:val="18"/>
                <w:szCs w:val="18"/>
                <w:lang w:val="en-US"/>
              </w:rPr>
            </w:pPr>
            <w:r w:rsidRPr="00453095">
              <w:rPr>
                <w:rFonts w:ascii="Times New Roman" w:eastAsia="Times New Roman" w:hAnsi="Times New Roman" w:cs="Times New Roman"/>
                <w:i/>
                <w:iCs/>
                <w:color w:val="000000"/>
                <w:sz w:val="18"/>
                <w:szCs w:val="18"/>
                <w:lang w:val="en-US"/>
              </w:rPr>
              <w:t>Escherichia coli</w:t>
            </w:r>
          </w:p>
        </w:tc>
        <w:tc>
          <w:tcPr>
            <w:tcW w:w="861" w:type="dxa"/>
            <w:tcBorders>
              <w:top w:val="nil"/>
              <w:left w:val="nil"/>
              <w:bottom w:val="single" w:sz="4" w:space="0" w:color="auto"/>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1250</w:t>
            </w:r>
          </w:p>
        </w:tc>
        <w:tc>
          <w:tcPr>
            <w:tcW w:w="987" w:type="dxa"/>
            <w:tcBorders>
              <w:top w:val="nil"/>
              <w:left w:val="nil"/>
              <w:bottom w:val="single" w:sz="4" w:space="0" w:color="auto"/>
              <w:right w:val="nil"/>
            </w:tcBorders>
            <w:shd w:val="clear" w:color="auto" w:fill="auto"/>
            <w:noWrap/>
            <w:vAlign w:val="bottom"/>
            <w:hideMark/>
          </w:tcPr>
          <w:p w:rsidR="00453095" w:rsidRPr="00453095" w:rsidRDefault="00453095" w:rsidP="00453095">
            <w:pPr>
              <w:spacing w:after="0" w:line="240" w:lineRule="auto"/>
              <w:jc w:val="center"/>
              <w:rPr>
                <w:rFonts w:ascii="Calibri" w:eastAsia="Times New Roman" w:hAnsi="Calibri" w:cs="Calibri"/>
                <w:color w:val="000000"/>
                <w:sz w:val="18"/>
                <w:szCs w:val="18"/>
                <w:lang w:val="en-US"/>
              </w:rPr>
            </w:pPr>
            <w:r w:rsidRPr="00453095">
              <w:rPr>
                <w:rFonts w:ascii="Calibri" w:eastAsia="Times New Roman" w:hAnsi="Calibri" w:cs="Calibri"/>
                <w:color w:val="000000"/>
                <w:sz w:val="18"/>
                <w:szCs w:val="18"/>
                <w:lang w:val="en-US"/>
              </w:rPr>
              <w:t>625</w:t>
            </w:r>
          </w:p>
        </w:tc>
      </w:tr>
    </w:tbl>
    <w:p w:rsidR="00453095" w:rsidRPr="00453095" w:rsidRDefault="00453095" w:rsidP="00453095">
      <w:pPr>
        <w:rPr>
          <w:rFonts w:ascii="Calibri" w:eastAsia="Calibri" w:hAnsi="Calibri" w:cs="Times New Roman"/>
        </w:rPr>
      </w:pPr>
    </w:p>
    <w:p w:rsidR="00453095" w:rsidRPr="00453095" w:rsidRDefault="00453095" w:rsidP="00453095">
      <w:pPr>
        <w:spacing w:after="0" w:line="240" w:lineRule="auto"/>
        <w:ind w:hanging="567"/>
        <w:jc w:val="both"/>
        <w:rPr>
          <w:rFonts w:ascii="Times New Roman" w:eastAsia="Calibri" w:hAnsi="Times New Roman" w:cs="Times New Roman"/>
          <w:b/>
          <w:bCs/>
          <w:sz w:val="18"/>
          <w:szCs w:val="24"/>
        </w:rPr>
      </w:pPr>
      <w:r w:rsidRPr="00453095">
        <w:rPr>
          <w:rFonts w:ascii="Times New Roman" w:eastAsia="Calibri" w:hAnsi="Times New Roman" w:cs="Times New Roman"/>
          <w:b/>
          <w:bCs/>
          <w:sz w:val="18"/>
          <w:szCs w:val="24"/>
        </w:rPr>
        <w:t xml:space="preserve">  </w:t>
      </w:r>
    </w:p>
    <w:p w:rsidR="00453095" w:rsidRDefault="00453095" w:rsidP="00453095">
      <w:pPr>
        <w:spacing w:after="0" w:line="240" w:lineRule="auto"/>
        <w:ind w:hanging="142"/>
        <w:jc w:val="both"/>
        <w:rPr>
          <w:rFonts w:ascii="Times New Roman" w:eastAsia="Calibri" w:hAnsi="Times New Roman" w:cs="Times New Roman"/>
          <w:b/>
          <w:bCs/>
          <w:sz w:val="18"/>
          <w:szCs w:val="24"/>
        </w:rPr>
      </w:pPr>
    </w:p>
    <w:p w:rsidR="00453095" w:rsidRPr="00453095" w:rsidRDefault="00453095" w:rsidP="00453095">
      <w:pPr>
        <w:spacing w:after="0" w:line="240" w:lineRule="auto"/>
        <w:ind w:hanging="142"/>
        <w:jc w:val="both"/>
        <w:rPr>
          <w:rFonts w:ascii="Times New Roman" w:eastAsia="Calibri" w:hAnsi="Times New Roman" w:cs="Times New Roman"/>
          <w:b/>
          <w:bCs/>
          <w:sz w:val="18"/>
          <w:szCs w:val="24"/>
        </w:rPr>
      </w:pPr>
      <w:r w:rsidRPr="00453095">
        <w:rPr>
          <w:rFonts w:ascii="Times New Roman" w:eastAsia="Calibri" w:hAnsi="Times New Roman" w:cs="Times New Roman"/>
          <w:b/>
          <w:bCs/>
          <w:sz w:val="18"/>
          <w:szCs w:val="24"/>
        </w:rPr>
        <w:t xml:space="preserve">Table 2: Resistance Pattern of Selected Bacteria Species </w:t>
      </w:r>
    </w:p>
    <w:p w:rsidR="00453095" w:rsidRPr="00453095" w:rsidRDefault="00453095" w:rsidP="00453095">
      <w:pPr>
        <w:spacing w:after="0" w:line="240" w:lineRule="auto"/>
        <w:ind w:left="198"/>
        <w:jc w:val="both"/>
        <w:rPr>
          <w:rFonts w:ascii="Times New Roman" w:eastAsia="Calibri" w:hAnsi="Times New Roman" w:cs="Times New Roman"/>
          <w:b/>
          <w:bCs/>
          <w:sz w:val="18"/>
          <w:szCs w:val="24"/>
        </w:rPr>
      </w:pPr>
      <w:r w:rsidRPr="00453095">
        <w:rPr>
          <w:rFonts w:ascii="Times New Roman" w:eastAsia="Calibri" w:hAnsi="Times New Roman" w:cs="Times New Roman"/>
          <w:b/>
          <w:bCs/>
          <w:sz w:val="18"/>
          <w:szCs w:val="24"/>
        </w:rPr>
        <w:t xml:space="preserve">Isolated from Water and Fish Before and After </w:t>
      </w:r>
      <w:r>
        <w:rPr>
          <w:rFonts w:ascii="Times New Roman" w:eastAsia="Calibri" w:hAnsi="Times New Roman" w:cs="Times New Roman"/>
          <w:b/>
          <w:bCs/>
          <w:sz w:val="18"/>
          <w:szCs w:val="24"/>
        </w:rPr>
        <w:t xml:space="preserve">    Curing</w:t>
      </w:r>
    </w:p>
    <w:tbl>
      <w:tblPr>
        <w:tblpPr w:leftFromText="180" w:rightFromText="180" w:vertAnchor="page" w:horzAnchor="page" w:tblpX="6295" w:tblpY="2224"/>
        <w:tblW w:w="4361" w:type="dxa"/>
        <w:tblLook w:val="04A0" w:firstRow="1" w:lastRow="0" w:firstColumn="1" w:lastColumn="0" w:noHBand="0" w:noVBand="1"/>
      </w:tblPr>
      <w:tblGrid>
        <w:gridCol w:w="585"/>
        <w:gridCol w:w="1962"/>
        <w:gridCol w:w="822"/>
        <w:gridCol w:w="992"/>
      </w:tblGrid>
      <w:tr w:rsidR="00453095" w:rsidRPr="00453095" w:rsidTr="00453095">
        <w:trPr>
          <w:trHeight w:val="253"/>
        </w:trPr>
        <w:tc>
          <w:tcPr>
            <w:tcW w:w="585" w:type="dxa"/>
            <w:tcBorders>
              <w:top w:val="single" w:sz="4" w:space="0" w:color="auto"/>
              <w:left w:val="nil"/>
              <w:bottom w:val="nil"/>
              <w:right w:val="nil"/>
            </w:tcBorders>
            <w:shd w:val="clear" w:color="auto" w:fill="auto"/>
            <w:noWrap/>
            <w:vAlign w:val="bottom"/>
            <w:hideMark/>
          </w:tcPr>
          <w:p w:rsidR="00453095" w:rsidRPr="00453095" w:rsidRDefault="00453095" w:rsidP="00453095">
            <w:pPr>
              <w:spacing w:after="0" w:line="240" w:lineRule="auto"/>
              <w:ind w:left="426" w:hanging="567"/>
              <w:jc w:val="center"/>
              <w:rPr>
                <w:rFonts w:ascii="Times New Roman" w:eastAsia="Times New Roman" w:hAnsi="Times New Roman" w:cs="Times New Roman"/>
                <w:b/>
                <w:bCs/>
                <w:color w:val="000000"/>
                <w:sz w:val="18"/>
                <w:szCs w:val="18"/>
              </w:rPr>
            </w:pPr>
            <w:r w:rsidRPr="00453095">
              <w:rPr>
                <w:rFonts w:ascii="Times New Roman" w:eastAsia="Times New Roman" w:hAnsi="Times New Roman" w:cs="Times New Roman"/>
                <w:b/>
                <w:bCs/>
                <w:color w:val="000000"/>
                <w:sz w:val="18"/>
                <w:szCs w:val="18"/>
              </w:rPr>
              <w:t xml:space="preserve">Isolate </w:t>
            </w:r>
          </w:p>
          <w:p w:rsidR="00453095" w:rsidRPr="00453095" w:rsidRDefault="00453095" w:rsidP="00453095">
            <w:pPr>
              <w:spacing w:after="0" w:line="240" w:lineRule="auto"/>
              <w:ind w:left="426" w:hanging="567"/>
              <w:jc w:val="center"/>
              <w:rPr>
                <w:rFonts w:ascii="Times New Roman" w:eastAsia="Times New Roman" w:hAnsi="Times New Roman" w:cs="Times New Roman"/>
                <w:b/>
                <w:bCs/>
                <w:color w:val="000000"/>
                <w:sz w:val="18"/>
                <w:szCs w:val="18"/>
                <w:lang w:val="en-US"/>
              </w:rPr>
            </w:pPr>
            <w:r w:rsidRPr="00453095">
              <w:rPr>
                <w:rFonts w:ascii="Times New Roman" w:eastAsia="Times New Roman" w:hAnsi="Times New Roman" w:cs="Times New Roman"/>
                <w:b/>
                <w:bCs/>
                <w:color w:val="000000"/>
                <w:sz w:val="18"/>
                <w:szCs w:val="18"/>
              </w:rPr>
              <w:t xml:space="preserve">No. </w:t>
            </w:r>
          </w:p>
        </w:tc>
        <w:tc>
          <w:tcPr>
            <w:tcW w:w="1962" w:type="dxa"/>
            <w:tcBorders>
              <w:top w:val="single" w:sz="4" w:space="0" w:color="auto"/>
              <w:left w:val="nil"/>
              <w:bottom w:val="nil"/>
              <w:right w:val="nil"/>
            </w:tcBorders>
            <w:shd w:val="clear" w:color="auto" w:fill="auto"/>
            <w:noWrap/>
            <w:vAlign w:val="bottom"/>
            <w:hideMark/>
          </w:tcPr>
          <w:p w:rsidR="00453095" w:rsidRPr="00453095" w:rsidRDefault="00453095" w:rsidP="00453095">
            <w:pPr>
              <w:spacing w:after="0" w:line="240" w:lineRule="auto"/>
              <w:ind w:left="426" w:hanging="567"/>
              <w:jc w:val="center"/>
              <w:rPr>
                <w:rFonts w:ascii="Times New Roman" w:eastAsia="Times New Roman" w:hAnsi="Times New Roman" w:cs="Times New Roman"/>
                <w:b/>
                <w:bCs/>
                <w:color w:val="000000"/>
                <w:sz w:val="18"/>
                <w:szCs w:val="18"/>
                <w:lang w:val="en-US"/>
              </w:rPr>
            </w:pPr>
            <w:r w:rsidRPr="00453095">
              <w:rPr>
                <w:rFonts w:ascii="Times New Roman" w:eastAsia="Times New Roman" w:hAnsi="Times New Roman" w:cs="Times New Roman"/>
                <w:b/>
                <w:bCs/>
                <w:color w:val="000000"/>
                <w:sz w:val="18"/>
                <w:szCs w:val="18"/>
              </w:rPr>
              <w:t>Organism</w:t>
            </w:r>
          </w:p>
        </w:tc>
        <w:tc>
          <w:tcPr>
            <w:tcW w:w="1814" w:type="dxa"/>
            <w:gridSpan w:val="2"/>
            <w:tcBorders>
              <w:top w:val="single" w:sz="4" w:space="0" w:color="auto"/>
              <w:left w:val="nil"/>
              <w:bottom w:val="nil"/>
              <w:right w:val="nil"/>
            </w:tcBorders>
            <w:shd w:val="clear" w:color="auto" w:fill="auto"/>
            <w:noWrap/>
            <w:vAlign w:val="bottom"/>
            <w:hideMark/>
          </w:tcPr>
          <w:p w:rsidR="00453095" w:rsidRPr="00453095" w:rsidRDefault="00453095" w:rsidP="00453095">
            <w:pPr>
              <w:spacing w:after="0" w:line="240" w:lineRule="auto"/>
              <w:ind w:left="426" w:hanging="567"/>
              <w:jc w:val="center"/>
              <w:rPr>
                <w:rFonts w:ascii="Times New Roman" w:eastAsia="Times New Roman" w:hAnsi="Times New Roman" w:cs="Times New Roman"/>
                <w:b/>
                <w:bCs/>
                <w:color w:val="000000"/>
                <w:sz w:val="18"/>
                <w:szCs w:val="18"/>
                <w:lang w:val="en-US"/>
              </w:rPr>
            </w:pPr>
            <w:r w:rsidRPr="00453095">
              <w:rPr>
                <w:rFonts w:ascii="Times New Roman" w:eastAsia="Times New Roman" w:hAnsi="Times New Roman" w:cs="Times New Roman"/>
                <w:b/>
                <w:bCs/>
                <w:color w:val="000000"/>
                <w:sz w:val="18"/>
                <w:szCs w:val="18"/>
              </w:rPr>
              <w:t>No of Antibiotics</w:t>
            </w:r>
          </w:p>
        </w:tc>
      </w:tr>
      <w:tr w:rsidR="00453095" w:rsidRPr="00453095" w:rsidTr="00453095">
        <w:trPr>
          <w:trHeight w:val="418"/>
        </w:trPr>
        <w:tc>
          <w:tcPr>
            <w:tcW w:w="585"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ind w:left="426" w:hanging="567"/>
              <w:jc w:val="center"/>
              <w:rPr>
                <w:rFonts w:ascii="Times New Roman" w:eastAsia="Times New Roman" w:hAnsi="Times New Roman" w:cs="Times New Roman"/>
                <w:b/>
                <w:bCs/>
                <w:color w:val="000000"/>
                <w:sz w:val="18"/>
                <w:szCs w:val="18"/>
                <w:lang w:val="en-US"/>
              </w:rPr>
            </w:pPr>
          </w:p>
        </w:tc>
        <w:tc>
          <w:tcPr>
            <w:tcW w:w="1962"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ind w:left="426" w:hanging="567"/>
              <w:rPr>
                <w:rFonts w:ascii="Times New Roman" w:eastAsia="Times New Roman" w:hAnsi="Times New Roman" w:cs="Times New Roman"/>
                <w:sz w:val="18"/>
                <w:szCs w:val="18"/>
                <w:lang w:val="en-US"/>
              </w:rPr>
            </w:pPr>
          </w:p>
        </w:tc>
        <w:tc>
          <w:tcPr>
            <w:tcW w:w="822" w:type="dxa"/>
            <w:tcBorders>
              <w:top w:val="single" w:sz="4" w:space="0" w:color="auto"/>
              <w:left w:val="nil"/>
              <w:bottom w:val="nil"/>
              <w:right w:val="nil"/>
            </w:tcBorders>
            <w:shd w:val="clear" w:color="auto" w:fill="auto"/>
            <w:noWrap/>
            <w:vAlign w:val="bottom"/>
            <w:hideMark/>
          </w:tcPr>
          <w:p w:rsidR="00453095" w:rsidRPr="00453095" w:rsidRDefault="00453095" w:rsidP="00453095">
            <w:pPr>
              <w:spacing w:after="0" w:line="240" w:lineRule="auto"/>
              <w:rPr>
                <w:rFonts w:ascii="Times New Roman" w:eastAsia="Times New Roman" w:hAnsi="Times New Roman" w:cs="Times New Roman"/>
                <w:b/>
                <w:bCs/>
                <w:color w:val="000000"/>
                <w:sz w:val="18"/>
                <w:szCs w:val="18"/>
              </w:rPr>
            </w:pPr>
            <w:r w:rsidRPr="00453095">
              <w:rPr>
                <w:rFonts w:ascii="Times New Roman" w:eastAsia="Times New Roman" w:hAnsi="Times New Roman" w:cs="Times New Roman"/>
                <w:b/>
                <w:bCs/>
                <w:color w:val="000000"/>
                <w:sz w:val="18"/>
                <w:szCs w:val="18"/>
              </w:rPr>
              <w:t>Before</w:t>
            </w:r>
          </w:p>
          <w:p w:rsidR="00453095" w:rsidRPr="00453095" w:rsidRDefault="00320398" w:rsidP="00453095">
            <w:pPr>
              <w:spacing w:after="0" w:line="240" w:lineRule="auto"/>
              <w:ind w:left="426" w:hanging="567"/>
              <w:jc w:val="center"/>
              <w:rPr>
                <w:rFonts w:ascii="Times New Roman" w:eastAsia="Times New Roman" w:hAnsi="Times New Roman" w:cs="Times New Roman"/>
                <w:b/>
                <w:bCs/>
                <w:color w:val="000000"/>
                <w:sz w:val="18"/>
                <w:szCs w:val="18"/>
                <w:lang w:val="en-US"/>
              </w:rPr>
            </w:pPr>
            <w:r>
              <w:rPr>
                <w:rFonts w:ascii="Times New Roman" w:eastAsia="Times New Roman" w:hAnsi="Times New Roman" w:cs="Times New Roman"/>
                <w:b/>
                <w:bCs/>
                <w:color w:val="000000"/>
                <w:sz w:val="18"/>
                <w:szCs w:val="18"/>
              </w:rPr>
              <w:t xml:space="preserve">  </w:t>
            </w:r>
            <w:r w:rsidR="00453095" w:rsidRPr="00453095">
              <w:rPr>
                <w:rFonts w:ascii="Times New Roman" w:eastAsia="Times New Roman" w:hAnsi="Times New Roman" w:cs="Times New Roman"/>
                <w:b/>
                <w:bCs/>
                <w:color w:val="000000"/>
                <w:sz w:val="18"/>
                <w:szCs w:val="18"/>
              </w:rPr>
              <w:t>curing</w:t>
            </w:r>
            <w:r w:rsidR="00453095" w:rsidRPr="00453095">
              <w:rPr>
                <w:rFonts w:ascii="Times New Roman" w:eastAsia="Times New Roman" w:hAnsi="Times New Roman" w:cs="Times New Roman"/>
                <w:b/>
                <w:bCs/>
                <w:color w:val="000000"/>
                <w:sz w:val="18"/>
                <w:szCs w:val="18"/>
                <w:vertAlign w:val="superscript"/>
              </w:rPr>
              <w:t>*</w:t>
            </w:r>
          </w:p>
        </w:tc>
        <w:tc>
          <w:tcPr>
            <w:tcW w:w="992" w:type="dxa"/>
            <w:tcBorders>
              <w:top w:val="single" w:sz="4" w:space="0" w:color="auto"/>
              <w:left w:val="nil"/>
              <w:bottom w:val="nil"/>
              <w:right w:val="nil"/>
            </w:tcBorders>
            <w:shd w:val="clear" w:color="auto" w:fill="auto"/>
            <w:noWrap/>
            <w:vAlign w:val="bottom"/>
            <w:hideMark/>
          </w:tcPr>
          <w:p w:rsidR="00453095" w:rsidRPr="00453095" w:rsidRDefault="00453095" w:rsidP="00453095">
            <w:pPr>
              <w:spacing w:after="0" w:line="240" w:lineRule="auto"/>
              <w:ind w:left="426" w:hanging="567"/>
              <w:jc w:val="center"/>
              <w:rPr>
                <w:rFonts w:ascii="Times New Roman" w:eastAsia="Times New Roman" w:hAnsi="Times New Roman" w:cs="Times New Roman"/>
                <w:b/>
                <w:bCs/>
                <w:color w:val="000000"/>
                <w:sz w:val="18"/>
                <w:szCs w:val="18"/>
                <w:lang w:val="en-US"/>
              </w:rPr>
            </w:pPr>
            <w:r w:rsidRPr="00453095">
              <w:rPr>
                <w:rFonts w:ascii="Times New Roman" w:eastAsia="Times New Roman" w:hAnsi="Times New Roman" w:cs="Times New Roman"/>
                <w:b/>
                <w:bCs/>
                <w:color w:val="000000"/>
                <w:sz w:val="18"/>
                <w:szCs w:val="18"/>
                <w:lang w:val="en-US"/>
              </w:rPr>
              <w:t>After</w:t>
            </w:r>
          </w:p>
          <w:p w:rsidR="00453095" w:rsidRPr="00453095" w:rsidRDefault="00453095" w:rsidP="00453095">
            <w:pPr>
              <w:spacing w:after="0" w:line="240" w:lineRule="auto"/>
              <w:ind w:left="426" w:hanging="567"/>
              <w:jc w:val="center"/>
              <w:rPr>
                <w:rFonts w:ascii="Times New Roman" w:eastAsia="Times New Roman" w:hAnsi="Times New Roman" w:cs="Times New Roman"/>
                <w:b/>
                <w:bCs/>
                <w:color w:val="000000"/>
                <w:sz w:val="18"/>
                <w:szCs w:val="18"/>
                <w:lang w:val="en-US"/>
              </w:rPr>
            </w:pPr>
            <w:r w:rsidRPr="00453095">
              <w:rPr>
                <w:rFonts w:ascii="Times New Roman" w:eastAsia="Times New Roman" w:hAnsi="Times New Roman" w:cs="Times New Roman"/>
                <w:b/>
                <w:bCs/>
                <w:color w:val="000000"/>
                <w:sz w:val="18"/>
                <w:szCs w:val="18"/>
                <w:lang w:val="en-US"/>
              </w:rPr>
              <w:t>curing</w:t>
            </w:r>
          </w:p>
        </w:tc>
      </w:tr>
      <w:tr w:rsidR="00453095" w:rsidRPr="00453095" w:rsidTr="00453095">
        <w:trPr>
          <w:trHeight w:val="253"/>
        </w:trPr>
        <w:tc>
          <w:tcPr>
            <w:tcW w:w="585" w:type="dxa"/>
            <w:tcBorders>
              <w:top w:val="single" w:sz="4" w:space="0" w:color="auto"/>
              <w:left w:val="nil"/>
              <w:bottom w:val="nil"/>
              <w:right w:val="nil"/>
            </w:tcBorders>
            <w:shd w:val="clear" w:color="auto" w:fill="auto"/>
            <w:noWrap/>
            <w:vAlign w:val="bottom"/>
            <w:hideMark/>
          </w:tcPr>
          <w:p w:rsidR="00453095" w:rsidRPr="00453095" w:rsidRDefault="00453095" w:rsidP="00453095">
            <w:pPr>
              <w:spacing w:after="0" w:line="240" w:lineRule="auto"/>
              <w:ind w:left="426" w:hanging="567"/>
              <w:jc w:val="center"/>
              <w:rPr>
                <w:rFonts w:ascii="Times New Roman" w:eastAsia="Times New Roman" w:hAnsi="Times New Roman" w:cs="Times New Roman"/>
                <w:color w:val="000000"/>
                <w:sz w:val="18"/>
                <w:szCs w:val="18"/>
                <w:lang w:val="en-US"/>
              </w:rPr>
            </w:pPr>
            <w:r w:rsidRPr="00453095">
              <w:rPr>
                <w:rFonts w:ascii="Times New Roman" w:eastAsia="Times New Roman" w:hAnsi="Times New Roman" w:cs="Times New Roman"/>
                <w:color w:val="000000"/>
                <w:sz w:val="18"/>
                <w:szCs w:val="18"/>
              </w:rPr>
              <w:t>2</w:t>
            </w:r>
          </w:p>
        </w:tc>
        <w:tc>
          <w:tcPr>
            <w:tcW w:w="1962" w:type="dxa"/>
            <w:tcBorders>
              <w:top w:val="single" w:sz="4" w:space="0" w:color="auto"/>
              <w:left w:val="nil"/>
              <w:bottom w:val="nil"/>
              <w:right w:val="nil"/>
            </w:tcBorders>
            <w:shd w:val="clear" w:color="auto" w:fill="auto"/>
            <w:noWrap/>
            <w:vAlign w:val="bottom"/>
            <w:hideMark/>
          </w:tcPr>
          <w:p w:rsidR="00453095" w:rsidRPr="00453095" w:rsidRDefault="00E02CEB" w:rsidP="00453095">
            <w:pPr>
              <w:spacing w:after="0" w:line="240" w:lineRule="auto"/>
              <w:ind w:left="426" w:hanging="567"/>
              <w:rPr>
                <w:rFonts w:ascii="Times New Roman" w:eastAsia="Times New Roman" w:hAnsi="Times New Roman" w:cs="Times New Roman"/>
                <w:i/>
                <w:iCs/>
                <w:color w:val="000000"/>
                <w:sz w:val="18"/>
                <w:szCs w:val="18"/>
                <w:lang w:val="en-US"/>
              </w:rPr>
            </w:pPr>
            <w:r>
              <w:rPr>
                <w:rFonts w:ascii="Times New Roman" w:eastAsia="Times New Roman" w:hAnsi="Times New Roman" w:cs="Times New Roman"/>
                <w:i/>
                <w:iCs/>
                <w:color w:val="000000"/>
                <w:sz w:val="18"/>
                <w:szCs w:val="18"/>
              </w:rPr>
              <w:t xml:space="preserve">  </w:t>
            </w:r>
            <w:r w:rsidR="00453095" w:rsidRPr="00453095">
              <w:rPr>
                <w:rFonts w:ascii="Times New Roman" w:eastAsia="Times New Roman" w:hAnsi="Times New Roman" w:cs="Times New Roman"/>
                <w:i/>
                <w:iCs/>
                <w:color w:val="000000"/>
                <w:sz w:val="18"/>
                <w:szCs w:val="18"/>
              </w:rPr>
              <w:t>Serratia marcescens</w:t>
            </w:r>
          </w:p>
        </w:tc>
        <w:tc>
          <w:tcPr>
            <w:tcW w:w="822" w:type="dxa"/>
            <w:tcBorders>
              <w:top w:val="single" w:sz="4" w:space="0" w:color="auto"/>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iCs/>
                <w:color w:val="000000"/>
                <w:sz w:val="18"/>
                <w:szCs w:val="18"/>
                <w:lang w:val="en-US"/>
              </w:rPr>
            </w:pPr>
            <w:r w:rsidRPr="00320398">
              <w:rPr>
                <w:rFonts w:ascii="Times New Roman" w:eastAsia="Times New Roman" w:hAnsi="Times New Roman" w:cs="Times New Roman"/>
                <w:iCs/>
                <w:color w:val="000000"/>
                <w:sz w:val="18"/>
                <w:szCs w:val="18"/>
              </w:rPr>
              <w:t>6</w:t>
            </w:r>
          </w:p>
        </w:tc>
        <w:tc>
          <w:tcPr>
            <w:tcW w:w="992" w:type="dxa"/>
            <w:tcBorders>
              <w:top w:val="single" w:sz="4" w:space="0" w:color="auto"/>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color w:val="000000"/>
                <w:sz w:val="18"/>
                <w:szCs w:val="18"/>
                <w:lang w:val="en-US"/>
              </w:rPr>
            </w:pPr>
            <w:r w:rsidRPr="00320398">
              <w:rPr>
                <w:rFonts w:ascii="Times New Roman" w:eastAsia="Times New Roman" w:hAnsi="Times New Roman" w:cs="Times New Roman"/>
                <w:color w:val="000000"/>
                <w:sz w:val="18"/>
                <w:szCs w:val="18"/>
                <w:lang w:val="en-US"/>
              </w:rPr>
              <w:t>3</w:t>
            </w:r>
          </w:p>
        </w:tc>
      </w:tr>
      <w:tr w:rsidR="00453095" w:rsidRPr="00453095" w:rsidTr="00453095">
        <w:trPr>
          <w:trHeight w:val="253"/>
        </w:trPr>
        <w:tc>
          <w:tcPr>
            <w:tcW w:w="585"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ind w:left="426" w:hanging="567"/>
              <w:jc w:val="center"/>
              <w:rPr>
                <w:rFonts w:ascii="Times New Roman" w:eastAsia="Times New Roman" w:hAnsi="Times New Roman" w:cs="Times New Roman"/>
                <w:color w:val="000000"/>
                <w:sz w:val="18"/>
                <w:szCs w:val="18"/>
                <w:lang w:val="en-US"/>
              </w:rPr>
            </w:pPr>
            <w:r w:rsidRPr="00453095">
              <w:rPr>
                <w:rFonts w:ascii="Times New Roman" w:eastAsia="Times New Roman" w:hAnsi="Times New Roman" w:cs="Times New Roman"/>
                <w:color w:val="000000"/>
                <w:sz w:val="18"/>
                <w:szCs w:val="18"/>
              </w:rPr>
              <w:t>3</w:t>
            </w:r>
          </w:p>
        </w:tc>
        <w:tc>
          <w:tcPr>
            <w:tcW w:w="1962" w:type="dxa"/>
            <w:tcBorders>
              <w:top w:val="nil"/>
              <w:left w:val="nil"/>
              <w:bottom w:val="nil"/>
              <w:right w:val="nil"/>
            </w:tcBorders>
            <w:shd w:val="clear" w:color="auto" w:fill="auto"/>
            <w:noWrap/>
            <w:vAlign w:val="bottom"/>
            <w:hideMark/>
          </w:tcPr>
          <w:p w:rsidR="00453095" w:rsidRPr="00453095" w:rsidRDefault="00E02CEB" w:rsidP="00453095">
            <w:pPr>
              <w:spacing w:after="0" w:line="240" w:lineRule="auto"/>
              <w:ind w:left="426" w:hanging="567"/>
              <w:rPr>
                <w:rFonts w:ascii="Times New Roman" w:eastAsia="Times New Roman" w:hAnsi="Times New Roman" w:cs="Times New Roman"/>
                <w:i/>
                <w:iCs/>
                <w:color w:val="000000"/>
                <w:sz w:val="18"/>
                <w:szCs w:val="18"/>
                <w:lang w:val="en-US"/>
              </w:rPr>
            </w:pPr>
            <w:r>
              <w:rPr>
                <w:rFonts w:ascii="Times New Roman" w:eastAsia="Times New Roman" w:hAnsi="Times New Roman" w:cs="Times New Roman"/>
                <w:i/>
                <w:iCs/>
                <w:color w:val="000000"/>
                <w:sz w:val="18"/>
                <w:szCs w:val="18"/>
                <w:lang w:val="en-US"/>
              </w:rPr>
              <w:t xml:space="preserve">  </w:t>
            </w:r>
            <w:r w:rsidR="00453095" w:rsidRPr="00453095">
              <w:rPr>
                <w:rFonts w:ascii="Times New Roman" w:eastAsia="Times New Roman" w:hAnsi="Times New Roman" w:cs="Times New Roman"/>
                <w:i/>
                <w:iCs/>
                <w:color w:val="000000"/>
                <w:sz w:val="18"/>
                <w:szCs w:val="18"/>
                <w:lang w:val="en-US"/>
              </w:rPr>
              <w:t>Escherichia coli</w:t>
            </w:r>
          </w:p>
        </w:tc>
        <w:tc>
          <w:tcPr>
            <w:tcW w:w="822" w:type="dxa"/>
            <w:tcBorders>
              <w:top w:val="nil"/>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iCs/>
                <w:color w:val="000000"/>
                <w:sz w:val="18"/>
                <w:szCs w:val="18"/>
                <w:lang w:val="en-US"/>
              </w:rPr>
            </w:pPr>
            <w:r w:rsidRPr="00320398">
              <w:rPr>
                <w:rFonts w:ascii="Times New Roman" w:eastAsia="Times New Roman" w:hAnsi="Times New Roman" w:cs="Times New Roman"/>
                <w:iCs/>
                <w:color w:val="000000"/>
                <w:sz w:val="18"/>
                <w:szCs w:val="18"/>
              </w:rPr>
              <w:t>6</w:t>
            </w:r>
          </w:p>
        </w:tc>
        <w:tc>
          <w:tcPr>
            <w:tcW w:w="992" w:type="dxa"/>
            <w:tcBorders>
              <w:top w:val="nil"/>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color w:val="000000"/>
                <w:sz w:val="18"/>
                <w:szCs w:val="18"/>
                <w:lang w:val="en-US"/>
              </w:rPr>
            </w:pPr>
            <w:r w:rsidRPr="00320398">
              <w:rPr>
                <w:rFonts w:ascii="Times New Roman" w:eastAsia="Times New Roman" w:hAnsi="Times New Roman" w:cs="Times New Roman"/>
                <w:color w:val="000000"/>
                <w:sz w:val="18"/>
                <w:szCs w:val="18"/>
                <w:lang w:val="en-US"/>
              </w:rPr>
              <w:t>3</w:t>
            </w:r>
          </w:p>
        </w:tc>
      </w:tr>
      <w:tr w:rsidR="00453095" w:rsidRPr="00453095" w:rsidTr="00453095">
        <w:trPr>
          <w:trHeight w:val="253"/>
        </w:trPr>
        <w:tc>
          <w:tcPr>
            <w:tcW w:w="585"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ind w:left="426" w:hanging="567"/>
              <w:jc w:val="center"/>
              <w:rPr>
                <w:rFonts w:ascii="Times New Roman" w:eastAsia="Times New Roman" w:hAnsi="Times New Roman" w:cs="Times New Roman"/>
                <w:color w:val="000000"/>
                <w:sz w:val="18"/>
                <w:szCs w:val="18"/>
                <w:lang w:val="en-US"/>
              </w:rPr>
            </w:pPr>
            <w:r w:rsidRPr="00453095">
              <w:rPr>
                <w:rFonts w:ascii="Times New Roman" w:eastAsia="Times New Roman" w:hAnsi="Times New Roman" w:cs="Times New Roman"/>
                <w:color w:val="000000"/>
                <w:sz w:val="18"/>
                <w:szCs w:val="18"/>
              </w:rPr>
              <w:t>7</w:t>
            </w:r>
          </w:p>
        </w:tc>
        <w:tc>
          <w:tcPr>
            <w:tcW w:w="1962" w:type="dxa"/>
            <w:tcBorders>
              <w:top w:val="nil"/>
              <w:left w:val="nil"/>
              <w:bottom w:val="nil"/>
              <w:right w:val="nil"/>
            </w:tcBorders>
            <w:shd w:val="clear" w:color="auto" w:fill="auto"/>
            <w:noWrap/>
            <w:vAlign w:val="bottom"/>
            <w:hideMark/>
          </w:tcPr>
          <w:p w:rsidR="00453095" w:rsidRPr="00453095" w:rsidRDefault="00E02CEB" w:rsidP="00453095">
            <w:pPr>
              <w:spacing w:after="0" w:line="240" w:lineRule="auto"/>
              <w:ind w:left="426" w:hanging="567"/>
              <w:rPr>
                <w:rFonts w:ascii="Times New Roman" w:eastAsia="Times New Roman" w:hAnsi="Times New Roman" w:cs="Times New Roman"/>
                <w:i/>
                <w:iCs/>
                <w:color w:val="000000"/>
                <w:sz w:val="18"/>
                <w:szCs w:val="18"/>
                <w:lang w:val="en-US"/>
              </w:rPr>
            </w:pPr>
            <w:r>
              <w:rPr>
                <w:rFonts w:ascii="Times New Roman" w:eastAsia="Times New Roman" w:hAnsi="Times New Roman" w:cs="Times New Roman"/>
                <w:i/>
                <w:iCs/>
                <w:color w:val="000000"/>
                <w:sz w:val="18"/>
                <w:szCs w:val="18"/>
                <w:lang w:val="en-US"/>
              </w:rPr>
              <w:t xml:space="preserve">  </w:t>
            </w:r>
            <w:r w:rsidR="00453095" w:rsidRPr="00453095">
              <w:rPr>
                <w:rFonts w:ascii="Times New Roman" w:eastAsia="Times New Roman" w:hAnsi="Times New Roman" w:cs="Times New Roman"/>
                <w:i/>
                <w:iCs/>
                <w:color w:val="000000"/>
                <w:sz w:val="18"/>
                <w:szCs w:val="18"/>
                <w:lang w:val="en-US"/>
              </w:rPr>
              <w:t>Klebsiella pneumoniae</w:t>
            </w:r>
          </w:p>
        </w:tc>
        <w:tc>
          <w:tcPr>
            <w:tcW w:w="822" w:type="dxa"/>
            <w:tcBorders>
              <w:top w:val="nil"/>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iCs/>
                <w:color w:val="000000"/>
                <w:sz w:val="18"/>
                <w:szCs w:val="18"/>
                <w:lang w:val="en-US"/>
              </w:rPr>
            </w:pPr>
            <w:r w:rsidRPr="00320398">
              <w:rPr>
                <w:rFonts w:ascii="Times New Roman" w:eastAsia="Times New Roman" w:hAnsi="Times New Roman" w:cs="Times New Roman"/>
                <w:iCs/>
                <w:color w:val="000000"/>
                <w:sz w:val="18"/>
                <w:szCs w:val="18"/>
              </w:rPr>
              <w:t>6</w:t>
            </w:r>
          </w:p>
        </w:tc>
        <w:tc>
          <w:tcPr>
            <w:tcW w:w="992" w:type="dxa"/>
            <w:tcBorders>
              <w:top w:val="nil"/>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color w:val="000000"/>
                <w:sz w:val="18"/>
                <w:szCs w:val="18"/>
                <w:lang w:val="en-US"/>
              </w:rPr>
            </w:pPr>
            <w:r w:rsidRPr="00320398">
              <w:rPr>
                <w:rFonts w:ascii="Times New Roman" w:eastAsia="Times New Roman" w:hAnsi="Times New Roman" w:cs="Times New Roman"/>
                <w:color w:val="000000"/>
                <w:sz w:val="18"/>
                <w:szCs w:val="18"/>
                <w:lang w:val="en-US"/>
              </w:rPr>
              <w:t>3</w:t>
            </w:r>
          </w:p>
        </w:tc>
      </w:tr>
      <w:tr w:rsidR="00453095" w:rsidRPr="00453095" w:rsidTr="00453095">
        <w:trPr>
          <w:trHeight w:val="253"/>
        </w:trPr>
        <w:tc>
          <w:tcPr>
            <w:tcW w:w="585"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ind w:left="426" w:hanging="567"/>
              <w:jc w:val="center"/>
              <w:rPr>
                <w:rFonts w:ascii="Times New Roman" w:eastAsia="Times New Roman" w:hAnsi="Times New Roman" w:cs="Times New Roman"/>
                <w:color w:val="000000"/>
                <w:sz w:val="18"/>
                <w:szCs w:val="18"/>
                <w:lang w:val="en-US"/>
              </w:rPr>
            </w:pPr>
            <w:r w:rsidRPr="00453095">
              <w:rPr>
                <w:rFonts w:ascii="Times New Roman" w:eastAsia="Times New Roman" w:hAnsi="Times New Roman" w:cs="Times New Roman"/>
                <w:color w:val="000000"/>
                <w:sz w:val="18"/>
                <w:szCs w:val="18"/>
              </w:rPr>
              <w:t>20</w:t>
            </w:r>
          </w:p>
        </w:tc>
        <w:tc>
          <w:tcPr>
            <w:tcW w:w="1962" w:type="dxa"/>
            <w:tcBorders>
              <w:top w:val="nil"/>
              <w:left w:val="nil"/>
              <w:bottom w:val="nil"/>
              <w:right w:val="nil"/>
            </w:tcBorders>
            <w:shd w:val="clear" w:color="auto" w:fill="auto"/>
            <w:noWrap/>
            <w:vAlign w:val="bottom"/>
            <w:hideMark/>
          </w:tcPr>
          <w:p w:rsidR="00453095" w:rsidRPr="00453095" w:rsidRDefault="00E02CEB" w:rsidP="00453095">
            <w:pPr>
              <w:spacing w:after="0" w:line="240" w:lineRule="auto"/>
              <w:ind w:left="426" w:hanging="567"/>
              <w:rPr>
                <w:rFonts w:ascii="Times New Roman" w:eastAsia="Times New Roman" w:hAnsi="Times New Roman" w:cs="Times New Roman"/>
                <w:i/>
                <w:iCs/>
                <w:color w:val="000000"/>
                <w:sz w:val="18"/>
                <w:szCs w:val="18"/>
                <w:lang w:val="en-US"/>
              </w:rPr>
            </w:pPr>
            <w:r>
              <w:rPr>
                <w:rFonts w:ascii="Times New Roman" w:eastAsia="Times New Roman" w:hAnsi="Times New Roman" w:cs="Times New Roman"/>
                <w:i/>
                <w:iCs/>
                <w:color w:val="000000"/>
                <w:sz w:val="18"/>
                <w:szCs w:val="18"/>
                <w:lang w:val="en-US"/>
              </w:rPr>
              <w:t xml:space="preserve">  </w:t>
            </w:r>
            <w:r w:rsidR="00453095" w:rsidRPr="00453095">
              <w:rPr>
                <w:rFonts w:ascii="Times New Roman" w:eastAsia="Times New Roman" w:hAnsi="Times New Roman" w:cs="Times New Roman"/>
                <w:i/>
                <w:iCs/>
                <w:color w:val="000000"/>
                <w:sz w:val="18"/>
                <w:szCs w:val="18"/>
                <w:lang w:val="en-US"/>
              </w:rPr>
              <w:t>Klebsiella pneumoniae</w:t>
            </w:r>
          </w:p>
        </w:tc>
        <w:tc>
          <w:tcPr>
            <w:tcW w:w="822" w:type="dxa"/>
            <w:tcBorders>
              <w:top w:val="nil"/>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color w:val="000000"/>
                <w:sz w:val="18"/>
                <w:szCs w:val="18"/>
                <w:lang w:val="en-US"/>
              </w:rPr>
            </w:pPr>
            <w:r w:rsidRPr="00320398">
              <w:rPr>
                <w:rFonts w:ascii="Times New Roman" w:eastAsia="Times New Roman" w:hAnsi="Times New Roman" w:cs="Times New Roman"/>
                <w:color w:val="000000"/>
                <w:sz w:val="18"/>
                <w:szCs w:val="18"/>
              </w:rPr>
              <w:t>7</w:t>
            </w:r>
          </w:p>
        </w:tc>
        <w:tc>
          <w:tcPr>
            <w:tcW w:w="992" w:type="dxa"/>
            <w:tcBorders>
              <w:top w:val="nil"/>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color w:val="000000"/>
                <w:sz w:val="18"/>
                <w:szCs w:val="18"/>
                <w:lang w:val="en-US"/>
              </w:rPr>
            </w:pPr>
            <w:r w:rsidRPr="00320398">
              <w:rPr>
                <w:rFonts w:ascii="Times New Roman" w:eastAsia="Times New Roman" w:hAnsi="Times New Roman" w:cs="Times New Roman"/>
                <w:color w:val="000000"/>
                <w:sz w:val="18"/>
                <w:szCs w:val="18"/>
                <w:lang w:val="en-US"/>
              </w:rPr>
              <w:t>4</w:t>
            </w:r>
          </w:p>
        </w:tc>
      </w:tr>
      <w:tr w:rsidR="00453095" w:rsidRPr="00453095" w:rsidTr="00453095">
        <w:trPr>
          <w:trHeight w:val="253"/>
        </w:trPr>
        <w:tc>
          <w:tcPr>
            <w:tcW w:w="585"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ind w:left="426" w:hanging="567"/>
              <w:jc w:val="center"/>
              <w:rPr>
                <w:rFonts w:ascii="Times New Roman" w:eastAsia="Times New Roman" w:hAnsi="Times New Roman" w:cs="Times New Roman"/>
                <w:color w:val="000000"/>
                <w:sz w:val="18"/>
                <w:szCs w:val="18"/>
                <w:lang w:val="en-US"/>
              </w:rPr>
            </w:pPr>
            <w:r w:rsidRPr="00453095">
              <w:rPr>
                <w:rFonts w:ascii="Times New Roman" w:eastAsia="Times New Roman" w:hAnsi="Times New Roman" w:cs="Times New Roman"/>
                <w:color w:val="000000"/>
                <w:sz w:val="18"/>
                <w:szCs w:val="18"/>
              </w:rPr>
              <w:t>21</w:t>
            </w:r>
          </w:p>
        </w:tc>
        <w:tc>
          <w:tcPr>
            <w:tcW w:w="1962" w:type="dxa"/>
            <w:tcBorders>
              <w:top w:val="nil"/>
              <w:left w:val="nil"/>
              <w:bottom w:val="nil"/>
              <w:right w:val="nil"/>
            </w:tcBorders>
            <w:shd w:val="clear" w:color="auto" w:fill="auto"/>
            <w:noWrap/>
            <w:vAlign w:val="bottom"/>
            <w:hideMark/>
          </w:tcPr>
          <w:p w:rsidR="00453095" w:rsidRPr="00453095" w:rsidRDefault="00E02CEB" w:rsidP="00453095">
            <w:pPr>
              <w:spacing w:after="0" w:line="240" w:lineRule="auto"/>
              <w:ind w:left="426" w:hanging="567"/>
              <w:rPr>
                <w:rFonts w:ascii="Times New Roman" w:eastAsia="Times New Roman" w:hAnsi="Times New Roman" w:cs="Times New Roman"/>
                <w:i/>
                <w:iCs/>
                <w:color w:val="000000"/>
                <w:sz w:val="18"/>
                <w:szCs w:val="18"/>
                <w:lang w:val="en-US"/>
              </w:rPr>
            </w:pPr>
            <w:r>
              <w:rPr>
                <w:rFonts w:ascii="Times New Roman" w:eastAsia="Times New Roman" w:hAnsi="Times New Roman" w:cs="Times New Roman"/>
                <w:i/>
                <w:iCs/>
                <w:color w:val="000000"/>
                <w:sz w:val="18"/>
                <w:szCs w:val="18"/>
                <w:lang w:val="en-US"/>
              </w:rPr>
              <w:t xml:space="preserve">  </w:t>
            </w:r>
            <w:r w:rsidR="00453095" w:rsidRPr="00453095">
              <w:rPr>
                <w:rFonts w:ascii="Times New Roman" w:eastAsia="Times New Roman" w:hAnsi="Times New Roman" w:cs="Times New Roman"/>
                <w:i/>
                <w:iCs/>
                <w:color w:val="000000"/>
                <w:sz w:val="18"/>
                <w:szCs w:val="18"/>
                <w:lang w:val="en-US"/>
              </w:rPr>
              <w:t>Enterobacter gergoviae</w:t>
            </w:r>
          </w:p>
        </w:tc>
        <w:tc>
          <w:tcPr>
            <w:tcW w:w="822" w:type="dxa"/>
            <w:tcBorders>
              <w:top w:val="nil"/>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color w:val="000000"/>
                <w:sz w:val="18"/>
                <w:szCs w:val="18"/>
                <w:lang w:val="en-US"/>
              </w:rPr>
            </w:pPr>
            <w:r w:rsidRPr="00320398">
              <w:rPr>
                <w:rFonts w:ascii="Times New Roman" w:eastAsia="Times New Roman" w:hAnsi="Times New Roman" w:cs="Times New Roman"/>
                <w:color w:val="000000"/>
                <w:sz w:val="18"/>
                <w:szCs w:val="18"/>
              </w:rPr>
              <w:t>6</w:t>
            </w:r>
          </w:p>
        </w:tc>
        <w:tc>
          <w:tcPr>
            <w:tcW w:w="992" w:type="dxa"/>
            <w:tcBorders>
              <w:top w:val="nil"/>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iCs/>
                <w:color w:val="000000"/>
                <w:sz w:val="18"/>
                <w:szCs w:val="18"/>
                <w:lang w:val="en-US"/>
              </w:rPr>
            </w:pPr>
            <w:r w:rsidRPr="00320398">
              <w:rPr>
                <w:rFonts w:ascii="Times New Roman" w:eastAsia="Times New Roman" w:hAnsi="Times New Roman" w:cs="Times New Roman"/>
                <w:iCs/>
                <w:color w:val="000000"/>
                <w:sz w:val="18"/>
                <w:szCs w:val="18"/>
                <w:lang w:val="en-US"/>
              </w:rPr>
              <w:t>4</w:t>
            </w:r>
          </w:p>
        </w:tc>
      </w:tr>
      <w:tr w:rsidR="00453095" w:rsidRPr="00453095" w:rsidTr="00453095">
        <w:trPr>
          <w:trHeight w:val="253"/>
        </w:trPr>
        <w:tc>
          <w:tcPr>
            <w:tcW w:w="585"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ind w:left="426" w:hanging="567"/>
              <w:jc w:val="center"/>
              <w:rPr>
                <w:rFonts w:ascii="Times New Roman" w:eastAsia="Times New Roman" w:hAnsi="Times New Roman" w:cs="Times New Roman"/>
                <w:color w:val="000000"/>
                <w:sz w:val="18"/>
                <w:szCs w:val="18"/>
                <w:lang w:val="en-US"/>
              </w:rPr>
            </w:pPr>
            <w:r w:rsidRPr="00453095">
              <w:rPr>
                <w:rFonts w:ascii="Times New Roman" w:eastAsia="Times New Roman" w:hAnsi="Times New Roman" w:cs="Times New Roman"/>
                <w:color w:val="000000"/>
                <w:sz w:val="18"/>
                <w:szCs w:val="18"/>
              </w:rPr>
              <w:t>24</w:t>
            </w:r>
          </w:p>
        </w:tc>
        <w:tc>
          <w:tcPr>
            <w:tcW w:w="1962" w:type="dxa"/>
            <w:tcBorders>
              <w:top w:val="nil"/>
              <w:left w:val="nil"/>
              <w:bottom w:val="nil"/>
              <w:right w:val="nil"/>
            </w:tcBorders>
            <w:shd w:val="clear" w:color="auto" w:fill="auto"/>
            <w:noWrap/>
            <w:vAlign w:val="bottom"/>
            <w:hideMark/>
          </w:tcPr>
          <w:p w:rsidR="00453095" w:rsidRPr="00453095" w:rsidRDefault="00E02CEB" w:rsidP="00453095">
            <w:pPr>
              <w:spacing w:after="0" w:line="240" w:lineRule="auto"/>
              <w:ind w:left="426" w:hanging="567"/>
              <w:rPr>
                <w:rFonts w:ascii="Times New Roman" w:eastAsia="Times New Roman" w:hAnsi="Times New Roman" w:cs="Times New Roman"/>
                <w:i/>
                <w:iCs/>
                <w:color w:val="000000"/>
                <w:sz w:val="18"/>
                <w:szCs w:val="18"/>
                <w:lang w:val="en-US"/>
              </w:rPr>
            </w:pPr>
            <w:r>
              <w:rPr>
                <w:rFonts w:ascii="Times New Roman" w:eastAsia="Times New Roman" w:hAnsi="Times New Roman" w:cs="Times New Roman"/>
                <w:i/>
                <w:iCs/>
                <w:color w:val="000000"/>
                <w:sz w:val="18"/>
                <w:szCs w:val="18"/>
                <w:lang w:val="en-US"/>
              </w:rPr>
              <w:t xml:space="preserve">  </w:t>
            </w:r>
            <w:r w:rsidR="00453095" w:rsidRPr="00453095">
              <w:rPr>
                <w:rFonts w:ascii="Times New Roman" w:eastAsia="Times New Roman" w:hAnsi="Times New Roman" w:cs="Times New Roman"/>
                <w:i/>
                <w:iCs/>
                <w:color w:val="000000"/>
                <w:sz w:val="18"/>
                <w:szCs w:val="18"/>
                <w:lang w:val="en-US"/>
              </w:rPr>
              <w:t>Klebsiella pneumoniae</w:t>
            </w:r>
          </w:p>
        </w:tc>
        <w:tc>
          <w:tcPr>
            <w:tcW w:w="822" w:type="dxa"/>
            <w:tcBorders>
              <w:top w:val="nil"/>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iCs/>
                <w:color w:val="000000"/>
                <w:sz w:val="18"/>
                <w:szCs w:val="18"/>
                <w:lang w:val="en-US"/>
              </w:rPr>
            </w:pPr>
            <w:r w:rsidRPr="00320398">
              <w:rPr>
                <w:rFonts w:ascii="Times New Roman" w:eastAsia="Times New Roman" w:hAnsi="Times New Roman" w:cs="Times New Roman"/>
                <w:iCs/>
                <w:color w:val="000000"/>
                <w:sz w:val="18"/>
                <w:szCs w:val="18"/>
              </w:rPr>
              <w:t>6</w:t>
            </w:r>
          </w:p>
        </w:tc>
        <w:tc>
          <w:tcPr>
            <w:tcW w:w="992" w:type="dxa"/>
            <w:tcBorders>
              <w:top w:val="nil"/>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iCs/>
                <w:color w:val="000000"/>
                <w:sz w:val="18"/>
                <w:szCs w:val="18"/>
                <w:lang w:val="en-US"/>
              </w:rPr>
            </w:pPr>
            <w:r w:rsidRPr="00320398">
              <w:rPr>
                <w:rFonts w:ascii="Times New Roman" w:eastAsia="Times New Roman" w:hAnsi="Times New Roman" w:cs="Times New Roman"/>
                <w:iCs/>
                <w:color w:val="000000"/>
                <w:sz w:val="18"/>
                <w:szCs w:val="18"/>
                <w:lang w:val="en-US"/>
              </w:rPr>
              <w:t>5</w:t>
            </w:r>
          </w:p>
        </w:tc>
      </w:tr>
      <w:tr w:rsidR="00453095" w:rsidRPr="00453095" w:rsidTr="00453095">
        <w:trPr>
          <w:trHeight w:val="253"/>
        </w:trPr>
        <w:tc>
          <w:tcPr>
            <w:tcW w:w="585"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ind w:left="426" w:hanging="567"/>
              <w:jc w:val="center"/>
              <w:rPr>
                <w:rFonts w:ascii="Times New Roman" w:eastAsia="Times New Roman" w:hAnsi="Times New Roman" w:cs="Times New Roman"/>
                <w:color w:val="000000"/>
                <w:sz w:val="18"/>
                <w:szCs w:val="18"/>
                <w:lang w:val="en-US"/>
              </w:rPr>
            </w:pPr>
            <w:r w:rsidRPr="00453095">
              <w:rPr>
                <w:rFonts w:ascii="Times New Roman" w:eastAsia="Times New Roman" w:hAnsi="Times New Roman" w:cs="Times New Roman"/>
                <w:color w:val="000000"/>
                <w:sz w:val="18"/>
                <w:szCs w:val="18"/>
              </w:rPr>
              <w:t>25</w:t>
            </w:r>
          </w:p>
        </w:tc>
        <w:tc>
          <w:tcPr>
            <w:tcW w:w="1962" w:type="dxa"/>
            <w:tcBorders>
              <w:top w:val="nil"/>
              <w:left w:val="nil"/>
              <w:bottom w:val="nil"/>
              <w:right w:val="nil"/>
            </w:tcBorders>
            <w:shd w:val="clear" w:color="auto" w:fill="auto"/>
            <w:noWrap/>
            <w:vAlign w:val="bottom"/>
            <w:hideMark/>
          </w:tcPr>
          <w:p w:rsidR="00453095" w:rsidRPr="00453095" w:rsidRDefault="00E02CEB" w:rsidP="00453095">
            <w:pPr>
              <w:spacing w:after="0" w:line="240" w:lineRule="auto"/>
              <w:ind w:left="426" w:hanging="567"/>
              <w:rPr>
                <w:rFonts w:ascii="Times New Roman" w:eastAsia="Times New Roman" w:hAnsi="Times New Roman" w:cs="Times New Roman"/>
                <w:i/>
                <w:iCs/>
                <w:color w:val="000000"/>
                <w:sz w:val="18"/>
                <w:szCs w:val="18"/>
                <w:lang w:val="en-US"/>
              </w:rPr>
            </w:pPr>
            <w:r>
              <w:rPr>
                <w:rFonts w:ascii="Times New Roman" w:eastAsia="Times New Roman" w:hAnsi="Times New Roman" w:cs="Times New Roman"/>
                <w:i/>
                <w:iCs/>
                <w:color w:val="000000"/>
                <w:sz w:val="18"/>
                <w:szCs w:val="18"/>
                <w:lang w:val="en-US"/>
              </w:rPr>
              <w:t xml:space="preserve">  </w:t>
            </w:r>
            <w:r w:rsidR="00453095" w:rsidRPr="00453095">
              <w:rPr>
                <w:rFonts w:ascii="Times New Roman" w:eastAsia="Times New Roman" w:hAnsi="Times New Roman" w:cs="Times New Roman"/>
                <w:i/>
                <w:iCs/>
                <w:color w:val="000000"/>
                <w:sz w:val="18"/>
                <w:szCs w:val="18"/>
                <w:lang w:val="en-US"/>
              </w:rPr>
              <w:t>Klebsiella pneumoniae</w:t>
            </w:r>
          </w:p>
        </w:tc>
        <w:tc>
          <w:tcPr>
            <w:tcW w:w="822" w:type="dxa"/>
            <w:tcBorders>
              <w:top w:val="nil"/>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iCs/>
                <w:color w:val="000000"/>
                <w:sz w:val="18"/>
                <w:szCs w:val="18"/>
                <w:lang w:val="en-US"/>
              </w:rPr>
            </w:pPr>
            <w:r w:rsidRPr="00320398">
              <w:rPr>
                <w:rFonts w:ascii="Times New Roman" w:eastAsia="Times New Roman" w:hAnsi="Times New Roman" w:cs="Times New Roman"/>
                <w:iCs/>
                <w:color w:val="000000"/>
                <w:sz w:val="18"/>
                <w:szCs w:val="18"/>
                <w:lang w:val="en-US"/>
              </w:rPr>
              <w:t>5</w:t>
            </w:r>
          </w:p>
        </w:tc>
        <w:tc>
          <w:tcPr>
            <w:tcW w:w="992" w:type="dxa"/>
            <w:tcBorders>
              <w:top w:val="nil"/>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iCs/>
                <w:color w:val="000000"/>
                <w:sz w:val="18"/>
                <w:szCs w:val="18"/>
                <w:lang w:val="en-US"/>
              </w:rPr>
            </w:pPr>
            <w:r w:rsidRPr="00320398">
              <w:rPr>
                <w:rFonts w:ascii="Times New Roman" w:eastAsia="Times New Roman" w:hAnsi="Times New Roman" w:cs="Times New Roman"/>
                <w:iCs/>
                <w:color w:val="000000"/>
                <w:sz w:val="18"/>
                <w:szCs w:val="18"/>
                <w:lang w:val="en-US"/>
              </w:rPr>
              <w:t>4</w:t>
            </w:r>
          </w:p>
        </w:tc>
      </w:tr>
      <w:tr w:rsidR="00453095" w:rsidRPr="00453095" w:rsidTr="00453095">
        <w:trPr>
          <w:trHeight w:val="253"/>
        </w:trPr>
        <w:tc>
          <w:tcPr>
            <w:tcW w:w="585"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ind w:left="426" w:hanging="567"/>
              <w:jc w:val="center"/>
              <w:rPr>
                <w:rFonts w:ascii="Times New Roman" w:eastAsia="Times New Roman" w:hAnsi="Times New Roman" w:cs="Times New Roman"/>
                <w:color w:val="000000"/>
                <w:sz w:val="18"/>
                <w:szCs w:val="18"/>
                <w:lang w:val="en-US"/>
              </w:rPr>
            </w:pPr>
            <w:r w:rsidRPr="00453095">
              <w:rPr>
                <w:rFonts w:ascii="Times New Roman" w:eastAsia="Times New Roman" w:hAnsi="Times New Roman" w:cs="Times New Roman"/>
                <w:color w:val="000000"/>
                <w:sz w:val="18"/>
                <w:szCs w:val="18"/>
              </w:rPr>
              <w:t>43</w:t>
            </w:r>
          </w:p>
        </w:tc>
        <w:tc>
          <w:tcPr>
            <w:tcW w:w="1962" w:type="dxa"/>
            <w:tcBorders>
              <w:top w:val="nil"/>
              <w:left w:val="nil"/>
              <w:bottom w:val="nil"/>
              <w:right w:val="nil"/>
            </w:tcBorders>
            <w:shd w:val="clear" w:color="auto" w:fill="auto"/>
            <w:noWrap/>
            <w:vAlign w:val="bottom"/>
            <w:hideMark/>
          </w:tcPr>
          <w:p w:rsidR="00453095" w:rsidRPr="00453095" w:rsidRDefault="00E02CEB" w:rsidP="00453095">
            <w:pPr>
              <w:spacing w:after="0" w:line="240" w:lineRule="auto"/>
              <w:ind w:left="426" w:hanging="567"/>
              <w:rPr>
                <w:rFonts w:ascii="Times New Roman" w:eastAsia="Times New Roman" w:hAnsi="Times New Roman" w:cs="Times New Roman"/>
                <w:i/>
                <w:iCs/>
                <w:color w:val="000000"/>
                <w:sz w:val="18"/>
                <w:szCs w:val="18"/>
                <w:lang w:val="en-US"/>
              </w:rPr>
            </w:pPr>
            <w:r>
              <w:rPr>
                <w:rFonts w:ascii="Times New Roman" w:eastAsia="Times New Roman" w:hAnsi="Times New Roman" w:cs="Times New Roman"/>
                <w:i/>
                <w:iCs/>
                <w:color w:val="000000"/>
                <w:sz w:val="18"/>
                <w:szCs w:val="18"/>
                <w:lang w:val="en-US"/>
              </w:rPr>
              <w:t xml:space="preserve">  </w:t>
            </w:r>
            <w:r w:rsidR="00453095" w:rsidRPr="00453095">
              <w:rPr>
                <w:rFonts w:ascii="Times New Roman" w:eastAsia="Times New Roman" w:hAnsi="Times New Roman" w:cs="Times New Roman"/>
                <w:i/>
                <w:iCs/>
                <w:color w:val="000000"/>
                <w:sz w:val="18"/>
                <w:szCs w:val="18"/>
                <w:lang w:val="en-US"/>
              </w:rPr>
              <w:t>Salmonella spp.</w:t>
            </w:r>
          </w:p>
        </w:tc>
        <w:tc>
          <w:tcPr>
            <w:tcW w:w="822" w:type="dxa"/>
            <w:tcBorders>
              <w:top w:val="nil"/>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iCs/>
                <w:color w:val="000000"/>
                <w:sz w:val="18"/>
                <w:szCs w:val="18"/>
                <w:lang w:val="en-US"/>
              </w:rPr>
            </w:pPr>
            <w:r w:rsidRPr="00320398">
              <w:rPr>
                <w:rFonts w:ascii="Times New Roman" w:eastAsia="Times New Roman" w:hAnsi="Times New Roman" w:cs="Times New Roman"/>
                <w:iCs/>
                <w:color w:val="000000"/>
                <w:sz w:val="18"/>
                <w:szCs w:val="18"/>
                <w:lang w:val="en-US"/>
              </w:rPr>
              <w:t>6</w:t>
            </w:r>
          </w:p>
        </w:tc>
        <w:tc>
          <w:tcPr>
            <w:tcW w:w="992" w:type="dxa"/>
            <w:tcBorders>
              <w:top w:val="nil"/>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iCs/>
                <w:color w:val="000000"/>
                <w:sz w:val="18"/>
                <w:szCs w:val="18"/>
                <w:lang w:val="en-US"/>
              </w:rPr>
            </w:pPr>
            <w:r w:rsidRPr="00320398">
              <w:rPr>
                <w:rFonts w:ascii="Times New Roman" w:eastAsia="Times New Roman" w:hAnsi="Times New Roman" w:cs="Times New Roman"/>
                <w:iCs/>
                <w:color w:val="000000"/>
                <w:sz w:val="18"/>
                <w:szCs w:val="18"/>
                <w:lang w:val="en-US"/>
              </w:rPr>
              <w:t>3</w:t>
            </w:r>
          </w:p>
        </w:tc>
      </w:tr>
      <w:tr w:rsidR="00453095" w:rsidRPr="00453095" w:rsidTr="00453095">
        <w:trPr>
          <w:trHeight w:val="253"/>
        </w:trPr>
        <w:tc>
          <w:tcPr>
            <w:tcW w:w="585"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ind w:left="426" w:hanging="567"/>
              <w:jc w:val="center"/>
              <w:rPr>
                <w:rFonts w:ascii="Times New Roman" w:eastAsia="Times New Roman" w:hAnsi="Times New Roman" w:cs="Times New Roman"/>
                <w:color w:val="000000"/>
                <w:sz w:val="18"/>
                <w:szCs w:val="18"/>
                <w:lang w:val="en-US"/>
              </w:rPr>
            </w:pPr>
            <w:r w:rsidRPr="00453095">
              <w:rPr>
                <w:rFonts w:ascii="Times New Roman" w:eastAsia="Times New Roman" w:hAnsi="Times New Roman" w:cs="Times New Roman"/>
                <w:color w:val="000000"/>
                <w:sz w:val="18"/>
                <w:szCs w:val="18"/>
              </w:rPr>
              <w:t>45</w:t>
            </w:r>
          </w:p>
        </w:tc>
        <w:tc>
          <w:tcPr>
            <w:tcW w:w="1962" w:type="dxa"/>
            <w:tcBorders>
              <w:top w:val="nil"/>
              <w:left w:val="nil"/>
              <w:bottom w:val="nil"/>
              <w:right w:val="nil"/>
            </w:tcBorders>
            <w:shd w:val="clear" w:color="auto" w:fill="auto"/>
            <w:noWrap/>
            <w:vAlign w:val="bottom"/>
            <w:hideMark/>
          </w:tcPr>
          <w:p w:rsidR="00453095" w:rsidRPr="00453095" w:rsidRDefault="00E02CEB" w:rsidP="00453095">
            <w:pPr>
              <w:spacing w:after="0" w:line="240" w:lineRule="auto"/>
              <w:ind w:left="426" w:hanging="567"/>
              <w:rPr>
                <w:rFonts w:ascii="Times New Roman" w:eastAsia="Times New Roman" w:hAnsi="Times New Roman" w:cs="Times New Roman"/>
                <w:i/>
                <w:iCs/>
                <w:color w:val="000000"/>
                <w:sz w:val="18"/>
                <w:szCs w:val="18"/>
                <w:lang w:val="en-US"/>
              </w:rPr>
            </w:pPr>
            <w:r>
              <w:rPr>
                <w:rFonts w:ascii="Times New Roman" w:eastAsia="Times New Roman" w:hAnsi="Times New Roman" w:cs="Times New Roman"/>
                <w:i/>
                <w:iCs/>
                <w:color w:val="000000"/>
                <w:sz w:val="18"/>
                <w:szCs w:val="18"/>
                <w:lang w:val="en-US"/>
              </w:rPr>
              <w:t xml:space="preserve">  </w:t>
            </w:r>
            <w:r w:rsidR="00453095" w:rsidRPr="00453095">
              <w:rPr>
                <w:rFonts w:ascii="Times New Roman" w:eastAsia="Times New Roman" w:hAnsi="Times New Roman" w:cs="Times New Roman"/>
                <w:i/>
                <w:iCs/>
                <w:color w:val="000000"/>
                <w:sz w:val="18"/>
                <w:szCs w:val="18"/>
                <w:lang w:val="en-US"/>
              </w:rPr>
              <w:t>Escherichia coli</w:t>
            </w:r>
          </w:p>
        </w:tc>
        <w:tc>
          <w:tcPr>
            <w:tcW w:w="822" w:type="dxa"/>
            <w:tcBorders>
              <w:top w:val="nil"/>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iCs/>
                <w:color w:val="000000"/>
                <w:sz w:val="18"/>
                <w:szCs w:val="18"/>
                <w:lang w:val="en-US"/>
              </w:rPr>
            </w:pPr>
            <w:r w:rsidRPr="00320398">
              <w:rPr>
                <w:rFonts w:ascii="Times New Roman" w:eastAsia="Times New Roman" w:hAnsi="Times New Roman" w:cs="Times New Roman"/>
                <w:iCs/>
                <w:color w:val="000000"/>
                <w:sz w:val="18"/>
                <w:szCs w:val="18"/>
                <w:lang w:val="en-US"/>
              </w:rPr>
              <w:t>7</w:t>
            </w:r>
          </w:p>
        </w:tc>
        <w:tc>
          <w:tcPr>
            <w:tcW w:w="992" w:type="dxa"/>
            <w:tcBorders>
              <w:top w:val="nil"/>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iCs/>
                <w:color w:val="000000"/>
                <w:sz w:val="18"/>
                <w:szCs w:val="18"/>
                <w:lang w:val="en-US"/>
              </w:rPr>
            </w:pPr>
            <w:r w:rsidRPr="00320398">
              <w:rPr>
                <w:rFonts w:ascii="Times New Roman" w:eastAsia="Times New Roman" w:hAnsi="Times New Roman" w:cs="Times New Roman"/>
                <w:iCs/>
                <w:color w:val="000000"/>
                <w:sz w:val="18"/>
                <w:szCs w:val="18"/>
                <w:lang w:val="en-US"/>
              </w:rPr>
              <w:t>7</w:t>
            </w:r>
          </w:p>
        </w:tc>
      </w:tr>
      <w:tr w:rsidR="00453095" w:rsidRPr="00453095" w:rsidTr="00453095">
        <w:trPr>
          <w:trHeight w:val="253"/>
        </w:trPr>
        <w:tc>
          <w:tcPr>
            <w:tcW w:w="585"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ind w:left="426" w:hanging="567"/>
              <w:jc w:val="center"/>
              <w:rPr>
                <w:rFonts w:ascii="Times New Roman" w:eastAsia="Times New Roman" w:hAnsi="Times New Roman" w:cs="Times New Roman"/>
                <w:color w:val="000000"/>
                <w:sz w:val="18"/>
                <w:szCs w:val="18"/>
                <w:lang w:val="en-US"/>
              </w:rPr>
            </w:pPr>
            <w:r w:rsidRPr="00453095">
              <w:rPr>
                <w:rFonts w:ascii="Times New Roman" w:eastAsia="Times New Roman" w:hAnsi="Times New Roman" w:cs="Times New Roman"/>
                <w:color w:val="000000"/>
                <w:sz w:val="18"/>
                <w:szCs w:val="18"/>
              </w:rPr>
              <w:t>47</w:t>
            </w:r>
          </w:p>
        </w:tc>
        <w:tc>
          <w:tcPr>
            <w:tcW w:w="1962" w:type="dxa"/>
            <w:tcBorders>
              <w:top w:val="nil"/>
              <w:left w:val="nil"/>
              <w:bottom w:val="nil"/>
              <w:right w:val="nil"/>
            </w:tcBorders>
            <w:shd w:val="clear" w:color="auto" w:fill="auto"/>
            <w:noWrap/>
            <w:vAlign w:val="bottom"/>
            <w:hideMark/>
          </w:tcPr>
          <w:p w:rsidR="00453095" w:rsidRPr="00453095" w:rsidRDefault="00E02CEB" w:rsidP="00453095">
            <w:pPr>
              <w:spacing w:after="0" w:line="240" w:lineRule="auto"/>
              <w:ind w:left="426" w:hanging="567"/>
              <w:rPr>
                <w:rFonts w:ascii="Times New Roman" w:eastAsia="Times New Roman" w:hAnsi="Times New Roman" w:cs="Times New Roman"/>
                <w:i/>
                <w:iCs/>
                <w:color w:val="000000"/>
                <w:sz w:val="18"/>
                <w:szCs w:val="18"/>
                <w:lang w:val="en-US"/>
              </w:rPr>
            </w:pPr>
            <w:r>
              <w:rPr>
                <w:rFonts w:ascii="Times New Roman" w:eastAsia="Times New Roman" w:hAnsi="Times New Roman" w:cs="Times New Roman"/>
                <w:i/>
                <w:iCs/>
                <w:color w:val="000000"/>
                <w:sz w:val="18"/>
                <w:szCs w:val="18"/>
                <w:lang w:val="en-US"/>
              </w:rPr>
              <w:t xml:space="preserve">  </w:t>
            </w:r>
            <w:r w:rsidR="00453095" w:rsidRPr="00453095">
              <w:rPr>
                <w:rFonts w:ascii="Times New Roman" w:eastAsia="Times New Roman" w:hAnsi="Times New Roman" w:cs="Times New Roman"/>
                <w:i/>
                <w:iCs/>
                <w:color w:val="000000"/>
                <w:sz w:val="18"/>
                <w:szCs w:val="18"/>
                <w:lang w:val="en-US"/>
              </w:rPr>
              <w:t>Escherichia coli</w:t>
            </w:r>
          </w:p>
        </w:tc>
        <w:tc>
          <w:tcPr>
            <w:tcW w:w="822" w:type="dxa"/>
            <w:tcBorders>
              <w:top w:val="nil"/>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iCs/>
                <w:color w:val="000000"/>
                <w:sz w:val="18"/>
                <w:szCs w:val="18"/>
                <w:lang w:val="en-US"/>
              </w:rPr>
            </w:pPr>
            <w:r w:rsidRPr="00320398">
              <w:rPr>
                <w:rFonts w:ascii="Times New Roman" w:eastAsia="Times New Roman" w:hAnsi="Times New Roman" w:cs="Times New Roman"/>
                <w:iCs/>
                <w:color w:val="000000"/>
                <w:sz w:val="18"/>
                <w:szCs w:val="18"/>
                <w:lang w:val="en-US"/>
              </w:rPr>
              <w:t>6</w:t>
            </w:r>
          </w:p>
        </w:tc>
        <w:tc>
          <w:tcPr>
            <w:tcW w:w="992" w:type="dxa"/>
            <w:tcBorders>
              <w:top w:val="nil"/>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iCs/>
                <w:color w:val="000000"/>
                <w:sz w:val="18"/>
                <w:szCs w:val="18"/>
                <w:lang w:val="en-US"/>
              </w:rPr>
            </w:pPr>
            <w:r w:rsidRPr="00320398">
              <w:rPr>
                <w:rFonts w:ascii="Times New Roman" w:eastAsia="Times New Roman" w:hAnsi="Times New Roman" w:cs="Times New Roman"/>
                <w:iCs/>
                <w:color w:val="000000"/>
                <w:sz w:val="18"/>
                <w:szCs w:val="18"/>
                <w:lang w:val="en-US"/>
              </w:rPr>
              <w:t>3</w:t>
            </w:r>
          </w:p>
        </w:tc>
      </w:tr>
      <w:tr w:rsidR="00453095" w:rsidRPr="00453095" w:rsidTr="00453095">
        <w:trPr>
          <w:trHeight w:val="253"/>
        </w:trPr>
        <w:tc>
          <w:tcPr>
            <w:tcW w:w="585"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ind w:left="426" w:hanging="567"/>
              <w:jc w:val="center"/>
              <w:rPr>
                <w:rFonts w:ascii="Times New Roman" w:eastAsia="Times New Roman" w:hAnsi="Times New Roman" w:cs="Times New Roman"/>
                <w:color w:val="000000"/>
                <w:sz w:val="18"/>
                <w:szCs w:val="18"/>
                <w:lang w:val="en-US"/>
              </w:rPr>
            </w:pPr>
            <w:r w:rsidRPr="00453095">
              <w:rPr>
                <w:rFonts w:ascii="Times New Roman" w:eastAsia="Times New Roman" w:hAnsi="Times New Roman" w:cs="Times New Roman"/>
                <w:color w:val="000000"/>
                <w:sz w:val="18"/>
                <w:szCs w:val="18"/>
              </w:rPr>
              <w:t>48</w:t>
            </w:r>
          </w:p>
        </w:tc>
        <w:tc>
          <w:tcPr>
            <w:tcW w:w="1962" w:type="dxa"/>
            <w:tcBorders>
              <w:top w:val="nil"/>
              <w:left w:val="nil"/>
              <w:bottom w:val="nil"/>
              <w:right w:val="nil"/>
            </w:tcBorders>
            <w:shd w:val="clear" w:color="auto" w:fill="auto"/>
            <w:noWrap/>
            <w:vAlign w:val="bottom"/>
            <w:hideMark/>
          </w:tcPr>
          <w:p w:rsidR="00453095" w:rsidRPr="00453095" w:rsidRDefault="00E02CEB" w:rsidP="00453095">
            <w:pPr>
              <w:spacing w:after="0" w:line="240" w:lineRule="auto"/>
              <w:ind w:left="426" w:hanging="567"/>
              <w:rPr>
                <w:rFonts w:ascii="Times New Roman" w:eastAsia="Times New Roman" w:hAnsi="Times New Roman" w:cs="Times New Roman"/>
                <w:i/>
                <w:iCs/>
                <w:color w:val="000000"/>
                <w:sz w:val="18"/>
                <w:szCs w:val="18"/>
                <w:lang w:val="en-US"/>
              </w:rPr>
            </w:pPr>
            <w:r>
              <w:rPr>
                <w:rFonts w:ascii="Times New Roman" w:eastAsia="Times New Roman" w:hAnsi="Times New Roman" w:cs="Times New Roman"/>
                <w:i/>
                <w:iCs/>
                <w:color w:val="000000"/>
                <w:sz w:val="18"/>
                <w:szCs w:val="18"/>
                <w:lang w:val="en-US"/>
              </w:rPr>
              <w:t xml:space="preserve">  </w:t>
            </w:r>
            <w:r w:rsidR="00453095" w:rsidRPr="00453095">
              <w:rPr>
                <w:rFonts w:ascii="Times New Roman" w:eastAsia="Times New Roman" w:hAnsi="Times New Roman" w:cs="Times New Roman"/>
                <w:i/>
                <w:iCs/>
                <w:color w:val="000000"/>
                <w:sz w:val="18"/>
                <w:szCs w:val="18"/>
                <w:lang w:val="en-US"/>
              </w:rPr>
              <w:t>Escherichia coli</w:t>
            </w:r>
          </w:p>
        </w:tc>
        <w:tc>
          <w:tcPr>
            <w:tcW w:w="822" w:type="dxa"/>
            <w:tcBorders>
              <w:top w:val="nil"/>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iCs/>
                <w:color w:val="000000"/>
                <w:sz w:val="18"/>
                <w:szCs w:val="18"/>
                <w:lang w:val="en-US"/>
              </w:rPr>
            </w:pPr>
            <w:r w:rsidRPr="00320398">
              <w:rPr>
                <w:rFonts w:ascii="Times New Roman" w:eastAsia="Times New Roman" w:hAnsi="Times New Roman" w:cs="Times New Roman"/>
                <w:iCs/>
                <w:color w:val="000000"/>
                <w:sz w:val="18"/>
                <w:szCs w:val="18"/>
                <w:lang w:val="en-US"/>
              </w:rPr>
              <w:t>5</w:t>
            </w:r>
          </w:p>
        </w:tc>
        <w:tc>
          <w:tcPr>
            <w:tcW w:w="992" w:type="dxa"/>
            <w:tcBorders>
              <w:top w:val="nil"/>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iCs/>
                <w:color w:val="000000"/>
                <w:sz w:val="18"/>
                <w:szCs w:val="18"/>
                <w:lang w:val="en-US"/>
              </w:rPr>
            </w:pPr>
            <w:r w:rsidRPr="00320398">
              <w:rPr>
                <w:rFonts w:ascii="Times New Roman" w:eastAsia="Times New Roman" w:hAnsi="Times New Roman" w:cs="Times New Roman"/>
                <w:iCs/>
                <w:color w:val="000000"/>
                <w:sz w:val="18"/>
                <w:szCs w:val="18"/>
                <w:lang w:val="en-US"/>
              </w:rPr>
              <w:t>4</w:t>
            </w:r>
          </w:p>
        </w:tc>
      </w:tr>
      <w:tr w:rsidR="00453095" w:rsidRPr="00453095" w:rsidTr="00453095">
        <w:trPr>
          <w:trHeight w:val="253"/>
        </w:trPr>
        <w:tc>
          <w:tcPr>
            <w:tcW w:w="585"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ind w:left="426" w:hanging="567"/>
              <w:jc w:val="center"/>
              <w:rPr>
                <w:rFonts w:ascii="Times New Roman" w:eastAsia="Times New Roman" w:hAnsi="Times New Roman" w:cs="Times New Roman"/>
                <w:color w:val="000000"/>
                <w:sz w:val="18"/>
                <w:szCs w:val="18"/>
                <w:lang w:val="en-US"/>
              </w:rPr>
            </w:pPr>
            <w:r w:rsidRPr="00453095">
              <w:rPr>
                <w:rFonts w:ascii="Times New Roman" w:eastAsia="Times New Roman" w:hAnsi="Times New Roman" w:cs="Times New Roman"/>
                <w:color w:val="000000"/>
                <w:sz w:val="18"/>
                <w:szCs w:val="18"/>
              </w:rPr>
              <w:t>61</w:t>
            </w:r>
          </w:p>
        </w:tc>
        <w:tc>
          <w:tcPr>
            <w:tcW w:w="1962" w:type="dxa"/>
            <w:tcBorders>
              <w:top w:val="nil"/>
              <w:left w:val="nil"/>
              <w:bottom w:val="nil"/>
              <w:right w:val="nil"/>
            </w:tcBorders>
            <w:shd w:val="clear" w:color="auto" w:fill="auto"/>
            <w:noWrap/>
            <w:vAlign w:val="bottom"/>
            <w:hideMark/>
          </w:tcPr>
          <w:p w:rsidR="00453095" w:rsidRPr="00453095" w:rsidRDefault="00E02CEB" w:rsidP="00453095">
            <w:pPr>
              <w:spacing w:after="0" w:line="240" w:lineRule="auto"/>
              <w:ind w:left="426" w:hanging="567"/>
              <w:rPr>
                <w:rFonts w:ascii="Times New Roman" w:eastAsia="Times New Roman" w:hAnsi="Times New Roman" w:cs="Times New Roman"/>
                <w:i/>
                <w:iCs/>
                <w:color w:val="000000"/>
                <w:sz w:val="18"/>
                <w:szCs w:val="18"/>
                <w:lang w:val="en-US"/>
              </w:rPr>
            </w:pPr>
            <w:r>
              <w:rPr>
                <w:rFonts w:ascii="Times New Roman" w:eastAsia="Times New Roman" w:hAnsi="Times New Roman" w:cs="Times New Roman"/>
                <w:i/>
                <w:iCs/>
                <w:color w:val="000000"/>
                <w:sz w:val="18"/>
                <w:szCs w:val="18"/>
                <w:lang w:val="en-US"/>
              </w:rPr>
              <w:t xml:space="preserve">  </w:t>
            </w:r>
            <w:r w:rsidR="00453095" w:rsidRPr="00453095">
              <w:rPr>
                <w:rFonts w:ascii="Times New Roman" w:eastAsia="Times New Roman" w:hAnsi="Times New Roman" w:cs="Times New Roman"/>
                <w:i/>
                <w:iCs/>
                <w:color w:val="000000"/>
                <w:sz w:val="18"/>
                <w:szCs w:val="18"/>
                <w:lang w:val="en-US"/>
              </w:rPr>
              <w:t>Serratia rubidaea</w:t>
            </w:r>
          </w:p>
        </w:tc>
        <w:tc>
          <w:tcPr>
            <w:tcW w:w="822" w:type="dxa"/>
            <w:tcBorders>
              <w:top w:val="nil"/>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iCs/>
                <w:color w:val="000000"/>
                <w:sz w:val="18"/>
                <w:szCs w:val="18"/>
                <w:lang w:val="en-US"/>
              </w:rPr>
            </w:pPr>
            <w:r w:rsidRPr="00320398">
              <w:rPr>
                <w:rFonts w:ascii="Times New Roman" w:eastAsia="Times New Roman" w:hAnsi="Times New Roman" w:cs="Times New Roman"/>
                <w:iCs/>
                <w:color w:val="000000"/>
                <w:sz w:val="18"/>
                <w:szCs w:val="18"/>
                <w:lang w:val="en-US"/>
              </w:rPr>
              <w:t>6</w:t>
            </w:r>
          </w:p>
        </w:tc>
        <w:tc>
          <w:tcPr>
            <w:tcW w:w="992" w:type="dxa"/>
            <w:tcBorders>
              <w:top w:val="nil"/>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iCs/>
                <w:color w:val="000000"/>
                <w:sz w:val="18"/>
                <w:szCs w:val="18"/>
                <w:lang w:val="en-US"/>
              </w:rPr>
            </w:pPr>
            <w:r w:rsidRPr="00320398">
              <w:rPr>
                <w:rFonts w:ascii="Times New Roman" w:eastAsia="Times New Roman" w:hAnsi="Times New Roman" w:cs="Times New Roman"/>
                <w:iCs/>
                <w:color w:val="000000"/>
                <w:sz w:val="18"/>
                <w:szCs w:val="18"/>
                <w:lang w:val="en-US"/>
              </w:rPr>
              <w:t>4</w:t>
            </w:r>
          </w:p>
        </w:tc>
      </w:tr>
      <w:tr w:rsidR="00453095" w:rsidRPr="00453095" w:rsidTr="00453095">
        <w:trPr>
          <w:trHeight w:val="253"/>
        </w:trPr>
        <w:tc>
          <w:tcPr>
            <w:tcW w:w="585"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ind w:left="426" w:hanging="567"/>
              <w:jc w:val="center"/>
              <w:rPr>
                <w:rFonts w:ascii="Times New Roman" w:eastAsia="Times New Roman" w:hAnsi="Times New Roman" w:cs="Times New Roman"/>
                <w:color w:val="000000"/>
                <w:sz w:val="18"/>
                <w:szCs w:val="18"/>
                <w:lang w:val="en-US"/>
              </w:rPr>
            </w:pPr>
            <w:r w:rsidRPr="00453095">
              <w:rPr>
                <w:rFonts w:ascii="Times New Roman" w:eastAsia="Times New Roman" w:hAnsi="Times New Roman" w:cs="Times New Roman"/>
                <w:color w:val="000000"/>
                <w:sz w:val="18"/>
                <w:szCs w:val="18"/>
              </w:rPr>
              <w:t>62</w:t>
            </w:r>
          </w:p>
        </w:tc>
        <w:tc>
          <w:tcPr>
            <w:tcW w:w="1962" w:type="dxa"/>
            <w:tcBorders>
              <w:top w:val="nil"/>
              <w:left w:val="nil"/>
              <w:bottom w:val="nil"/>
              <w:right w:val="nil"/>
            </w:tcBorders>
            <w:shd w:val="clear" w:color="auto" w:fill="auto"/>
            <w:noWrap/>
            <w:vAlign w:val="bottom"/>
            <w:hideMark/>
          </w:tcPr>
          <w:p w:rsidR="00453095" w:rsidRPr="00453095" w:rsidRDefault="00E02CEB" w:rsidP="00453095">
            <w:pPr>
              <w:spacing w:after="0" w:line="240" w:lineRule="auto"/>
              <w:ind w:left="426" w:hanging="567"/>
              <w:rPr>
                <w:rFonts w:ascii="Times New Roman" w:eastAsia="Times New Roman" w:hAnsi="Times New Roman" w:cs="Times New Roman"/>
                <w:i/>
                <w:iCs/>
                <w:color w:val="000000"/>
                <w:sz w:val="18"/>
                <w:szCs w:val="18"/>
                <w:lang w:val="en-US"/>
              </w:rPr>
            </w:pPr>
            <w:r>
              <w:rPr>
                <w:rFonts w:ascii="Times New Roman" w:eastAsia="Times New Roman" w:hAnsi="Times New Roman" w:cs="Times New Roman"/>
                <w:i/>
                <w:iCs/>
                <w:color w:val="000000"/>
                <w:sz w:val="18"/>
                <w:szCs w:val="18"/>
                <w:lang w:val="en-US"/>
              </w:rPr>
              <w:t xml:space="preserve">  </w:t>
            </w:r>
            <w:r w:rsidR="00453095" w:rsidRPr="00453095">
              <w:rPr>
                <w:rFonts w:ascii="Times New Roman" w:eastAsia="Times New Roman" w:hAnsi="Times New Roman" w:cs="Times New Roman"/>
                <w:i/>
                <w:iCs/>
                <w:color w:val="000000"/>
                <w:sz w:val="18"/>
                <w:szCs w:val="18"/>
                <w:lang w:val="en-US"/>
              </w:rPr>
              <w:t>Escherichia coli</w:t>
            </w:r>
          </w:p>
        </w:tc>
        <w:tc>
          <w:tcPr>
            <w:tcW w:w="822" w:type="dxa"/>
            <w:tcBorders>
              <w:top w:val="nil"/>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iCs/>
                <w:color w:val="000000"/>
                <w:sz w:val="18"/>
                <w:szCs w:val="18"/>
                <w:lang w:val="en-US"/>
              </w:rPr>
            </w:pPr>
            <w:r w:rsidRPr="00320398">
              <w:rPr>
                <w:rFonts w:ascii="Times New Roman" w:eastAsia="Times New Roman" w:hAnsi="Times New Roman" w:cs="Times New Roman"/>
                <w:iCs/>
                <w:color w:val="000000"/>
                <w:sz w:val="18"/>
                <w:szCs w:val="18"/>
                <w:lang w:val="en-US"/>
              </w:rPr>
              <w:t>6</w:t>
            </w:r>
          </w:p>
        </w:tc>
        <w:tc>
          <w:tcPr>
            <w:tcW w:w="992" w:type="dxa"/>
            <w:tcBorders>
              <w:top w:val="nil"/>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iCs/>
                <w:color w:val="000000"/>
                <w:sz w:val="18"/>
                <w:szCs w:val="18"/>
                <w:lang w:val="en-US"/>
              </w:rPr>
            </w:pPr>
            <w:r w:rsidRPr="00320398">
              <w:rPr>
                <w:rFonts w:ascii="Times New Roman" w:eastAsia="Times New Roman" w:hAnsi="Times New Roman" w:cs="Times New Roman"/>
                <w:iCs/>
                <w:color w:val="000000"/>
                <w:sz w:val="18"/>
                <w:szCs w:val="18"/>
                <w:lang w:val="en-US"/>
              </w:rPr>
              <w:t>4</w:t>
            </w:r>
          </w:p>
        </w:tc>
      </w:tr>
      <w:tr w:rsidR="00453095" w:rsidRPr="00453095" w:rsidTr="00453095">
        <w:trPr>
          <w:trHeight w:val="253"/>
        </w:trPr>
        <w:tc>
          <w:tcPr>
            <w:tcW w:w="585"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ind w:left="426" w:hanging="567"/>
              <w:jc w:val="center"/>
              <w:rPr>
                <w:rFonts w:ascii="Times New Roman" w:eastAsia="Times New Roman" w:hAnsi="Times New Roman" w:cs="Times New Roman"/>
                <w:color w:val="000000"/>
                <w:sz w:val="18"/>
                <w:szCs w:val="18"/>
                <w:lang w:val="en-US"/>
              </w:rPr>
            </w:pPr>
            <w:r w:rsidRPr="00453095">
              <w:rPr>
                <w:rFonts w:ascii="Times New Roman" w:eastAsia="Times New Roman" w:hAnsi="Times New Roman" w:cs="Times New Roman"/>
                <w:color w:val="000000"/>
                <w:sz w:val="18"/>
                <w:szCs w:val="18"/>
              </w:rPr>
              <w:t>66</w:t>
            </w:r>
          </w:p>
        </w:tc>
        <w:tc>
          <w:tcPr>
            <w:tcW w:w="1962" w:type="dxa"/>
            <w:tcBorders>
              <w:top w:val="nil"/>
              <w:left w:val="nil"/>
              <w:bottom w:val="nil"/>
              <w:right w:val="nil"/>
            </w:tcBorders>
            <w:shd w:val="clear" w:color="auto" w:fill="auto"/>
            <w:noWrap/>
            <w:vAlign w:val="bottom"/>
            <w:hideMark/>
          </w:tcPr>
          <w:p w:rsidR="00453095" w:rsidRPr="00453095" w:rsidRDefault="00E02CEB" w:rsidP="00453095">
            <w:pPr>
              <w:spacing w:after="0" w:line="240" w:lineRule="auto"/>
              <w:ind w:left="426" w:hanging="567"/>
              <w:rPr>
                <w:rFonts w:ascii="Times New Roman" w:eastAsia="Times New Roman" w:hAnsi="Times New Roman" w:cs="Times New Roman"/>
                <w:i/>
                <w:iCs/>
                <w:color w:val="000000"/>
                <w:sz w:val="18"/>
                <w:szCs w:val="18"/>
                <w:lang w:val="en-US"/>
              </w:rPr>
            </w:pPr>
            <w:r>
              <w:rPr>
                <w:rFonts w:ascii="Times New Roman" w:eastAsia="Times New Roman" w:hAnsi="Times New Roman" w:cs="Times New Roman"/>
                <w:i/>
                <w:iCs/>
                <w:color w:val="000000"/>
                <w:sz w:val="18"/>
                <w:szCs w:val="18"/>
                <w:lang w:val="en-US"/>
              </w:rPr>
              <w:t xml:space="preserve">  </w:t>
            </w:r>
            <w:r w:rsidR="00453095" w:rsidRPr="00453095">
              <w:rPr>
                <w:rFonts w:ascii="Times New Roman" w:eastAsia="Times New Roman" w:hAnsi="Times New Roman" w:cs="Times New Roman"/>
                <w:i/>
                <w:iCs/>
                <w:color w:val="000000"/>
                <w:sz w:val="18"/>
                <w:szCs w:val="18"/>
                <w:lang w:val="en-US"/>
              </w:rPr>
              <w:t>Klebsiella pneumoniae</w:t>
            </w:r>
          </w:p>
        </w:tc>
        <w:tc>
          <w:tcPr>
            <w:tcW w:w="822" w:type="dxa"/>
            <w:tcBorders>
              <w:top w:val="nil"/>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iCs/>
                <w:color w:val="000000"/>
                <w:sz w:val="18"/>
                <w:szCs w:val="18"/>
                <w:lang w:val="en-US"/>
              </w:rPr>
            </w:pPr>
            <w:r w:rsidRPr="00320398">
              <w:rPr>
                <w:rFonts w:ascii="Times New Roman" w:eastAsia="Times New Roman" w:hAnsi="Times New Roman" w:cs="Times New Roman"/>
                <w:iCs/>
                <w:color w:val="000000"/>
                <w:sz w:val="18"/>
                <w:szCs w:val="18"/>
                <w:lang w:val="en-US"/>
              </w:rPr>
              <w:t>7</w:t>
            </w:r>
          </w:p>
        </w:tc>
        <w:tc>
          <w:tcPr>
            <w:tcW w:w="992" w:type="dxa"/>
            <w:tcBorders>
              <w:top w:val="nil"/>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iCs/>
                <w:color w:val="000000"/>
                <w:sz w:val="18"/>
                <w:szCs w:val="18"/>
                <w:lang w:val="en-US"/>
              </w:rPr>
            </w:pPr>
            <w:r w:rsidRPr="00320398">
              <w:rPr>
                <w:rFonts w:ascii="Times New Roman" w:eastAsia="Times New Roman" w:hAnsi="Times New Roman" w:cs="Times New Roman"/>
                <w:iCs/>
                <w:color w:val="000000"/>
                <w:sz w:val="18"/>
                <w:szCs w:val="18"/>
                <w:lang w:val="en-US"/>
              </w:rPr>
              <w:t>4</w:t>
            </w:r>
          </w:p>
        </w:tc>
      </w:tr>
      <w:tr w:rsidR="00453095" w:rsidRPr="00453095" w:rsidTr="00453095">
        <w:trPr>
          <w:trHeight w:val="253"/>
        </w:trPr>
        <w:tc>
          <w:tcPr>
            <w:tcW w:w="585"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ind w:left="426" w:hanging="567"/>
              <w:jc w:val="center"/>
              <w:rPr>
                <w:rFonts w:ascii="Times New Roman" w:eastAsia="Times New Roman" w:hAnsi="Times New Roman" w:cs="Times New Roman"/>
                <w:color w:val="000000"/>
                <w:sz w:val="18"/>
                <w:szCs w:val="18"/>
                <w:lang w:val="en-US"/>
              </w:rPr>
            </w:pPr>
            <w:r w:rsidRPr="00453095">
              <w:rPr>
                <w:rFonts w:ascii="Times New Roman" w:eastAsia="Times New Roman" w:hAnsi="Times New Roman" w:cs="Times New Roman"/>
                <w:color w:val="000000"/>
                <w:sz w:val="18"/>
                <w:szCs w:val="18"/>
              </w:rPr>
              <w:t>68</w:t>
            </w:r>
          </w:p>
        </w:tc>
        <w:tc>
          <w:tcPr>
            <w:tcW w:w="1962" w:type="dxa"/>
            <w:tcBorders>
              <w:top w:val="nil"/>
              <w:left w:val="nil"/>
              <w:bottom w:val="nil"/>
              <w:right w:val="nil"/>
            </w:tcBorders>
            <w:shd w:val="clear" w:color="auto" w:fill="auto"/>
            <w:noWrap/>
            <w:vAlign w:val="bottom"/>
            <w:hideMark/>
          </w:tcPr>
          <w:p w:rsidR="00453095" w:rsidRPr="00453095" w:rsidRDefault="00E02CEB" w:rsidP="00453095">
            <w:pPr>
              <w:spacing w:after="0" w:line="240" w:lineRule="auto"/>
              <w:ind w:left="426" w:hanging="567"/>
              <w:rPr>
                <w:rFonts w:ascii="Times New Roman" w:eastAsia="Times New Roman" w:hAnsi="Times New Roman" w:cs="Times New Roman"/>
                <w:i/>
                <w:iCs/>
                <w:color w:val="000000"/>
                <w:sz w:val="18"/>
                <w:szCs w:val="18"/>
                <w:lang w:val="en-US"/>
              </w:rPr>
            </w:pPr>
            <w:r>
              <w:rPr>
                <w:rFonts w:ascii="Times New Roman" w:eastAsia="Times New Roman" w:hAnsi="Times New Roman" w:cs="Times New Roman"/>
                <w:i/>
                <w:iCs/>
                <w:color w:val="000000"/>
                <w:sz w:val="18"/>
                <w:szCs w:val="18"/>
                <w:lang w:val="en-US"/>
              </w:rPr>
              <w:t xml:space="preserve">  </w:t>
            </w:r>
            <w:r w:rsidR="00453095" w:rsidRPr="00453095">
              <w:rPr>
                <w:rFonts w:ascii="Times New Roman" w:eastAsia="Times New Roman" w:hAnsi="Times New Roman" w:cs="Times New Roman"/>
                <w:i/>
                <w:iCs/>
                <w:color w:val="000000"/>
                <w:sz w:val="18"/>
                <w:szCs w:val="18"/>
                <w:lang w:val="en-US"/>
              </w:rPr>
              <w:t>Klebsiella pneumoniae</w:t>
            </w:r>
          </w:p>
        </w:tc>
        <w:tc>
          <w:tcPr>
            <w:tcW w:w="822" w:type="dxa"/>
            <w:tcBorders>
              <w:top w:val="nil"/>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iCs/>
                <w:color w:val="000000"/>
                <w:sz w:val="18"/>
                <w:szCs w:val="18"/>
                <w:lang w:val="en-US"/>
              </w:rPr>
            </w:pPr>
            <w:r w:rsidRPr="00320398">
              <w:rPr>
                <w:rFonts w:ascii="Times New Roman" w:eastAsia="Times New Roman" w:hAnsi="Times New Roman" w:cs="Times New Roman"/>
                <w:iCs/>
                <w:color w:val="000000"/>
                <w:sz w:val="18"/>
                <w:szCs w:val="18"/>
                <w:lang w:val="en-US"/>
              </w:rPr>
              <w:t>6</w:t>
            </w:r>
          </w:p>
        </w:tc>
        <w:tc>
          <w:tcPr>
            <w:tcW w:w="992" w:type="dxa"/>
            <w:tcBorders>
              <w:top w:val="nil"/>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iCs/>
                <w:color w:val="000000"/>
                <w:sz w:val="18"/>
                <w:szCs w:val="18"/>
                <w:lang w:val="en-US"/>
              </w:rPr>
            </w:pPr>
            <w:r w:rsidRPr="00320398">
              <w:rPr>
                <w:rFonts w:ascii="Times New Roman" w:eastAsia="Times New Roman" w:hAnsi="Times New Roman" w:cs="Times New Roman"/>
                <w:iCs/>
                <w:color w:val="000000"/>
                <w:sz w:val="18"/>
                <w:szCs w:val="18"/>
                <w:lang w:val="en-US"/>
              </w:rPr>
              <w:t>6</w:t>
            </w:r>
          </w:p>
        </w:tc>
      </w:tr>
      <w:tr w:rsidR="00453095" w:rsidRPr="00453095" w:rsidTr="00453095">
        <w:trPr>
          <w:trHeight w:val="253"/>
        </w:trPr>
        <w:tc>
          <w:tcPr>
            <w:tcW w:w="585"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ind w:left="426" w:hanging="567"/>
              <w:jc w:val="center"/>
              <w:rPr>
                <w:rFonts w:ascii="Times New Roman" w:eastAsia="Times New Roman" w:hAnsi="Times New Roman" w:cs="Times New Roman"/>
                <w:color w:val="000000"/>
                <w:sz w:val="18"/>
                <w:szCs w:val="18"/>
                <w:lang w:val="en-US"/>
              </w:rPr>
            </w:pPr>
            <w:r w:rsidRPr="00453095">
              <w:rPr>
                <w:rFonts w:ascii="Times New Roman" w:eastAsia="Times New Roman" w:hAnsi="Times New Roman" w:cs="Times New Roman"/>
                <w:color w:val="000000"/>
                <w:sz w:val="18"/>
                <w:szCs w:val="18"/>
              </w:rPr>
              <w:t>69</w:t>
            </w:r>
          </w:p>
        </w:tc>
        <w:tc>
          <w:tcPr>
            <w:tcW w:w="1962" w:type="dxa"/>
            <w:tcBorders>
              <w:top w:val="nil"/>
              <w:left w:val="nil"/>
              <w:bottom w:val="nil"/>
              <w:right w:val="nil"/>
            </w:tcBorders>
            <w:shd w:val="clear" w:color="auto" w:fill="auto"/>
            <w:noWrap/>
            <w:vAlign w:val="bottom"/>
            <w:hideMark/>
          </w:tcPr>
          <w:p w:rsidR="00453095" w:rsidRPr="00453095" w:rsidRDefault="00E02CEB" w:rsidP="00453095">
            <w:pPr>
              <w:spacing w:after="0" w:line="240" w:lineRule="auto"/>
              <w:ind w:left="426" w:hanging="567"/>
              <w:rPr>
                <w:rFonts w:ascii="Times New Roman" w:eastAsia="Times New Roman" w:hAnsi="Times New Roman" w:cs="Times New Roman"/>
                <w:i/>
                <w:iCs/>
                <w:color w:val="000000"/>
                <w:sz w:val="18"/>
                <w:szCs w:val="18"/>
                <w:lang w:val="en-US"/>
              </w:rPr>
            </w:pPr>
            <w:r>
              <w:rPr>
                <w:rFonts w:ascii="Times New Roman" w:eastAsia="Times New Roman" w:hAnsi="Times New Roman" w:cs="Times New Roman"/>
                <w:i/>
                <w:iCs/>
                <w:color w:val="000000"/>
                <w:sz w:val="18"/>
                <w:szCs w:val="18"/>
                <w:lang w:val="en-US"/>
              </w:rPr>
              <w:t xml:space="preserve">  </w:t>
            </w:r>
            <w:r w:rsidR="00453095" w:rsidRPr="00453095">
              <w:rPr>
                <w:rFonts w:ascii="Times New Roman" w:eastAsia="Times New Roman" w:hAnsi="Times New Roman" w:cs="Times New Roman"/>
                <w:i/>
                <w:iCs/>
                <w:color w:val="000000"/>
                <w:sz w:val="18"/>
                <w:szCs w:val="18"/>
                <w:lang w:val="en-US"/>
              </w:rPr>
              <w:t>Klebsiella pneumoniae</w:t>
            </w:r>
          </w:p>
        </w:tc>
        <w:tc>
          <w:tcPr>
            <w:tcW w:w="822" w:type="dxa"/>
            <w:tcBorders>
              <w:top w:val="nil"/>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iCs/>
                <w:color w:val="000000"/>
                <w:sz w:val="18"/>
                <w:szCs w:val="18"/>
                <w:lang w:val="en-US"/>
              </w:rPr>
            </w:pPr>
            <w:r w:rsidRPr="00320398">
              <w:rPr>
                <w:rFonts w:ascii="Times New Roman" w:eastAsia="Times New Roman" w:hAnsi="Times New Roman" w:cs="Times New Roman"/>
                <w:iCs/>
                <w:color w:val="000000"/>
                <w:sz w:val="18"/>
                <w:szCs w:val="18"/>
                <w:lang w:val="en-US"/>
              </w:rPr>
              <w:t>5</w:t>
            </w:r>
          </w:p>
        </w:tc>
        <w:tc>
          <w:tcPr>
            <w:tcW w:w="992" w:type="dxa"/>
            <w:tcBorders>
              <w:top w:val="nil"/>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iCs/>
                <w:color w:val="000000"/>
                <w:sz w:val="18"/>
                <w:szCs w:val="18"/>
                <w:lang w:val="en-US"/>
              </w:rPr>
            </w:pPr>
            <w:r w:rsidRPr="00320398">
              <w:rPr>
                <w:rFonts w:ascii="Times New Roman" w:eastAsia="Times New Roman" w:hAnsi="Times New Roman" w:cs="Times New Roman"/>
                <w:iCs/>
                <w:color w:val="000000"/>
                <w:sz w:val="18"/>
                <w:szCs w:val="18"/>
                <w:lang w:val="en-US"/>
              </w:rPr>
              <w:t>4</w:t>
            </w:r>
          </w:p>
        </w:tc>
      </w:tr>
      <w:tr w:rsidR="00453095" w:rsidRPr="00453095" w:rsidTr="00453095">
        <w:trPr>
          <w:trHeight w:val="253"/>
        </w:trPr>
        <w:tc>
          <w:tcPr>
            <w:tcW w:w="585"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ind w:left="426" w:hanging="567"/>
              <w:jc w:val="center"/>
              <w:rPr>
                <w:rFonts w:ascii="Times New Roman" w:eastAsia="Times New Roman" w:hAnsi="Times New Roman" w:cs="Times New Roman"/>
                <w:color w:val="000000"/>
                <w:sz w:val="18"/>
                <w:szCs w:val="18"/>
                <w:lang w:val="en-US"/>
              </w:rPr>
            </w:pPr>
            <w:r w:rsidRPr="00453095">
              <w:rPr>
                <w:rFonts w:ascii="Times New Roman" w:eastAsia="Times New Roman" w:hAnsi="Times New Roman" w:cs="Times New Roman"/>
                <w:color w:val="000000"/>
                <w:sz w:val="18"/>
                <w:szCs w:val="18"/>
              </w:rPr>
              <w:t>70</w:t>
            </w:r>
          </w:p>
        </w:tc>
        <w:tc>
          <w:tcPr>
            <w:tcW w:w="1962" w:type="dxa"/>
            <w:tcBorders>
              <w:top w:val="nil"/>
              <w:left w:val="nil"/>
              <w:bottom w:val="nil"/>
              <w:right w:val="nil"/>
            </w:tcBorders>
            <w:shd w:val="clear" w:color="auto" w:fill="auto"/>
            <w:noWrap/>
            <w:vAlign w:val="bottom"/>
            <w:hideMark/>
          </w:tcPr>
          <w:p w:rsidR="00453095" w:rsidRPr="00453095" w:rsidRDefault="00E02CEB" w:rsidP="00453095">
            <w:pPr>
              <w:spacing w:after="0" w:line="240" w:lineRule="auto"/>
              <w:ind w:left="426" w:hanging="567"/>
              <w:rPr>
                <w:rFonts w:ascii="Times New Roman" w:eastAsia="Times New Roman" w:hAnsi="Times New Roman" w:cs="Times New Roman"/>
                <w:i/>
                <w:iCs/>
                <w:color w:val="000000"/>
                <w:sz w:val="18"/>
                <w:szCs w:val="18"/>
                <w:lang w:val="en-US"/>
              </w:rPr>
            </w:pPr>
            <w:r>
              <w:rPr>
                <w:rFonts w:ascii="Times New Roman" w:eastAsia="Times New Roman" w:hAnsi="Times New Roman" w:cs="Times New Roman"/>
                <w:i/>
                <w:iCs/>
                <w:color w:val="000000"/>
                <w:sz w:val="18"/>
                <w:szCs w:val="18"/>
                <w:lang w:val="en-US"/>
              </w:rPr>
              <w:t xml:space="preserve">  </w:t>
            </w:r>
            <w:r w:rsidR="00453095" w:rsidRPr="00453095">
              <w:rPr>
                <w:rFonts w:ascii="Times New Roman" w:eastAsia="Times New Roman" w:hAnsi="Times New Roman" w:cs="Times New Roman"/>
                <w:i/>
                <w:iCs/>
                <w:color w:val="000000"/>
                <w:sz w:val="18"/>
                <w:szCs w:val="18"/>
                <w:lang w:val="en-US"/>
              </w:rPr>
              <w:t>Klebsiella pneumoniae</w:t>
            </w:r>
          </w:p>
        </w:tc>
        <w:tc>
          <w:tcPr>
            <w:tcW w:w="822" w:type="dxa"/>
            <w:tcBorders>
              <w:top w:val="nil"/>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iCs/>
                <w:color w:val="000000"/>
                <w:sz w:val="18"/>
                <w:szCs w:val="18"/>
                <w:lang w:val="en-US"/>
              </w:rPr>
            </w:pPr>
            <w:r w:rsidRPr="00320398">
              <w:rPr>
                <w:rFonts w:ascii="Times New Roman" w:eastAsia="Times New Roman" w:hAnsi="Times New Roman" w:cs="Times New Roman"/>
                <w:iCs/>
                <w:color w:val="000000"/>
                <w:sz w:val="18"/>
                <w:szCs w:val="18"/>
                <w:lang w:val="en-US"/>
              </w:rPr>
              <w:t>7</w:t>
            </w:r>
          </w:p>
        </w:tc>
        <w:tc>
          <w:tcPr>
            <w:tcW w:w="992" w:type="dxa"/>
            <w:tcBorders>
              <w:top w:val="nil"/>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iCs/>
                <w:color w:val="000000"/>
                <w:sz w:val="18"/>
                <w:szCs w:val="18"/>
                <w:lang w:val="en-US"/>
              </w:rPr>
            </w:pPr>
            <w:r w:rsidRPr="00320398">
              <w:rPr>
                <w:rFonts w:ascii="Times New Roman" w:eastAsia="Times New Roman" w:hAnsi="Times New Roman" w:cs="Times New Roman"/>
                <w:iCs/>
                <w:color w:val="000000"/>
                <w:sz w:val="18"/>
                <w:szCs w:val="18"/>
                <w:lang w:val="en-US"/>
              </w:rPr>
              <w:t>4</w:t>
            </w:r>
          </w:p>
        </w:tc>
      </w:tr>
      <w:tr w:rsidR="00453095" w:rsidRPr="00453095" w:rsidTr="00453095">
        <w:trPr>
          <w:trHeight w:val="253"/>
        </w:trPr>
        <w:tc>
          <w:tcPr>
            <w:tcW w:w="585"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ind w:left="426" w:hanging="567"/>
              <w:jc w:val="center"/>
              <w:rPr>
                <w:rFonts w:ascii="Times New Roman" w:eastAsia="Times New Roman" w:hAnsi="Times New Roman" w:cs="Times New Roman"/>
                <w:color w:val="000000"/>
                <w:sz w:val="18"/>
                <w:szCs w:val="18"/>
                <w:lang w:val="en-US"/>
              </w:rPr>
            </w:pPr>
            <w:r w:rsidRPr="00453095">
              <w:rPr>
                <w:rFonts w:ascii="Times New Roman" w:eastAsia="Times New Roman" w:hAnsi="Times New Roman" w:cs="Times New Roman"/>
                <w:color w:val="000000"/>
                <w:sz w:val="18"/>
                <w:szCs w:val="18"/>
              </w:rPr>
              <w:t>71</w:t>
            </w:r>
          </w:p>
        </w:tc>
        <w:tc>
          <w:tcPr>
            <w:tcW w:w="1962" w:type="dxa"/>
            <w:tcBorders>
              <w:top w:val="nil"/>
              <w:left w:val="nil"/>
              <w:bottom w:val="nil"/>
              <w:right w:val="nil"/>
            </w:tcBorders>
            <w:shd w:val="clear" w:color="auto" w:fill="auto"/>
            <w:noWrap/>
            <w:vAlign w:val="bottom"/>
            <w:hideMark/>
          </w:tcPr>
          <w:p w:rsidR="00453095" w:rsidRPr="00453095" w:rsidRDefault="00E02CEB" w:rsidP="00453095">
            <w:pPr>
              <w:spacing w:after="0" w:line="240" w:lineRule="auto"/>
              <w:ind w:left="426" w:hanging="567"/>
              <w:rPr>
                <w:rFonts w:ascii="Times New Roman" w:eastAsia="Times New Roman" w:hAnsi="Times New Roman" w:cs="Times New Roman"/>
                <w:i/>
                <w:iCs/>
                <w:color w:val="000000"/>
                <w:sz w:val="18"/>
                <w:szCs w:val="18"/>
                <w:lang w:val="en-US"/>
              </w:rPr>
            </w:pPr>
            <w:r>
              <w:rPr>
                <w:rFonts w:ascii="Times New Roman" w:eastAsia="Times New Roman" w:hAnsi="Times New Roman" w:cs="Times New Roman"/>
                <w:i/>
                <w:iCs/>
                <w:color w:val="000000"/>
                <w:sz w:val="18"/>
                <w:szCs w:val="18"/>
                <w:lang w:val="en-US"/>
              </w:rPr>
              <w:t xml:space="preserve">  </w:t>
            </w:r>
            <w:r w:rsidR="00453095" w:rsidRPr="00453095">
              <w:rPr>
                <w:rFonts w:ascii="Times New Roman" w:eastAsia="Times New Roman" w:hAnsi="Times New Roman" w:cs="Times New Roman"/>
                <w:i/>
                <w:iCs/>
                <w:color w:val="000000"/>
                <w:sz w:val="18"/>
                <w:szCs w:val="18"/>
                <w:lang w:val="en-US"/>
              </w:rPr>
              <w:t>Klebsiella pneumoniae</w:t>
            </w:r>
          </w:p>
        </w:tc>
        <w:tc>
          <w:tcPr>
            <w:tcW w:w="822" w:type="dxa"/>
            <w:tcBorders>
              <w:top w:val="nil"/>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iCs/>
                <w:color w:val="000000"/>
                <w:sz w:val="18"/>
                <w:szCs w:val="18"/>
                <w:lang w:val="en-US"/>
              </w:rPr>
            </w:pPr>
            <w:r w:rsidRPr="00320398">
              <w:rPr>
                <w:rFonts w:ascii="Times New Roman" w:eastAsia="Times New Roman" w:hAnsi="Times New Roman" w:cs="Times New Roman"/>
                <w:iCs/>
                <w:color w:val="000000"/>
                <w:sz w:val="18"/>
                <w:szCs w:val="18"/>
                <w:lang w:val="en-US"/>
              </w:rPr>
              <w:t>7</w:t>
            </w:r>
          </w:p>
        </w:tc>
        <w:tc>
          <w:tcPr>
            <w:tcW w:w="992" w:type="dxa"/>
            <w:tcBorders>
              <w:top w:val="nil"/>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iCs/>
                <w:color w:val="000000"/>
                <w:sz w:val="18"/>
                <w:szCs w:val="18"/>
                <w:lang w:val="en-US"/>
              </w:rPr>
            </w:pPr>
            <w:r w:rsidRPr="00320398">
              <w:rPr>
                <w:rFonts w:ascii="Times New Roman" w:eastAsia="Times New Roman" w:hAnsi="Times New Roman" w:cs="Times New Roman"/>
                <w:iCs/>
                <w:color w:val="000000"/>
                <w:sz w:val="18"/>
                <w:szCs w:val="18"/>
                <w:lang w:val="en-US"/>
              </w:rPr>
              <w:t>7</w:t>
            </w:r>
          </w:p>
        </w:tc>
      </w:tr>
      <w:tr w:rsidR="00453095" w:rsidRPr="00453095" w:rsidTr="00453095">
        <w:trPr>
          <w:trHeight w:val="253"/>
        </w:trPr>
        <w:tc>
          <w:tcPr>
            <w:tcW w:w="585"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ind w:left="426" w:hanging="567"/>
              <w:jc w:val="center"/>
              <w:rPr>
                <w:rFonts w:ascii="Times New Roman" w:eastAsia="Times New Roman" w:hAnsi="Times New Roman" w:cs="Times New Roman"/>
                <w:color w:val="000000"/>
                <w:sz w:val="18"/>
                <w:szCs w:val="18"/>
                <w:lang w:val="en-US"/>
              </w:rPr>
            </w:pPr>
            <w:r w:rsidRPr="00453095">
              <w:rPr>
                <w:rFonts w:ascii="Times New Roman" w:eastAsia="Times New Roman" w:hAnsi="Times New Roman" w:cs="Times New Roman"/>
                <w:color w:val="000000"/>
                <w:sz w:val="18"/>
                <w:szCs w:val="18"/>
              </w:rPr>
              <w:t>73</w:t>
            </w:r>
          </w:p>
        </w:tc>
        <w:tc>
          <w:tcPr>
            <w:tcW w:w="1962" w:type="dxa"/>
            <w:tcBorders>
              <w:top w:val="nil"/>
              <w:left w:val="nil"/>
              <w:bottom w:val="nil"/>
              <w:right w:val="nil"/>
            </w:tcBorders>
            <w:shd w:val="clear" w:color="auto" w:fill="auto"/>
            <w:noWrap/>
            <w:vAlign w:val="bottom"/>
            <w:hideMark/>
          </w:tcPr>
          <w:p w:rsidR="00453095" w:rsidRPr="00453095" w:rsidRDefault="00E02CEB" w:rsidP="00453095">
            <w:pPr>
              <w:spacing w:after="0" w:line="240" w:lineRule="auto"/>
              <w:ind w:left="426" w:hanging="567"/>
              <w:rPr>
                <w:rFonts w:ascii="Times New Roman" w:eastAsia="Times New Roman" w:hAnsi="Times New Roman" w:cs="Times New Roman"/>
                <w:i/>
                <w:iCs/>
                <w:color w:val="000000"/>
                <w:sz w:val="18"/>
                <w:szCs w:val="18"/>
                <w:lang w:val="en-US"/>
              </w:rPr>
            </w:pPr>
            <w:r>
              <w:rPr>
                <w:rFonts w:ascii="Times New Roman" w:eastAsia="Times New Roman" w:hAnsi="Times New Roman" w:cs="Times New Roman"/>
                <w:i/>
                <w:iCs/>
                <w:color w:val="000000"/>
                <w:sz w:val="18"/>
                <w:szCs w:val="18"/>
                <w:lang w:val="en-US"/>
              </w:rPr>
              <w:t xml:space="preserve">  </w:t>
            </w:r>
            <w:r w:rsidR="00453095" w:rsidRPr="00453095">
              <w:rPr>
                <w:rFonts w:ascii="Times New Roman" w:eastAsia="Times New Roman" w:hAnsi="Times New Roman" w:cs="Times New Roman"/>
                <w:i/>
                <w:iCs/>
                <w:color w:val="000000"/>
                <w:sz w:val="18"/>
                <w:szCs w:val="18"/>
                <w:lang w:val="en-US"/>
              </w:rPr>
              <w:t>Klebsiella pneumoniae</w:t>
            </w:r>
          </w:p>
        </w:tc>
        <w:tc>
          <w:tcPr>
            <w:tcW w:w="822" w:type="dxa"/>
            <w:tcBorders>
              <w:top w:val="nil"/>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iCs/>
                <w:color w:val="000000"/>
                <w:sz w:val="18"/>
                <w:szCs w:val="18"/>
                <w:lang w:val="en-US"/>
              </w:rPr>
            </w:pPr>
            <w:r w:rsidRPr="00320398">
              <w:rPr>
                <w:rFonts w:ascii="Times New Roman" w:eastAsia="Times New Roman" w:hAnsi="Times New Roman" w:cs="Times New Roman"/>
                <w:iCs/>
                <w:color w:val="000000"/>
                <w:sz w:val="18"/>
                <w:szCs w:val="18"/>
                <w:lang w:val="en-US"/>
              </w:rPr>
              <w:t>5</w:t>
            </w:r>
          </w:p>
        </w:tc>
        <w:tc>
          <w:tcPr>
            <w:tcW w:w="992" w:type="dxa"/>
            <w:tcBorders>
              <w:top w:val="nil"/>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iCs/>
                <w:color w:val="000000"/>
                <w:sz w:val="18"/>
                <w:szCs w:val="18"/>
                <w:lang w:val="en-US"/>
              </w:rPr>
            </w:pPr>
            <w:r w:rsidRPr="00320398">
              <w:rPr>
                <w:rFonts w:ascii="Times New Roman" w:eastAsia="Times New Roman" w:hAnsi="Times New Roman" w:cs="Times New Roman"/>
                <w:iCs/>
                <w:color w:val="000000"/>
                <w:sz w:val="18"/>
                <w:szCs w:val="18"/>
                <w:lang w:val="en-US"/>
              </w:rPr>
              <w:t>3</w:t>
            </w:r>
          </w:p>
        </w:tc>
      </w:tr>
      <w:tr w:rsidR="00453095" w:rsidRPr="00453095" w:rsidTr="00453095">
        <w:trPr>
          <w:trHeight w:val="253"/>
        </w:trPr>
        <w:tc>
          <w:tcPr>
            <w:tcW w:w="585"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ind w:left="426" w:hanging="567"/>
              <w:jc w:val="center"/>
              <w:rPr>
                <w:rFonts w:ascii="Times New Roman" w:eastAsia="Times New Roman" w:hAnsi="Times New Roman" w:cs="Times New Roman"/>
                <w:color w:val="000000"/>
                <w:sz w:val="18"/>
                <w:szCs w:val="18"/>
                <w:lang w:val="en-US"/>
              </w:rPr>
            </w:pPr>
            <w:r w:rsidRPr="00453095">
              <w:rPr>
                <w:rFonts w:ascii="Times New Roman" w:eastAsia="Times New Roman" w:hAnsi="Times New Roman" w:cs="Times New Roman"/>
                <w:color w:val="000000"/>
                <w:sz w:val="18"/>
                <w:szCs w:val="18"/>
              </w:rPr>
              <w:t>75</w:t>
            </w:r>
          </w:p>
        </w:tc>
        <w:tc>
          <w:tcPr>
            <w:tcW w:w="1962" w:type="dxa"/>
            <w:tcBorders>
              <w:top w:val="nil"/>
              <w:left w:val="nil"/>
              <w:bottom w:val="nil"/>
              <w:right w:val="nil"/>
            </w:tcBorders>
            <w:shd w:val="clear" w:color="auto" w:fill="auto"/>
            <w:noWrap/>
            <w:vAlign w:val="bottom"/>
            <w:hideMark/>
          </w:tcPr>
          <w:p w:rsidR="00453095" w:rsidRPr="00453095" w:rsidRDefault="00E02CEB" w:rsidP="00453095">
            <w:pPr>
              <w:spacing w:after="0" w:line="240" w:lineRule="auto"/>
              <w:ind w:left="426" w:hanging="567"/>
              <w:rPr>
                <w:rFonts w:ascii="Times New Roman" w:eastAsia="Times New Roman" w:hAnsi="Times New Roman" w:cs="Times New Roman"/>
                <w:i/>
                <w:iCs/>
                <w:color w:val="000000"/>
                <w:sz w:val="18"/>
                <w:szCs w:val="18"/>
                <w:lang w:val="en-US"/>
              </w:rPr>
            </w:pPr>
            <w:r>
              <w:rPr>
                <w:rFonts w:ascii="Times New Roman" w:eastAsia="Times New Roman" w:hAnsi="Times New Roman" w:cs="Times New Roman"/>
                <w:i/>
                <w:iCs/>
                <w:color w:val="000000"/>
                <w:sz w:val="18"/>
                <w:szCs w:val="18"/>
                <w:lang w:val="en-US"/>
              </w:rPr>
              <w:t xml:space="preserve">  </w:t>
            </w:r>
            <w:r w:rsidR="00453095" w:rsidRPr="00453095">
              <w:rPr>
                <w:rFonts w:ascii="Times New Roman" w:eastAsia="Times New Roman" w:hAnsi="Times New Roman" w:cs="Times New Roman"/>
                <w:i/>
                <w:iCs/>
                <w:color w:val="000000"/>
                <w:sz w:val="18"/>
                <w:szCs w:val="18"/>
                <w:lang w:val="en-US"/>
              </w:rPr>
              <w:t>Salmonella spp.</w:t>
            </w:r>
          </w:p>
        </w:tc>
        <w:tc>
          <w:tcPr>
            <w:tcW w:w="822" w:type="dxa"/>
            <w:tcBorders>
              <w:top w:val="nil"/>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iCs/>
                <w:color w:val="000000"/>
                <w:sz w:val="18"/>
                <w:szCs w:val="18"/>
                <w:lang w:val="en-US"/>
              </w:rPr>
            </w:pPr>
            <w:r w:rsidRPr="00320398">
              <w:rPr>
                <w:rFonts w:ascii="Times New Roman" w:eastAsia="Times New Roman" w:hAnsi="Times New Roman" w:cs="Times New Roman"/>
                <w:iCs/>
                <w:color w:val="000000"/>
                <w:sz w:val="18"/>
                <w:szCs w:val="18"/>
                <w:lang w:val="en-US"/>
              </w:rPr>
              <w:t>6</w:t>
            </w:r>
          </w:p>
        </w:tc>
        <w:tc>
          <w:tcPr>
            <w:tcW w:w="992" w:type="dxa"/>
            <w:tcBorders>
              <w:top w:val="nil"/>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iCs/>
                <w:color w:val="000000"/>
                <w:sz w:val="18"/>
                <w:szCs w:val="18"/>
                <w:lang w:val="en-US"/>
              </w:rPr>
            </w:pPr>
            <w:r w:rsidRPr="00320398">
              <w:rPr>
                <w:rFonts w:ascii="Times New Roman" w:eastAsia="Times New Roman" w:hAnsi="Times New Roman" w:cs="Times New Roman"/>
                <w:iCs/>
                <w:color w:val="000000"/>
                <w:sz w:val="18"/>
                <w:szCs w:val="18"/>
                <w:lang w:val="en-US"/>
              </w:rPr>
              <w:t>3</w:t>
            </w:r>
          </w:p>
        </w:tc>
      </w:tr>
      <w:tr w:rsidR="00453095" w:rsidRPr="00453095" w:rsidTr="00453095">
        <w:trPr>
          <w:trHeight w:val="253"/>
        </w:trPr>
        <w:tc>
          <w:tcPr>
            <w:tcW w:w="585"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ind w:left="426" w:hanging="567"/>
              <w:jc w:val="center"/>
              <w:rPr>
                <w:rFonts w:ascii="Times New Roman" w:eastAsia="Times New Roman" w:hAnsi="Times New Roman" w:cs="Times New Roman"/>
                <w:color w:val="000000"/>
                <w:sz w:val="18"/>
                <w:szCs w:val="18"/>
                <w:lang w:val="en-US"/>
              </w:rPr>
            </w:pPr>
            <w:r w:rsidRPr="00453095">
              <w:rPr>
                <w:rFonts w:ascii="Times New Roman" w:eastAsia="Times New Roman" w:hAnsi="Times New Roman" w:cs="Times New Roman"/>
                <w:color w:val="000000"/>
                <w:sz w:val="18"/>
                <w:szCs w:val="18"/>
              </w:rPr>
              <w:t>76</w:t>
            </w:r>
          </w:p>
        </w:tc>
        <w:tc>
          <w:tcPr>
            <w:tcW w:w="1962" w:type="dxa"/>
            <w:tcBorders>
              <w:top w:val="nil"/>
              <w:left w:val="nil"/>
              <w:bottom w:val="nil"/>
              <w:right w:val="nil"/>
            </w:tcBorders>
            <w:shd w:val="clear" w:color="auto" w:fill="auto"/>
            <w:noWrap/>
            <w:vAlign w:val="bottom"/>
            <w:hideMark/>
          </w:tcPr>
          <w:p w:rsidR="00453095" w:rsidRPr="00453095" w:rsidRDefault="00E02CEB" w:rsidP="00453095">
            <w:pPr>
              <w:spacing w:after="0" w:line="240" w:lineRule="auto"/>
              <w:ind w:left="426" w:hanging="567"/>
              <w:rPr>
                <w:rFonts w:ascii="Times New Roman" w:eastAsia="Times New Roman" w:hAnsi="Times New Roman" w:cs="Times New Roman"/>
                <w:i/>
                <w:iCs/>
                <w:color w:val="000000"/>
                <w:sz w:val="18"/>
                <w:szCs w:val="18"/>
                <w:lang w:val="en-US"/>
              </w:rPr>
            </w:pPr>
            <w:r>
              <w:rPr>
                <w:rFonts w:ascii="Times New Roman" w:eastAsia="Times New Roman" w:hAnsi="Times New Roman" w:cs="Times New Roman"/>
                <w:i/>
                <w:iCs/>
                <w:color w:val="000000"/>
                <w:sz w:val="18"/>
                <w:szCs w:val="18"/>
                <w:lang w:val="en-US"/>
              </w:rPr>
              <w:t xml:space="preserve">  </w:t>
            </w:r>
            <w:r w:rsidR="00453095" w:rsidRPr="00453095">
              <w:rPr>
                <w:rFonts w:ascii="Times New Roman" w:eastAsia="Times New Roman" w:hAnsi="Times New Roman" w:cs="Times New Roman"/>
                <w:i/>
                <w:iCs/>
                <w:color w:val="000000"/>
                <w:sz w:val="18"/>
                <w:szCs w:val="18"/>
                <w:lang w:val="en-US"/>
              </w:rPr>
              <w:t>Shigella sonnei</w:t>
            </w:r>
          </w:p>
        </w:tc>
        <w:tc>
          <w:tcPr>
            <w:tcW w:w="822" w:type="dxa"/>
            <w:tcBorders>
              <w:top w:val="nil"/>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iCs/>
                <w:color w:val="000000"/>
                <w:sz w:val="18"/>
                <w:szCs w:val="18"/>
                <w:lang w:val="en-US"/>
              </w:rPr>
            </w:pPr>
            <w:r w:rsidRPr="00320398">
              <w:rPr>
                <w:rFonts w:ascii="Times New Roman" w:eastAsia="Times New Roman" w:hAnsi="Times New Roman" w:cs="Times New Roman"/>
                <w:iCs/>
                <w:color w:val="000000"/>
                <w:sz w:val="18"/>
                <w:szCs w:val="18"/>
                <w:lang w:val="en-US"/>
              </w:rPr>
              <w:t>6</w:t>
            </w:r>
          </w:p>
        </w:tc>
        <w:tc>
          <w:tcPr>
            <w:tcW w:w="992" w:type="dxa"/>
            <w:tcBorders>
              <w:top w:val="nil"/>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iCs/>
                <w:color w:val="000000"/>
                <w:sz w:val="18"/>
                <w:szCs w:val="18"/>
                <w:lang w:val="en-US"/>
              </w:rPr>
            </w:pPr>
            <w:r w:rsidRPr="00320398">
              <w:rPr>
                <w:rFonts w:ascii="Times New Roman" w:eastAsia="Times New Roman" w:hAnsi="Times New Roman" w:cs="Times New Roman"/>
                <w:iCs/>
                <w:color w:val="000000"/>
                <w:sz w:val="18"/>
                <w:szCs w:val="18"/>
                <w:lang w:val="en-US"/>
              </w:rPr>
              <w:t>4</w:t>
            </w:r>
          </w:p>
        </w:tc>
      </w:tr>
      <w:tr w:rsidR="00453095" w:rsidRPr="00453095" w:rsidTr="00453095">
        <w:trPr>
          <w:trHeight w:val="253"/>
        </w:trPr>
        <w:tc>
          <w:tcPr>
            <w:tcW w:w="585" w:type="dxa"/>
            <w:tcBorders>
              <w:top w:val="nil"/>
              <w:left w:val="nil"/>
              <w:bottom w:val="nil"/>
              <w:right w:val="nil"/>
            </w:tcBorders>
            <w:shd w:val="clear" w:color="auto" w:fill="auto"/>
            <w:noWrap/>
            <w:vAlign w:val="bottom"/>
            <w:hideMark/>
          </w:tcPr>
          <w:p w:rsidR="00453095" w:rsidRPr="00453095" w:rsidRDefault="00453095" w:rsidP="00453095">
            <w:pPr>
              <w:spacing w:after="0" w:line="240" w:lineRule="auto"/>
              <w:ind w:left="426" w:hanging="567"/>
              <w:jc w:val="center"/>
              <w:rPr>
                <w:rFonts w:ascii="Times New Roman" w:eastAsia="Times New Roman" w:hAnsi="Times New Roman" w:cs="Times New Roman"/>
                <w:color w:val="000000"/>
                <w:sz w:val="18"/>
                <w:szCs w:val="18"/>
                <w:lang w:val="en-US"/>
              </w:rPr>
            </w:pPr>
            <w:r w:rsidRPr="00453095">
              <w:rPr>
                <w:rFonts w:ascii="Times New Roman" w:eastAsia="Times New Roman" w:hAnsi="Times New Roman" w:cs="Times New Roman"/>
                <w:color w:val="000000"/>
                <w:sz w:val="18"/>
                <w:szCs w:val="18"/>
              </w:rPr>
              <w:t>79</w:t>
            </w:r>
          </w:p>
        </w:tc>
        <w:tc>
          <w:tcPr>
            <w:tcW w:w="1962" w:type="dxa"/>
            <w:tcBorders>
              <w:top w:val="nil"/>
              <w:left w:val="nil"/>
              <w:bottom w:val="nil"/>
              <w:right w:val="nil"/>
            </w:tcBorders>
            <w:shd w:val="clear" w:color="auto" w:fill="auto"/>
            <w:noWrap/>
            <w:vAlign w:val="bottom"/>
            <w:hideMark/>
          </w:tcPr>
          <w:p w:rsidR="00453095" w:rsidRPr="00453095" w:rsidRDefault="00E02CEB" w:rsidP="00453095">
            <w:pPr>
              <w:spacing w:after="0" w:line="240" w:lineRule="auto"/>
              <w:ind w:left="426" w:hanging="567"/>
              <w:rPr>
                <w:rFonts w:ascii="Times New Roman" w:eastAsia="Times New Roman" w:hAnsi="Times New Roman" w:cs="Times New Roman"/>
                <w:i/>
                <w:iCs/>
                <w:color w:val="000000"/>
                <w:sz w:val="18"/>
                <w:szCs w:val="18"/>
                <w:lang w:val="en-US"/>
              </w:rPr>
            </w:pPr>
            <w:r>
              <w:rPr>
                <w:rFonts w:ascii="Times New Roman" w:eastAsia="Times New Roman" w:hAnsi="Times New Roman" w:cs="Times New Roman"/>
                <w:i/>
                <w:iCs/>
                <w:color w:val="000000"/>
                <w:sz w:val="18"/>
                <w:szCs w:val="18"/>
                <w:lang w:val="en-US"/>
              </w:rPr>
              <w:t xml:space="preserve">  </w:t>
            </w:r>
            <w:r w:rsidR="00453095" w:rsidRPr="00453095">
              <w:rPr>
                <w:rFonts w:ascii="Times New Roman" w:eastAsia="Times New Roman" w:hAnsi="Times New Roman" w:cs="Times New Roman"/>
                <w:i/>
                <w:iCs/>
                <w:color w:val="000000"/>
                <w:sz w:val="18"/>
                <w:szCs w:val="18"/>
                <w:lang w:val="en-US"/>
              </w:rPr>
              <w:t>Escherichia coli</w:t>
            </w:r>
          </w:p>
        </w:tc>
        <w:tc>
          <w:tcPr>
            <w:tcW w:w="822" w:type="dxa"/>
            <w:tcBorders>
              <w:top w:val="nil"/>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iCs/>
                <w:color w:val="000000"/>
                <w:sz w:val="18"/>
                <w:szCs w:val="18"/>
                <w:lang w:val="en-US"/>
              </w:rPr>
            </w:pPr>
            <w:r w:rsidRPr="00320398">
              <w:rPr>
                <w:rFonts w:ascii="Times New Roman" w:eastAsia="Times New Roman" w:hAnsi="Times New Roman" w:cs="Times New Roman"/>
                <w:iCs/>
                <w:color w:val="000000"/>
                <w:sz w:val="18"/>
                <w:szCs w:val="18"/>
                <w:lang w:val="en-US"/>
              </w:rPr>
              <w:t>5</w:t>
            </w:r>
          </w:p>
        </w:tc>
        <w:tc>
          <w:tcPr>
            <w:tcW w:w="992" w:type="dxa"/>
            <w:tcBorders>
              <w:top w:val="nil"/>
              <w:left w:val="nil"/>
              <w:bottom w:val="nil"/>
              <w:right w:val="nil"/>
            </w:tcBorders>
            <w:shd w:val="clear" w:color="auto" w:fill="auto"/>
            <w:noWrap/>
            <w:vAlign w:val="center"/>
            <w:hideMark/>
          </w:tcPr>
          <w:p w:rsidR="00453095" w:rsidRPr="00320398" w:rsidRDefault="00453095" w:rsidP="00453095">
            <w:pPr>
              <w:spacing w:after="0" w:line="240" w:lineRule="auto"/>
              <w:ind w:left="426" w:hanging="567"/>
              <w:jc w:val="center"/>
              <w:rPr>
                <w:rFonts w:ascii="Times New Roman" w:eastAsia="Times New Roman" w:hAnsi="Times New Roman" w:cs="Times New Roman"/>
                <w:iCs/>
                <w:color w:val="000000"/>
                <w:sz w:val="18"/>
                <w:szCs w:val="18"/>
                <w:lang w:val="en-US"/>
              </w:rPr>
            </w:pPr>
            <w:r w:rsidRPr="00320398">
              <w:rPr>
                <w:rFonts w:ascii="Times New Roman" w:eastAsia="Times New Roman" w:hAnsi="Times New Roman" w:cs="Times New Roman"/>
                <w:iCs/>
                <w:color w:val="000000"/>
                <w:sz w:val="18"/>
                <w:szCs w:val="18"/>
                <w:lang w:val="en-US"/>
              </w:rPr>
              <w:t>4</w:t>
            </w:r>
          </w:p>
        </w:tc>
      </w:tr>
      <w:tr w:rsidR="00453095" w:rsidRPr="00453095" w:rsidTr="00453095">
        <w:trPr>
          <w:trHeight w:val="253"/>
        </w:trPr>
        <w:tc>
          <w:tcPr>
            <w:tcW w:w="585" w:type="dxa"/>
            <w:tcBorders>
              <w:top w:val="single" w:sz="4" w:space="0" w:color="auto"/>
              <w:left w:val="nil"/>
              <w:bottom w:val="nil"/>
              <w:right w:val="nil"/>
            </w:tcBorders>
            <w:shd w:val="clear" w:color="auto" w:fill="auto"/>
            <w:noWrap/>
            <w:vAlign w:val="bottom"/>
            <w:hideMark/>
          </w:tcPr>
          <w:p w:rsidR="00453095" w:rsidRPr="00453095" w:rsidRDefault="00453095" w:rsidP="00453095">
            <w:pPr>
              <w:spacing w:after="0" w:line="240" w:lineRule="auto"/>
              <w:ind w:left="426" w:hanging="567"/>
              <w:rPr>
                <w:rFonts w:ascii="Times New Roman" w:eastAsia="Times New Roman" w:hAnsi="Times New Roman" w:cs="Times New Roman"/>
                <w:color w:val="000000"/>
                <w:sz w:val="18"/>
                <w:szCs w:val="18"/>
                <w:lang w:val="en-US"/>
              </w:rPr>
            </w:pPr>
            <w:r w:rsidRPr="00453095">
              <w:rPr>
                <w:rFonts w:ascii="Times New Roman" w:eastAsia="Times New Roman" w:hAnsi="Times New Roman" w:cs="Times New Roman"/>
                <w:color w:val="000000"/>
                <w:sz w:val="18"/>
                <w:szCs w:val="18"/>
              </w:rPr>
              <w:t> </w:t>
            </w:r>
          </w:p>
        </w:tc>
        <w:tc>
          <w:tcPr>
            <w:tcW w:w="1962" w:type="dxa"/>
            <w:tcBorders>
              <w:top w:val="single" w:sz="4" w:space="0" w:color="auto"/>
              <w:left w:val="nil"/>
              <w:bottom w:val="nil"/>
              <w:right w:val="nil"/>
            </w:tcBorders>
            <w:shd w:val="clear" w:color="auto" w:fill="auto"/>
            <w:noWrap/>
            <w:vAlign w:val="bottom"/>
            <w:hideMark/>
          </w:tcPr>
          <w:p w:rsidR="00453095" w:rsidRPr="00453095" w:rsidRDefault="00453095" w:rsidP="00453095">
            <w:pPr>
              <w:spacing w:after="0" w:line="240" w:lineRule="auto"/>
              <w:ind w:left="426" w:hanging="567"/>
              <w:rPr>
                <w:rFonts w:ascii="Times New Roman" w:eastAsia="Times New Roman" w:hAnsi="Times New Roman" w:cs="Times New Roman"/>
                <w:color w:val="000000"/>
                <w:sz w:val="18"/>
                <w:szCs w:val="18"/>
                <w:lang w:val="en-US"/>
              </w:rPr>
            </w:pPr>
            <w:r w:rsidRPr="00453095">
              <w:rPr>
                <w:rFonts w:ascii="Times New Roman" w:eastAsia="Times New Roman" w:hAnsi="Times New Roman" w:cs="Times New Roman"/>
                <w:color w:val="000000"/>
                <w:sz w:val="18"/>
                <w:szCs w:val="18"/>
                <w:lang w:val="en-US"/>
              </w:rPr>
              <w:t> </w:t>
            </w:r>
          </w:p>
        </w:tc>
        <w:tc>
          <w:tcPr>
            <w:tcW w:w="822" w:type="dxa"/>
            <w:tcBorders>
              <w:top w:val="single" w:sz="4" w:space="0" w:color="auto"/>
              <w:left w:val="nil"/>
              <w:bottom w:val="nil"/>
              <w:right w:val="nil"/>
            </w:tcBorders>
            <w:shd w:val="clear" w:color="auto" w:fill="auto"/>
            <w:noWrap/>
            <w:vAlign w:val="bottom"/>
            <w:hideMark/>
          </w:tcPr>
          <w:p w:rsidR="00453095" w:rsidRPr="00453095" w:rsidRDefault="00453095" w:rsidP="00453095">
            <w:pPr>
              <w:spacing w:after="0" w:line="240" w:lineRule="auto"/>
              <w:ind w:left="426" w:hanging="567"/>
              <w:rPr>
                <w:rFonts w:ascii="Times New Roman" w:eastAsia="Times New Roman" w:hAnsi="Times New Roman" w:cs="Times New Roman"/>
                <w:color w:val="000000"/>
                <w:sz w:val="18"/>
                <w:szCs w:val="18"/>
                <w:lang w:val="en-US"/>
              </w:rPr>
            </w:pPr>
            <w:r w:rsidRPr="00453095">
              <w:rPr>
                <w:rFonts w:ascii="Times New Roman" w:eastAsia="Times New Roman" w:hAnsi="Times New Roman" w:cs="Times New Roman"/>
                <w:color w:val="000000"/>
                <w:sz w:val="18"/>
                <w:szCs w:val="18"/>
                <w:lang w:val="en-US"/>
              </w:rPr>
              <w:t> </w:t>
            </w:r>
          </w:p>
        </w:tc>
        <w:tc>
          <w:tcPr>
            <w:tcW w:w="992" w:type="dxa"/>
            <w:tcBorders>
              <w:top w:val="single" w:sz="4" w:space="0" w:color="auto"/>
              <w:left w:val="nil"/>
              <w:bottom w:val="nil"/>
              <w:right w:val="nil"/>
            </w:tcBorders>
            <w:shd w:val="clear" w:color="auto" w:fill="auto"/>
            <w:noWrap/>
            <w:vAlign w:val="bottom"/>
            <w:hideMark/>
          </w:tcPr>
          <w:p w:rsidR="00453095" w:rsidRPr="00453095" w:rsidRDefault="00453095" w:rsidP="00453095">
            <w:pPr>
              <w:spacing w:after="0" w:line="240" w:lineRule="auto"/>
              <w:ind w:left="426" w:hanging="567"/>
              <w:rPr>
                <w:rFonts w:ascii="Times New Roman" w:eastAsia="Times New Roman" w:hAnsi="Times New Roman" w:cs="Times New Roman"/>
                <w:color w:val="000000"/>
                <w:sz w:val="18"/>
                <w:szCs w:val="18"/>
                <w:lang w:val="en-US"/>
              </w:rPr>
            </w:pPr>
            <w:r w:rsidRPr="00453095">
              <w:rPr>
                <w:rFonts w:ascii="Times New Roman" w:eastAsia="Times New Roman" w:hAnsi="Times New Roman" w:cs="Times New Roman"/>
                <w:color w:val="000000"/>
                <w:sz w:val="18"/>
                <w:szCs w:val="18"/>
                <w:lang w:val="en-US"/>
              </w:rPr>
              <w:t> </w:t>
            </w:r>
          </w:p>
        </w:tc>
      </w:tr>
    </w:tbl>
    <w:p w:rsidR="00453095" w:rsidRPr="00387902" w:rsidRDefault="00453095" w:rsidP="00453095">
      <w:pPr>
        <w:spacing w:after="0" w:line="240" w:lineRule="auto"/>
        <w:jc w:val="both"/>
        <w:rPr>
          <w:rFonts w:ascii="Times New Roman" w:hAnsi="Times New Roman" w:cs="Times New Roman"/>
          <w:bCs/>
          <w:sz w:val="18"/>
          <w:szCs w:val="18"/>
        </w:rPr>
      </w:pPr>
      <w:r>
        <w:rPr>
          <w:rFonts w:ascii="Times New Roman" w:hAnsi="Times New Roman" w:cs="Times New Roman"/>
          <w:bCs/>
          <w:sz w:val="24"/>
          <w:szCs w:val="24"/>
        </w:rPr>
        <w:t>*</w:t>
      </w:r>
      <w:r w:rsidRPr="00387902">
        <w:rPr>
          <w:rFonts w:ascii="Times New Roman" w:hAnsi="Times New Roman" w:cs="Times New Roman"/>
          <w:bCs/>
          <w:sz w:val="18"/>
          <w:szCs w:val="18"/>
        </w:rPr>
        <w:t xml:space="preserve">Source: Aliyu and his team </w:t>
      </w:r>
      <w:r w:rsidRPr="00387902">
        <w:rPr>
          <w:rFonts w:ascii="Times New Roman" w:hAnsi="Times New Roman" w:cs="Times New Roman"/>
          <w:bCs/>
          <w:sz w:val="18"/>
          <w:szCs w:val="18"/>
          <w:vertAlign w:val="superscript"/>
        </w:rPr>
        <w:t>12</w:t>
      </w:r>
    </w:p>
    <w:p w:rsidR="00E27BA9" w:rsidRDefault="00E27BA9" w:rsidP="0050320D">
      <w:pPr>
        <w:spacing w:after="0" w:line="240" w:lineRule="auto"/>
        <w:jc w:val="both"/>
        <w:rPr>
          <w:rFonts w:ascii="Times New Roman" w:hAnsi="Times New Roman" w:cs="Times New Roman"/>
          <w:bCs/>
          <w:sz w:val="24"/>
          <w:szCs w:val="24"/>
        </w:rPr>
      </w:pPr>
    </w:p>
    <w:p w:rsidR="00E27BA9" w:rsidRDefault="00E27BA9" w:rsidP="0050320D">
      <w:pPr>
        <w:spacing w:after="0" w:line="240" w:lineRule="auto"/>
        <w:jc w:val="both"/>
        <w:rPr>
          <w:rFonts w:ascii="Times New Roman" w:hAnsi="Times New Roman" w:cs="Times New Roman"/>
          <w:bCs/>
          <w:sz w:val="24"/>
          <w:szCs w:val="24"/>
        </w:rPr>
      </w:pPr>
    </w:p>
    <w:p w:rsidR="00E27BA9" w:rsidRDefault="00E27BA9" w:rsidP="0050320D">
      <w:pPr>
        <w:spacing w:after="0" w:line="240" w:lineRule="auto"/>
        <w:jc w:val="both"/>
        <w:rPr>
          <w:rFonts w:ascii="Times New Roman" w:hAnsi="Times New Roman" w:cs="Times New Roman"/>
          <w:bCs/>
          <w:sz w:val="24"/>
          <w:szCs w:val="24"/>
        </w:rPr>
      </w:pPr>
    </w:p>
    <w:p w:rsidR="00E27BA9" w:rsidRDefault="00E27BA9" w:rsidP="0050320D">
      <w:pPr>
        <w:spacing w:after="0" w:line="240" w:lineRule="auto"/>
        <w:jc w:val="both"/>
        <w:rPr>
          <w:rFonts w:ascii="Times New Roman" w:hAnsi="Times New Roman" w:cs="Times New Roman"/>
          <w:bCs/>
          <w:sz w:val="24"/>
          <w:szCs w:val="24"/>
        </w:rPr>
      </w:pPr>
    </w:p>
    <w:p w:rsidR="00E27BA9" w:rsidRDefault="00E27BA9" w:rsidP="0050320D">
      <w:pPr>
        <w:spacing w:after="0" w:line="240" w:lineRule="auto"/>
        <w:jc w:val="both"/>
        <w:rPr>
          <w:rFonts w:ascii="Times New Roman" w:hAnsi="Times New Roman" w:cs="Times New Roman"/>
          <w:bCs/>
          <w:sz w:val="24"/>
          <w:szCs w:val="24"/>
        </w:rPr>
      </w:pPr>
    </w:p>
    <w:p w:rsidR="00E27BA9" w:rsidRDefault="00E27BA9" w:rsidP="0050320D">
      <w:pPr>
        <w:spacing w:after="0" w:line="240" w:lineRule="auto"/>
        <w:jc w:val="both"/>
        <w:rPr>
          <w:rFonts w:ascii="Times New Roman" w:hAnsi="Times New Roman" w:cs="Times New Roman"/>
          <w:bCs/>
          <w:sz w:val="24"/>
          <w:szCs w:val="24"/>
        </w:rPr>
      </w:pPr>
    </w:p>
    <w:p w:rsidR="00E27BA9" w:rsidRDefault="00E27BA9" w:rsidP="0050320D">
      <w:pPr>
        <w:spacing w:after="0" w:line="240" w:lineRule="auto"/>
        <w:jc w:val="both"/>
        <w:rPr>
          <w:rFonts w:ascii="Times New Roman" w:hAnsi="Times New Roman" w:cs="Times New Roman"/>
          <w:bCs/>
          <w:sz w:val="24"/>
          <w:szCs w:val="24"/>
        </w:rPr>
      </w:pPr>
    </w:p>
    <w:p w:rsidR="00E27BA9" w:rsidRDefault="00E27BA9" w:rsidP="0050320D">
      <w:pPr>
        <w:spacing w:after="0" w:line="240" w:lineRule="auto"/>
        <w:jc w:val="both"/>
        <w:rPr>
          <w:rFonts w:ascii="Times New Roman" w:hAnsi="Times New Roman" w:cs="Times New Roman"/>
          <w:bCs/>
          <w:sz w:val="24"/>
          <w:szCs w:val="24"/>
        </w:rPr>
      </w:pPr>
    </w:p>
    <w:p w:rsidR="00E27BA9" w:rsidRDefault="00E27BA9" w:rsidP="0050320D">
      <w:pPr>
        <w:spacing w:after="0" w:line="240" w:lineRule="auto"/>
        <w:jc w:val="both"/>
        <w:rPr>
          <w:rFonts w:ascii="Times New Roman" w:hAnsi="Times New Roman" w:cs="Times New Roman"/>
          <w:bCs/>
          <w:sz w:val="24"/>
          <w:szCs w:val="24"/>
        </w:rPr>
      </w:pPr>
    </w:p>
    <w:p w:rsidR="00E27BA9" w:rsidRDefault="00E27BA9" w:rsidP="0050320D">
      <w:pPr>
        <w:spacing w:after="0" w:line="240" w:lineRule="auto"/>
        <w:jc w:val="both"/>
        <w:rPr>
          <w:rFonts w:ascii="Times New Roman" w:hAnsi="Times New Roman" w:cs="Times New Roman"/>
          <w:bCs/>
          <w:sz w:val="24"/>
          <w:szCs w:val="24"/>
        </w:rPr>
      </w:pPr>
    </w:p>
    <w:p w:rsidR="00E27BA9" w:rsidRDefault="00E27BA9" w:rsidP="0050320D">
      <w:pPr>
        <w:spacing w:after="0" w:line="240" w:lineRule="auto"/>
        <w:jc w:val="both"/>
        <w:rPr>
          <w:rFonts w:ascii="Times New Roman" w:hAnsi="Times New Roman" w:cs="Times New Roman"/>
          <w:bCs/>
          <w:sz w:val="24"/>
          <w:szCs w:val="24"/>
        </w:rPr>
      </w:pPr>
    </w:p>
    <w:p w:rsidR="00E27BA9" w:rsidRDefault="00E27BA9" w:rsidP="0050320D">
      <w:pPr>
        <w:spacing w:after="0" w:line="240" w:lineRule="auto"/>
        <w:jc w:val="both"/>
        <w:rPr>
          <w:rFonts w:ascii="Times New Roman" w:hAnsi="Times New Roman" w:cs="Times New Roman"/>
          <w:bCs/>
          <w:sz w:val="24"/>
          <w:szCs w:val="24"/>
        </w:rPr>
      </w:pPr>
    </w:p>
    <w:p w:rsidR="00E27BA9" w:rsidRDefault="00E27BA9" w:rsidP="0050320D">
      <w:pPr>
        <w:spacing w:after="0" w:line="240" w:lineRule="auto"/>
        <w:jc w:val="both"/>
        <w:rPr>
          <w:rFonts w:ascii="Times New Roman" w:hAnsi="Times New Roman" w:cs="Times New Roman"/>
          <w:bCs/>
          <w:sz w:val="24"/>
          <w:szCs w:val="24"/>
        </w:rPr>
      </w:pPr>
    </w:p>
    <w:p w:rsidR="00E27BA9" w:rsidRDefault="00E27BA9" w:rsidP="0050320D">
      <w:pPr>
        <w:spacing w:after="0" w:line="240" w:lineRule="auto"/>
        <w:jc w:val="both"/>
        <w:rPr>
          <w:rFonts w:ascii="Times New Roman" w:hAnsi="Times New Roman" w:cs="Times New Roman"/>
          <w:bCs/>
          <w:sz w:val="24"/>
          <w:szCs w:val="24"/>
        </w:rPr>
      </w:pPr>
    </w:p>
    <w:p w:rsidR="00E27BA9" w:rsidRDefault="00E27BA9" w:rsidP="0050320D">
      <w:pPr>
        <w:spacing w:after="0" w:line="240" w:lineRule="auto"/>
        <w:jc w:val="both"/>
        <w:rPr>
          <w:rFonts w:ascii="Times New Roman" w:hAnsi="Times New Roman" w:cs="Times New Roman"/>
          <w:bCs/>
          <w:sz w:val="24"/>
          <w:szCs w:val="24"/>
        </w:rPr>
      </w:pPr>
    </w:p>
    <w:p w:rsidR="00E27BA9" w:rsidRDefault="00E27BA9" w:rsidP="0050320D">
      <w:pPr>
        <w:spacing w:after="0" w:line="240" w:lineRule="auto"/>
        <w:jc w:val="both"/>
        <w:rPr>
          <w:rFonts w:ascii="Times New Roman" w:hAnsi="Times New Roman" w:cs="Times New Roman"/>
          <w:bCs/>
          <w:sz w:val="24"/>
          <w:szCs w:val="24"/>
        </w:rPr>
      </w:pPr>
    </w:p>
    <w:p w:rsidR="00E27BA9" w:rsidRDefault="00E27BA9" w:rsidP="0050320D">
      <w:pPr>
        <w:spacing w:after="0" w:line="240" w:lineRule="auto"/>
        <w:jc w:val="both"/>
        <w:rPr>
          <w:rFonts w:ascii="Times New Roman" w:hAnsi="Times New Roman" w:cs="Times New Roman"/>
          <w:bCs/>
          <w:sz w:val="24"/>
          <w:szCs w:val="24"/>
        </w:rPr>
      </w:pPr>
    </w:p>
    <w:p w:rsidR="00E27BA9" w:rsidRDefault="00E27BA9" w:rsidP="0050320D">
      <w:pPr>
        <w:spacing w:after="0" w:line="240" w:lineRule="auto"/>
        <w:jc w:val="both"/>
        <w:rPr>
          <w:rFonts w:ascii="Times New Roman" w:hAnsi="Times New Roman" w:cs="Times New Roman"/>
          <w:bCs/>
          <w:sz w:val="24"/>
          <w:szCs w:val="24"/>
        </w:rPr>
      </w:pPr>
    </w:p>
    <w:p w:rsidR="00E27BA9" w:rsidRDefault="00E27BA9" w:rsidP="0050320D">
      <w:pPr>
        <w:spacing w:after="0" w:line="240" w:lineRule="auto"/>
        <w:jc w:val="both"/>
        <w:rPr>
          <w:rFonts w:ascii="Times New Roman" w:hAnsi="Times New Roman" w:cs="Times New Roman"/>
          <w:bCs/>
          <w:sz w:val="24"/>
          <w:szCs w:val="24"/>
        </w:rPr>
      </w:pPr>
    </w:p>
    <w:p w:rsidR="00E27BA9" w:rsidRDefault="00E27BA9" w:rsidP="0050320D">
      <w:pPr>
        <w:spacing w:after="0" w:line="240" w:lineRule="auto"/>
        <w:jc w:val="both"/>
        <w:rPr>
          <w:rFonts w:ascii="Times New Roman" w:hAnsi="Times New Roman" w:cs="Times New Roman"/>
          <w:bCs/>
          <w:sz w:val="24"/>
          <w:szCs w:val="24"/>
        </w:rPr>
      </w:pPr>
    </w:p>
    <w:p w:rsidR="00E27BA9" w:rsidRDefault="00E27BA9" w:rsidP="0050320D">
      <w:pPr>
        <w:spacing w:after="0" w:line="240" w:lineRule="auto"/>
        <w:jc w:val="both"/>
        <w:rPr>
          <w:rFonts w:ascii="Times New Roman" w:hAnsi="Times New Roman" w:cs="Times New Roman"/>
          <w:bCs/>
          <w:sz w:val="24"/>
          <w:szCs w:val="24"/>
        </w:rPr>
      </w:pPr>
    </w:p>
    <w:p w:rsidR="00E27BA9" w:rsidRDefault="00E27BA9" w:rsidP="0050320D">
      <w:pPr>
        <w:spacing w:after="0" w:line="240" w:lineRule="auto"/>
        <w:jc w:val="both"/>
        <w:rPr>
          <w:rFonts w:ascii="Times New Roman" w:hAnsi="Times New Roman" w:cs="Times New Roman"/>
          <w:bCs/>
          <w:sz w:val="24"/>
          <w:szCs w:val="24"/>
        </w:rPr>
      </w:pPr>
    </w:p>
    <w:p w:rsidR="00320398" w:rsidRDefault="00320398" w:rsidP="0050320D">
      <w:pPr>
        <w:spacing w:after="0" w:line="240" w:lineRule="auto"/>
        <w:jc w:val="both"/>
        <w:rPr>
          <w:rFonts w:ascii="Times New Roman" w:hAnsi="Times New Roman" w:cs="Times New Roman"/>
          <w:bCs/>
          <w:sz w:val="24"/>
          <w:szCs w:val="24"/>
        </w:rPr>
        <w:sectPr w:rsidR="00320398" w:rsidSect="00B3096F">
          <w:type w:val="continuous"/>
          <w:pgSz w:w="11906" w:h="16838"/>
          <w:pgMar w:top="1440" w:right="1440" w:bottom="1440" w:left="1440" w:header="708" w:footer="708" w:gutter="0"/>
          <w:cols w:num="2" w:space="708"/>
          <w:docGrid w:linePitch="360"/>
        </w:sectPr>
      </w:pPr>
    </w:p>
    <w:p w:rsidR="00B3096F" w:rsidRDefault="00B3096F" w:rsidP="00B3096F">
      <w:pPr>
        <w:tabs>
          <w:tab w:val="left" w:pos="6073"/>
        </w:tabs>
        <w:spacing w:after="0" w:line="240" w:lineRule="auto"/>
        <w:jc w:val="both"/>
        <w:rPr>
          <w:rFonts w:ascii="Times New Roman" w:hAnsi="Times New Roman" w:cs="Times New Roman"/>
          <w:b/>
          <w:bCs/>
          <w:sz w:val="18"/>
          <w:szCs w:val="24"/>
        </w:rPr>
      </w:pPr>
    </w:p>
    <w:p w:rsidR="0050320D" w:rsidRDefault="0050320D" w:rsidP="000839CB">
      <w:pPr>
        <w:spacing w:line="240" w:lineRule="auto"/>
        <w:jc w:val="both"/>
        <w:rPr>
          <w:rFonts w:ascii="Times New Roman" w:hAnsi="Times New Roman" w:cs="Times New Roman"/>
          <w:b/>
          <w:bCs/>
          <w:sz w:val="18"/>
          <w:szCs w:val="24"/>
        </w:rPr>
      </w:pPr>
      <w:r w:rsidRPr="00D359E0">
        <w:rPr>
          <w:rFonts w:ascii="Times New Roman" w:hAnsi="Times New Roman" w:cs="Times New Roman"/>
          <w:b/>
          <w:bCs/>
          <w:sz w:val="18"/>
          <w:szCs w:val="24"/>
        </w:rPr>
        <w:t xml:space="preserve">Table 3: Resistance </w:t>
      </w:r>
      <w:r w:rsidR="00757FFE">
        <w:rPr>
          <w:rFonts w:ascii="Times New Roman" w:hAnsi="Times New Roman" w:cs="Times New Roman"/>
          <w:b/>
          <w:bCs/>
          <w:sz w:val="18"/>
          <w:szCs w:val="24"/>
        </w:rPr>
        <w:t>Profile o</w:t>
      </w:r>
      <w:r w:rsidR="00757FFE" w:rsidRPr="00D359E0">
        <w:rPr>
          <w:rFonts w:ascii="Times New Roman" w:hAnsi="Times New Roman" w:cs="Times New Roman"/>
          <w:b/>
          <w:bCs/>
          <w:sz w:val="18"/>
          <w:szCs w:val="24"/>
        </w:rPr>
        <w:t>f Selected Bacte</w:t>
      </w:r>
      <w:r w:rsidR="00757FFE">
        <w:rPr>
          <w:rFonts w:ascii="Times New Roman" w:hAnsi="Times New Roman" w:cs="Times New Roman"/>
          <w:b/>
          <w:bCs/>
          <w:sz w:val="18"/>
          <w:szCs w:val="24"/>
        </w:rPr>
        <w:t xml:space="preserve">ria Species Isolated from </w:t>
      </w:r>
      <w:r w:rsidR="00B42D71">
        <w:rPr>
          <w:rFonts w:ascii="Times New Roman" w:hAnsi="Times New Roman" w:cs="Times New Roman"/>
          <w:b/>
          <w:bCs/>
          <w:sz w:val="18"/>
          <w:szCs w:val="24"/>
        </w:rPr>
        <w:t>Water a</w:t>
      </w:r>
      <w:r w:rsidR="00757FFE" w:rsidRPr="00D359E0">
        <w:rPr>
          <w:rFonts w:ascii="Times New Roman" w:hAnsi="Times New Roman" w:cs="Times New Roman"/>
          <w:b/>
          <w:bCs/>
          <w:sz w:val="18"/>
          <w:szCs w:val="24"/>
        </w:rPr>
        <w:t>nd Fish.</w:t>
      </w:r>
    </w:p>
    <w:tbl>
      <w:tblPr>
        <w:tblW w:w="8929" w:type="dxa"/>
        <w:tblLook w:val="04A0" w:firstRow="1" w:lastRow="0" w:firstColumn="1" w:lastColumn="0" w:noHBand="0" w:noVBand="1"/>
      </w:tblPr>
      <w:tblGrid>
        <w:gridCol w:w="991"/>
        <w:gridCol w:w="2235"/>
        <w:gridCol w:w="2868"/>
        <w:gridCol w:w="2835"/>
      </w:tblGrid>
      <w:tr w:rsidR="000839CB" w:rsidRPr="000839CB" w:rsidTr="006D16AE">
        <w:trPr>
          <w:trHeight w:val="287"/>
        </w:trPr>
        <w:tc>
          <w:tcPr>
            <w:tcW w:w="991" w:type="dxa"/>
            <w:tcBorders>
              <w:top w:val="single" w:sz="4" w:space="0" w:color="auto"/>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Times New Roman" w:eastAsia="Times New Roman" w:hAnsi="Times New Roman" w:cs="Times New Roman"/>
                <w:b/>
                <w:bCs/>
                <w:color w:val="000000"/>
                <w:sz w:val="18"/>
                <w:szCs w:val="18"/>
                <w:lang w:val="en-US"/>
              </w:rPr>
            </w:pPr>
            <w:r w:rsidRPr="000839CB">
              <w:rPr>
                <w:rFonts w:ascii="Times New Roman" w:eastAsia="Times New Roman" w:hAnsi="Times New Roman" w:cs="Times New Roman"/>
                <w:b/>
                <w:bCs/>
                <w:color w:val="000000"/>
                <w:sz w:val="18"/>
                <w:szCs w:val="18"/>
              </w:rPr>
              <w:t>Isolate No.</w:t>
            </w:r>
          </w:p>
        </w:tc>
        <w:tc>
          <w:tcPr>
            <w:tcW w:w="2235" w:type="dxa"/>
            <w:tcBorders>
              <w:top w:val="single" w:sz="4" w:space="0" w:color="auto"/>
              <w:left w:val="nil"/>
              <w:bottom w:val="nil"/>
              <w:right w:val="nil"/>
            </w:tcBorders>
            <w:shd w:val="clear" w:color="auto" w:fill="auto"/>
            <w:noWrap/>
            <w:vAlign w:val="bottom"/>
            <w:hideMark/>
          </w:tcPr>
          <w:p w:rsidR="000839CB" w:rsidRPr="000839CB" w:rsidRDefault="000F3027" w:rsidP="000839CB">
            <w:pPr>
              <w:spacing w:after="0" w:line="240" w:lineRule="auto"/>
              <w:rPr>
                <w:rFonts w:ascii="Calibri" w:eastAsia="Times New Roman" w:hAnsi="Calibri" w:cs="Calibri"/>
                <w:b/>
                <w:bCs/>
                <w:color w:val="000000"/>
                <w:lang w:val="en-US"/>
              </w:rPr>
            </w:pPr>
            <w:r>
              <w:rPr>
                <w:rFonts w:ascii="Calibri" w:eastAsia="Times New Roman" w:hAnsi="Calibri" w:cs="Calibri"/>
                <w:b/>
                <w:bCs/>
                <w:color w:val="000000"/>
                <w:lang w:val="en-US"/>
              </w:rPr>
              <w:t xml:space="preserve"> </w:t>
            </w:r>
            <w:r w:rsidR="000839CB" w:rsidRPr="000839CB">
              <w:rPr>
                <w:rFonts w:ascii="Calibri" w:eastAsia="Times New Roman" w:hAnsi="Calibri" w:cs="Calibri"/>
                <w:b/>
                <w:bCs/>
                <w:color w:val="000000"/>
                <w:lang w:val="en-US"/>
              </w:rPr>
              <w:t>Isolates</w:t>
            </w:r>
          </w:p>
        </w:tc>
        <w:tc>
          <w:tcPr>
            <w:tcW w:w="5703" w:type="dxa"/>
            <w:gridSpan w:val="2"/>
            <w:tcBorders>
              <w:top w:val="single" w:sz="4" w:space="0" w:color="auto"/>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Times New Roman" w:eastAsia="Times New Roman" w:hAnsi="Times New Roman" w:cs="Times New Roman"/>
                <w:b/>
                <w:bCs/>
                <w:color w:val="000000"/>
                <w:sz w:val="18"/>
                <w:szCs w:val="18"/>
                <w:lang w:val="en-US"/>
              </w:rPr>
            </w:pPr>
            <w:r w:rsidRPr="000839CB">
              <w:rPr>
                <w:rFonts w:ascii="Times New Roman" w:eastAsia="Times New Roman" w:hAnsi="Times New Roman" w:cs="Times New Roman"/>
                <w:b/>
                <w:bCs/>
                <w:color w:val="000000"/>
                <w:sz w:val="18"/>
                <w:szCs w:val="18"/>
              </w:rPr>
              <w:t xml:space="preserve">Resistance Profile </w:t>
            </w:r>
          </w:p>
        </w:tc>
      </w:tr>
      <w:tr w:rsidR="000839CB" w:rsidRPr="000839CB" w:rsidTr="000839CB">
        <w:trPr>
          <w:trHeight w:val="287"/>
        </w:trPr>
        <w:tc>
          <w:tcPr>
            <w:tcW w:w="991"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Times New Roman" w:eastAsia="Times New Roman" w:hAnsi="Times New Roman" w:cs="Times New Roman"/>
                <w:b/>
                <w:bCs/>
                <w:color w:val="000000"/>
                <w:sz w:val="18"/>
                <w:szCs w:val="18"/>
                <w:lang w:val="en-US"/>
              </w:rPr>
            </w:pPr>
          </w:p>
        </w:tc>
        <w:tc>
          <w:tcPr>
            <w:tcW w:w="22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rPr>
                <w:rFonts w:ascii="Times New Roman" w:eastAsia="Times New Roman" w:hAnsi="Times New Roman" w:cs="Times New Roman"/>
                <w:sz w:val="20"/>
                <w:szCs w:val="20"/>
                <w:lang w:val="en-US"/>
              </w:rPr>
            </w:pPr>
          </w:p>
        </w:tc>
        <w:tc>
          <w:tcPr>
            <w:tcW w:w="2868" w:type="dxa"/>
            <w:tcBorders>
              <w:top w:val="single" w:sz="4" w:space="0" w:color="auto"/>
              <w:left w:val="nil"/>
              <w:bottom w:val="single" w:sz="4" w:space="0" w:color="auto"/>
              <w:right w:val="nil"/>
            </w:tcBorders>
            <w:shd w:val="clear" w:color="auto" w:fill="auto"/>
            <w:noWrap/>
            <w:vAlign w:val="bottom"/>
            <w:hideMark/>
          </w:tcPr>
          <w:p w:rsidR="000839CB" w:rsidRPr="000839CB" w:rsidRDefault="000839CB" w:rsidP="000839CB">
            <w:pPr>
              <w:spacing w:after="0" w:line="240" w:lineRule="auto"/>
              <w:jc w:val="center"/>
              <w:rPr>
                <w:rFonts w:ascii="Times New Roman" w:eastAsia="Times New Roman" w:hAnsi="Times New Roman" w:cs="Times New Roman"/>
                <w:b/>
                <w:bCs/>
                <w:color w:val="000000"/>
                <w:sz w:val="18"/>
                <w:szCs w:val="18"/>
                <w:lang w:val="en-US"/>
              </w:rPr>
            </w:pPr>
            <w:r w:rsidRPr="000839CB">
              <w:rPr>
                <w:rFonts w:ascii="Times New Roman" w:eastAsia="Times New Roman" w:hAnsi="Times New Roman" w:cs="Times New Roman"/>
                <w:b/>
                <w:bCs/>
                <w:color w:val="000000"/>
                <w:sz w:val="18"/>
                <w:szCs w:val="18"/>
              </w:rPr>
              <w:t xml:space="preserve">Before curing       </w:t>
            </w:r>
          </w:p>
        </w:tc>
        <w:tc>
          <w:tcPr>
            <w:tcW w:w="2835" w:type="dxa"/>
            <w:tcBorders>
              <w:top w:val="single" w:sz="4" w:space="0" w:color="auto"/>
              <w:left w:val="nil"/>
              <w:bottom w:val="single" w:sz="4" w:space="0" w:color="auto"/>
              <w:right w:val="nil"/>
            </w:tcBorders>
            <w:shd w:val="clear" w:color="auto" w:fill="auto"/>
            <w:noWrap/>
            <w:vAlign w:val="bottom"/>
            <w:hideMark/>
          </w:tcPr>
          <w:p w:rsidR="000839CB" w:rsidRPr="000839CB" w:rsidRDefault="000839CB" w:rsidP="000839CB">
            <w:pPr>
              <w:spacing w:after="0" w:line="240" w:lineRule="auto"/>
              <w:jc w:val="center"/>
              <w:rPr>
                <w:rFonts w:ascii="Times New Roman" w:eastAsia="Times New Roman" w:hAnsi="Times New Roman" w:cs="Times New Roman"/>
                <w:b/>
                <w:bCs/>
                <w:color w:val="000000"/>
                <w:sz w:val="18"/>
                <w:szCs w:val="18"/>
                <w:lang w:val="en-US"/>
              </w:rPr>
            </w:pPr>
            <w:r w:rsidRPr="000839CB">
              <w:rPr>
                <w:rFonts w:ascii="Times New Roman" w:eastAsia="Times New Roman" w:hAnsi="Times New Roman" w:cs="Times New Roman"/>
                <w:b/>
                <w:bCs/>
                <w:color w:val="000000"/>
                <w:sz w:val="18"/>
                <w:szCs w:val="18"/>
                <w:lang w:val="en-US"/>
              </w:rPr>
              <w:t xml:space="preserve"> After curing </w:t>
            </w:r>
          </w:p>
        </w:tc>
      </w:tr>
      <w:tr w:rsidR="000839CB" w:rsidRPr="000839CB" w:rsidTr="000839CB">
        <w:trPr>
          <w:trHeight w:val="287"/>
        </w:trPr>
        <w:tc>
          <w:tcPr>
            <w:tcW w:w="991" w:type="dxa"/>
            <w:tcBorders>
              <w:top w:val="single" w:sz="4" w:space="0" w:color="auto"/>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Calibri" w:eastAsia="Times New Roman" w:hAnsi="Calibri" w:cs="Calibri"/>
                <w:color w:val="000000"/>
                <w:sz w:val="20"/>
                <w:szCs w:val="20"/>
                <w:lang w:val="en-US"/>
              </w:rPr>
            </w:pPr>
            <w:r w:rsidRPr="000839CB">
              <w:rPr>
                <w:rFonts w:ascii="Calibri" w:eastAsia="Times New Roman" w:hAnsi="Calibri" w:cs="Calibri"/>
                <w:color w:val="000000"/>
                <w:sz w:val="20"/>
                <w:szCs w:val="20"/>
              </w:rPr>
              <w:t>2</w:t>
            </w:r>
          </w:p>
        </w:tc>
        <w:tc>
          <w:tcPr>
            <w:tcW w:w="2235" w:type="dxa"/>
            <w:tcBorders>
              <w:top w:val="single" w:sz="4" w:space="0" w:color="auto"/>
              <w:left w:val="nil"/>
              <w:bottom w:val="nil"/>
              <w:right w:val="nil"/>
            </w:tcBorders>
            <w:shd w:val="clear" w:color="auto" w:fill="auto"/>
            <w:noWrap/>
            <w:vAlign w:val="bottom"/>
            <w:hideMark/>
          </w:tcPr>
          <w:p w:rsidR="000839CB" w:rsidRPr="000839CB" w:rsidRDefault="000839CB" w:rsidP="000839CB">
            <w:pPr>
              <w:spacing w:after="0" w:line="240" w:lineRule="auto"/>
              <w:rPr>
                <w:rFonts w:ascii="Times New Roman" w:eastAsia="Times New Roman" w:hAnsi="Times New Roman" w:cs="Times New Roman"/>
                <w:i/>
                <w:iCs/>
                <w:color w:val="000000"/>
                <w:sz w:val="20"/>
                <w:szCs w:val="20"/>
                <w:lang w:val="en-US"/>
              </w:rPr>
            </w:pPr>
            <w:r w:rsidRPr="000839CB">
              <w:rPr>
                <w:rFonts w:ascii="Times New Roman" w:eastAsia="Times New Roman" w:hAnsi="Times New Roman" w:cs="Times New Roman"/>
                <w:i/>
                <w:iCs/>
                <w:color w:val="000000"/>
                <w:sz w:val="20"/>
                <w:szCs w:val="20"/>
              </w:rPr>
              <w:t xml:space="preserve"> Serratia marcescens     </w:t>
            </w:r>
          </w:p>
        </w:tc>
        <w:tc>
          <w:tcPr>
            <w:tcW w:w="2868"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Times New Roman" w:eastAsia="Times New Roman" w:hAnsi="Times New Roman" w:cs="Times New Roman"/>
                <w:color w:val="000000"/>
                <w:sz w:val="18"/>
                <w:szCs w:val="18"/>
                <w:lang w:val="en-US"/>
              </w:rPr>
            </w:pPr>
            <w:r w:rsidRPr="000839CB">
              <w:rPr>
                <w:rFonts w:ascii="Times New Roman" w:eastAsia="Times New Roman" w:hAnsi="Times New Roman" w:cs="Times New Roman"/>
                <w:color w:val="000000"/>
                <w:sz w:val="18"/>
                <w:szCs w:val="18"/>
              </w:rPr>
              <w:t>AMP-AMC-CN-TE-E-CXM</w:t>
            </w:r>
          </w:p>
        </w:tc>
        <w:tc>
          <w:tcPr>
            <w:tcW w:w="28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Times New Roman" w:eastAsia="Times New Roman" w:hAnsi="Times New Roman" w:cs="Times New Roman"/>
                <w:color w:val="000000"/>
                <w:sz w:val="18"/>
                <w:szCs w:val="18"/>
                <w:lang w:val="en-US"/>
              </w:rPr>
            </w:pPr>
            <w:r w:rsidRPr="000839CB">
              <w:rPr>
                <w:rFonts w:ascii="Times New Roman" w:eastAsia="Times New Roman" w:hAnsi="Times New Roman" w:cs="Times New Roman"/>
                <w:color w:val="000000"/>
                <w:sz w:val="18"/>
                <w:szCs w:val="18"/>
              </w:rPr>
              <w:t>AMP-TE-E</w:t>
            </w:r>
          </w:p>
        </w:tc>
      </w:tr>
      <w:tr w:rsidR="000839CB" w:rsidRPr="000839CB" w:rsidTr="000839CB">
        <w:trPr>
          <w:trHeight w:val="287"/>
        </w:trPr>
        <w:tc>
          <w:tcPr>
            <w:tcW w:w="991"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Calibri" w:eastAsia="Times New Roman" w:hAnsi="Calibri" w:cs="Calibri"/>
                <w:color w:val="000000"/>
                <w:sz w:val="20"/>
                <w:szCs w:val="20"/>
                <w:lang w:val="en-US"/>
              </w:rPr>
            </w:pPr>
            <w:r w:rsidRPr="000839CB">
              <w:rPr>
                <w:rFonts w:ascii="Calibri" w:eastAsia="Times New Roman" w:hAnsi="Calibri" w:cs="Calibri"/>
                <w:color w:val="000000"/>
                <w:sz w:val="20"/>
                <w:szCs w:val="20"/>
              </w:rPr>
              <w:t>3</w:t>
            </w:r>
          </w:p>
        </w:tc>
        <w:tc>
          <w:tcPr>
            <w:tcW w:w="22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rPr>
                <w:rFonts w:ascii="Times New Roman" w:eastAsia="Times New Roman" w:hAnsi="Times New Roman" w:cs="Times New Roman"/>
                <w:i/>
                <w:iCs/>
                <w:color w:val="000000"/>
                <w:sz w:val="20"/>
                <w:szCs w:val="20"/>
                <w:lang w:val="en-US"/>
              </w:rPr>
            </w:pPr>
            <w:r w:rsidRPr="000839CB">
              <w:rPr>
                <w:rFonts w:ascii="Times New Roman" w:eastAsia="Times New Roman" w:hAnsi="Times New Roman" w:cs="Times New Roman"/>
                <w:i/>
                <w:iCs/>
                <w:color w:val="000000"/>
                <w:sz w:val="20"/>
                <w:szCs w:val="20"/>
                <w:lang w:val="en-US"/>
              </w:rPr>
              <w:t>Escherichia coli</w:t>
            </w:r>
          </w:p>
        </w:tc>
        <w:tc>
          <w:tcPr>
            <w:tcW w:w="2868"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Times New Roman" w:eastAsia="Times New Roman" w:hAnsi="Times New Roman" w:cs="Times New Roman"/>
                <w:color w:val="000000"/>
                <w:sz w:val="18"/>
                <w:szCs w:val="18"/>
                <w:lang w:val="en-US"/>
              </w:rPr>
            </w:pPr>
            <w:r w:rsidRPr="000839CB">
              <w:rPr>
                <w:rFonts w:ascii="Times New Roman" w:eastAsia="Times New Roman" w:hAnsi="Times New Roman" w:cs="Times New Roman"/>
                <w:color w:val="000000"/>
                <w:sz w:val="18"/>
                <w:szCs w:val="18"/>
              </w:rPr>
              <w:t>AMP-AMC-F-CN-TE-E</w:t>
            </w:r>
          </w:p>
        </w:tc>
        <w:tc>
          <w:tcPr>
            <w:tcW w:w="28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Times New Roman" w:eastAsia="Times New Roman" w:hAnsi="Times New Roman" w:cs="Times New Roman"/>
                <w:color w:val="000000"/>
                <w:sz w:val="18"/>
                <w:szCs w:val="18"/>
                <w:lang w:val="en-US"/>
              </w:rPr>
            </w:pPr>
            <w:r w:rsidRPr="000839CB">
              <w:rPr>
                <w:rFonts w:ascii="Times New Roman" w:eastAsia="Times New Roman" w:hAnsi="Times New Roman" w:cs="Times New Roman"/>
                <w:color w:val="000000"/>
                <w:sz w:val="18"/>
                <w:szCs w:val="18"/>
              </w:rPr>
              <w:t>AMP-TE-E</w:t>
            </w:r>
          </w:p>
        </w:tc>
      </w:tr>
      <w:tr w:rsidR="000839CB" w:rsidRPr="000839CB" w:rsidTr="000839CB">
        <w:trPr>
          <w:trHeight w:val="287"/>
        </w:trPr>
        <w:tc>
          <w:tcPr>
            <w:tcW w:w="991"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Calibri" w:eastAsia="Times New Roman" w:hAnsi="Calibri" w:cs="Calibri"/>
                <w:color w:val="000000"/>
                <w:sz w:val="20"/>
                <w:szCs w:val="20"/>
                <w:lang w:val="en-US"/>
              </w:rPr>
            </w:pPr>
            <w:r w:rsidRPr="000839CB">
              <w:rPr>
                <w:rFonts w:ascii="Calibri" w:eastAsia="Times New Roman" w:hAnsi="Calibri" w:cs="Calibri"/>
                <w:color w:val="000000"/>
                <w:sz w:val="20"/>
                <w:szCs w:val="20"/>
              </w:rPr>
              <w:t>7</w:t>
            </w:r>
          </w:p>
        </w:tc>
        <w:tc>
          <w:tcPr>
            <w:tcW w:w="22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rPr>
                <w:rFonts w:ascii="Times New Roman" w:eastAsia="Times New Roman" w:hAnsi="Times New Roman" w:cs="Times New Roman"/>
                <w:i/>
                <w:iCs/>
                <w:color w:val="000000"/>
                <w:sz w:val="20"/>
                <w:szCs w:val="20"/>
                <w:lang w:val="en-US"/>
              </w:rPr>
            </w:pPr>
            <w:r w:rsidRPr="000839CB">
              <w:rPr>
                <w:rFonts w:ascii="Times New Roman" w:eastAsia="Times New Roman" w:hAnsi="Times New Roman" w:cs="Times New Roman"/>
                <w:i/>
                <w:iCs/>
                <w:color w:val="000000"/>
                <w:sz w:val="20"/>
                <w:szCs w:val="20"/>
                <w:lang w:val="en-US"/>
              </w:rPr>
              <w:t>Klebsiella pneumoniae</w:t>
            </w:r>
          </w:p>
        </w:tc>
        <w:tc>
          <w:tcPr>
            <w:tcW w:w="2868"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Times New Roman" w:eastAsia="Times New Roman" w:hAnsi="Times New Roman" w:cs="Times New Roman"/>
                <w:color w:val="000000"/>
                <w:sz w:val="18"/>
                <w:szCs w:val="18"/>
                <w:lang w:val="en-US"/>
              </w:rPr>
            </w:pPr>
            <w:r w:rsidRPr="000839CB">
              <w:rPr>
                <w:rFonts w:ascii="Times New Roman" w:eastAsia="Times New Roman" w:hAnsi="Times New Roman" w:cs="Times New Roman"/>
                <w:color w:val="000000"/>
                <w:sz w:val="18"/>
                <w:szCs w:val="18"/>
              </w:rPr>
              <w:t xml:space="preserve">AMP-AMC-CN-TE-E-CXM    </w:t>
            </w:r>
          </w:p>
        </w:tc>
        <w:tc>
          <w:tcPr>
            <w:tcW w:w="28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Calibri" w:eastAsia="Times New Roman" w:hAnsi="Calibri" w:cs="Calibri"/>
                <w:color w:val="000000"/>
                <w:lang w:val="en-US"/>
              </w:rPr>
            </w:pPr>
            <w:r w:rsidRPr="000839CB">
              <w:rPr>
                <w:rFonts w:ascii="Calibri" w:eastAsia="Times New Roman" w:hAnsi="Calibri" w:cs="Calibri"/>
                <w:color w:val="000000"/>
                <w:lang w:val="en-US"/>
              </w:rPr>
              <w:t>AMP-TE-E</w:t>
            </w:r>
          </w:p>
        </w:tc>
      </w:tr>
      <w:tr w:rsidR="000839CB" w:rsidRPr="000839CB" w:rsidTr="000839CB">
        <w:trPr>
          <w:trHeight w:val="287"/>
        </w:trPr>
        <w:tc>
          <w:tcPr>
            <w:tcW w:w="991"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Calibri" w:eastAsia="Times New Roman" w:hAnsi="Calibri" w:cs="Calibri"/>
                <w:color w:val="000000"/>
                <w:sz w:val="20"/>
                <w:szCs w:val="20"/>
                <w:lang w:val="en-US"/>
              </w:rPr>
            </w:pPr>
            <w:r w:rsidRPr="000839CB">
              <w:rPr>
                <w:rFonts w:ascii="Calibri" w:eastAsia="Times New Roman" w:hAnsi="Calibri" w:cs="Calibri"/>
                <w:color w:val="000000"/>
                <w:sz w:val="20"/>
                <w:szCs w:val="20"/>
              </w:rPr>
              <w:t>20</w:t>
            </w:r>
          </w:p>
        </w:tc>
        <w:tc>
          <w:tcPr>
            <w:tcW w:w="22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rPr>
                <w:rFonts w:ascii="Times New Roman" w:eastAsia="Times New Roman" w:hAnsi="Times New Roman" w:cs="Times New Roman"/>
                <w:i/>
                <w:iCs/>
                <w:color w:val="000000"/>
                <w:sz w:val="20"/>
                <w:szCs w:val="20"/>
                <w:lang w:val="en-US"/>
              </w:rPr>
            </w:pPr>
            <w:r w:rsidRPr="000839CB">
              <w:rPr>
                <w:rFonts w:ascii="Times New Roman" w:eastAsia="Times New Roman" w:hAnsi="Times New Roman" w:cs="Times New Roman"/>
                <w:i/>
                <w:iCs/>
                <w:color w:val="000000"/>
                <w:sz w:val="20"/>
                <w:szCs w:val="20"/>
                <w:lang w:val="en-US"/>
              </w:rPr>
              <w:t xml:space="preserve">Klebsiella pneumoniae </w:t>
            </w:r>
          </w:p>
        </w:tc>
        <w:tc>
          <w:tcPr>
            <w:tcW w:w="2868"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Times New Roman" w:eastAsia="Times New Roman" w:hAnsi="Times New Roman" w:cs="Times New Roman"/>
                <w:color w:val="000000"/>
                <w:sz w:val="18"/>
                <w:szCs w:val="18"/>
                <w:lang w:val="en-US"/>
              </w:rPr>
            </w:pPr>
            <w:r w:rsidRPr="000839CB">
              <w:rPr>
                <w:rFonts w:ascii="Times New Roman" w:eastAsia="Times New Roman" w:hAnsi="Times New Roman" w:cs="Times New Roman"/>
                <w:color w:val="000000"/>
                <w:sz w:val="18"/>
                <w:szCs w:val="18"/>
              </w:rPr>
              <w:t>AMP-AMC-CN-TE-E-CXM-C</w:t>
            </w:r>
          </w:p>
        </w:tc>
        <w:tc>
          <w:tcPr>
            <w:tcW w:w="28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Calibri" w:eastAsia="Times New Roman" w:hAnsi="Calibri" w:cs="Calibri"/>
                <w:color w:val="000000"/>
                <w:lang w:val="en-US"/>
              </w:rPr>
            </w:pPr>
            <w:r w:rsidRPr="000839CB">
              <w:rPr>
                <w:rFonts w:ascii="Calibri" w:eastAsia="Times New Roman" w:hAnsi="Calibri" w:cs="Calibri"/>
                <w:color w:val="000000"/>
                <w:lang w:val="en-US"/>
              </w:rPr>
              <w:t>AMP-AMC-E-CXM</w:t>
            </w:r>
          </w:p>
        </w:tc>
      </w:tr>
      <w:tr w:rsidR="000839CB" w:rsidRPr="000839CB" w:rsidTr="000839CB">
        <w:trPr>
          <w:trHeight w:val="287"/>
        </w:trPr>
        <w:tc>
          <w:tcPr>
            <w:tcW w:w="991"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Calibri" w:eastAsia="Times New Roman" w:hAnsi="Calibri" w:cs="Calibri"/>
                <w:color w:val="000000"/>
                <w:sz w:val="20"/>
                <w:szCs w:val="20"/>
                <w:lang w:val="en-US"/>
              </w:rPr>
            </w:pPr>
            <w:r w:rsidRPr="000839CB">
              <w:rPr>
                <w:rFonts w:ascii="Calibri" w:eastAsia="Times New Roman" w:hAnsi="Calibri" w:cs="Calibri"/>
                <w:color w:val="000000"/>
                <w:sz w:val="20"/>
                <w:szCs w:val="20"/>
              </w:rPr>
              <w:t>21</w:t>
            </w:r>
          </w:p>
        </w:tc>
        <w:tc>
          <w:tcPr>
            <w:tcW w:w="22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rPr>
                <w:rFonts w:ascii="Times New Roman" w:eastAsia="Times New Roman" w:hAnsi="Times New Roman" w:cs="Times New Roman"/>
                <w:i/>
                <w:iCs/>
                <w:color w:val="000000"/>
                <w:sz w:val="20"/>
                <w:szCs w:val="20"/>
                <w:lang w:val="en-US"/>
              </w:rPr>
            </w:pPr>
            <w:r w:rsidRPr="000839CB">
              <w:rPr>
                <w:rFonts w:ascii="Times New Roman" w:eastAsia="Times New Roman" w:hAnsi="Times New Roman" w:cs="Times New Roman"/>
                <w:i/>
                <w:iCs/>
                <w:color w:val="000000"/>
                <w:sz w:val="20"/>
                <w:szCs w:val="20"/>
                <w:lang w:val="en-US"/>
              </w:rPr>
              <w:t>Enterobacter gergoviae</w:t>
            </w:r>
          </w:p>
        </w:tc>
        <w:tc>
          <w:tcPr>
            <w:tcW w:w="2868"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Times New Roman" w:eastAsia="Times New Roman" w:hAnsi="Times New Roman" w:cs="Times New Roman"/>
                <w:color w:val="000000"/>
                <w:sz w:val="18"/>
                <w:szCs w:val="18"/>
                <w:lang w:val="en-US"/>
              </w:rPr>
            </w:pPr>
            <w:r w:rsidRPr="000839CB">
              <w:rPr>
                <w:rFonts w:ascii="Times New Roman" w:eastAsia="Times New Roman" w:hAnsi="Times New Roman" w:cs="Times New Roman"/>
                <w:color w:val="000000"/>
                <w:sz w:val="18"/>
                <w:szCs w:val="18"/>
              </w:rPr>
              <w:t>AMP-AMC-CN-TE-E-CXM</w:t>
            </w:r>
          </w:p>
        </w:tc>
        <w:tc>
          <w:tcPr>
            <w:tcW w:w="28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Times New Roman" w:eastAsia="Times New Roman" w:hAnsi="Times New Roman" w:cs="Times New Roman"/>
                <w:color w:val="000000"/>
                <w:sz w:val="18"/>
                <w:szCs w:val="18"/>
                <w:lang w:val="en-US"/>
              </w:rPr>
            </w:pPr>
            <w:r w:rsidRPr="000839CB">
              <w:rPr>
                <w:rFonts w:ascii="Times New Roman" w:eastAsia="Times New Roman" w:hAnsi="Times New Roman" w:cs="Times New Roman"/>
                <w:color w:val="000000"/>
                <w:sz w:val="18"/>
                <w:szCs w:val="18"/>
                <w:lang w:val="en-US"/>
              </w:rPr>
              <w:t>AMP-AMC-TE-E</w:t>
            </w:r>
          </w:p>
        </w:tc>
      </w:tr>
      <w:tr w:rsidR="000839CB" w:rsidRPr="000839CB" w:rsidTr="000839CB">
        <w:trPr>
          <w:trHeight w:val="287"/>
        </w:trPr>
        <w:tc>
          <w:tcPr>
            <w:tcW w:w="991"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Calibri" w:eastAsia="Times New Roman" w:hAnsi="Calibri" w:cs="Calibri"/>
                <w:color w:val="000000"/>
                <w:sz w:val="20"/>
                <w:szCs w:val="20"/>
                <w:lang w:val="en-US"/>
              </w:rPr>
            </w:pPr>
            <w:r w:rsidRPr="000839CB">
              <w:rPr>
                <w:rFonts w:ascii="Calibri" w:eastAsia="Times New Roman" w:hAnsi="Calibri" w:cs="Calibri"/>
                <w:color w:val="000000"/>
                <w:sz w:val="20"/>
                <w:szCs w:val="20"/>
              </w:rPr>
              <w:t>24</w:t>
            </w:r>
          </w:p>
        </w:tc>
        <w:tc>
          <w:tcPr>
            <w:tcW w:w="22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rPr>
                <w:rFonts w:ascii="Times New Roman" w:eastAsia="Times New Roman" w:hAnsi="Times New Roman" w:cs="Times New Roman"/>
                <w:i/>
                <w:iCs/>
                <w:color w:val="000000"/>
                <w:sz w:val="20"/>
                <w:szCs w:val="20"/>
                <w:lang w:val="en-US"/>
              </w:rPr>
            </w:pPr>
            <w:r w:rsidRPr="000839CB">
              <w:rPr>
                <w:rFonts w:ascii="Times New Roman" w:eastAsia="Times New Roman" w:hAnsi="Times New Roman" w:cs="Times New Roman"/>
                <w:i/>
                <w:iCs/>
                <w:color w:val="000000"/>
                <w:sz w:val="20"/>
                <w:szCs w:val="20"/>
                <w:lang w:val="en-US"/>
              </w:rPr>
              <w:t>Klebsiella pneumoniae</w:t>
            </w:r>
          </w:p>
        </w:tc>
        <w:tc>
          <w:tcPr>
            <w:tcW w:w="2868"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Times New Roman" w:eastAsia="Times New Roman" w:hAnsi="Times New Roman" w:cs="Times New Roman"/>
                <w:color w:val="000000"/>
                <w:sz w:val="18"/>
                <w:szCs w:val="18"/>
                <w:lang w:val="en-US"/>
              </w:rPr>
            </w:pPr>
            <w:r w:rsidRPr="000839CB">
              <w:rPr>
                <w:rFonts w:ascii="Times New Roman" w:eastAsia="Times New Roman" w:hAnsi="Times New Roman" w:cs="Times New Roman"/>
                <w:color w:val="000000"/>
                <w:sz w:val="18"/>
                <w:szCs w:val="18"/>
              </w:rPr>
              <w:t>AMP-AMC-CN-TE-E-CXM</w:t>
            </w:r>
          </w:p>
        </w:tc>
        <w:tc>
          <w:tcPr>
            <w:tcW w:w="28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Calibri" w:eastAsia="Times New Roman" w:hAnsi="Calibri" w:cs="Calibri"/>
                <w:color w:val="000000"/>
                <w:lang w:val="en-US"/>
              </w:rPr>
            </w:pPr>
            <w:r w:rsidRPr="000839CB">
              <w:rPr>
                <w:rFonts w:ascii="Calibri" w:eastAsia="Times New Roman" w:hAnsi="Calibri" w:cs="Calibri"/>
                <w:color w:val="000000"/>
                <w:lang w:val="en-US"/>
              </w:rPr>
              <w:t>AMP-AMC-TE-E-CXM</w:t>
            </w:r>
          </w:p>
        </w:tc>
      </w:tr>
      <w:tr w:rsidR="000839CB" w:rsidRPr="000839CB" w:rsidTr="000839CB">
        <w:trPr>
          <w:trHeight w:val="287"/>
        </w:trPr>
        <w:tc>
          <w:tcPr>
            <w:tcW w:w="991"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Calibri" w:eastAsia="Times New Roman" w:hAnsi="Calibri" w:cs="Calibri"/>
                <w:color w:val="000000"/>
                <w:sz w:val="20"/>
                <w:szCs w:val="20"/>
                <w:lang w:val="en-US"/>
              </w:rPr>
            </w:pPr>
            <w:r w:rsidRPr="000839CB">
              <w:rPr>
                <w:rFonts w:ascii="Calibri" w:eastAsia="Times New Roman" w:hAnsi="Calibri" w:cs="Calibri"/>
                <w:color w:val="000000"/>
                <w:sz w:val="20"/>
                <w:szCs w:val="20"/>
              </w:rPr>
              <w:t>25</w:t>
            </w:r>
          </w:p>
        </w:tc>
        <w:tc>
          <w:tcPr>
            <w:tcW w:w="22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rPr>
                <w:rFonts w:ascii="Times New Roman" w:eastAsia="Times New Roman" w:hAnsi="Times New Roman" w:cs="Times New Roman"/>
                <w:i/>
                <w:iCs/>
                <w:color w:val="000000"/>
                <w:sz w:val="20"/>
                <w:szCs w:val="20"/>
                <w:lang w:val="en-US"/>
              </w:rPr>
            </w:pPr>
            <w:r w:rsidRPr="000839CB">
              <w:rPr>
                <w:rFonts w:ascii="Times New Roman" w:eastAsia="Times New Roman" w:hAnsi="Times New Roman" w:cs="Times New Roman"/>
                <w:i/>
                <w:iCs/>
                <w:color w:val="000000"/>
                <w:sz w:val="20"/>
                <w:szCs w:val="20"/>
                <w:lang w:val="en-US"/>
              </w:rPr>
              <w:t xml:space="preserve">Klebsiella pneumoniae  </w:t>
            </w:r>
          </w:p>
        </w:tc>
        <w:tc>
          <w:tcPr>
            <w:tcW w:w="2868"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Times New Roman" w:eastAsia="Times New Roman" w:hAnsi="Times New Roman" w:cs="Times New Roman"/>
                <w:color w:val="000000"/>
                <w:sz w:val="18"/>
                <w:szCs w:val="18"/>
                <w:lang w:val="en-US"/>
              </w:rPr>
            </w:pPr>
            <w:r w:rsidRPr="000839CB">
              <w:rPr>
                <w:rFonts w:ascii="Times New Roman" w:eastAsia="Times New Roman" w:hAnsi="Times New Roman" w:cs="Times New Roman"/>
                <w:color w:val="000000"/>
                <w:sz w:val="18"/>
                <w:szCs w:val="18"/>
              </w:rPr>
              <w:t>AMP-CN-TE-E-CXM</w:t>
            </w:r>
          </w:p>
        </w:tc>
        <w:tc>
          <w:tcPr>
            <w:tcW w:w="28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Calibri" w:eastAsia="Times New Roman" w:hAnsi="Calibri" w:cs="Calibri"/>
                <w:color w:val="000000"/>
                <w:lang w:val="en-US"/>
              </w:rPr>
            </w:pPr>
            <w:r w:rsidRPr="000839CB">
              <w:rPr>
                <w:rFonts w:ascii="Calibri" w:eastAsia="Times New Roman" w:hAnsi="Calibri" w:cs="Calibri"/>
                <w:color w:val="000000"/>
                <w:lang w:val="en-US"/>
              </w:rPr>
              <w:t>AMP-CN-TE-E</w:t>
            </w:r>
          </w:p>
        </w:tc>
      </w:tr>
      <w:tr w:rsidR="000839CB" w:rsidRPr="000839CB" w:rsidTr="000839CB">
        <w:trPr>
          <w:trHeight w:val="287"/>
        </w:trPr>
        <w:tc>
          <w:tcPr>
            <w:tcW w:w="991"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Calibri" w:eastAsia="Times New Roman" w:hAnsi="Calibri" w:cs="Calibri"/>
                <w:color w:val="000000"/>
                <w:sz w:val="20"/>
                <w:szCs w:val="20"/>
                <w:lang w:val="en-US"/>
              </w:rPr>
            </w:pPr>
            <w:r w:rsidRPr="000839CB">
              <w:rPr>
                <w:rFonts w:ascii="Calibri" w:eastAsia="Times New Roman" w:hAnsi="Calibri" w:cs="Calibri"/>
                <w:color w:val="000000"/>
                <w:sz w:val="20"/>
                <w:szCs w:val="20"/>
              </w:rPr>
              <w:t>43</w:t>
            </w:r>
          </w:p>
        </w:tc>
        <w:tc>
          <w:tcPr>
            <w:tcW w:w="22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rPr>
                <w:rFonts w:ascii="Times New Roman" w:eastAsia="Times New Roman" w:hAnsi="Times New Roman" w:cs="Times New Roman"/>
                <w:i/>
                <w:iCs/>
                <w:color w:val="000000"/>
                <w:sz w:val="20"/>
                <w:szCs w:val="20"/>
                <w:lang w:val="en-US"/>
              </w:rPr>
            </w:pPr>
            <w:r w:rsidRPr="000839CB">
              <w:rPr>
                <w:rFonts w:ascii="Times New Roman" w:eastAsia="Times New Roman" w:hAnsi="Times New Roman" w:cs="Times New Roman"/>
                <w:i/>
                <w:iCs/>
                <w:color w:val="000000"/>
                <w:sz w:val="20"/>
                <w:szCs w:val="20"/>
                <w:lang w:val="en-US"/>
              </w:rPr>
              <w:t xml:space="preserve">Salmonella spp.             </w:t>
            </w:r>
          </w:p>
        </w:tc>
        <w:tc>
          <w:tcPr>
            <w:tcW w:w="2868"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Times New Roman" w:eastAsia="Times New Roman" w:hAnsi="Times New Roman" w:cs="Times New Roman"/>
                <w:color w:val="000000"/>
                <w:sz w:val="18"/>
                <w:szCs w:val="18"/>
                <w:lang w:val="en-US"/>
              </w:rPr>
            </w:pPr>
            <w:r w:rsidRPr="000839CB">
              <w:rPr>
                <w:rFonts w:ascii="Times New Roman" w:eastAsia="Times New Roman" w:hAnsi="Times New Roman" w:cs="Times New Roman"/>
                <w:color w:val="000000"/>
                <w:sz w:val="18"/>
                <w:szCs w:val="18"/>
              </w:rPr>
              <w:t>AMP-AMC-TE-E-SXT-CXM</w:t>
            </w:r>
          </w:p>
        </w:tc>
        <w:tc>
          <w:tcPr>
            <w:tcW w:w="28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Times New Roman" w:eastAsia="Times New Roman" w:hAnsi="Times New Roman" w:cs="Times New Roman"/>
                <w:color w:val="000000"/>
                <w:sz w:val="18"/>
                <w:szCs w:val="18"/>
                <w:lang w:val="en-US"/>
              </w:rPr>
            </w:pPr>
            <w:r w:rsidRPr="000839CB">
              <w:rPr>
                <w:rFonts w:ascii="Times New Roman" w:eastAsia="Times New Roman" w:hAnsi="Times New Roman" w:cs="Times New Roman"/>
                <w:color w:val="000000"/>
                <w:sz w:val="18"/>
                <w:szCs w:val="18"/>
                <w:lang w:val="en-US"/>
              </w:rPr>
              <w:t xml:space="preserve">AMP-TE-E   </w:t>
            </w:r>
          </w:p>
        </w:tc>
      </w:tr>
      <w:tr w:rsidR="000839CB" w:rsidRPr="000839CB" w:rsidTr="000839CB">
        <w:trPr>
          <w:trHeight w:val="287"/>
        </w:trPr>
        <w:tc>
          <w:tcPr>
            <w:tcW w:w="991"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Calibri" w:eastAsia="Times New Roman" w:hAnsi="Calibri" w:cs="Calibri"/>
                <w:color w:val="000000"/>
                <w:sz w:val="20"/>
                <w:szCs w:val="20"/>
                <w:lang w:val="en-US"/>
              </w:rPr>
            </w:pPr>
            <w:r w:rsidRPr="000839CB">
              <w:rPr>
                <w:rFonts w:ascii="Calibri" w:eastAsia="Times New Roman" w:hAnsi="Calibri" w:cs="Calibri"/>
                <w:color w:val="000000"/>
                <w:sz w:val="20"/>
                <w:szCs w:val="20"/>
              </w:rPr>
              <w:t>45</w:t>
            </w:r>
          </w:p>
        </w:tc>
        <w:tc>
          <w:tcPr>
            <w:tcW w:w="22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rPr>
                <w:rFonts w:ascii="Times New Roman" w:eastAsia="Times New Roman" w:hAnsi="Times New Roman" w:cs="Times New Roman"/>
                <w:i/>
                <w:iCs/>
                <w:color w:val="000000"/>
                <w:sz w:val="20"/>
                <w:szCs w:val="20"/>
                <w:lang w:val="en-US"/>
              </w:rPr>
            </w:pPr>
            <w:r w:rsidRPr="000839CB">
              <w:rPr>
                <w:rFonts w:ascii="Times New Roman" w:eastAsia="Times New Roman" w:hAnsi="Times New Roman" w:cs="Times New Roman"/>
                <w:i/>
                <w:iCs/>
                <w:color w:val="000000"/>
                <w:sz w:val="20"/>
                <w:szCs w:val="20"/>
                <w:lang w:val="en-US"/>
              </w:rPr>
              <w:t xml:space="preserve">Escherichia coli   </w:t>
            </w:r>
          </w:p>
        </w:tc>
        <w:tc>
          <w:tcPr>
            <w:tcW w:w="2868"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Times New Roman" w:eastAsia="Times New Roman" w:hAnsi="Times New Roman" w:cs="Times New Roman"/>
                <w:color w:val="000000"/>
                <w:sz w:val="18"/>
                <w:szCs w:val="18"/>
                <w:lang w:val="en-US"/>
              </w:rPr>
            </w:pPr>
            <w:r w:rsidRPr="000839CB">
              <w:rPr>
                <w:rFonts w:ascii="Times New Roman" w:eastAsia="Times New Roman" w:hAnsi="Times New Roman" w:cs="Times New Roman"/>
                <w:color w:val="000000"/>
                <w:sz w:val="18"/>
                <w:szCs w:val="18"/>
              </w:rPr>
              <w:t xml:space="preserve">AMP-AMC-TE-E-SXT-CXM-C </w:t>
            </w:r>
          </w:p>
        </w:tc>
        <w:tc>
          <w:tcPr>
            <w:tcW w:w="28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Calibri" w:eastAsia="Times New Roman" w:hAnsi="Calibri" w:cs="Calibri"/>
                <w:color w:val="000000"/>
                <w:lang w:val="en-US"/>
              </w:rPr>
            </w:pPr>
            <w:r w:rsidRPr="000839CB">
              <w:rPr>
                <w:rFonts w:ascii="Calibri" w:eastAsia="Times New Roman" w:hAnsi="Calibri" w:cs="Calibri"/>
                <w:color w:val="000000"/>
                <w:lang w:val="en-US"/>
              </w:rPr>
              <w:t xml:space="preserve">AMP-AMC-TE-E-SXT-CXM-C </w:t>
            </w:r>
          </w:p>
        </w:tc>
      </w:tr>
      <w:tr w:rsidR="000839CB" w:rsidRPr="000839CB" w:rsidTr="000839CB">
        <w:trPr>
          <w:trHeight w:val="287"/>
        </w:trPr>
        <w:tc>
          <w:tcPr>
            <w:tcW w:w="991"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Calibri" w:eastAsia="Times New Roman" w:hAnsi="Calibri" w:cs="Calibri"/>
                <w:color w:val="000000"/>
                <w:sz w:val="20"/>
                <w:szCs w:val="20"/>
                <w:lang w:val="en-US"/>
              </w:rPr>
            </w:pPr>
            <w:r w:rsidRPr="000839CB">
              <w:rPr>
                <w:rFonts w:ascii="Calibri" w:eastAsia="Times New Roman" w:hAnsi="Calibri" w:cs="Calibri"/>
                <w:color w:val="000000"/>
                <w:sz w:val="20"/>
                <w:szCs w:val="20"/>
              </w:rPr>
              <w:t>47</w:t>
            </w:r>
          </w:p>
        </w:tc>
        <w:tc>
          <w:tcPr>
            <w:tcW w:w="22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rPr>
                <w:rFonts w:ascii="Times New Roman" w:eastAsia="Times New Roman" w:hAnsi="Times New Roman" w:cs="Times New Roman"/>
                <w:i/>
                <w:iCs/>
                <w:color w:val="000000"/>
                <w:sz w:val="20"/>
                <w:szCs w:val="20"/>
                <w:lang w:val="en-US"/>
              </w:rPr>
            </w:pPr>
            <w:r w:rsidRPr="000839CB">
              <w:rPr>
                <w:rFonts w:ascii="Times New Roman" w:eastAsia="Times New Roman" w:hAnsi="Times New Roman" w:cs="Times New Roman"/>
                <w:i/>
                <w:iCs/>
                <w:color w:val="000000"/>
                <w:sz w:val="20"/>
                <w:szCs w:val="20"/>
                <w:lang w:val="en-US"/>
              </w:rPr>
              <w:t xml:space="preserve">Escherichia coli </w:t>
            </w:r>
          </w:p>
        </w:tc>
        <w:tc>
          <w:tcPr>
            <w:tcW w:w="2868"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Times New Roman" w:eastAsia="Times New Roman" w:hAnsi="Times New Roman" w:cs="Times New Roman"/>
                <w:color w:val="000000"/>
                <w:sz w:val="18"/>
                <w:szCs w:val="18"/>
                <w:lang w:val="en-US"/>
              </w:rPr>
            </w:pPr>
            <w:r w:rsidRPr="000839CB">
              <w:rPr>
                <w:rFonts w:ascii="Times New Roman" w:eastAsia="Times New Roman" w:hAnsi="Times New Roman" w:cs="Times New Roman"/>
                <w:color w:val="000000"/>
                <w:sz w:val="18"/>
                <w:szCs w:val="18"/>
              </w:rPr>
              <w:t xml:space="preserve">AMP-AMC-CN-TE-E-CXM </w:t>
            </w:r>
          </w:p>
        </w:tc>
        <w:tc>
          <w:tcPr>
            <w:tcW w:w="28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Calibri" w:eastAsia="Times New Roman" w:hAnsi="Calibri" w:cs="Calibri"/>
                <w:color w:val="000000"/>
                <w:lang w:val="en-US"/>
              </w:rPr>
            </w:pPr>
            <w:r w:rsidRPr="000839CB">
              <w:rPr>
                <w:rFonts w:ascii="Calibri" w:eastAsia="Times New Roman" w:hAnsi="Calibri" w:cs="Calibri"/>
                <w:color w:val="000000"/>
                <w:lang w:val="en-US"/>
              </w:rPr>
              <w:t>CN-TE-E</w:t>
            </w:r>
          </w:p>
        </w:tc>
      </w:tr>
      <w:tr w:rsidR="000839CB" w:rsidRPr="000839CB" w:rsidTr="000839CB">
        <w:trPr>
          <w:trHeight w:val="287"/>
        </w:trPr>
        <w:tc>
          <w:tcPr>
            <w:tcW w:w="991"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Calibri" w:eastAsia="Times New Roman" w:hAnsi="Calibri" w:cs="Calibri"/>
                <w:color w:val="000000"/>
                <w:sz w:val="20"/>
                <w:szCs w:val="20"/>
                <w:lang w:val="en-US"/>
              </w:rPr>
            </w:pPr>
            <w:r w:rsidRPr="000839CB">
              <w:rPr>
                <w:rFonts w:ascii="Calibri" w:eastAsia="Times New Roman" w:hAnsi="Calibri" w:cs="Calibri"/>
                <w:color w:val="000000"/>
                <w:sz w:val="20"/>
                <w:szCs w:val="20"/>
              </w:rPr>
              <w:t>48</w:t>
            </w:r>
          </w:p>
        </w:tc>
        <w:tc>
          <w:tcPr>
            <w:tcW w:w="22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rPr>
                <w:rFonts w:ascii="Times New Roman" w:eastAsia="Times New Roman" w:hAnsi="Times New Roman" w:cs="Times New Roman"/>
                <w:i/>
                <w:iCs/>
                <w:color w:val="000000"/>
                <w:sz w:val="20"/>
                <w:szCs w:val="20"/>
                <w:lang w:val="en-US"/>
              </w:rPr>
            </w:pPr>
            <w:r w:rsidRPr="000839CB">
              <w:rPr>
                <w:rFonts w:ascii="Times New Roman" w:eastAsia="Times New Roman" w:hAnsi="Times New Roman" w:cs="Times New Roman"/>
                <w:i/>
                <w:iCs/>
                <w:color w:val="000000"/>
                <w:sz w:val="20"/>
                <w:szCs w:val="20"/>
                <w:lang w:val="en-US"/>
              </w:rPr>
              <w:t xml:space="preserve">Escherichia coli </w:t>
            </w:r>
          </w:p>
        </w:tc>
        <w:tc>
          <w:tcPr>
            <w:tcW w:w="2868"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Times New Roman" w:eastAsia="Times New Roman" w:hAnsi="Times New Roman" w:cs="Times New Roman"/>
                <w:color w:val="000000"/>
                <w:sz w:val="18"/>
                <w:szCs w:val="18"/>
                <w:lang w:val="en-US"/>
              </w:rPr>
            </w:pPr>
            <w:r w:rsidRPr="000839CB">
              <w:rPr>
                <w:rFonts w:ascii="Times New Roman" w:eastAsia="Times New Roman" w:hAnsi="Times New Roman" w:cs="Times New Roman"/>
                <w:color w:val="000000"/>
                <w:sz w:val="18"/>
                <w:szCs w:val="18"/>
              </w:rPr>
              <w:t>AMP-TE-E-SXT-CXM</w:t>
            </w:r>
          </w:p>
        </w:tc>
        <w:tc>
          <w:tcPr>
            <w:tcW w:w="28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Times New Roman" w:eastAsia="Times New Roman" w:hAnsi="Times New Roman" w:cs="Times New Roman"/>
                <w:color w:val="000000"/>
                <w:sz w:val="18"/>
                <w:szCs w:val="18"/>
                <w:lang w:val="en-US"/>
              </w:rPr>
            </w:pPr>
            <w:r w:rsidRPr="000839CB">
              <w:rPr>
                <w:rFonts w:ascii="Times New Roman" w:eastAsia="Times New Roman" w:hAnsi="Times New Roman" w:cs="Times New Roman"/>
                <w:color w:val="000000"/>
                <w:sz w:val="18"/>
                <w:szCs w:val="18"/>
                <w:lang w:val="en-US"/>
              </w:rPr>
              <w:t xml:space="preserve">AMP-TE-E-SXT  </w:t>
            </w:r>
          </w:p>
        </w:tc>
      </w:tr>
      <w:tr w:rsidR="000839CB" w:rsidRPr="000839CB" w:rsidTr="000839CB">
        <w:trPr>
          <w:trHeight w:val="287"/>
        </w:trPr>
        <w:tc>
          <w:tcPr>
            <w:tcW w:w="991"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Calibri" w:eastAsia="Times New Roman" w:hAnsi="Calibri" w:cs="Calibri"/>
                <w:color w:val="000000"/>
                <w:sz w:val="20"/>
                <w:szCs w:val="20"/>
                <w:lang w:val="en-US"/>
              </w:rPr>
            </w:pPr>
            <w:r w:rsidRPr="000839CB">
              <w:rPr>
                <w:rFonts w:ascii="Calibri" w:eastAsia="Times New Roman" w:hAnsi="Calibri" w:cs="Calibri"/>
                <w:color w:val="000000"/>
                <w:sz w:val="20"/>
                <w:szCs w:val="20"/>
              </w:rPr>
              <w:t>61</w:t>
            </w:r>
          </w:p>
        </w:tc>
        <w:tc>
          <w:tcPr>
            <w:tcW w:w="22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rPr>
                <w:rFonts w:ascii="Times New Roman" w:eastAsia="Times New Roman" w:hAnsi="Times New Roman" w:cs="Times New Roman"/>
                <w:i/>
                <w:iCs/>
                <w:color w:val="000000"/>
                <w:sz w:val="20"/>
                <w:szCs w:val="20"/>
                <w:lang w:val="en-US"/>
              </w:rPr>
            </w:pPr>
            <w:r w:rsidRPr="000839CB">
              <w:rPr>
                <w:rFonts w:ascii="Times New Roman" w:eastAsia="Times New Roman" w:hAnsi="Times New Roman" w:cs="Times New Roman"/>
                <w:i/>
                <w:iCs/>
                <w:color w:val="000000"/>
                <w:sz w:val="20"/>
                <w:szCs w:val="20"/>
                <w:lang w:val="en-US"/>
              </w:rPr>
              <w:t xml:space="preserve">Serratia rubidaea </w:t>
            </w:r>
          </w:p>
        </w:tc>
        <w:tc>
          <w:tcPr>
            <w:tcW w:w="2868"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Times New Roman" w:eastAsia="Times New Roman" w:hAnsi="Times New Roman" w:cs="Times New Roman"/>
                <w:color w:val="000000"/>
                <w:sz w:val="18"/>
                <w:szCs w:val="18"/>
                <w:lang w:val="en-US"/>
              </w:rPr>
            </w:pPr>
            <w:r w:rsidRPr="000839CB">
              <w:rPr>
                <w:rFonts w:ascii="Times New Roman" w:eastAsia="Times New Roman" w:hAnsi="Times New Roman" w:cs="Times New Roman"/>
                <w:color w:val="000000"/>
                <w:sz w:val="18"/>
                <w:szCs w:val="18"/>
              </w:rPr>
              <w:t>AMP-AMC-TE-E-SXT-CXM</w:t>
            </w:r>
          </w:p>
        </w:tc>
        <w:tc>
          <w:tcPr>
            <w:tcW w:w="28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Calibri" w:eastAsia="Times New Roman" w:hAnsi="Calibri" w:cs="Calibri"/>
                <w:color w:val="000000"/>
                <w:lang w:val="en-US"/>
              </w:rPr>
            </w:pPr>
            <w:r w:rsidRPr="000839CB">
              <w:rPr>
                <w:rFonts w:ascii="Calibri" w:eastAsia="Times New Roman" w:hAnsi="Calibri" w:cs="Calibri"/>
                <w:color w:val="000000"/>
                <w:lang w:val="en-US"/>
              </w:rPr>
              <w:t>AMP-TE-E-SXT</w:t>
            </w:r>
          </w:p>
        </w:tc>
      </w:tr>
      <w:tr w:rsidR="000839CB" w:rsidRPr="000839CB" w:rsidTr="000839CB">
        <w:trPr>
          <w:trHeight w:val="287"/>
        </w:trPr>
        <w:tc>
          <w:tcPr>
            <w:tcW w:w="991"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Calibri" w:eastAsia="Times New Roman" w:hAnsi="Calibri" w:cs="Calibri"/>
                <w:color w:val="000000"/>
                <w:sz w:val="20"/>
                <w:szCs w:val="20"/>
                <w:lang w:val="en-US"/>
              </w:rPr>
            </w:pPr>
            <w:r w:rsidRPr="000839CB">
              <w:rPr>
                <w:rFonts w:ascii="Calibri" w:eastAsia="Times New Roman" w:hAnsi="Calibri" w:cs="Calibri"/>
                <w:color w:val="000000"/>
                <w:sz w:val="20"/>
                <w:szCs w:val="20"/>
              </w:rPr>
              <w:t>62</w:t>
            </w:r>
          </w:p>
        </w:tc>
        <w:tc>
          <w:tcPr>
            <w:tcW w:w="22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rPr>
                <w:rFonts w:ascii="Times New Roman" w:eastAsia="Times New Roman" w:hAnsi="Times New Roman" w:cs="Times New Roman"/>
                <w:i/>
                <w:iCs/>
                <w:color w:val="000000"/>
                <w:sz w:val="20"/>
                <w:szCs w:val="20"/>
                <w:lang w:val="en-US"/>
              </w:rPr>
            </w:pPr>
            <w:r w:rsidRPr="000839CB">
              <w:rPr>
                <w:rFonts w:ascii="Times New Roman" w:eastAsia="Times New Roman" w:hAnsi="Times New Roman" w:cs="Times New Roman"/>
                <w:i/>
                <w:iCs/>
                <w:color w:val="000000"/>
                <w:sz w:val="20"/>
                <w:szCs w:val="20"/>
                <w:lang w:val="en-US"/>
              </w:rPr>
              <w:t xml:space="preserve">Escherichia coli </w:t>
            </w:r>
          </w:p>
        </w:tc>
        <w:tc>
          <w:tcPr>
            <w:tcW w:w="2868"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Times New Roman" w:eastAsia="Times New Roman" w:hAnsi="Times New Roman" w:cs="Times New Roman"/>
                <w:color w:val="000000"/>
                <w:sz w:val="18"/>
                <w:szCs w:val="18"/>
                <w:lang w:val="en-US"/>
              </w:rPr>
            </w:pPr>
            <w:r w:rsidRPr="000839CB">
              <w:rPr>
                <w:rFonts w:ascii="Times New Roman" w:eastAsia="Times New Roman" w:hAnsi="Times New Roman" w:cs="Times New Roman"/>
                <w:color w:val="000000"/>
                <w:sz w:val="18"/>
                <w:szCs w:val="18"/>
              </w:rPr>
              <w:t>AMP-F-TE-E-CXM-C</w:t>
            </w:r>
          </w:p>
        </w:tc>
        <w:tc>
          <w:tcPr>
            <w:tcW w:w="28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Times New Roman" w:eastAsia="Times New Roman" w:hAnsi="Times New Roman" w:cs="Times New Roman"/>
                <w:color w:val="000000"/>
                <w:sz w:val="18"/>
                <w:szCs w:val="18"/>
                <w:lang w:val="en-US"/>
              </w:rPr>
            </w:pPr>
            <w:r w:rsidRPr="000839CB">
              <w:rPr>
                <w:rFonts w:ascii="Times New Roman" w:eastAsia="Times New Roman" w:hAnsi="Times New Roman" w:cs="Times New Roman"/>
                <w:color w:val="000000"/>
                <w:sz w:val="18"/>
                <w:szCs w:val="18"/>
                <w:lang w:val="en-US"/>
              </w:rPr>
              <w:t>AMP-TE-E-C</w:t>
            </w:r>
          </w:p>
        </w:tc>
      </w:tr>
      <w:tr w:rsidR="000839CB" w:rsidRPr="000839CB" w:rsidTr="000839CB">
        <w:trPr>
          <w:trHeight w:val="287"/>
        </w:trPr>
        <w:tc>
          <w:tcPr>
            <w:tcW w:w="991"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Calibri" w:eastAsia="Times New Roman" w:hAnsi="Calibri" w:cs="Calibri"/>
                <w:color w:val="000000"/>
                <w:sz w:val="20"/>
                <w:szCs w:val="20"/>
                <w:lang w:val="en-US"/>
              </w:rPr>
            </w:pPr>
            <w:r w:rsidRPr="000839CB">
              <w:rPr>
                <w:rFonts w:ascii="Calibri" w:eastAsia="Times New Roman" w:hAnsi="Calibri" w:cs="Calibri"/>
                <w:color w:val="000000"/>
                <w:sz w:val="20"/>
                <w:szCs w:val="20"/>
              </w:rPr>
              <w:t>66</w:t>
            </w:r>
          </w:p>
        </w:tc>
        <w:tc>
          <w:tcPr>
            <w:tcW w:w="22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rPr>
                <w:rFonts w:ascii="Times New Roman" w:eastAsia="Times New Roman" w:hAnsi="Times New Roman" w:cs="Times New Roman"/>
                <w:i/>
                <w:iCs/>
                <w:color w:val="000000"/>
                <w:sz w:val="20"/>
                <w:szCs w:val="20"/>
                <w:lang w:val="en-US"/>
              </w:rPr>
            </w:pPr>
            <w:r w:rsidRPr="000839CB">
              <w:rPr>
                <w:rFonts w:ascii="Times New Roman" w:eastAsia="Times New Roman" w:hAnsi="Times New Roman" w:cs="Times New Roman"/>
                <w:i/>
                <w:iCs/>
                <w:color w:val="000000"/>
                <w:sz w:val="20"/>
                <w:szCs w:val="20"/>
                <w:lang w:val="en-US"/>
              </w:rPr>
              <w:t>Klebsiella pneumoniae</w:t>
            </w:r>
          </w:p>
        </w:tc>
        <w:tc>
          <w:tcPr>
            <w:tcW w:w="2868"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Times New Roman" w:eastAsia="Times New Roman" w:hAnsi="Times New Roman" w:cs="Times New Roman"/>
                <w:color w:val="000000"/>
                <w:sz w:val="18"/>
                <w:szCs w:val="18"/>
                <w:lang w:val="en-US"/>
              </w:rPr>
            </w:pPr>
            <w:r w:rsidRPr="000839CB">
              <w:rPr>
                <w:rFonts w:ascii="Times New Roman" w:eastAsia="Times New Roman" w:hAnsi="Times New Roman" w:cs="Times New Roman"/>
                <w:color w:val="000000"/>
                <w:sz w:val="18"/>
                <w:szCs w:val="18"/>
              </w:rPr>
              <w:t xml:space="preserve">AMP-AMC-CIP-TE-E-SXT-CXM        </w:t>
            </w:r>
          </w:p>
        </w:tc>
        <w:tc>
          <w:tcPr>
            <w:tcW w:w="28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Times New Roman" w:eastAsia="Times New Roman" w:hAnsi="Times New Roman" w:cs="Times New Roman"/>
                <w:color w:val="000000"/>
                <w:sz w:val="18"/>
                <w:szCs w:val="18"/>
                <w:lang w:val="en-US"/>
              </w:rPr>
            </w:pPr>
            <w:r w:rsidRPr="000839CB">
              <w:rPr>
                <w:rFonts w:ascii="Times New Roman" w:eastAsia="Times New Roman" w:hAnsi="Times New Roman" w:cs="Times New Roman"/>
                <w:color w:val="000000"/>
                <w:sz w:val="18"/>
                <w:szCs w:val="18"/>
                <w:lang w:val="en-US"/>
              </w:rPr>
              <w:t>AMP-TE-E-SXT</w:t>
            </w:r>
          </w:p>
        </w:tc>
      </w:tr>
      <w:tr w:rsidR="000839CB" w:rsidRPr="000839CB" w:rsidTr="000839CB">
        <w:trPr>
          <w:trHeight w:val="287"/>
        </w:trPr>
        <w:tc>
          <w:tcPr>
            <w:tcW w:w="991"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Calibri" w:eastAsia="Times New Roman" w:hAnsi="Calibri" w:cs="Calibri"/>
                <w:color w:val="000000"/>
                <w:sz w:val="20"/>
                <w:szCs w:val="20"/>
                <w:lang w:val="en-US"/>
              </w:rPr>
            </w:pPr>
            <w:r w:rsidRPr="000839CB">
              <w:rPr>
                <w:rFonts w:ascii="Calibri" w:eastAsia="Times New Roman" w:hAnsi="Calibri" w:cs="Calibri"/>
                <w:color w:val="000000"/>
                <w:sz w:val="20"/>
                <w:szCs w:val="20"/>
              </w:rPr>
              <w:t>68</w:t>
            </w:r>
          </w:p>
        </w:tc>
        <w:tc>
          <w:tcPr>
            <w:tcW w:w="22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rPr>
                <w:rFonts w:ascii="Times New Roman" w:eastAsia="Times New Roman" w:hAnsi="Times New Roman" w:cs="Times New Roman"/>
                <w:i/>
                <w:iCs/>
                <w:color w:val="000000"/>
                <w:sz w:val="20"/>
                <w:szCs w:val="20"/>
                <w:lang w:val="en-US"/>
              </w:rPr>
            </w:pPr>
            <w:r w:rsidRPr="000839CB">
              <w:rPr>
                <w:rFonts w:ascii="Times New Roman" w:eastAsia="Times New Roman" w:hAnsi="Times New Roman" w:cs="Times New Roman"/>
                <w:i/>
                <w:iCs/>
                <w:color w:val="000000"/>
                <w:sz w:val="20"/>
                <w:szCs w:val="20"/>
                <w:lang w:val="en-US"/>
              </w:rPr>
              <w:t xml:space="preserve"> Klebsiella pneumoniae </w:t>
            </w:r>
          </w:p>
        </w:tc>
        <w:tc>
          <w:tcPr>
            <w:tcW w:w="2868"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Times New Roman" w:eastAsia="Times New Roman" w:hAnsi="Times New Roman" w:cs="Times New Roman"/>
                <w:color w:val="000000"/>
                <w:sz w:val="18"/>
                <w:szCs w:val="18"/>
                <w:lang w:val="en-US"/>
              </w:rPr>
            </w:pPr>
            <w:r w:rsidRPr="000839CB">
              <w:rPr>
                <w:rFonts w:ascii="Times New Roman" w:eastAsia="Times New Roman" w:hAnsi="Times New Roman" w:cs="Times New Roman"/>
                <w:color w:val="000000"/>
                <w:sz w:val="18"/>
                <w:szCs w:val="18"/>
              </w:rPr>
              <w:t>AMP-CIP-TE-E-SXT-CXM</w:t>
            </w:r>
          </w:p>
        </w:tc>
        <w:tc>
          <w:tcPr>
            <w:tcW w:w="28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Times New Roman" w:eastAsia="Times New Roman" w:hAnsi="Times New Roman" w:cs="Times New Roman"/>
                <w:color w:val="000000"/>
                <w:sz w:val="18"/>
                <w:szCs w:val="18"/>
                <w:lang w:val="en-US"/>
              </w:rPr>
            </w:pPr>
            <w:r w:rsidRPr="000839CB">
              <w:rPr>
                <w:rFonts w:ascii="Times New Roman" w:eastAsia="Times New Roman" w:hAnsi="Times New Roman" w:cs="Times New Roman"/>
                <w:color w:val="000000"/>
                <w:sz w:val="18"/>
                <w:szCs w:val="18"/>
                <w:lang w:val="en-US"/>
              </w:rPr>
              <w:t>AMP-CIP-TE-E-SXT-CXM</w:t>
            </w:r>
          </w:p>
        </w:tc>
      </w:tr>
      <w:tr w:rsidR="000839CB" w:rsidRPr="000839CB" w:rsidTr="000839CB">
        <w:trPr>
          <w:trHeight w:val="287"/>
        </w:trPr>
        <w:tc>
          <w:tcPr>
            <w:tcW w:w="991"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Calibri" w:eastAsia="Times New Roman" w:hAnsi="Calibri" w:cs="Calibri"/>
                <w:color w:val="000000"/>
                <w:sz w:val="20"/>
                <w:szCs w:val="20"/>
                <w:lang w:val="en-US"/>
              </w:rPr>
            </w:pPr>
            <w:r w:rsidRPr="000839CB">
              <w:rPr>
                <w:rFonts w:ascii="Calibri" w:eastAsia="Times New Roman" w:hAnsi="Calibri" w:cs="Calibri"/>
                <w:color w:val="000000"/>
                <w:sz w:val="20"/>
                <w:szCs w:val="20"/>
              </w:rPr>
              <w:t>69</w:t>
            </w:r>
          </w:p>
        </w:tc>
        <w:tc>
          <w:tcPr>
            <w:tcW w:w="22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rPr>
                <w:rFonts w:ascii="Times New Roman" w:eastAsia="Times New Roman" w:hAnsi="Times New Roman" w:cs="Times New Roman"/>
                <w:i/>
                <w:iCs/>
                <w:color w:val="000000"/>
                <w:sz w:val="20"/>
                <w:szCs w:val="20"/>
                <w:lang w:val="en-US"/>
              </w:rPr>
            </w:pPr>
            <w:r w:rsidRPr="000839CB">
              <w:rPr>
                <w:rFonts w:ascii="Times New Roman" w:eastAsia="Times New Roman" w:hAnsi="Times New Roman" w:cs="Times New Roman"/>
                <w:i/>
                <w:iCs/>
                <w:color w:val="000000"/>
                <w:sz w:val="20"/>
                <w:szCs w:val="20"/>
                <w:lang w:val="en-US"/>
              </w:rPr>
              <w:t>Klebsiella pneumoniae</w:t>
            </w:r>
          </w:p>
        </w:tc>
        <w:tc>
          <w:tcPr>
            <w:tcW w:w="2868"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Times New Roman" w:eastAsia="Times New Roman" w:hAnsi="Times New Roman" w:cs="Times New Roman"/>
                <w:color w:val="000000"/>
                <w:sz w:val="18"/>
                <w:szCs w:val="18"/>
                <w:lang w:val="en-US"/>
              </w:rPr>
            </w:pPr>
            <w:r w:rsidRPr="000839CB">
              <w:rPr>
                <w:rFonts w:ascii="Times New Roman" w:eastAsia="Times New Roman" w:hAnsi="Times New Roman" w:cs="Times New Roman"/>
                <w:color w:val="000000"/>
                <w:sz w:val="18"/>
                <w:szCs w:val="18"/>
              </w:rPr>
              <w:t>AMP-TE-E-SXT-CXM</w:t>
            </w:r>
          </w:p>
        </w:tc>
        <w:tc>
          <w:tcPr>
            <w:tcW w:w="28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Times New Roman" w:eastAsia="Times New Roman" w:hAnsi="Times New Roman" w:cs="Times New Roman"/>
                <w:color w:val="000000"/>
                <w:sz w:val="18"/>
                <w:szCs w:val="18"/>
                <w:lang w:val="en-US"/>
              </w:rPr>
            </w:pPr>
            <w:r w:rsidRPr="000839CB">
              <w:rPr>
                <w:rFonts w:ascii="Times New Roman" w:eastAsia="Times New Roman" w:hAnsi="Times New Roman" w:cs="Times New Roman"/>
                <w:color w:val="000000"/>
                <w:sz w:val="18"/>
                <w:szCs w:val="18"/>
                <w:lang w:val="en-US"/>
              </w:rPr>
              <w:t xml:space="preserve"> AMP-TE-E-SXT</w:t>
            </w:r>
          </w:p>
        </w:tc>
      </w:tr>
      <w:tr w:rsidR="000839CB" w:rsidRPr="000839CB" w:rsidTr="000839CB">
        <w:trPr>
          <w:trHeight w:val="287"/>
        </w:trPr>
        <w:tc>
          <w:tcPr>
            <w:tcW w:w="991"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Calibri" w:eastAsia="Times New Roman" w:hAnsi="Calibri" w:cs="Calibri"/>
                <w:color w:val="000000"/>
                <w:sz w:val="20"/>
                <w:szCs w:val="20"/>
                <w:lang w:val="en-US"/>
              </w:rPr>
            </w:pPr>
            <w:r w:rsidRPr="000839CB">
              <w:rPr>
                <w:rFonts w:ascii="Calibri" w:eastAsia="Times New Roman" w:hAnsi="Calibri" w:cs="Calibri"/>
                <w:color w:val="000000"/>
                <w:sz w:val="20"/>
                <w:szCs w:val="20"/>
              </w:rPr>
              <w:t>70</w:t>
            </w:r>
          </w:p>
        </w:tc>
        <w:tc>
          <w:tcPr>
            <w:tcW w:w="22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rPr>
                <w:rFonts w:ascii="Times New Roman" w:eastAsia="Times New Roman" w:hAnsi="Times New Roman" w:cs="Times New Roman"/>
                <w:i/>
                <w:iCs/>
                <w:color w:val="000000"/>
                <w:sz w:val="20"/>
                <w:szCs w:val="20"/>
                <w:lang w:val="en-US"/>
              </w:rPr>
            </w:pPr>
            <w:r w:rsidRPr="000839CB">
              <w:rPr>
                <w:rFonts w:ascii="Times New Roman" w:eastAsia="Times New Roman" w:hAnsi="Times New Roman" w:cs="Times New Roman"/>
                <w:i/>
                <w:iCs/>
                <w:color w:val="000000"/>
                <w:sz w:val="20"/>
                <w:szCs w:val="20"/>
                <w:lang w:val="en-US"/>
              </w:rPr>
              <w:t xml:space="preserve">Klebsiella pneumoniae </w:t>
            </w:r>
          </w:p>
        </w:tc>
        <w:tc>
          <w:tcPr>
            <w:tcW w:w="2868"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Times New Roman" w:eastAsia="Times New Roman" w:hAnsi="Times New Roman" w:cs="Times New Roman"/>
                <w:color w:val="000000"/>
                <w:sz w:val="18"/>
                <w:szCs w:val="18"/>
                <w:lang w:val="en-US"/>
              </w:rPr>
            </w:pPr>
            <w:r w:rsidRPr="000839CB">
              <w:rPr>
                <w:rFonts w:ascii="Times New Roman" w:eastAsia="Times New Roman" w:hAnsi="Times New Roman" w:cs="Times New Roman"/>
                <w:color w:val="000000"/>
                <w:sz w:val="18"/>
                <w:szCs w:val="18"/>
              </w:rPr>
              <w:t>AMP-AMC-CIP-TE-E-SXT-CXM</w:t>
            </w:r>
          </w:p>
        </w:tc>
        <w:tc>
          <w:tcPr>
            <w:tcW w:w="28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Calibri" w:eastAsia="Times New Roman" w:hAnsi="Calibri" w:cs="Calibri"/>
                <w:color w:val="000000"/>
                <w:lang w:val="en-US"/>
              </w:rPr>
            </w:pPr>
            <w:r w:rsidRPr="000839CB">
              <w:rPr>
                <w:rFonts w:ascii="Calibri" w:eastAsia="Times New Roman" w:hAnsi="Calibri" w:cs="Calibri"/>
                <w:color w:val="000000"/>
                <w:lang w:val="en-US"/>
              </w:rPr>
              <w:t>AMP-TE-E-SXT</w:t>
            </w:r>
          </w:p>
        </w:tc>
      </w:tr>
      <w:tr w:rsidR="000839CB" w:rsidRPr="000839CB" w:rsidTr="000839CB">
        <w:trPr>
          <w:trHeight w:val="287"/>
        </w:trPr>
        <w:tc>
          <w:tcPr>
            <w:tcW w:w="991"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Calibri" w:eastAsia="Times New Roman" w:hAnsi="Calibri" w:cs="Calibri"/>
                <w:color w:val="000000"/>
                <w:sz w:val="20"/>
                <w:szCs w:val="20"/>
                <w:lang w:val="en-US"/>
              </w:rPr>
            </w:pPr>
            <w:r w:rsidRPr="000839CB">
              <w:rPr>
                <w:rFonts w:ascii="Calibri" w:eastAsia="Times New Roman" w:hAnsi="Calibri" w:cs="Calibri"/>
                <w:color w:val="000000"/>
                <w:sz w:val="20"/>
                <w:szCs w:val="20"/>
              </w:rPr>
              <w:t>71</w:t>
            </w:r>
          </w:p>
        </w:tc>
        <w:tc>
          <w:tcPr>
            <w:tcW w:w="22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rPr>
                <w:rFonts w:ascii="Times New Roman" w:eastAsia="Times New Roman" w:hAnsi="Times New Roman" w:cs="Times New Roman"/>
                <w:i/>
                <w:iCs/>
                <w:color w:val="000000"/>
                <w:sz w:val="20"/>
                <w:szCs w:val="20"/>
                <w:lang w:val="en-US"/>
              </w:rPr>
            </w:pPr>
            <w:r w:rsidRPr="000839CB">
              <w:rPr>
                <w:rFonts w:ascii="Times New Roman" w:eastAsia="Times New Roman" w:hAnsi="Times New Roman" w:cs="Times New Roman"/>
                <w:i/>
                <w:iCs/>
                <w:color w:val="000000"/>
                <w:sz w:val="20"/>
                <w:szCs w:val="20"/>
                <w:lang w:val="en-US"/>
              </w:rPr>
              <w:t xml:space="preserve">Klebsiella pneumoniae </w:t>
            </w:r>
          </w:p>
        </w:tc>
        <w:tc>
          <w:tcPr>
            <w:tcW w:w="2868"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Times New Roman" w:eastAsia="Times New Roman" w:hAnsi="Times New Roman" w:cs="Times New Roman"/>
                <w:color w:val="000000"/>
                <w:sz w:val="18"/>
                <w:szCs w:val="18"/>
                <w:lang w:val="en-US"/>
              </w:rPr>
            </w:pPr>
            <w:r w:rsidRPr="000839CB">
              <w:rPr>
                <w:rFonts w:ascii="Times New Roman" w:eastAsia="Times New Roman" w:hAnsi="Times New Roman" w:cs="Times New Roman"/>
                <w:color w:val="000000"/>
                <w:sz w:val="18"/>
                <w:szCs w:val="18"/>
              </w:rPr>
              <w:t>AMP-AMC-CIP-TE-E-SXT-CXM</w:t>
            </w:r>
          </w:p>
        </w:tc>
        <w:tc>
          <w:tcPr>
            <w:tcW w:w="28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Calibri" w:eastAsia="Times New Roman" w:hAnsi="Calibri" w:cs="Calibri"/>
                <w:color w:val="000000"/>
                <w:lang w:val="en-US"/>
              </w:rPr>
            </w:pPr>
            <w:r w:rsidRPr="000839CB">
              <w:rPr>
                <w:rFonts w:ascii="Calibri" w:eastAsia="Times New Roman" w:hAnsi="Calibri" w:cs="Calibri"/>
                <w:color w:val="000000"/>
                <w:lang w:val="en-US"/>
              </w:rPr>
              <w:t>AMP-AMC-CIP-TE-E-SXT-CXM</w:t>
            </w:r>
          </w:p>
        </w:tc>
      </w:tr>
      <w:tr w:rsidR="000839CB" w:rsidRPr="000839CB" w:rsidTr="000839CB">
        <w:trPr>
          <w:trHeight w:val="287"/>
        </w:trPr>
        <w:tc>
          <w:tcPr>
            <w:tcW w:w="991"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Calibri" w:eastAsia="Times New Roman" w:hAnsi="Calibri" w:cs="Calibri"/>
                <w:color w:val="000000"/>
                <w:sz w:val="20"/>
                <w:szCs w:val="20"/>
                <w:lang w:val="en-US"/>
              </w:rPr>
            </w:pPr>
            <w:r w:rsidRPr="000839CB">
              <w:rPr>
                <w:rFonts w:ascii="Calibri" w:eastAsia="Times New Roman" w:hAnsi="Calibri" w:cs="Calibri"/>
                <w:color w:val="000000"/>
                <w:sz w:val="20"/>
                <w:szCs w:val="20"/>
              </w:rPr>
              <w:t>73</w:t>
            </w:r>
          </w:p>
        </w:tc>
        <w:tc>
          <w:tcPr>
            <w:tcW w:w="22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rPr>
                <w:rFonts w:ascii="Times New Roman" w:eastAsia="Times New Roman" w:hAnsi="Times New Roman" w:cs="Times New Roman"/>
                <w:i/>
                <w:iCs/>
                <w:color w:val="000000"/>
                <w:sz w:val="20"/>
                <w:szCs w:val="20"/>
                <w:lang w:val="en-US"/>
              </w:rPr>
            </w:pPr>
            <w:r w:rsidRPr="000839CB">
              <w:rPr>
                <w:rFonts w:ascii="Times New Roman" w:eastAsia="Times New Roman" w:hAnsi="Times New Roman" w:cs="Times New Roman"/>
                <w:i/>
                <w:iCs/>
                <w:color w:val="000000"/>
                <w:sz w:val="20"/>
                <w:szCs w:val="20"/>
                <w:lang w:val="en-US"/>
              </w:rPr>
              <w:t>Klebsiella pneumoniae</w:t>
            </w:r>
          </w:p>
        </w:tc>
        <w:tc>
          <w:tcPr>
            <w:tcW w:w="2868"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Times New Roman" w:eastAsia="Times New Roman" w:hAnsi="Times New Roman" w:cs="Times New Roman"/>
                <w:color w:val="000000"/>
                <w:sz w:val="18"/>
                <w:szCs w:val="18"/>
                <w:lang w:val="en-US"/>
              </w:rPr>
            </w:pPr>
            <w:r w:rsidRPr="000839CB">
              <w:rPr>
                <w:rFonts w:ascii="Times New Roman" w:eastAsia="Times New Roman" w:hAnsi="Times New Roman" w:cs="Times New Roman"/>
                <w:color w:val="000000"/>
                <w:sz w:val="18"/>
                <w:szCs w:val="18"/>
              </w:rPr>
              <w:t>AMP-TE-E-SXT-CXM</w:t>
            </w:r>
          </w:p>
        </w:tc>
        <w:tc>
          <w:tcPr>
            <w:tcW w:w="28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Times New Roman" w:eastAsia="Times New Roman" w:hAnsi="Times New Roman" w:cs="Times New Roman"/>
                <w:color w:val="000000"/>
                <w:sz w:val="18"/>
                <w:szCs w:val="18"/>
                <w:lang w:val="en-US"/>
              </w:rPr>
            </w:pPr>
            <w:r w:rsidRPr="000839CB">
              <w:rPr>
                <w:rFonts w:ascii="Times New Roman" w:eastAsia="Times New Roman" w:hAnsi="Times New Roman" w:cs="Times New Roman"/>
                <w:color w:val="000000"/>
                <w:sz w:val="18"/>
                <w:szCs w:val="18"/>
                <w:lang w:val="en-US"/>
              </w:rPr>
              <w:t xml:space="preserve">AMP-TE-E </w:t>
            </w:r>
          </w:p>
        </w:tc>
      </w:tr>
      <w:tr w:rsidR="000839CB" w:rsidRPr="000839CB" w:rsidTr="000839CB">
        <w:trPr>
          <w:trHeight w:val="287"/>
        </w:trPr>
        <w:tc>
          <w:tcPr>
            <w:tcW w:w="991"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Calibri" w:eastAsia="Times New Roman" w:hAnsi="Calibri" w:cs="Calibri"/>
                <w:color w:val="000000"/>
                <w:sz w:val="20"/>
                <w:szCs w:val="20"/>
                <w:lang w:val="en-US"/>
              </w:rPr>
            </w:pPr>
            <w:r w:rsidRPr="000839CB">
              <w:rPr>
                <w:rFonts w:ascii="Calibri" w:eastAsia="Times New Roman" w:hAnsi="Calibri" w:cs="Calibri"/>
                <w:color w:val="000000"/>
                <w:sz w:val="20"/>
                <w:szCs w:val="20"/>
              </w:rPr>
              <w:t>75</w:t>
            </w:r>
          </w:p>
        </w:tc>
        <w:tc>
          <w:tcPr>
            <w:tcW w:w="22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rPr>
                <w:rFonts w:ascii="Times New Roman" w:eastAsia="Times New Roman" w:hAnsi="Times New Roman" w:cs="Times New Roman"/>
                <w:i/>
                <w:iCs/>
                <w:color w:val="000000"/>
                <w:sz w:val="20"/>
                <w:szCs w:val="20"/>
                <w:lang w:val="en-US"/>
              </w:rPr>
            </w:pPr>
            <w:r w:rsidRPr="000839CB">
              <w:rPr>
                <w:rFonts w:ascii="Times New Roman" w:eastAsia="Times New Roman" w:hAnsi="Times New Roman" w:cs="Times New Roman"/>
                <w:i/>
                <w:iCs/>
                <w:color w:val="000000"/>
                <w:sz w:val="20"/>
                <w:szCs w:val="20"/>
                <w:lang w:val="en-US"/>
              </w:rPr>
              <w:t>Salmonella spp.</w:t>
            </w:r>
          </w:p>
        </w:tc>
        <w:tc>
          <w:tcPr>
            <w:tcW w:w="2868"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Times New Roman" w:eastAsia="Times New Roman" w:hAnsi="Times New Roman" w:cs="Times New Roman"/>
                <w:color w:val="000000"/>
                <w:sz w:val="18"/>
                <w:szCs w:val="18"/>
                <w:lang w:val="en-US"/>
              </w:rPr>
            </w:pPr>
            <w:r w:rsidRPr="000839CB">
              <w:rPr>
                <w:rFonts w:ascii="Times New Roman" w:eastAsia="Times New Roman" w:hAnsi="Times New Roman" w:cs="Times New Roman"/>
                <w:color w:val="000000"/>
                <w:sz w:val="18"/>
                <w:szCs w:val="18"/>
              </w:rPr>
              <w:t>AMP-AMC-TE-E-SXT-CXM-C</w:t>
            </w:r>
          </w:p>
        </w:tc>
        <w:tc>
          <w:tcPr>
            <w:tcW w:w="28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Times New Roman" w:eastAsia="Times New Roman" w:hAnsi="Times New Roman" w:cs="Times New Roman"/>
                <w:color w:val="000000"/>
                <w:sz w:val="18"/>
                <w:szCs w:val="18"/>
                <w:lang w:val="en-US"/>
              </w:rPr>
            </w:pPr>
            <w:r w:rsidRPr="000839CB">
              <w:rPr>
                <w:rFonts w:ascii="Times New Roman" w:eastAsia="Times New Roman" w:hAnsi="Times New Roman" w:cs="Times New Roman"/>
                <w:color w:val="000000"/>
                <w:sz w:val="18"/>
                <w:szCs w:val="18"/>
                <w:lang w:val="en-US"/>
              </w:rPr>
              <w:t xml:space="preserve"> TE-E-SXT</w:t>
            </w:r>
          </w:p>
        </w:tc>
      </w:tr>
      <w:tr w:rsidR="000839CB" w:rsidRPr="000839CB" w:rsidTr="000839CB">
        <w:trPr>
          <w:trHeight w:val="287"/>
        </w:trPr>
        <w:tc>
          <w:tcPr>
            <w:tcW w:w="991"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Calibri" w:eastAsia="Times New Roman" w:hAnsi="Calibri" w:cs="Calibri"/>
                <w:color w:val="000000"/>
                <w:sz w:val="20"/>
                <w:szCs w:val="20"/>
                <w:lang w:val="en-US"/>
              </w:rPr>
            </w:pPr>
            <w:r w:rsidRPr="000839CB">
              <w:rPr>
                <w:rFonts w:ascii="Calibri" w:eastAsia="Times New Roman" w:hAnsi="Calibri" w:cs="Calibri"/>
                <w:color w:val="000000"/>
                <w:sz w:val="20"/>
                <w:szCs w:val="20"/>
              </w:rPr>
              <w:t>76</w:t>
            </w:r>
          </w:p>
        </w:tc>
        <w:tc>
          <w:tcPr>
            <w:tcW w:w="22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rPr>
                <w:rFonts w:ascii="Times New Roman" w:eastAsia="Times New Roman" w:hAnsi="Times New Roman" w:cs="Times New Roman"/>
                <w:i/>
                <w:iCs/>
                <w:color w:val="000000"/>
                <w:sz w:val="20"/>
                <w:szCs w:val="20"/>
                <w:lang w:val="en-US"/>
              </w:rPr>
            </w:pPr>
            <w:r w:rsidRPr="000839CB">
              <w:rPr>
                <w:rFonts w:ascii="Times New Roman" w:eastAsia="Times New Roman" w:hAnsi="Times New Roman" w:cs="Times New Roman"/>
                <w:i/>
                <w:iCs/>
                <w:color w:val="000000"/>
                <w:sz w:val="20"/>
                <w:szCs w:val="20"/>
                <w:lang w:val="en-US"/>
              </w:rPr>
              <w:t>Shigella sonnei</w:t>
            </w:r>
          </w:p>
        </w:tc>
        <w:tc>
          <w:tcPr>
            <w:tcW w:w="2868"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Times New Roman" w:eastAsia="Times New Roman" w:hAnsi="Times New Roman" w:cs="Times New Roman"/>
                <w:color w:val="000000"/>
                <w:sz w:val="18"/>
                <w:szCs w:val="18"/>
                <w:lang w:val="en-US"/>
              </w:rPr>
            </w:pPr>
            <w:r w:rsidRPr="000839CB">
              <w:rPr>
                <w:rFonts w:ascii="Times New Roman" w:eastAsia="Times New Roman" w:hAnsi="Times New Roman" w:cs="Times New Roman"/>
                <w:color w:val="000000"/>
                <w:sz w:val="18"/>
                <w:szCs w:val="18"/>
              </w:rPr>
              <w:t>AMP-AMC-TE-E-SXT-C</w:t>
            </w:r>
          </w:p>
        </w:tc>
        <w:tc>
          <w:tcPr>
            <w:tcW w:w="28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Times New Roman" w:eastAsia="Times New Roman" w:hAnsi="Times New Roman" w:cs="Times New Roman"/>
                <w:color w:val="000000"/>
                <w:sz w:val="18"/>
                <w:szCs w:val="18"/>
                <w:lang w:val="en-US"/>
              </w:rPr>
            </w:pPr>
            <w:r w:rsidRPr="000839CB">
              <w:rPr>
                <w:rFonts w:ascii="Times New Roman" w:eastAsia="Times New Roman" w:hAnsi="Times New Roman" w:cs="Times New Roman"/>
                <w:color w:val="000000"/>
                <w:sz w:val="18"/>
                <w:szCs w:val="18"/>
                <w:lang w:val="en-US"/>
              </w:rPr>
              <w:t>AMP-AMC-TE-C</w:t>
            </w:r>
          </w:p>
        </w:tc>
      </w:tr>
      <w:tr w:rsidR="000839CB" w:rsidRPr="000839CB" w:rsidTr="000839CB">
        <w:trPr>
          <w:trHeight w:val="287"/>
        </w:trPr>
        <w:tc>
          <w:tcPr>
            <w:tcW w:w="991"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Calibri" w:eastAsia="Times New Roman" w:hAnsi="Calibri" w:cs="Calibri"/>
                <w:color w:val="000000"/>
                <w:sz w:val="20"/>
                <w:szCs w:val="20"/>
                <w:lang w:val="en-US"/>
              </w:rPr>
            </w:pPr>
            <w:r w:rsidRPr="000839CB">
              <w:rPr>
                <w:rFonts w:ascii="Calibri" w:eastAsia="Times New Roman" w:hAnsi="Calibri" w:cs="Calibri"/>
                <w:color w:val="000000"/>
                <w:sz w:val="20"/>
                <w:szCs w:val="20"/>
              </w:rPr>
              <w:t>79</w:t>
            </w:r>
          </w:p>
        </w:tc>
        <w:tc>
          <w:tcPr>
            <w:tcW w:w="22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rPr>
                <w:rFonts w:ascii="Times New Roman" w:eastAsia="Times New Roman" w:hAnsi="Times New Roman" w:cs="Times New Roman"/>
                <w:i/>
                <w:iCs/>
                <w:color w:val="000000"/>
                <w:sz w:val="20"/>
                <w:szCs w:val="20"/>
                <w:lang w:val="en-US"/>
              </w:rPr>
            </w:pPr>
            <w:r w:rsidRPr="000839CB">
              <w:rPr>
                <w:rFonts w:ascii="Times New Roman" w:eastAsia="Times New Roman" w:hAnsi="Times New Roman" w:cs="Times New Roman"/>
                <w:i/>
                <w:iCs/>
                <w:color w:val="000000"/>
                <w:sz w:val="20"/>
                <w:szCs w:val="20"/>
                <w:lang w:val="en-US"/>
              </w:rPr>
              <w:t>Escherichia coli</w:t>
            </w:r>
          </w:p>
        </w:tc>
        <w:tc>
          <w:tcPr>
            <w:tcW w:w="2868"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Times New Roman" w:eastAsia="Times New Roman" w:hAnsi="Times New Roman" w:cs="Times New Roman"/>
                <w:color w:val="000000"/>
                <w:sz w:val="18"/>
                <w:szCs w:val="18"/>
                <w:lang w:val="en-US"/>
              </w:rPr>
            </w:pPr>
            <w:r w:rsidRPr="000839CB">
              <w:rPr>
                <w:rFonts w:ascii="Times New Roman" w:eastAsia="Times New Roman" w:hAnsi="Times New Roman" w:cs="Times New Roman"/>
                <w:color w:val="000000"/>
                <w:sz w:val="18"/>
                <w:szCs w:val="18"/>
              </w:rPr>
              <w:t>AMP-TE-E-SXT-C</w:t>
            </w:r>
          </w:p>
        </w:tc>
        <w:tc>
          <w:tcPr>
            <w:tcW w:w="2835" w:type="dxa"/>
            <w:tcBorders>
              <w:top w:val="nil"/>
              <w:left w:val="nil"/>
              <w:bottom w:val="nil"/>
              <w:right w:val="nil"/>
            </w:tcBorders>
            <w:shd w:val="clear" w:color="auto" w:fill="auto"/>
            <w:noWrap/>
            <w:vAlign w:val="bottom"/>
            <w:hideMark/>
          </w:tcPr>
          <w:p w:rsidR="000839CB" w:rsidRPr="000839CB" w:rsidRDefault="000839CB" w:rsidP="000839CB">
            <w:pPr>
              <w:spacing w:after="0" w:line="240" w:lineRule="auto"/>
              <w:jc w:val="center"/>
              <w:rPr>
                <w:rFonts w:ascii="Times New Roman" w:eastAsia="Times New Roman" w:hAnsi="Times New Roman" w:cs="Times New Roman"/>
                <w:color w:val="000000"/>
                <w:sz w:val="18"/>
                <w:szCs w:val="18"/>
                <w:lang w:val="en-US"/>
              </w:rPr>
            </w:pPr>
            <w:r w:rsidRPr="000839CB">
              <w:rPr>
                <w:rFonts w:ascii="Times New Roman" w:eastAsia="Times New Roman" w:hAnsi="Times New Roman" w:cs="Times New Roman"/>
                <w:color w:val="000000"/>
                <w:sz w:val="18"/>
                <w:szCs w:val="18"/>
              </w:rPr>
              <w:t>AMP-TE-E-SXT</w:t>
            </w:r>
          </w:p>
        </w:tc>
      </w:tr>
      <w:tr w:rsidR="000839CB" w:rsidRPr="000839CB" w:rsidTr="000839CB">
        <w:trPr>
          <w:trHeight w:val="287"/>
        </w:trPr>
        <w:tc>
          <w:tcPr>
            <w:tcW w:w="991" w:type="dxa"/>
            <w:tcBorders>
              <w:top w:val="single" w:sz="4" w:space="0" w:color="auto"/>
              <w:left w:val="nil"/>
              <w:bottom w:val="nil"/>
              <w:right w:val="nil"/>
            </w:tcBorders>
            <w:shd w:val="clear" w:color="auto" w:fill="auto"/>
            <w:noWrap/>
            <w:vAlign w:val="bottom"/>
            <w:hideMark/>
          </w:tcPr>
          <w:p w:rsidR="000839CB" w:rsidRPr="000839CB" w:rsidRDefault="000839CB" w:rsidP="000839CB">
            <w:pPr>
              <w:spacing w:after="0" w:line="240" w:lineRule="auto"/>
              <w:rPr>
                <w:rFonts w:ascii="Calibri" w:eastAsia="Times New Roman" w:hAnsi="Calibri" w:cs="Calibri"/>
                <w:color w:val="000000"/>
                <w:lang w:val="en-US"/>
              </w:rPr>
            </w:pPr>
            <w:r w:rsidRPr="000839CB">
              <w:rPr>
                <w:rFonts w:ascii="Calibri" w:eastAsia="Times New Roman" w:hAnsi="Calibri" w:cs="Calibri"/>
                <w:color w:val="000000"/>
                <w:lang w:val="en-US"/>
              </w:rPr>
              <w:t> </w:t>
            </w:r>
          </w:p>
        </w:tc>
        <w:tc>
          <w:tcPr>
            <w:tcW w:w="2235" w:type="dxa"/>
            <w:tcBorders>
              <w:top w:val="single" w:sz="4" w:space="0" w:color="auto"/>
              <w:left w:val="nil"/>
              <w:bottom w:val="nil"/>
              <w:right w:val="nil"/>
            </w:tcBorders>
            <w:shd w:val="clear" w:color="auto" w:fill="auto"/>
            <w:noWrap/>
            <w:vAlign w:val="bottom"/>
            <w:hideMark/>
          </w:tcPr>
          <w:p w:rsidR="000839CB" w:rsidRPr="000839CB" w:rsidRDefault="000839CB" w:rsidP="000839CB">
            <w:pPr>
              <w:spacing w:after="0" w:line="240" w:lineRule="auto"/>
              <w:rPr>
                <w:rFonts w:ascii="Calibri" w:eastAsia="Times New Roman" w:hAnsi="Calibri" w:cs="Calibri"/>
                <w:color w:val="000000"/>
                <w:lang w:val="en-US"/>
              </w:rPr>
            </w:pPr>
            <w:r w:rsidRPr="000839CB">
              <w:rPr>
                <w:rFonts w:ascii="Calibri" w:eastAsia="Times New Roman" w:hAnsi="Calibri" w:cs="Calibri"/>
                <w:color w:val="000000"/>
                <w:lang w:val="en-US"/>
              </w:rPr>
              <w:t> </w:t>
            </w:r>
          </w:p>
        </w:tc>
        <w:tc>
          <w:tcPr>
            <w:tcW w:w="2868" w:type="dxa"/>
            <w:tcBorders>
              <w:top w:val="single" w:sz="4" w:space="0" w:color="auto"/>
              <w:left w:val="nil"/>
              <w:bottom w:val="nil"/>
              <w:right w:val="nil"/>
            </w:tcBorders>
            <w:shd w:val="clear" w:color="auto" w:fill="auto"/>
            <w:noWrap/>
            <w:vAlign w:val="bottom"/>
            <w:hideMark/>
          </w:tcPr>
          <w:p w:rsidR="000839CB" w:rsidRPr="000839CB" w:rsidRDefault="000839CB" w:rsidP="000839CB">
            <w:pPr>
              <w:spacing w:after="0" w:line="240" w:lineRule="auto"/>
              <w:rPr>
                <w:rFonts w:ascii="Calibri" w:eastAsia="Times New Roman" w:hAnsi="Calibri" w:cs="Calibri"/>
                <w:color w:val="000000"/>
                <w:lang w:val="en-US"/>
              </w:rPr>
            </w:pPr>
            <w:r w:rsidRPr="000839CB">
              <w:rPr>
                <w:rFonts w:ascii="Calibri" w:eastAsia="Times New Roman" w:hAnsi="Calibri" w:cs="Calibri"/>
                <w:color w:val="000000"/>
                <w:lang w:val="en-US"/>
              </w:rPr>
              <w:t> </w:t>
            </w:r>
          </w:p>
        </w:tc>
        <w:tc>
          <w:tcPr>
            <w:tcW w:w="2835" w:type="dxa"/>
            <w:tcBorders>
              <w:top w:val="single" w:sz="4" w:space="0" w:color="auto"/>
              <w:left w:val="nil"/>
              <w:bottom w:val="nil"/>
              <w:right w:val="nil"/>
            </w:tcBorders>
            <w:shd w:val="clear" w:color="auto" w:fill="auto"/>
            <w:noWrap/>
            <w:vAlign w:val="bottom"/>
            <w:hideMark/>
          </w:tcPr>
          <w:p w:rsidR="000839CB" w:rsidRPr="000839CB" w:rsidRDefault="000839CB" w:rsidP="000839CB">
            <w:pPr>
              <w:spacing w:after="0" w:line="240" w:lineRule="auto"/>
              <w:rPr>
                <w:rFonts w:ascii="Calibri" w:eastAsia="Times New Roman" w:hAnsi="Calibri" w:cs="Calibri"/>
                <w:color w:val="000000"/>
                <w:lang w:val="en-US"/>
              </w:rPr>
            </w:pPr>
            <w:r w:rsidRPr="000839CB">
              <w:rPr>
                <w:rFonts w:ascii="Calibri" w:eastAsia="Times New Roman" w:hAnsi="Calibri" w:cs="Calibri"/>
                <w:color w:val="000000"/>
                <w:lang w:val="en-US"/>
              </w:rPr>
              <w:t> </w:t>
            </w:r>
          </w:p>
        </w:tc>
      </w:tr>
    </w:tbl>
    <w:p w:rsidR="0050320D" w:rsidRDefault="0050320D" w:rsidP="0050320D">
      <w:pPr>
        <w:spacing w:line="240" w:lineRule="auto"/>
        <w:jc w:val="both"/>
        <w:rPr>
          <w:rFonts w:ascii="Times New Roman" w:hAnsi="Times New Roman" w:cs="Times New Roman"/>
          <w:b/>
          <w:bCs/>
          <w:sz w:val="24"/>
          <w:szCs w:val="24"/>
        </w:rPr>
      </w:pPr>
    </w:p>
    <w:p w:rsidR="001A0982" w:rsidRDefault="001A0982" w:rsidP="0050320D">
      <w:pPr>
        <w:spacing w:line="240" w:lineRule="auto"/>
        <w:jc w:val="both"/>
        <w:rPr>
          <w:rFonts w:ascii="Times New Roman" w:hAnsi="Times New Roman" w:cs="Times New Roman"/>
          <w:b/>
          <w:bCs/>
          <w:sz w:val="24"/>
          <w:szCs w:val="24"/>
        </w:rPr>
        <w:sectPr w:rsidR="001A0982" w:rsidSect="001A0982">
          <w:type w:val="continuous"/>
          <w:pgSz w:w="11906" w:h="16838"/>
          <w:pgMar w:top="1440" w:right="1440" w:bottom="1440" w:left="1440" w:header="708" w:footer="708" w:gutter="0"/>
          <w:cols w:space="708"/>
          <w:docGrid w:linePitch="360"/>
        </w:sectPr>
      </w:pPr>
    </w:p>
    <w:p w:rsidR="0050320D" w:rsidRDefault="006D16AE" w:rsidP="0050320D">
      <w:pPr>
        <w:spacing w:line="240" w:lineRule="auto"/>
        <w:ind w:left="709" w:hanging="709"/>
        <w:jc w:val="both"/>
        <w:rPr>
          <w:rFonts w:ascii="Times New Roman" w:hAnsi="Times New Roman" w:cs="Times New Roman"/>
          <w:b/>
          <w:bCs/>
          <w:sz w:val="18"/>
          <w:szCs w:val="18"/>
        </w:rPr>
      </w:pPr>
      <w:r>
        <w:rPr>
          <w:rFonts w:ascii="Times New Roman" w:hAnsi="Times New Roman" w:cs="Times New Roman"/>
          <w:b/>
          <w:bCs/>
          <w:sz w:val="18"/>
          <w:szCs w:val="18"/>
        </w:rPr>
        <w:t>T</w:t>
      </w:r>
      <w:r w:rsidR="0050320D" w:rsidRPr="00D359E0">
        <w:rPr>
          <w:rFonts w:ascii="Times New Roman" w:hAnsi="Times New Roman" w:cs="Times New Roman"/>
          <w:b/>
          <w:bCs/>
          <w:sz w:val="18"/>
          <w:szCs w:val="18"/>
        </w:rPr>
        <w:t xml:space="preserve">able 4: Percentage </w:t>
      </w:r>
      <w:r w:rsidR="00B42D71">
        <w:rPr>
          <w:rFonts w:ascii="Times New Roman" w:hAnsi="Times New Roman" w:cs="Times New Roman"/>
          <w:b/>
          <w:bCs/>
          <w:sz w:val="18"/>
          <w:szCs w:val="18"/>
        </w:rPr>
        <w:t>Differences i</w:t>
      </w:r>
      <w:r w:rsidR="00B42D71" w:rsidRPr="00D359E0">
        <w:rPr>
          <w:rFonts w:ascii="Times New Roman" w:hAnsi="Times New Roman" w:cs="Times New Roman"/>
          <w:b/>
          <w:bCs/>
          <w:sz w:val="18"/>
          <w:szCs w:val="18"/>
        </w:rPr>
        <w:t>n The Ant</w:t>
      </w:r>
      <w:r w:rsidR="00B42D71">
        <w:rPr>
          <w:rFonts w:ascii="Times New Roman" w:hAnsi="Times New Roman" w:cs="Times New Roman"/>
          <w:b/>
          <w:bCs/>
          <w:sz w:val="18"/>
          <w:szCs w:val="18"/>
        </w:rPr>
        <w:t>ibiotic Susceptibility Pattern of Isolates Before a</w:t>
      </w:r>
      <w:r w:rsidR="00B42D71" w:rsidRPr="00D359E0">
        <w:rPr>
          <w:rFonts w:ascii="Times New Roman" w:hAnsi="Times New Roman" w:cs="Times New Roman"/>
          <w:b/>
          <w:bCs/>
          <w:sz w:val="18"/>
          <w:szCs w:val="18"/>
        </w:rPr>
        <w:t>nd After Curing</w:t>
      </w:r>
    </w:p>
    <w:tbl>
      <w:tblPr>
        <w:tblW w:w="8772" w:type="dxa"/>
        <w:tblInd w:w="108" w:type="dxa"/>
        <w:tblLook w:val="04A0" w:firstRow="1" w:lastRow="0" w:firstColumn="1" w:lastColumn="0" w:noHBand="0" w:noVBand="1"/>
      </w:tblPr>
      <w:tblGrid>
        <w:gridCol w:w="2431"/>
        <w:gridCol w:w="2431"/>
        <w:gridCol w:w="2381"/>
        <w:gridCol w:w="1529"/>
      </w:tblGrid>
      <w:tr w:rsidR="006D16AE" w:rsidRPr="006D16AE" w:rsidTr="006D16AE">
        <w:trPr>
          <w:trHeight w:val="273"/>
        </w:trPr>
        <w:tc>
          <w:tcPr>
            <w:tcW w:w="2431" w:type="dxa"/>
            <w:tcBorders>
              <w:top w:val="nil"/>
              <w:left w:val="nil"/>
              <w:bottom w:val="nil"/>
              <w:right w:val="nil"/>
            </w:tcBorders>
            <w:shd w:val="clear" w:color="auto" w:fill="auto"/>
            <w:noWrap/>
            <w:vAlign w:val="bottom"/>
            <w:hideMark/>
          </w:tcPr>
          <w:p w:rsidR="006D16AE" w:rsidRPr="006D16AE" w:rsidRDefault="006D16AE" w:rsidP="006D16AE">
            <w:pPr>
              <w:spacing w:after="0" w:line="240" w:lineRule="auto"/>
              <w:rPr>
                <w:rFonts w:ascii="Times New Roman" w:eastAsia="Times New Roman" w:hAnsi="Times New Roman" w:cs="Times New Roman"/>
                <w:sz w:val="24"/>
                <w:szCs w:val="24"/>
                <w:lang w:val="en-US"/>
              </w:rPr>
            </w:pPr>
          </w:p>
        </w:tc>
        <w:tc>
          <w:tcPr>
            <w:tcW w:w="2431" w:type="dxa"/>
            <w:tcBorders>
              <w:top w:val="nil"/>
              <w:left w:val="nil"/>
              <w:bottom w:val="nil"/>
              <w:right w:val="nil"/>
            </w:tcBorders>
            <w:shd w:val="clear" w:color="auto" w:fill="auto"/>
            <w:noWrap/>
            <w:vAlign w:val="bottom"/>
            <w:hideMark/>
          </w:tcPr>
          <w:p w:rsidR="006D16AE" w:rsidRPr="006D16AE" w:rsidRDefault="006D16AE" w:rsidP="006D16AE">
            <w:pPr>
              <w:spacing w:after="0" w:line="240" w:lineRule="auto"/>
              <w:rPr>
                <w:rFonts w:ascii="Times New Roman" w:eastAsia="Times New Roman" w:hAnsi="Times New Roman" w:cs="Times New Roman"/>
                <w:sz w:val="20"/>
                <w:szCs w:val="20"/>
                <w:lang w:val="en-US"/>
              </w:rPr>
            </w:pPr>
          </w:p>
        </w:tc>
        <w:tc>
          <w:tcPr>
            <w:tcW w:w="2381" w:type="dxa"/>
            <w:tcBorders>
              <w:top w:val="nil"/>
              <w:left w:val="nil"/>
              <w:bottom w:val="nil"/>
              <w:right w:val="nil"/>
            </w:tcBorders>
            <w:shd w:val="clear" w:color="auto" w:fill="auto"/>
            <w:noWrap/>
            <w:vAlign w:val="bottom"/>
            <w:hideMark/>
          </w:tcPr>
          <w:p w:rsidR="006D16AE" w:rsidRPr="006D16AE" w:rsidRDefault="006D16AE" w:rsidP="006D16AE">
            <w:pPr>
              <w:spacing w:after="0" w:line="240" w:lineRule="auto"/>
              <w:rPr>
                <w:rFonts w:ascii="Times New Roman" w:eastAsia="Times New Roman" w:hAnsi="Times New Roman" w:cs="Times New Roman"/>
                <w:sz w:val="20"/>
                <w:szCs w:val="20"/>
                <w:lang w:val="en-US"/>
              </w:rPr>
            </w:pPr>
          </w:p>
        </w:tc>
        <w:tc>
          <w:tcPr>
            <w:tcW w:w="1529" w:type="dxa"/>
            <w:tcBorders>
              <w:top w:val="nil"/>
              <w:left w:val="nil"/>
              <w:bottom w:val="nil"/>
              <w:right w:val="nil"/>
            </w:tcBorders>
            <w:shd w:val="clear" w:color="auto" w:fill="auto"/>
            <w:noWrap/>
            <w:vAlign w:val="bottom"/>
            <w:hideMark/>
          </w:tcPr>
          <w:p w:rsidR="006D16AE" w:rsidRPr="006D16AE" w:rsidRDefault="006D16AE" w:rsidP="006D16AE">
            <w:pPr>
              <w:spacing w:after="0" w:line="240" w:lineRule="auto"/>
              <w:rPr>
                <w:rFonts w:ascii="Times New Roman" w:eastAsia="Times New Roman" w:hAnsi="Times New Roman" w:cs="Times New Roman"/>
                <w:sz w:val="20"/>
                <w:szCs w:val="20"/>
                <w:lang w:val="en-US"/>
              </w:rPr>
            </w:pPr>
          </w:p>
        </w:tc>
      </w:tr>
      <w:tr w:rsidR="006D16AE" w:rsidRPr="006D16AE" w:rsidTr="006D16AE">
        <w:trPr>
          <w:trHeight w:val="273"/>
        </w:trPr>
        <w:tc>
          <w:tcPr>
            <w:tcW w:w="2431" w:type="dxa"/>
            <w:tcBorders>
              <w:top w:val="single" w:sz="4" w:space="0" w:color="auto"/>
              <w:left w:val="nil"/>
              <w:bottom w:val="nil"/>
              <w:right w:val="nil"/>
            </w:tcBorders>
            <w:shd w:val="clear" w:color="auto" w:fill="auto"/>
            <w:noWrap/>
            <w:vAlign w:val="bottom"/>
            <w:hideMark/>
          </w:tcPr>
          <w:p w:rsidR="006D16AE" w:rsidRPr="006D16AE" w:rsidRDefault="006D16AE" w:rsidP="006D16AE">
            <w:pPr>
              <w:spacing w:after="0" w:line="240" w:lineRule="auto"/>
              <w:rPr>
                <w:rFonts w:ascii="Times New Roman" w:eastAsia="Times New Roman" w:hAnsi="Times New Roman" w:cs="Times New Roman"/>
                <w:b/>
                <w:bCs/>
                <w:color w:val="000000"/>
                <w:sz w:val="18"/>
                <w:szCs w:val="18"/>
                <w:lang w:val="en-US"/>
              </w:rPr>
            </w:pPr>
            <w:r w:rsidRPr="006D16AE">
              <w:rPr>
                <w:rFonts w:ascii="Times New Roman" w:eastAsia="Times New Roman" w:hAnsi="Times New Roman" w:cs="Times New Roman"/>
                <w:b/>
                <w:bCs/>
                <w:color w:val="000000"/>
                <w:sz w:val="18"/>
                <w:szCs w:val="18"/>
              </w:rPr>
              <w:t>Antibiotics</w:t>
            </w:r>
          </w:p>
        </w:tc>
        <w:tc>
          <w:tcPr>
            <w:tcW w:w="4812" w:type="dxa"/>
            <w:gridSpan w:val="2"/>
            <w:tcBorders>
              <w:top w:val="single" w:sz="4" w:space="0" w:color="auto"/>
              <w:left w:val="nil"/>
              <w:bottom w:val="nil"/>
              <w:right w:val="nil"/>
            </w:tcBorders>
            <w:shd w:val="clear" w:color="auto" w:fill="auto"/>
            <w:noWrap/>
            <w:vAlign w:val="bottom"/>
            <w:hideMark/>
          </w:tcPr>
          <w:p w:rsidR="006D16AE" w:rsidRPr="006D16AE" w:rsidRDefault="006D16AE" w:rsidP="006D16AE">
            <w:pPr>
              <w:spacing w:after="0" w:line="240" w:lineRule="auto"/>
              <w:jc w:val="center"/>
              <w:rPr>
                <w:rFonts w:ascii="Times New Roman" w:eastAsia="Times New Roman" w:hAnsi="Times New Roman" w:cs="Times New Roman"/>
                <w:b/>
                <w:bCs/>
                <w:color w:val="000000"/>
                <w:sz w:val="18"/>
                <w:szCs w:val="18"/>
                <w:lang w:val="en-US"/>
              </w:rPr>
            </w:pPr>
            <w:r w:rsidRPr="006D16AE">
              <w:rPr>
                <w:rFonts w:ascii="Times New Roman" w:eastAsia="Times New Roman" w:hAnsi="Times New Roman" w:cs="Times New Roman"/>
                <w:b/>
                <w:bCs/>
                <w:color w:val="000000"/>
                <w:sz w:val="18"/>
                <w:szCs w:val="18"/>
              </w:rPr>
              <w:t>No. of Isolates Resistant out of 22</w:t>
            </w:r>
          </w:p>
        </w:tc>
        <w:tc>
          <w:tcPr>
            <w:tcW w:w="1529" w:type="dxa"/>
            <w:tcBorders>
              <w:top w:val="single" w:sz="4" w:space="0" w:color="auto"/>
              <w:left w:val="nil"/>
              <w:bottom w:val="nil"/>
              <w:right w:val="nil"/>
            </w:tcBorders>
            <w:shd w:val="clear" w:color="auto" w:fill="auto"/>
            <w:noWrap/>
            <w:vAlign w:val="bottom"/>
            <w:hideMark/>
          </w:tcPr>
          <w:p w:rsidR="006D16AE" w:rsidRPr="006D16AE" w:rsidRDefault="006D16AE" w:rsidP="006D16AE">
            <w:pPr>
              <w:spacing w:after="0" w:line="240" w:lineRule="auto"/>
              <w:rPr>
                <w:rFonts w:ascii="Times New Roman" w:eastAsia="Times New Roman" w:hAnsi="Times New Roman" w:cs="Times New Roman"/>
                <w:b/>
                <w:bCs/>
                <w:color w:val="000000"/>
                <w:sz w:val="18"/>
                <w:szCs w:val="18"/>
                <w:lang w:val="en-US"/>
              </w:rPr>
            </w:pPr>
            <w:r w:rsidRPr="006D16AE">
              <w:rPr>
                <w:rFonts w:ascii="Times New Roman" w:eastAsia="Times New Roman" w:hAnsi="Times New Roman" w:cs="Times New Roman"/>
                <w:b/>
                <w:bCs/>
                <w:color w:val="000000"/>
                <w:sz w:val="18"/>
                <w:szCs w:val="18"/>
              </w:rPr>
              <w:t>% Decrease</w:t>
            </w:r>
          </w:p>
        </w:tc>
      </w:tr>
      <w:tr w:rsidR="006D16AE" w:rsidRPr="006D16AE" w:rsidTr="006D16AE">
        <w:trPr>
          <w:trHeight w:val="273"/>
        </w:trPr>
        <w:tc>
          <w:tcPr>
            <w:tcW w:w="2431" w:type="dxa"/>
            <w:tcBorders>
              <w:top w:val="nil"/>
              <w:left w:val="nil"/>
              <w:bottom w:val="nil"/>
              <w:right w:val="nil"/>
            </w:tcBorders>
            <w:shd w:val="clear" w:color="auto" w:fill="auto"/>
            <w:noWrap/>
            <w:vAlign w:val="bottom"/>
            <w:hideMark/>
          </w:tcPr>
          <w:p w:rsidR="006D16AE" w:rsidRPr="006D16AE" w:rsidRDefault="006D16AE" w:rsidP="006D16AE">
            <w:pPr>
              <w:spacing w:after="0" w:line="240" w:lineRule="auto"/>
              <w:rPr>
                <w:rFonts w:ascii="Times New Roman" w:eastAsia="Times New Roman" w:hAnsi="Times New Roman" w:cs="Times New Roman"/>
                <w:b/>
                <w:bCs/>
                <w:color w:val="000000"/>
                <w:sz w:val="18"/>
                <w:szCs w:val="18"/>
                <w:lang w:val="en-US"/>
              </w:rPr>
            </w:pPr>
          </w:p>
        </w:tc>
        <w:tc>
          <w:tcPr>
            <w:tcW w:w="2431" w:type="dxa"/>
            <w:tcBorders>
              <w:top w:val="single" w:sz="4" w:space="0" w:color="auto"/>
              <w:left w:val="nil"/>
              <w:bottom w:val="nil"/>
              <w:right w:val="nil"/>
            </w:tcBorders>
            <w:shd w:val="clear" w:color="auto" w:fill="auto"/>
            <w:noWrap/>
            <w:vAlign w:val="bottom"/>
            <w:hideMark/>
          </w:tcPr>
          <w:p w:rsidR="006D16AE" w:rsidRPr="006D16AE" w:rsidRDefault="006D16AE" w:rsidP="006D16AE">
            <w:pPr>
              <w:spacing w:after="0" w:line="240" w:lineRule="auto"/>
              <w:jc w:val="center"/>
              <w:rPr>
                <w:rFonts w:ascii="Times New Roman" w:eastAsia="Times New Roman" w:hAnsi="Times New Roman" w:cs="Times New Roman"/>
                <w:b/>
                <w:bCs/>
                <w:color w:val="000000"/>
                <w:sz w:val="18"/>
                <w:szCs w:val="18"/>
                <w:lang w:val="en-US"/>
              </w:rPr>
            </w:pPr>
            <w:r w:rsidRPr="006D16AE">
              <w:rPr>
                <w:rFonts w:ascii="Times New Roman" w:eastAsia="Times New Roman" w:hAnsi="Times New Roman" w:cs="Times New Roman"/>
                <w:b/>
                <w:bCs/>
                <w:color w:val="000000"/>
                <w:sz w:val="18"/>
                <w:szCs w:val="18"/>
              </w:rPr>
              <w:t>Before Plasmid curing</w:t>
            </w:r>
          </w:p>
        </w:tc>
        <w:tc>
          <w:tcPr>
            <w:tcW w:w="2381" w:type="dxa"/>
            <w:tcBorders>
              <w:top w:val="single" w:sz="4" w:space="0" w:color="auto"/>
              <w:left w:val="nil"/>
              <w:bottom w:val="nil"/>
              <w:right w:val="nil"/>
            </w:tcBorders>
            <w:shd w:val="clear" w:color="auto" w:fill="auto"/>
            <w:noWrap/>
            <w:vAlign w:val="bottom"/>
            <w:hideMark/>
          </w:tcPr>
          <w:p w:rsidR="006D16AE" w:rsidRPr="006D16AE" w:rsidRDefault="006D16AE" w:rsidP="006D16AE">
            <w:pPr>
              <w:spacing w:after="0" w:line="240" w:lineRule="auto"/>
              <w:rPr>
                <w:rFonts w:ascii="Times New Roman" w:eastAsia="Times New Roman" w:hAnsi="Times New Roman" w:cs="Times New Roman"/>
                <w:b/>
                <w:bCs/>
                <w:color w:val="000000"/>
                <w:sz w:val="18"/>
                <w:szCs w:val="18"/>
                <w:lang w:val="en-US"/>
              </w:rPr>
            </w:pPr>
            <w:r w:rsidRPr="006D16AE">
              <w:rPr>
                <w:rFonts w:ascii="Times New Roman" w:eastAsia="Times New Roman" w:hAnsi="Times New Roman" w:cs="Times New Roman"/>
                <w:b/>
                <w:bCs/>
                <w:color w:val="000000"/>
                <w:sz w:val="18"/>
                <w:szCs w:val="18"/>
              </w:rPr>
              <w:t>After Plasmid curing</w:t>
            </w:r>
          </w:p>
        </w:tc>
        <w:tc>
          <w:tcPr>
            <w:tcW w:w="1529" w:type="dxa"/>
            <w:tcBorders>
              <w:top w:val="nil"/>
              <w:left w:val="nil"/>
              <w:bottom w:val="nil"/>
              <w:right w:val="nil"/>
            </w:tcBorders>
            <w:shd w:val="clear" w:color="auto" w:fill="auto"/>
            <w:noWrap/>
            <w:vAlign w:val="bottom"/>
            <w:hideMark/>
          </w:tcPr>
          <w:p w:rsidR="006D16AE" w:rsidRPr="006D16AE" w:rsidRDefault="006D16AE" w:rsidP="006D16AE">
            <w:pPr>
              <w:spacing w:after="0" w:line="240" w:lineRule="auto"/>
              <w:rPr>
                <w:rFonts w:ascii="Times New Roman" w:eastAsia="Times New Roman" w:hAnsi="Times New Roman" w:cs="Times New Roman"/>
                <w:b/>
                <w:bCs/>
                <w:color w:val="000000"/>
                <w:sz w:val="18"/>
                <w:szCs w:val="18"/>
                <w:lang w:val="en-US"/>
              </w:rPr>
            </w:pPr>
          </w:p>
        </w:tc>
      </w:tr>
      <w:tr w:rsidR="006D16AE" w:rsidRPr="006D16AE" w:rsidTr="006D16AE">
        <w:trPr>
          <w:trHeight w:val="273"/>
        </w:trPr>
        <w:tc>
          <w:tcPr>
            <w:tcW w:w="2431" w:type="dxa"/>
            <w:tcBorders>
              <w:top w:val="single" w:sz="4" w:space="0" w:color="auto"/>
              <w:left w:val="nil"/>
              <w:bottom w:val="nil"/>
              <w:right w:val="nil"/>
            </w:tcBorders>
            <w:shd w:val="clear" w:color="auto" w:fill="auto"/>
            <w:noWrap/>
            <w:vAlign w:val="bottom"/>
            <w:hideMark/>
          </w:tcPr>
          <w:p w:rsidR="006D16AE" w:rsidRPr="006D16AE" w:rsidRDefault="006D16AE" w:rsidP="006D16AE">
            <w:pPr>
              <w:spacing w:after="0" w:line="240" w:lineRule="auto"/>
              <w:rPr>
                <w:rFonts w:ascii="Calibri" w:eastAsia="Times New Roman" w:hAnsi="Calibri" w:cs="Calibri"/>
                <w:color w:val="000000"/>
                <w:lang w:val="en-US"/>
              </w:rPr>
            </w:pPr>
            <w:r w:rsidRPr="006D16AE">
              <w:rPr>
                <w:rFonts w:ascii="Calibri" w:eastAsia="Times New Roman" w:hAnsi="Calibri" w:cs="Calibri"/>
                <w:color w:val="000000"/>
              </w:rPr>
              <w:t>Ampicillin</w:t>
            </w:r>
          </w:p>
        </w:tc>
        <w:tc>
          <w:tcPr>
            <w:tcW w:w="2431" w:type="dxa"/>
            <w:tcBorders>
              <w:top w:val="single" w:sz="4" w:space="0" w:color="auto"/>
              <w:left w:val="nil"/>
              <w:bottom w:val="nil"/>
              <w:right w:val="nil"/>
            </w:tcBorders>
            <w:shd w:val="clear" w:color="auto" w:fill="auto"/>
            <w:noWrap/>
            <w:vAlign w:val="bottom"/>
            <w:hideMark/>
          </w:tcPr>
          <w:p w:rsidR="006D16AE" w:rsidRPr="006D16AE" w:rsidRDefault="006D16AE" w:rsidP="006D16AE">
            <w:pPr>
              <w:spacing w:after="0" w:line="240" w:lineRule="auto"/>
              <w:jc w:val="center"/>
              <w:rPr>
                <w:rFonts w:ascii="Calibri" w:eastAsia="Times New Roman" w:hAnsi="Calibri" w:cs="Calibri"/>
                <w:color w:val="000000"/>
                <w:lang w:val="en-US"/>
              </w:rPr>
            </w:pPr>
            <w:r w:rsidRPr="006D16AE">
              <w:rPr>
                <w:rFonts w:ascii="Calibri" w:eastAsia="Times New Roman" w:hAnsi="Calibri" w:cs="Calibri"/>
                <w:color w:val="000000"/>
                <w:lang w:val="en-US"/>
              </w:rPr>
              <w:t>22/22</w:t>
            </w:r>
          </w:p>
        </w:tc>
        <w:tc>
          <w:tcPr>
            <w:tcW w:w="2381" w:type="dxa"/>
            <w:tcBorders>
              <w:top w:val="single" w:sz="4" w:space="0" w:color="auto"/>
              <w:left w:val="nil"/>
              <w:bottom w:val="nil"/>
              <w:right w:val="nil"/>
            </w:tcBorders>
            <w:shd w:val="clear" w:color="auto" w:fill="auto"/>
            <w:noWrap/>
            <w:vAlign w:val="bottom"/>
            <w:hideMark/>
          </w:tcPr>
          <w:p w:rsidR="006D16AE" w:rsidRPr="006D16AE" w:rsidRDefault="006D16AE" w:rsidP="006D16AE">
            <w:pPr>
              <w:spacing w:after="0" w:line="240" w:lineRule="auto"/>
              <w:jc w:val="center"/>
              <w:rPr>
                <w:rFonts w:ascii="Calibri" w:eastAsia="Times New Roman" w:hAnsi="Calibri" w:cs="Calibri"/>
                <w:color w:val="000000"/>
                <w:lang w:val="en-US"/>
              </w:rPr>
            </w:pPr>
            <w:r w:rsidRPr="006D16AE">
              <w:rPr>
                <w:rFonts w:ascii="Calibri" w:eastAsia="Times New Roman" w:hAnsi="Calibri" w:cs="Calibri"/>
                <w:color w:val="000000"/>
                <w:lang w:val="en-US"/>
              </w:rPr>
              <w:t>20/22</w:t>
            </w:r>
          </w:p>
        </w:tc>
        <w:tc>
          <w:tcPr>
            <w:tcW w:w="1529" w:type="dxa"/>
            <w:tcBorders>
              <w:top w:val="single" w:sz="4" w:space="0" w:color="auto"/>
              <w:left w:val="nil"/>
              <w:bottom w:val="nil"/>
              <w:right w:val="nil"/>
            </w:tcBorders>
            <w:shd w:val="clear" w:color="auto" w:fill="auto"/>
            <w:noWrap/>
            <w:vAlign w:val="bottom"/>
            <w:hideMark/>
          </w:tcPr>
          <w:p w:rsidR="006D16AE" w:rsidRPr="006D16AE" w:rsidRDefault="006D16AE" w:rsidP="006D16AE">
            <w:pPr>
              <w:spacing w:after="0" w:line="240" w:lineRule="auto"/>
              <w:jc w:val="center"/>
              <w:rPr>
                <w:rFonts w:ascii="Calibri" w:eastAsia="Times New Roman" w:hAnsi="Calibri" w:cs="Calibri"/>
                <w:color w:val="000000"/>
                <w:lang w:val="en-US"/>
              </w:rPr>
            </w:pPr>
            <w:r w:rsidRPr="006D16AE">
              <w:rPr>
                <w:rFonts w:ascii="Calibri" w:eastAsia="Times New Roman" w:hAnsi="Calibri" w:cs="Calibri"/>
                <w:color w:val="000000"/>
                <w:lang w:val="en-US"/>
              </w:rPr>
              <w:t>9.1</w:t>
            </w:r>
          </w:p>
        </w:tc>
      </w:tr>
      <w:tr w:rsidR="006D16AE" w:rsidRPr="006D16AE" w:rsidTr="006D16AE">
        <w:trPr>
          <w:trHeight w:val="273"/>
        </w:trPr>
        <w:tc>
          <w:tcPr>
            <w:tcW w:w="2431" w:type="dxa"/>
            <w:tcBorders>
              <w:top w:val="nil"/>
              <w:left w:val="nil"/>
              <w:bottom w:val="nil"/>
              <w:right w:val="nil"/>
            </w:tcBorders>
            <w:shd w:val="clear" w:color="auto" w:fill="auto"/>
            <w:noWrap/>
            <w:vAlign w:val="bottom"/>
            <w:hideMark/>
          </w:tcPr>
          <w:p w:rsidR="006D16AE" w:rsidRPr="006D16AE" w:rsidRDefault="006D16AE" w:rsidP="006D16AE">
            <w:pPr>
              <w:spacing w:after="0" w:line="240" w:lineRule="auto"/>
              <w:rPr>
                <w:rFonts w:ascii="Calibri" w:eastAsia="Times New Roman" w:hAnsi="Calibri" w:cs="Calibri"/>
                <w:color w:val="000000"/>
                <w:lang w:val="en-US"/>
              </w:rPr>
            </w:pPr>
            <w:r w:rsidRPr="006D16AE">
              <w:rPr>
                <w:rFonts w:ascii="Calibri" w:eastAsia="Times New Roman" w:hAnsi="Calibri" w:cs="Calibri"/>
                <w:color w:val="000000"/>
              </w:rPr>
              <w:t>Amox. / Clav.</w:t>
            </w:r>
          </w:p>
        </w:tc>
        <w:tc>
          <w:tcPr>
            <w:tcW w:w="2431" w:type="dxa"/>
            <w:tcBorders>
              <w:top w:val="nil"/>
              <w:left w:val="nil"/>
              <w:bottom w:val="nil"/>
              <w:right w:val="nil"/>
            </w:tcBorders>
            <w:shd w:val="clear" w:color="auto" w:fill="auto"/>
            <w:noWrap/>
            <w:vAlign w:val="bottom"/>
            <w:hideMark/>
          </w:tcPr>
          <w:p w:rsidR="006D16AE" w:rsidRPr="006D16AE" w:rsidRDefault="006D16AE" w:rsidP="006D16AE">
            <w:pPr>
              <w:spacing w:after="0" w:line="240" w:lineRule="auto"/>
              <w:jc w:val="center"/>
              <w:rPr>
                <w:rFonts w:ascii="Calibri" w:eastAsia="Times New Roman" w:hAnsi="Calibri" w:cs="Calibri"/>
                <w:color w:val="000000"/>
                <w:lang w:val="en-US"/>
              </w:rPr>
            </w:pPr>
            <w:r w:rsidRPr="006D16AE">
              <w:rPr>
                <w:rFonts w:ascii="Calibri" w:eastAsia="Times New Roman" w:hAnsi="Calibri" w:cs="Calibri"/>
                <w:color w:val="000000"/>
                <w:lang w:val="en-US"/>
              </w:rPr>
              <w:t>16/22</w:t>
            </w:r>
          </w:p>
        </w:tc>
        <w:tc>
          <w:tcPr>
            <w:tcW w:w="2381" w:type="dxa"/>
            <w:tcBorders>
              <w:top w:val="nil"/>
              <w:left w:val="nil"/>
              <w:bottom w:val="nil"/>
              <w:right w:val="nil"/>
            </w:tcBorders>
            <w:shd w:val="clear" w:color="auto" w:fill="auto"/>
            <w:noWrap/>
            <w:vAlign w:val="bottom"/>
            <w:hideMark/>
          </w:tcPr>
          <w:p w:rsidR="006D16AE" w:rsidRPr="006D16AE" w:rsidRDefault="006D16AE" w:rsidP="006D16AE">
            <w:pPr>
              <w:spacing w:after="0" w:line="240" w:lineRule="auto"/>
              <w:jc w:val="center"/>
              <w:rPr>
                <w:rFonts w:ascii="Calibri" w:eastAsia="Times New Roman" w:hAnsi="Calibri" w:cs="Calibri"/>
                <w:color w:val="000000"/>
                <w:lang w:val="en-US"/>
              </w:rPr>
            </w:pPr>
            <w:r w:rsidRPr="006D16AE">
              <w:rPr>
                <w:rFonts w:ascii="Calibri" w:eastAsia="Times New Roman" w:hAnsi="Calibri" w:cs="Calibri"/>
                <w:color w:val="000000"/>
                <w:lang w:val="en-US"/>
              </w:rPr>
              <w:t xml:space="preserve">  06/22</w:t>
            </w:r>
          </w:p>
        </w:tc>
        <w:tc>
          <w:tcPr>
            <w:tcW w:w="1529" w:type="dxa"/>
            <w:tcBorders>
              <w:top w:val="nil"/>
              <w:left w:val="nil"/>
              <w:bottom w:val="nil"/>
              <w:right w:val="nil"/>
            </w:tcBorders>
            <w:shd w:val="clear" w:color="auto" w:fill="auto"/>
            <w:noWrap/>
            <w:vAlign w:val="bottom"/>
            <w:hideMark/>
          </w:tcPr>
          <w:p w:rsidR="006D16AE" w:rsidRPr="006D16AE" w:rsidRDefault="006D16AE" w:rsidP="006D16AE">
            <w:pPr>
              <w:spacing w:after="0" w:line="240" w:lineRule="auto"/>
              <w:jc w:val="center"/>
              <w:rPr>
                <w:rFonts w:ascii="Calibri" w:eastAsia="Times New Roman" w:hAnsi="Calibri" w:cs="Calibri"/>
                <w:color w:val="000000"/>
                <w:lang w:val="en-US"/>
              </w:rPr>
            </w:pPr>
            <w:r w:rsidRPr="006D16AE">
              <w:rPr>
                <w:rFonts w:ascii="Calibri" w:eastAsia="Times New Roman" w:hAnsi="Calibri" w:cs="Calibri"/>
                <w:color w:val="000000"/>
                <w:lang w:val="en-US"/>
              </w:rPr>
              <w:t>62.5</w:t>
            </w:r>
          </w:p>
        </w:tc>
      </w:tr>
      <w:tr w:rsidR="006D16AE" w:rsidRPr="006D16AE" w:rsidTr="006D16AE">
        <w:trPr>
          <w:trHeight w:val="273"/>
        </w:trPr>
        <w:tc>
          <w:tcPr>
            <w:tcW w:w="2431" w:type="dxa"/>
            <w:tcBorders>
              <w:top w:val="nil"/>
              <w:left w:val="nil"/>
              <w:bottom w:val="nil"/>
              <w:right w:val="nil"/>
            </w:tcBorders>
            <w:shd w:val="clear" w:color="auto" w:fill="auto"/>
            <w:noWrap/>
            <w:vAlign w:val="bottom"/>
            <w:hideMark/>
          </w:tcPr>
          <w:p w:rsidR="006D16AE" w:rsidRPr="006D16AE" w:rsidRDefault="006D16AE" w:rsidP="006D16AE">
            <w:pPr>
              <w:spacing w:after="0" w:line="240" w:lineRule="auto"/>
              <w:rPr>
                <w:rFonts w:ascii="Calibri" w:eastAsia="Times New Roman" w:hAnsi="Calibri" w:cs="Calibri"/>
                <w:color w:val="000000"/>
                <w:lang w:val="en-US"/>
              </w:rPr>
            </w:pPr>
            <w:r w:rsidRPr="006D16AE">
              <w:rPr>
                <w:rFonts w:ascii="Calibri" w:eastAsia="Times New Roman" w:hAnsi="Calibri" w:cs="Calibri"/>
                <w:color w:val="000000"/>
              </w:rPr>
              <w:t>Nitrofurantoin</w:t>
            </w:r>
          </w:p>
        </w:tc>
        <w:tc>
          <w:tcPr>
            <w:tcW w:w="2431" w:type="dxa"/>
            <w:tcBorders>
              <w:top w:val="nil"/>
              <w:left w:val="nil"/>
              <w:bottom w:val="nil"/>
              <w:right w:val="nil"/>
            </w:tcBorders>
            <w:shd w:val="clear" w:color="auto" w:fill="auto"/>
            <w:noWrap/>
            <w:vAlign w:val="bottom"/>
            <w:hideMark/>
          </w:tcPr>
          <w:p w:rsidR="006D16AE" w:rsidRPr="006D16AE" w:rsidRDefault="006D16AE" w:rsidP="006D16AE">
            <w:pPr>
              <w:spacing w:after="0" w:line="240" w:lineRule="auto"/>
              <w:jc w:val="center"/>
              <w:rPr>
                <w:rFonts w:ascii="Calibri" w:eastAsia="Times New Roman" w:hAnsi="Calibri" w:cs="Calibri"/>
                <w:color w:val="000000"/>
                <w:lang w:val="en-US"/>
              </w:rPr>
            </w:pPr>
            <w:r w:rsidRPr="006D16AE">
              <w:rPr>
                <w:rFonts w:ascii="Calibri" w:eastAsia="Times New Roman" w:hAnsi="Calibri" w:cs="Calibri"/>
                <w:color w:val="000000"/>
                <w:lang w:val="en-US"/>
              </w:rPr>
              <w:t>3/22</w:t>
            </w:r>
          </w:p>
        </w:tc>
        <w:tc>
          <w:tcPr>
            <w:tcW w:w="2381" w:type="dxa"/>
            <w:tcBorders>
              <w:top w:val="nil"/>
              <w:left w:val="nil"/>
              <w:bottom w:val="nil"/>
              <w:right w:val="nil"/>
            </w:tcBorders>
            <w:shd w:val="clear" w:color="auto" w:fill="auto"/>
            <w:noWrap/>
            <w:vAlign w:val="bottom"/>
            <w:hideMark/>
          </w:tcPr>
          <w:p w:rsidR="006D16AE" w:rsidRPr="006D16AE" w:rsidRDefault="006D16AE" w:rsidP="006D16AE">
            <w:pPr>
              <w:spacing w:after="0" w:line="240" w:lineRule="auto"/>
              <w:jc w:val="center"/>
              <w:rPr>
                <w:rFonts w:ascii="Calibri" w:eastAsia="Times New Roman" w:hAnsi="Calibri" w:cs="Calibri"/>
                <w:color w:val="000000"/>
                <w:lang w:val="en-US"/>
              </w:rPr>
            </w:pPr>
            <w:r w:rsidRPr="006D16AE">
              <w:rPr>
                <w:rFonts w:ascii="Calibri" w:eastAsia="Times New Roman" w:hAnsi="Calibri" w:cs="Calibri"/>
                <w:color w:val="000000"/>
                <w:lang w:val="en-US"/>
              </w:rPr>
              <w:t>0/22</w:t>
            </w:r>
          </w:p>
        </w:tc>
        <w:tc>
          <w:tcPr>
            <w:tcW w:w="1529" w:type="dxa"/>
            <w:tcBorders>
              <w:top w:val="nil"/>
              <w:left w:val="nil"/>
              <w:bottom w:val="nil"/>
              <w:right w:val="nil"/>
            </w:tcBorders>
            <w:shd w:val="clear" w:color="auto" w:fill="auto"/>
            <w:noWrap/>
            <w:vAlign w:val="bottom"/>
            <w:hideMark/>
          </w:tcPr>
          <w:p w:rsidR="006D16AE" w:rsidRPr="006D16AE" w:rsidRDefault="006D16AE" w:rsidP="006D16AE">
            <w:pPr>
              <w:spacing w:after="0" w:line="240" w:lineRule="auto"/>
              <w:jc w:val="center"/>
              <w:rPr>
                <w:rFonts w:ascii="Calibri" w:eastAsia="Times New Roman" w:hAnsi="Calibri" w:cs="Calibri"/>
                <w:color w:val="000000"/>
                <w:lang w:val="en-US"/>
              </w:rPr>
            </w:pPr>
            <w:r w:rsidRPr="006D16AE">
              <w:rPr>
                <w:rFonts w:ascii="Calibri" w:eastAsia="Times New Roman" w:hAnsi="Calibri" w:cs="Calibri"/>
                <w:color w:val="000000"/>
                <w:lang w:val="en-US"/>
              </w:rPr>
              <w:t>100</w:t>
            </w:r>
          </w:p>
        </w:tc>
      </w:tr>
      <w:tr w:rsidR="006D16AE" w:rsidRPr="006D16AE" w:rsidTr="006D16AE">
        <w:trPr>
          <w:trHeight w:val="273"/>
        </w:trPr>
        <w:tc>
          <w:tcPr>
            <w:tcW w:w="2431" w:type="dxa"/>
            <w:tcBorders>
              <w:top w:val="nil"/>
              <w:left w:val="nil"/>
              <w:bottom w:val="nil"/>
              <w:right w:val="nil"/>
            </w:tcBorders>
            <w:shd w:val="clear" w:color="auto" w:fill="auto"/>
            <w:noWrap/>
            <w:vAlign w:val="bottom"/>
            <w:hideMark/>
          </w:tcPr>
          <w:p w:rsidR="006D16AE" w:rsidRPr="006D16AE" w:rsidRDefault="006D16AE" w:rsidP="006D16AE">
            <w:pPr>
              <w:spacing w:after="0" w:line="240" w:lineRule="auto"/>
              <w:rPr>
                <w:rFonts w:ascii="Calibri" w:eastAsia="Times New Roman" w:hAnsi="Calibri" w:cs="Calibri"/>
                <w:color w:val="000000"/>
                <w:lang w:val="en-US"/>
              </w:rPr>
            </w:pPr>
            <w:r w:rsidRPr="006D16AE">
              <w:rPr>
                <w:rFonts w:ascii="Calibri" w:eastAsia="Times New Roman" w:hAnsi="Calibri" w:cs="Calibri"/>
                <w:color w:val="000000"/>
              </w:rPr>
              <w:t>Gentamicin</w:t>
            </w:r>
          </w:p>
        </w:tc>
        <w:tc>
          <w:tcPr>
            <w:tcW w:w="2431" w:type="dxa"/>
            <w:tcBorders>
              <w:top w:val="nil"/>
              <w:left w:val="nil"/>
              <w:bottom w:val="nil"/>
              <w:right w:val="nil"/>
            </w:tcBorders>
            <w:shd w:val="clear" w:color="auto" w:fill="auto"/>
            <w:noWrap/>
            <w:vAlign w:val="bottom"/>
            <w:hideMark/>
          </w:tcPr>
          <w:p w:rsidR="006D16AE" w:rsidRPr="006D16AE" w:rsidRDefault="006D16AE" w:rsidP="006D16AE">
            <w:pPr>
              <w:spacing w:after="0" w:line="240" w:lineRule="auto"/>
              <w:jc w:val="center"/>
              <w:rPr>
                <w:rFonts w:ascii="Calibri" w:eastAsia="Times New Roman" w:hAnsi="Calibri" w:cs="Calibri"/>
                <w:color w:val="000000"/>
                <w:lang w:val="en-US"/>
              </w:rPr>
            </w:pPr>
            <w:r w:rsidRPr="006D16AE">
              <w:rPr>
                <w:rFonts w:ascii="Calibri" w:eastAsia="Times New Roman" w:hAnsi="Calibri" w:cs="Calibri"/>
                <w:color w:val="000000"/>
                <w:lang w:val="en-US"/>
              </w:rPr>
              <w:t>7/22</w:t>
            </w:r>
          </w:p>
        </w:tc>
        <w:tc>
          <w:tcPr>
            <w:tcW w:w="2381" w:type="dxa"/>
            <w:tcBorders>
              <w:top w:val="nil"/>
              <w:left w:val="nil"/>
              <w:bottom w:val="nil"/>
              <w:right w:val="nil"/>
            </w:tcBorders>
            <w:shd w:val="clear" w:color="auto" w:fill="auto"/>
            <w:noWrap/>
            <w:vAlign w:val="bottom"/>
            <w:hideMark/>
          </w:tcPr>
          <w:p w:rsidR="006D16AE" w:rsidRPr="006D16AE" w:rsidRDefault="006D16AE" w:rsidP="006D16AE">
            <w:pPr>
              <w:spacing w:after="0" w:line="240" w:lineRule="auto"/>
              <w:jc w:val="center"/>
              <w:rPr>
                <w:rFonts w:ascii="Calibri" w:eastAsia="Times New Roman" w:hAnsi="Calibri" w:cs="Calibri"/>
                <w:color w:val="000000"/>
                <w:lang w:val="en-US"/>
              </w:rPr>
            </w:pPr>
            <w:r w:rsidRPr="006D16AE">
              <w:rPr>
                <w:rFonts w:ascii="Calibri" w:eastAsia="Times New Roman" w:hAnsi="Calibri" w:cs="Calibri"/>
                <w:color w:val="000000"/>
                <w:lang w:val="en-US"/>
              </w:rPr>
              <w:t xml:space="preserve">  02/22</w:t>
            </w:r>
          </w:p>
        </w:tc>
        <w:tc>
          <w:tcPr>
            <w:tcW w:w="1529" w:type="dxa"/>
            <w:tcBorders>
              <w:top w:val="nil"/>
              <w:left w:val="nil"/>
              <w:bottom w:val="nil"/>
              <w:right w:val="nil"/>
            </w:tcBorders>
            <w:shd w:val="clear" w:color="auto" w:fill="auto"/>
            <w:noWrap/>
            <w:vAlign w:val="bottom"/>
            <w:hideMark/>
          </w:tcPr>
          <w:p w:rsidR="006D16AE" w:rsidRPr="006D16AE" w:rsidRDefault="006D16AE" w:rsidP="006D16AE">
            <w:pPr>
              <w:spacing w:after="0" w:line="240" w:lineRule="auto"/>
              <w:jc w:val="center"/>
              <w:rPr>
                <w:rFonts w:ascii="Calibri" w:eastAsia="Times New Roman" w:hAnsi="Calibri" w:cs="Calibri"/>
                <w:color w:val="000000"/>
                <w:lang w:val="en-US"/>
              </w:rPr>
            </w:pPr>
            <w:r w:rsidRPr="006D16AE">
              <w:rPr>
                <w:rFonts w:ascii="Calibri" w:eastAsia="Times New Roman" w:hAnsi="Calibri" w:cs="Calibri"/>
                <w:color w:val="000000"/>
                <w:lang w:val="en-US"/>
              </w:rPr>
              <w:t>71.4</w:t>
            </w:r>
          </w:p>
        </w:tc>
      </w:tr>
      <w:tr w:rsidR="006D16AE" w:rsidRPr="006D16AE" w:rsidTr="006D16AE">
        <w:trPr>
          <w:trHeight w:val="273"/>
        </w:trPr>
        <w:tc>
          <w:tcPr>
            <w:tcW w:w="2431" w:type="dxa"/>
            <w:tcBorders>
              <w:top w:val="nil"/>
              <w:left w:val="nil"/>
              <w:bottom w:val="nil"/>
              <w:right w:val="nil"/>
            </w:tcBorders>
            <w:shd w:val="clear" w:color="auto" w:fill="auto"/>
            <w:noWrap/>
            <w:vAlign w:val="bottom"/>
            <w:hideMark/>
          </w:tcPr>
          <w:p w:rsidR="006D16AE" w:rsidRPr="006D16AE" w:rsidRDefault="006D16AE" w:rsidP="006D16AE">
            <w:pPr>
              <w:spacing w:after="0" w:line="240" w:lineRule="auto"/>
              <w:rPr>
                <w:rFonts w:ascii="Calibri" w:eastAsia="Times New Roman" w:hAnsi="Calibri" w:cs="Calibri"/>
                <w:color w:val="000000"/>
                <w:lang w:val="en-US"/>
              </w:rPr>
            </w:pPr>
            <w:r w:rsidRPr="006D16AE">
              <w:rPr>
                <w:rFonts w:ascii="Calibri" w:eastAsia="Times New Roman" w:hAnsi="Calibri" w:cs="Calibri"/>
                <w:color w:val="000000"/>
              </w:rPr>
              <w:t>Ciprofloxacin</w:t>
            </w:r>
          </w:p>
        </w:tc>
        <w:tc>
          <w:tcPr>
            <w:tcW w:w="2431" w:type="dxa"/>
            <w:tcBorders>
              <w:top w:val="nil"/>
              <w:left w:val="nil"/>
              <w:bottom w:val="nil"/>
              <w:right w:val="nil"/>
            </w:tcBorders>
            <w:shd w:val="clear" w:color="auto" w:fill="auto"/>
            <w:noWrap/>
            <w:vAlign w:val="bottom"/>
            <w:hideMark/>
          </w:tcPr>
          <w:p w:rsidR="006D16AE" w:rsidRPr="006D16AE" w:rsidRDefault="006D16AE" w:rsidP="006D16AE">
            <w:pPr>
              <w:spacing w:after="0" w:line="240" w:lineRule="auto"/>
              <w:jc w:val="center"/>
              <w:rPr>
                <w:rFonts w:ascii="Calibri" w:eastAsia="Times New Roman" w:hAnsi="Calibri" w:cs="Calibri"/>
                <w:color w:val="000000"/>
                <w:lang w:val="en-US"/>
              </w:rPr>
            </w:pPr>
            <w:r w:rsidRPr="006D16AE">
              <w:rPr>
                <w:rFonts w:ascii="Calibri" w:eastAsia="Times New Roman" w:hAnsi="Calibri" w:cs="Calibri"/>
                <w:color w:val="000000"/>
                <w:lang w:val="en-US"/>
              </w:rPr>
              <w:t>4/22</w:t>
            </w:r>
          </w:p>
        </w:tc>
        <w:tc>
          <w:tcPr>
            <w:tcW w:w="2381" w:type="dxa"/>
            <w:tcBorders>
              <w:top w:val="nil"/>
              <w:left w:val="nil"/>
              <w:bottom w:val="nil"/>
              <w:right w:val="nil"/>
            </w:tcBorders>
            <w:shd w:val="clear" w:color="auto" w:fill="auto"/>
            <w:noWrap/>
            <w:vAlign w:val="bottom"/>
            <w:hideMark/>
          </w:tcPr>
          <w:p w:rsidR="006D16AE" w:rsidRPr="006D16AE" w:rsidRDefault="006D16AE" w:rsidP="006D16AE">
            <w:pPr>
              <w:spacing w:after="0" w:line="240" w:lineRule="auto"/>
              <w:jc w:val="center"/>
              <w:rPr>
                <w:rFonts w:ascii="Calibri" w:eastAsia="Times New Roman" w:hAnsi="Calibri" w:cs="Calibri"/>
                <w:color w:val="000000"/>
                <w:lang w:val="en-US"/>
              </w:rPr>
            </w:pPr>
            <w:r w:rsidRPr="006D16AE">
              <w:rPr>
                <w:rFonts w:ascii="Calibri" w:eastAsia="Times New Roman" w:hAnsi="Calibri" w:cs="Calibri"/>
                <w:color w:val="000000"/>
                <w:lang w:val="en-US"/>
              </w:rPr>
              <w:t xml:space="preserve">  02/22</w:t>
            </w:r>
          </w:p>
        </w:tc>
        <w:tc>
          <w:tcPr>
            <w:tcW w:w="1529" w:type="dxa"/>
            <w:tcBorders>
              <w:top w:val="nil"/>
              <w:left w:val="nil"/>
              <w:bottom w:val="nil"/>
              <w:right w:val="nil"/>
            </w:tcBorders>
            <w:shd w:val="clear" w:color="auto" w:fill="auto"/>
            <w:noWrap/>
            <w:vAlign w:val="bottom"/>
            <w:hideMark/>
          </w:tcPr>
          <w:p w:rsidR="006D16AE" w:rsidRPr="006D16AE" w:rsidRDefault="006D16AE" w:rsidP="006D16AE">
            <w:pPr>
              <w:spacing w:after="0" w:line="240" w:lineRule="auto"/>
              <w:jc w:val="center"/>
              <w:rPr>
                <w:rFonts w:ascii="Calibri" w:eastAsia="Times New Roman" w:hAnsi="Calibri" w:cs="Calibri"/>
                <w:color w:val="000000"/>
                <w:lang w:val="en-US"/>
              </w:rPr>
            </w:pPr>
            <w:r w:rsidRPr="006D16AE">
              <w:rPr>
                <w:rFonts w:ascii="Calibri" w:eastAsia="Times New Roman" w:hAnsi="Calibri" w:cs="Calibri"/>
                <w:color w:val="000000"/>
                <w:lang w:val="en-US"/>
              </w:rPr>
              <w:t>50</w:t>
            </w:r>
          </w:p>
        </w:tc>
      </w:tr>
      <w:tr w:rsidR="006D16AE" w:rsidRPr="006D16AE" w:rsidTr="006D16AE">
        <w:trPr>
          <w:trHeight w:val="273"/>
        </w:trPr>
        <w:tc>
          <w:tcPr>
            <w:tcW w:w="2431" w:type="dxa"/>
            <w:tcBorders>
              <w:top w:val="nil"/>
              <w:left w:val="nil"/>
              <w:bottom w:val="nil"/>
              <w:right w:val="nil"/>
            </w:tcBorders>
            <w:shd w:val="clear" w:color="auto" w:fill="auto"/>
            <w:noWrap/>
            <w:vAlign w:val="bottom"/>
            <w:hideMark/>
          </w:tcPr>
          <w:p w:rsidR="006D16AE" w:rsidRPr="006D16AE" w:rsidRDefault="006D16AE" w:rsidP="006D16AE">
            <w:pPr>
              <w:spacing w:after="0" w:line="240" w:lineRule="auto"/>
              <w:rPr>
                <w:rFonts w:ascii="Calibri" w:eastAsia="Times New Roman" w:hAnsi="Calibri" w:cs="Calibri"/>
                <w:color w:val="000000"/>
                <w:lang w:val="en-US"/>
              </w:rPr>
            </w:pPr>
            <w:r w:rsidRPr="006D16AE">
              <w:rPr>
                <w:rFonts w:ascii="Calibri" w:eastAsia="Times New Roman" w:hAnsi="Calibri" w:cs="Calibri"/>
                <w:color w:val="000000"/>
              </w:rPr>
              <w:t>Tetracycline</w:t>
            </w:r>
          </w:p>
        </w:tc>
        <w:tc>
          <w:tcPr>
            <w:tcW w:w="2431" w:type="dxa"/>
            <w:tcBorders>
              <w:top w:val="nil"/>
              <w:left w:val="nil"/>
              <w:bottom w:val="nil"/>
              <w:right w:val="nil"/>
            </w:tcBorders>
            <w:shd w:val="clear" w:color="auto" w:fill="auto"/>
            <w:noWrap/>
            <w:vAlign w:val="bottom"/>
            <w:hideMark/>
          </w:tcPr>
          <w:p w:rsidR="006D16AE" w:rsidRPr="006D16AE" w:rsidRDefault="006D16AE" w:rsidP="006D16AE">
            <w:pPr>
              <w:spacing w:after="0" w:line="240" w:lineRule="auto"/>
              <w:jc w:val="center"/>
              <w:rPr>
                <w:rFonts w:ascii="Calibri" w:eastAsia="Times New Roman" w:hAnsi="Calibri" w:cs="Calibri"/>
                <w:color w:val="000000"/>
                <w:lang w:val="en-US"/>
              </w:rPr>
            </w:pPr>
            <w:r w:rsidRPr="006D16AE">
              <w:rPr>
                <w:rFonts w:ascii="Calibri" w:eastAsia="Times New Roman" w:hAnsi="Calibri" w:cs="Calibri"/>
                <w:color w:val="000000"/>
                <w:lang w:val="en-US"/>
              </w:rPr>
              <w:t>22/22</w:t>
            </w:r>
          </w:p>
        </w:tc>
        <w:tc>
          <w:tcPr>
            <w:tcW w:w="2381" w:type="dxa"/>
            <w:tcBorders>
              <w:top w:val="nil"/>
              <w:left w:val="nil"/>
              <w:bottom w:val="nil"/>
              <w:right w:val="nil"/>
            </w:tcBorders>
            <w:shd w:val="clear" w:color="auto" w:fill="auto"/>
            <w:noWrap/>
            <w:vAlign w:val="bottom"/>
            <w:hideMark/>
          </w:tcPr>
          <w:p w:rsidR="006D16AE" w:rsidRPr="006D16AE" w:rsidRDefault="006D16AE" w:rsidP="006D16AE">
            <w:pPr>
              <w:spacing w:after="0" w:line="240" w:lineRule="auto"/>
              <w:jc w:val="center"/>
              <w:rPr>
                <w:rFonts w:ascii="Calibri" w:eastAsia="Times New Roman" w:hAnsi="Calibri" w:cs="Calibri"/>
                <w:color w:val="000000"/>
                <w:lang w:val="en-US"/>
              </w:rPr>
            </w:pPr>
            <w:r w:rsidRPr="006D16AE">
              <w:rPr>
                <w:rFonts w:ascii="Calibri" w:eastAsia="Times New Roman" w:hAnsi="Calibri" w:cs="Calibri"/>
                <w:color w:val="000000"/>
                <w:lang w:val="en-US"/>
              </w:rPr>
              <w:t xml:space="preserve">  21/22</w:t>
            </w:r>
          </w:p>
        </w:tc>
        <w:tc>
          <w:tcPr>
            <w:tcW w:w="1529" w:type="dxa"/>
            <w:tcBorders>
              <w:top w:val="nil"/>
              <w:left w:val="nil"/>
              <w:bottom w:val="nil"/>
              <w:right w:val="nil"/>
            </w:tcBorders>
            <w:shd w:val="clear" w:color="auto" w:fill="auto"/>
            <w:noWrap/>
            <w:vAlign w:val="bottom"/>
            <w:hideMark/>
          </w:tcPr>
          <w:p w:rsidR="006D16AE" w:rsidRPr="006D16AE" w:rsidRDefault="006D16AE" w:rsidP="006D16AE">
            <w:pPr>
              <w:spacing w:after="0" w:line="240" w:lineRule="auto"/>
              <w:jc w:val="center"/>
              <w:rPr>
                <w:rFonts w:ascii="Calibri" w:eastAsia="Times New Roman" w:hAnsi="Calibri" w:cs="Calibri"/>
                <w:color w:val="000000"/>
                <w:lang w:val="en-US"/>
              </w:rPr>
            </w:pPr>
            <w:r w:rsidRPr="006D16AE">
              <w:rPr>
                <w:rFonts w:ascii="Calibri" w:eastAsia="Times New Roman" w:hAnsi="Calibri" w:cs="Calibri"/>
                <w:color w:val="000000"/>
                <w:lang w:val="en-US"/>
              </w:rPr>
              <w:t>4.5</w:t>
            </w:r>
          </w:p>
        </w:tc>
      </w:tr>
      <w:tr w:rsidR="006D16AE" w:rsidRPr="006D16AE" w:rsidTr="006D16AE">
        <w:trPr>
          <w:trHeight w:val="273"/>
        </w:trPr>
        <w:tc>
          <w:tcPr>
            <w:tcW w:w="2431" w:type="dxa"/>
            <w:tcBorders>
              <w:top w:val="nil"/>
              <w:left w:val="nil"/>
              <w:bottom w:val="nil"/>
              <w:right w:val="nil"/>
            </w:tcBorders>
            <w:shd w:val="clear" w:color="auto" w:fill="auto"/>
            <w:noWrap/>
            <w:vAlign w:val="bottom"/>
            <w:hideMark/>
          </w:tcPr>
          <w:p w:rsidR="006D16AE" w:rsidRPr="006D16AE" w:rsidRDefault="006D16AE" w:rsidP="006D16AE">
            <w:pPr>
              <w:spacing w:after="0" w:line="240" w:lineRule="auto"/>
              <w:rPr>
                <w:rFonts w:ascii="Calibri" w:eastAsia="Times New Roman" w:hAnsi="Calibri" w:cs="Calibri"/>
                <w:color w:val="000000"/>
                <w:lang w:val="en-US"/>
              </w:rPr>
            </w:pPr>
            <w:r w:rsidRPr="006D16AE">
              <w:rPr>
                <w:rFonts w:ascii="Calibri" w:eastAsia="Times New Roman" w:hAnsi="Calibri" w:cs="Calibri"/>
                <w:color w:val="000000"/>
              </w:rPr>
              <w:t>Erythromycine</w:t>
            </w:r>
          </w:p>
        </w:tc>
        <w:tc>
          <w:tcPr>
            <w:tcW w:w="2431" w:type="dxa"/>
            <w:tcBorders>
              <w:top w:val="nil"/>
              <w:left w:val="nil"/>
              <w:bottom w:val="nil"/>
              <w:right w:val="nil"/>
            </w:tcBorders>
            <w:shd w:val="clear" w:color="auto" w:fill="auto"/>
            <w:noWrap/>
            <w:vAlign w:val="bottom"/>
            <w:hideMark/>
          </w:tcPr>
          <w:p w:rsidR="006D16AE" w:rsidRPr="006D16AE" w:rsidRDefault="006D16AE" w:rsidP="006D16AE">
            <w:pPr>
              <w:spacing w:after="0" w:line="240" w:lineRule="auto"/>
              <w:jc w:val="center"/>
              <w:rPr>
                <w:rFonts w:ascii="Calibri" w:eastAsia="Times New Roman" w:hAnsi="Calibri" w:cs="Calibri"/>
                <w:color w:val="000000"/>
                <w:lang w:val="en-US"/>
              </w:rPr>
            </w:pPr>
            <w:r w:rsidRPr="006D16AE">
              <w:rPr>
                <w:rFonts w:ascii="Calibri" w:eastAsia="Times New Roman" w:hAnsi="Calibri" w:cs="Calibri"/>
                <w:color w:val="000000"/>
                <w:lang w:val="en-US"/>
              </w:rPr>
              <w:t>22/22</w:t>
            </w:r>
          </w:p>
        </w:tc>
        <w:tc>
          <w:tcPr>
            <w:tcW w:w="2381" w:type="dxa"/>
            <w:tcBorders>
              <w:top w:val="nil"/>
              <w:left w:val="nil"/>
              <w:bottom w:val="nil"/>
              <w:right w:val="nil"/>
            </w:tcBorders>
            <w:shd w:val="clear" w:color="auto" w:fill="auto"/>
            <w:noWrap/>
            <w:vAlign w:val="bottom"/>
            <w:hideMark/>
          </w:tcPr>
          <w:p w:rsidR="006D16AE" w:rsidRPr="006D16AE" w:rsidRDefault="006D16AE" w:rsidP="006D16AE">
            <w:pPr>
              <w:spacing w:after="0" w:line="240" w:lineRule="auto"/>
              <w:jc w:val="center"/>
              <w:rPr>
                <w:rFonts w:ascii="Calibri" w:eastAsia="Times New Roman" w:hAnsi="Calibri" w:cs="Calibri"/>
                <w:color w:val="000000"/>
                <w:lang w:val="en-US"/>
              </w:rPr>
            </w:pPr>
            <w:r w:rsidRPr="006D16AE">
              <w:rPr>
                <w:rFonts w:ascii="Calibri" w:eastAsia="Times New Roman" w:hAnsi="Calibri" w:cs="Calibri"/>
                <w:color w:val="000000"/>
                <w:lang w:val="en-US"/>
              </w:rPr>
              <w:t xml:space="preserve">  21/22</w:t>
            </w:r>
          </w:p>
        </w:tc>
        <w:tc>
          <w:tcPr>
            <w:tcW w:w="1529" w:type="dxa"/>
            <w:tcBorders>
              <w:top w:val="nil"/>
              <w:left w:val="nil"/>
              <w:bottom w:val="nil"/>
              <w:right w:val="nil"/>
            </w:tcBorders>
            <w:shd w:val="clear" w:color="auto" w:fill="auto"/>
            <w:noWrap/>
            <w:vAlign w:val="bottom"/>
            <w:hideMark/>
          </w:tcPr>
          <w:p w:rsidR="006D16AE" w:rsidRPr="006D16AE" w:rsidRDefault="006D16AE" w:rsidP="006D16AE">
            <w:pPr>
              <w:spacing w:after="0" w:line="240" w:lineRule="auto"/>
              <w:jc w:val="center"/>
              <w:rPr>
                <w:rFonts w:ascii="Calibri" w:eastAsia="Times New Roman" w:hAnsi="Calibri" w:cs="Calibri"/>
                <w:color w:val="000000"/>
                <w:lang w:val="en-US"/>
              </w:rPr>
            </w:pPr>
            <w:r w:rsidRPr="006D16AE">
              <w:rPr>
                <w:rFonts w:ascii="Calibri" w:eastAsia="Times New Roman" w:hAnsi="Calibri" w:cs="Calibri"/>
                <w:color w:val="000000"/>
                <w:lang w:val="en-US"/>
              </w:rPr>
              <w:t>4.5</w:t>
            </w:r>
          </w:p>
        </w:tc>
      </w:tr>
      <w:tr w:rsidR="006D16AE" w:rsidRPr="006D16AE" w:rsidTr="006D16AE">
        <w:trPr>
          <w:trHeight w:val="273"/>
        </w:trPr>
        <w:tc>
          <w:tcPr>
            <w:tcW w:w="2431" w:type="dxa"/>
            <w:tcBorders>
              <w:top w:val="nil"/>
              <w:left w:val="nil"/>
              <w:bottom w:val="nil"/>
              <w:right w:val="nil"/>
            </w:tcBorders>
            <w:shd w:val="clear" w:color="auto" w:fill="auto"/>
            <w:noWrap/>
            <w:vAlign w:val="bottom"/>
            <w:hideMark/>
          </w:tcPr>
          <w:p w:rsidR="006D16AE" w:rsidRPr="006D16AE" w:rsidRDefault="006D16AE" w:rsidP="006D16AE">
            <w:pPr>
              <w:spacing w:after="0" w:line="240" w:lineRule="auto"/>
              <w:rPr>
                <w:rFonts w:ascii="Calibri" w:eastAsia="Times New Roman" w:hAnsi="Calibri" w:cs="Calibri"/>
                <w:color w:val="000000"/>
                <w:lang w:val="en-US"/>
              </w:rPr>
            </w:pPr>
            <w:r w:rsidRPr="006D16AE">
              <w:rPr>
                <w:rFonts w:ascii="Calibri" w:eastAsia="Times New Roman" w:hAnsi="Calibri" w:cs="Calibri"/>
                <w:color w:val="000000"/>
              </w:rPr>
              <w:t>SMZ/TMP</w:t>
            </w:r>
          </w:p>
        </w:tc>
        <w:tc>
          <w:tcPr>
            <w:tcW w:w="2431" w:type="dxa"/>
            <w:tcBorders>
              <w:top w:val="nil"/>
              <w:left w:val="nil"/>
              <w:bottom w:val="nil"/>
              <w:right w:val="nil"/>
            </w:tcBorders>
            <w:shd w:val="clear" w:color="auto" w:fill="auto"/>
            <w:noWrap/>
            <w:vAlign w:val="bottom"/>
            <w:hideMark/>
          </w:tcPr>
          <w:p w:rsidR="006D16AE" w:rsidRPr="006D16AE" w:rsidRDefault="006D16AE" w:rsidP="006D16AE">
            <w:pPr>
              <w:spacing w:after="0" w:line="240" w:lineRule="auto"/>
              <w:jc w:val="center"/>
              <w:rPr>
                <w:rFonts w:ascii="Calibri" w:eastAsia="Times New Roman" w:hAnsi="Calibri" w:cs="Calibri"/>
                <w:color w:val="000000"/>
                <w:lang w:val="en-US"/>
              </w:rPr>
            </w:pPr>
            <w:r w:rsidRPr="006D16AE">
              <w:rPr>
                <w:rFonts w:ascii="Calibri" w:eastAsia="Times New Roman" w:hAnsi="Calibri" w:cs="Calibri"/>
                <w:color w:val="000000"/>
                <w:lang w:val="en-US"/>
              </w:rPr>
              <w:t>13/22</w:t>
            </w:r>
          </w:p>
        </w:tc>
        <w:tc>
          <w:tcPr>
            <w:tcW w:w="2381" w:type="dxa"/>
            <w:tcBorders>
              <w:top w:val="nil"/>
              <w:left w:val="nil"/>
              <w:bottom w:val="nil"/>
              <w:right w:val="nil"/>
            </w:tcBorders>
            <w:shd w:val="clear" w:color="auto" w:fill="auto"/>
            <w:noWrap/>
            <w:vAlign w:val="bottom"/>
            <w:hideMark/>
          </w:tcPr>
          <w:p w:rsidR="006D16AE" w:rsidRPr="006D16AE" w:rsidRDefault="006D16AE" w:rsidP="006D16AE">
            <w:pPr>
              <w:spacing w:after="0" w:line="240" w:lineRule="auto"/>
              <w:jc w:val="center"/>
              <w:rPr>
                <w:rFonts w:ascii="Calibri" w:eastAsia="Times New Roman" w:hAnsi="Calibri" w:cs="Calibri"/>
                <w:color w:val="000000"/>
                <w:lang w:val="en-US"/>
              </w:rPr>
            </w:pPr>
            <w:r w:rsidRPr="006D16AE">
              <w:rPr>
                <w:rFonts w:ascii="Calibri" w:eastAsia="Times New Roman" w:hAnsi="Calibri" w:cs="Calibri"/>
                <w:color w:val="000000"/>
                <w:lang w:val="en-US"/>
              </w:rPr>
              <w:t xml:space="preserve">  10/22</w:t>
            </w:r>
          </w:p>
        </w:tc>
        <w:tc>
          <w:tcPr>
            <w:tcW w:w="1529" w:type="dxa"/>
            <w:tcBorders>
              <w:top w:val="nil"/>
              <w:left w:val="nil"/>
              <w:bottom w:val="nil"/>
              <w:right w:val="nil"/>
            </w:tcBorders>
            <w:shd w:val="clear" w:color="auto" w:fill="auto"/>
            <w:noWrap/>
            <w:vAlign w:val="bottom"/>
            <w:hideMark/>
          </w:tcPr>
          <w:p w:rsidR="006D16AE" w:rsidRPr="006D16AE" w:rsidRDefault="006D16AE" w:rsidP="006D16AE">
            <w:pPr>
              <w:spacing w:after="0" w:line="240" w:lineRule="auto"/>
              <w:jc w:val="center"/>
              <w:rPr>
                <w:rFonts w:ascii="Calibri" w:eastAsia="Times New Roman" w:hAnsi="Calibri" w:cs="Calibri"/>
                <w:color w:val="000000"/>
                <w:lang w:val="en-US"/>
              </w:rPr>
            </w:pPr>
            <w:r w:rsidRPr="006D16AE">
              <w:rPr>
                <w:rFonts w:ascii="Calibri" w:eastAsia="Times New Roman" w:hAnsi="Calibri" w:cs="Calibri"/>
                <w:color w:val="000000"/>
                <w:lang w:val="en-US"/>
              </w:rPr>
              <w:t>23.1</w:t>
            </w:r>
          </w:p>
        </w:tc>
      </w:tr>
      <w:tr w:rsidR="006D16AE" w:rsidRPr="006D16AE" w:rsidTr="00134347">
        <w:trPr>
          <w:trHeight w:val="273"/>
        </w:trPr>
        <w:tc>
          <w:tcPr>
            <w:tcW w:w="2431" w:type="dxa"/>
            <w:tcBorders>
              <w:top w:val="nil"/>
              <w:left w:val="nil"/>
              <w:right w:val="nil"/>
            </w:tcBorders>
            <w:shd w:val="clear" w:color="auto" w:fill="auto"/>
            <w:noWrap/>
            <w:vAlign w:val="bottom"/>
            <w:hideMark/>
          </w:tcPr>
          <w:p w:rsidR="006D16AE" w:rsidRPr="006D16AE" w:rsidRDefault="006D16AE" w:rsidP="006D16AE">
            <w:pPr>
              <w:spacing w:after="0" w:line="240" w:lineRule="auto"/>
              <w:rPr>
                <w:rFonts w:ascii="Calibri" w:eastAsia="Times New Roman" w:hAnsi="Calibri" w:cs="Calibri"/>
                <w:color w:val="000000"/>
                <w:lang w:val="en-US"/>
              </w:rPr>
            </w:pPr>
            <w:r w:rsidRPr="006D16AE">
              <w:rPr>
                <w:rFonts w:ascii="Calibri" w:eastAsia="Times New Roman" w:hAnsi="Calibri" w:cs="Calibri"/>
                <w:color w:val="000000"/>
              </w:rPr>
              <w:t>Cefuroxime</w:t>
            </w:r>
          </w:p>
        </w:tc>
        <w:tc>
          <w:tcPr>
            <w:tcW w:w="2431" w:type="dxa"/>
            <w:tcBorders>
              <w:top w:val="nil"/>
              <w:left w:val="nil"/>
              <w:right w:val="nil"/>
            </w:tcBorders>
            <w:shd w:val="clear" w:color="auto" w:fill="auto"/>
            <w:noWrap/>
            <w:vAlign w:val="bottom"/>
            <w:hideMark/>
          </w:tcPr>
          <w:p w:rsidR="006D16AE" w:rsidRPr="006D16AE" w:rsidRDefault="006D16AE" w:rsidP="006D16AE">
            <w:pPr>
              <w:spacing w:after="0" w:line="240" w:lineRule="auto"/>
              <w:jc w:val="center"/>
              <w:rPr>
                <w:rFonts w:ascii="Calibri" w:eastAsia="Times New Roman" w:hAnsi="Calibri" w:cs="Calibri"/>
                <w:color w:val="000000"/>
                <w:lang w:val="en-US"/>
              </w:rPr>
            </w:pPr>
            <w:r w:rsidRPr="006D16AE">
              <w:rPr>
                <w:rFonts w:ascii="Calibri" w:eastAsia="Times New Roman" w:hAnsi="Calibri" w:cs="Calibri"/>
                <w:color w:val="000000"/>
                <w:lang w:val="en-US"/>
              </w:rPr>
              <w:t>19/22</w:t>
            </w:r>
          </w:p>
        </w:tc>
        <w:tc>
          <w:tcPr>
            <w:tcW w:w="2381" w:type="dxa"/>
            <w:tcBorders>
              <w:top w:val="nil"/>
              <w:left w:val="nil"/>
              <w:right w:val="nil"/>
            </w:tcBorders>
            <w:shd w:val="clear" w:color="auto" w:fill="auto"/>
            <w:noWrap/>
            <w:vAlign w:val="bottom"/>
            <w:hideMark/>
          </w:tcPr>
          <w:p w:rsidR="006D16AE" w:rsidRPr="006D16AE" w:rsidRDefault="006D16AE" w:rsidP="006D16AE">
            <w:pPr>
              <w:spacing w:after="0" w:line="240" w:lineRule="auto"/>
              <w:jc w:val="center"/>
              <w:rPr>
                <w:rFonts w:ascii="Calibri" w:eastAsia="Times New Roman" w:hAnsi="Calibri" w:cs="Calibri"/>
                <w:color w:val="000000"/>
                <w:lang w:val="en-US"/>
              </w:rPr>
            </w:pPr>
            <w:r w:rsidRPr="006D16AE">
              <w:rPr>
                <w:rFonts w:ascii="Calibri" w:eastAsia="Times New Roman" w:hAnsi="Calibri" w:cs="Calibri"/>
                <w:color w:val="000000"/>
                <w:lang w:val="en-US"/>
              </w:rPr>
              <w:t xml:space="preserve">  05/22</w:t>
            </w:r>
          </w:p>
        </w:tc>
        <w:tc>
          <w:tcPr>
            <w:tcW w:w="1529" w:type="dxa"/>
            <w:tcBorders>
              <w:top w:val="nil"/>
              <w:left w:val="nil"/>
              <w:right w:val="nil"/>
            </w:tcBorders>
            <w:shd w:val="clear" w:color="auto" w:fill="auto"/>
            <w:noWrap/>
            <w:vAlign w:val="bottom"/>
            <w:hideMark/>
          </w:tcPr>
          <w:p w:rsidR="006D16AE" w:rsidRPr="006D16AE" w:rsidRDefault="006D16AE" w:rsidP="006D16AE">
            <w:pPr>
              <w:spacing w:after="0" w:line="240" w:lineRule="auto"/>
              <w:jc w:val="center"/>
              <w:rPr>
                <w:rFonts w:ascii="Calibri" w:eastAsia="Times New Roman" w:hAnsi="Calibri" w:cs="Calibri"/>
                <w:color w:val="000000"/>
                <w:lang w:val="en-US"/>
              </w:rPr>
            </w:pPr>
            <w:r w:rsidRPr="006D16AE">
              <w:rPr>
                <w:rFonts w:ascii="Calibri" w:eastAsia="Times New Roman" w:hAnsi="Calibri" w:cs="Calibri"/>
                <w:color w:val="000000"/>
                <w:lang w:val="en-US"/>
              </w:rPr>
              <w:t>73.7</w:t>
            </w:r>
          </w:p>
        </w:tc>
      </w:tr>
      <w:tr w:rsidR="006D16AE" w:rsidRPr="006D16AE" w:rsidTr="00134347">
        <w:trPr>
          <w:trHeight w:val="273"/>
        </w:trPr>
        <w:tc>
          <w:tcPr>
            <w:tcW w:w="2431" w:type="dxa"/>
            <w:tcBorders>
              <w:top w:val="nil"/>
              <w:left w:val="nil"/>
              <w:bottom w:val="single" w:sz="4" w:space="0" w:color="auto"/>
              <w:right w:val="nil"/>
            </w:tcBorders>
            <w:shd w:val="clear" w:color="auto" w:fill="auto"/>
            <w:noWrap/>
            <w:vAlign w:val="bottom"/>
            <w:hideMark/>
          </w:tcPr>
          <w:p w:rsidR="006D16AE" w:rsidRPr="006D16AE" w:rsidRDefault="006D16AE" w:rsidP="006D16AE">
            <w:pPr>
              <w:spacing w:after="0" w:line="240" w:lineRule="auto"/>
              <w:rPr>
                <w:rFonts w:ascii="Calibri" w:eastAsia="Times New Roman" w:hAnsi="Calibri" w:cs="Calibri"/>
                <w:color w:val="000000"/>
                <w:lang w:val="en-US"/>
              </w:rPr>
            </w:pPr>
            <w:r w:rsidRPr="006D16AE">
              <w:rPr>
                <w:rFonts w:ascii="Calibri" w:eastAsia="Times New Roman" w:hAnsi="Calibri" w:cs="Calibri"/>
                <w:color w:val="000000"/>
              </w:rPr>
              <w:t>Chloramphenicol</w:t>
            </w:r>
          </w:p>
        </w:tc>
        <w:tc>
          <w:tcPr>
            <w:tcW w:w="2431" w:type="dxa"/>
            <w:tcBorders>
              <w:top w:val="nil"/>
              <w:left w:val="nil"/>
              <w:bottom w:val="single" w:sz="4" w:space="0" w:color="auto"/>
              <w:right w:val="nil"/>
            </w:tcBorders>
            <w:shd w:val="clear" w:color="auto" w:fill="auto"/>
            <w:noWrap/>
            <w:vAlign w:val="bottom"/>
            <w:hideMark/>
          </w:tcPr>
          <w:p w:rsidR="006D16AE" w:rsidRPr="006D16AE" w:rsidRDefault="006D16AE" w:rsidP="006D16AE">
            <w:pPr>
              <w:spacing w:after="0" w:line="240" w:lineRule="auto"/>
              <w:jc w:val="center"/>
              <w:rPr>
                <w:rFonts w:ascii="Calibri" w:eastAsia="Times New Roman" w:hAnsi="Calibri" w:cs="Calibri"/>
                <w:color w:val="000000"/>
                <w:lang w:val="en-US"/>
              </w:rPr>
            </w:pPr>
            <w:r w:rsidRPr="006D16AE">
              <w:rPr>
                <w:rFonts w:ascii="Calibri" w:eastAsia="Times New Roman" w:hAnsi="Calibri" w:cs="Calibri"/>
                <w:color w:val="000000"/>
                <w:lang w:val="en-US"/>
              </w:rPr>
              <w:t>6/22</w:t>
            </w:r>
          </w:p>
        </w:tc>
        <w:tc>
          <w:tcPr>
            <w:tcW w:w="2381" w:type="dxa"/>
            <w:tcBorders>
              <w:top w:val="nil"/>
              <w:left w:val="nil"/>
              <w:bottom w:val="single" w:sz="4" w:space="0" w:color="auto"/>
              <w:right w:val="nil"/>
            </w:tcBorders>
            <w:shd w:val="clear" w:color="auto" w:fill="auto"/>
            <w:noWrap/>
            <w:vAlign w:val="bottom"/>
            <w:hideMark/>
          </w:tcPr>
          <w:p w:rsidR="006D16AE" w:rsidRPr="006D16AE" w:rsidRDefault="006D16AE" w:rsidP="006D16AE">
            <w:pPr>
              <w:spacing w:after="0" w:line="240" w:lineRule="auto"/>
              <w:jc w:val="center"/>
              <w:rPr>
                <w:rFonts w:ascii="Calibri" w:eastAsia="Times New Roman" w:hAnsi="Calibri" w:cs="Calibri"/>
                <w:color w:val="000000"/>
                <w:lang w:val="en-US"/>
              </w:rPr>
            </w:pPr>
            <w:r w:rsidRPr="006D16AE">
              <w:rPr>
                <w:rFonts w:ascii="Calibri" w:eastAsia="Times New Roman" w:hAnsi="Calibri" w:cs="Calibri"/>
                <w:color w:val="000000"/>
                <w:lang w:val="en-US"/>
              </w:rPr>
              <w:t xml:space="preserve">  03/22</w:t>
            </w:r>
          </w:p>
        </w:tc>
        <w:tc>
          <w:tcPr>
            <w:tcW w:w="1529" w:type="dxa"/>
            <w:tcBorders>
              <w:top w:val="nil"/>
              <w:left w:val="nil"/>
              <w:bottom w:val="single" w:sz="4" w:space="0" w:color="auto"/>
              <w:right w:val="nil"/>
            </w:tcBorders>
            <w:shd w:val="clear" w:color="auto" w:fill="auto"/>
            <w:noWrap/>
            <w:vAlign w:val="bottom"/>
            <w:hideMark/>
          </w:tcPr>
          <w:p w:rsidR="006D16AE" w:rsidRPr="006D16AE" w:rsidRDefault="006D16AE" w:rsidP="006D16AE">
            <w:pPr>
              <w:spacing w:after="0" w:line="240" w:lineRule="auto"/>
              <w:jc w:val="center"/>
              <w:rPr>
                <w:rFonts w:ascii="Calibri" w:eastAsia="Times New Roman" w:hAnsi="Calibri" w:cs="Calibri"/>
                <w:color w:val="000000"/>
                <w:lang w:val="en-US"/>
              </w:rPr>
            </w:pPr>
            <w:r w:rsidRPr="006D16AE">
              <w:rPr>
                <w:rFonts w:ascii="Calibri" w:eastAsia="Times New Roman" w:hAnsi="Calibri" w:cs="Calibri"/>
                <w:color w:val="000000"/>
                <w:lang w:val="en-US"/>
              </w:rPr>
              <w:t>50</w:t>
            </w:r>
          </w:p>
        </w:tc>
      </w:tr>
    </w:tbl>
    <w:p w:rsidR="006D16AE" w:rsidRPr="00D359E0" w:rsidRDefault="006D16AE" w:rsidP="006D16AE">
      <w:pPr>
        <w:tabs>
          <w:tab w:val="right" w:pos="8837"/>
        </w:tabs>
        <w:spacing w:after="0" w:line="240" w:lineRule="auto"/>
        <w:jc w:val="both"/>
        <w:rPr>
          <w:rFonts w:ascii="Times New Roman" w:hAnsi="Times New Roman" w:cs="Times New Roman"/>
          <w:sz w:val="18"/>
          <w:szCs w:val="18"/>
        </w:rPr>
      </w:pPr>
      <w:r w:rsidRPr="00D359E0">
        <w:rPr>
          <w:rFonts w:ascii="Times New Roman" w:hAnsi="Times New Roman" w:cs="Times New Roman"/>
          <w:sz w:val="18"/>
          <w:szCs w:val="18"/>
        </w:rPr>
        <w:t>Amox. / Clav. : Amoxicillin / Clavulanic acid combination.</w:t>
      </w:r>
    </w:p>
    <w:p w:rsidR="006D16AE" w:rsidRPr="00D359E0" w:rsidRDefault="006D16AE" w:rsidP="006D16AE">
      <w:pPr>
        <w:spacing w:line="240" w:lineRule="auto"/>
        <w:ind w:left="1134" w:hanging="1134"/>
        <w:jc w:val="both"/>
        <w:rPr>
          <w:rFonts w:ascii="Times New Roman" w:hAnsi="Times New Roman" w:cs="Times New Roman"/>
          <w:sz w:val="18"/>
          <w:szCs w:val="18"/>
        </w:rPr>
      </w:pPr>
      <w:r w:rsidRPr="00D359E0">
        <w:rPr>
          <w:rFonts w:ascii="Times New Roman" w:hAnsi="Times New Roman" w:cs="Times New Roman"/>
          <w:sz w:val="18"/>
          <w:szCs w:val="18"/>
        </w:rPr>
        <w:t>SMZ/TMP: Sulphamethoxazole trimethoprim combination.</w:t>
      </w:r>
    </w:p>
    <w:p w:rsidR="0050320D" w:rsidRPr="007B0ED1" w:rsidRDefault="0050320D" w:rsidP="0050320D">
      <w:pPr>
        <w:pStyle w:val="Default"/>
        <w:jc w:val="both"/>
        <w:rPr>
          <w:color w:val="auto"/>
        </w:rPr>
      </w:pPr>
    </w:p>
    <w:p w:rsidR="006528C5" w:rsidRDefault="006528C5" w:rsidP="0050320D">
      <w:pPr>
        <w:spacing w:line="240" w:lineRule="auto"/>
        <w:ind w:left="567" w:hanging="709"/>
        <w:jc w:val="both"/>
        <w:rPr>
          <w:rFonts w:ascii="Times New Roman" w:hAnsi="Times New Roman" w:cs="Times New Roman"/>
          <w:bCs/>
          <w:sz w:val="20"/>
          <w:szCs w:val="24"/>
        </w:rPr>
      </w:pPr>
    </w:p>
    <w:p w:rsidR="006528C5" w:rsidRDefault="006528C5" w:rsidP="0050320D">
      <w:pPr>
        <w:spacing w:line="240" w:lineRule="auto"/>
        <w:ind w:left="567" w:hanging="709"/>
        <w:jc w:val="both"/>
        <w:rPr>
          <w:rFonts w:ascii="Times New Roman" w:hAnsi="Times New Roman" w:cs="Times New Roman"/>
          <w:bCs/>
          <w:sz w:val="20"/>
          <w:szCs w:val="24"/>
        </w:rPr>
      </w:pPr>
      <w:r w:rsidRPr="00063226">
        <w:rPr>
          <w:noProof/>
          <w:lang w:val="en-US"/>
        </w:rPr>
        <w:drawing>
          <wp:inline distT="0" distB="0" distL="0" distR="0" wp14:anchorId="3939E2A4" wp14:editId="7CB8785A">
            <wp:extent cx="6152322" cy="2649174"/>
            <wp:effectExtent l="0" t="0" r="1270" b="0"/>
            <wp:docPr id="1" name="Picture 1" descr="C:\Users\HP\Pictures\Band N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Pictures\Band New.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258644" cy="2694956"/>
                    </a:xfrm>
                    <a:prstGeom prst="rect">
                      <a:avLst/>
                    </a:prstGeom>
                    <a:noFill/>
                    <a:ln>
                      <a:noFill/>
                    </a:ln>
                  </pic:spPr>
                </pic:pic>
              </a:graphicData>
            </a:graphic>
          </wp:inline>
        </w:drawing>
      </w:r>
    </w:p>
    <w:p w:rsidR="0050320D" w:rsidRPr="00F52684" w:rsidRDefault="0050320D" w:rsidP="0050320D">
      <w:pPr>
        <w:spacing w:line="240" w:lineRule="auto"/>
        <w:ind w:left="567" w:hanging="709"/>
        <w:jc w:val="both"/>
        <w:rPr>
          <w:rFonts w:ascii="Times New Roman" w:hAnsi="Times New Roman" w:cs="Times New Roman"/>
          <w:b/>
          <w:sz w:val="20"/>
          <w:szCs w:val="24"/>
        </w:rPr>
      </w:pPr>
      <w:r w:rsidRPr="00F52684">
        <w:rPr>
          <w:rFonts w:ascii="Times New Roman" w:hAnsi="Times New Roman" w:cs="Times New Roman"/>
          <w:b/>
          <w:bCs/>
          <w:sz w:val="20"/>
          <w:szCs w:val="24"/>
        </w:rPr>
        <w:t xml:space="preserve">Plate 1: 1.0 % </w:t>
      </w:r>
      <w:r w:rsidR="006E755B">
        <w:rPr>
          <w:rFonts w:ascii="Times New Roman" w:hAnsi="Times New Roman" w:cs="Times New Roman"/>
          <w:b/>
          <w:bCs/>
          <w:sz w:val="20"/>
          <w:szCs w:val="24"/>
        </w:rPr>
        <w:t>Agarose Gel Electrophoresis of 100 Base Pair a</w:t>
      </w:r>
      <w:r w:rsidR="006E755B" w:rsidRPr="00F52684">
        <w:rPr>
          <w:rFonts w:ascii="Times New Roman" w:hAnsi="Times New Roman" w:cs="Times New Roman"/>
          <w:b/>
          <w:bCs/>
          <w:sz w:val="20"/>
          <w:szCs w:val="24"/>
        </w:rPr>
        <w:t xml:space="preserve">nd Plasmid </w:t>
      </w:r>
      <w:r w:rsidRPr="00F52684">
        <w:rPr>
          <w:rFonts w:ascii="Times New Roman" w:hAnsi="Times New Roman" w:cs="Times New Roman"/>
          <w:b/>
          <w:bCs/>
          <w:sz w:val="20"/>
          <w:szCs w:val="24"/>
        </w:rPr>
        <w:t xml:space="preserve">DNA </w:t>
      </w:r>
      <w:r w:rsidR="006E755B">
        <w:rPr>
          <w:rFonts w:ascii="Times New Roman" w:hAnsi="Times New Roman" w:cs="Times New Roman"/>
          <w:b/>
          <w:bCs/>
          <w:sz w:val="20"/>
          <w:szCs w:val="24"/>
        </w:rPr>
        <w:t>Isolated f</w:t>
      </w:r>
      <w:r w:rsidR="006E755B" w:rsidRPr="00F52684">
        <w:rPr>
          <w:rFonts w:ascii="Times New Roman" w:hAnsi="Times New Roman" w:cs="Times New Roman"/>
          <w:b/>
          <w:bCs/>
          <w:sz w:val="20"/>
          <w:szCs w:val="24"/>
        </w:rPr>
        <w:t xml:space="preserve">rom </w:t>
      </w:r>
      <w:r w:rsidRPr="00F52684">
        <w:rPr>
          <w:rFonts w:ascii="Times New Roman" w:hAnsi="Times New Roman" w:cs="Times New Roman"/>
          <w:b/>
          <w:bCs/>
          <w:sz w:val="20"/>
          <w:szCs w:val="24"/>
        </w:rPr>
        <w:t xml:space="preserve">Multidrug Resistant Isolates </w:t>
      </w:r>
      <w:r w:rsidR="006E755B">
        <w:rPr>
          <w:rFonts w:ascii="Times New Roman" w:hAnsi="Times New Roman" w:cs="Times New Roman"/>
          <w:b/>
          <w:bCs/>
          <w:sz w:val="20"/>
          <w:szCs w:val="24"/>
        </w:rPr>
        <w:t>from Water a</w:t>
      </w:r>
      <w:r w:rsidR="006E755B" w:rsidRPr="00F52684">
        <w:rPr>
          <w:rFonts w:ascii="Times New Roman" w:hAnsi="Times New Roman" w:cs="Times New Roman"/>
          <w:b/>
          <w:bCs/>
          <w:sz w:val="20"/>
          <w:szCs w:val="24"/>
        </w:rPr>
        <w:t>nd Fish.</w:t>
      </w:r>
    </w:p>
    <w:p w:rsidR="0050320D" w:rsidRPr="00FD0A13" w:rsidRDefault="0050320D" w:rsidP="0050320D">
      <w:pPr>
        <w:spacing w:after="0" w:line="240" w:lineRule="auto"/>
        <w:jc w:val="both"/>
        <w:rPr>
          <w:rFonts w:ascii="Times New Roman" w:hAnsi="Times New Roman" w:cs="Times New Roman"/>
          <w:sz w:val="20"/>
          <w:szCs w:val="20"/>
        </w:rPr>
      </w:pPr>
      <w:r w:rsidRPr="00FD0A13">
        <w:rPr>
          <w:rFonts w:ascii="Times New Roman" w:hAnsi="Times New Roman" w:cs="Times New Roman"/>
          <w:sz w:val="20"/>
          <w:szCs w:val="20"/>
        </w:rPr>
        <w:t>Key:</w:t>
      </w:r>
    </w:p>
    <w:p w:rsidR="0050320D" w:rsidRPr="00FD0A13" w:rsidRDefault="0050320D" w:rsidP="0050320D">
      <w:pPr>
        <w:spacing w:after="0" w:line="240" w:lineRule="auto"/>
        <w:jc w:val="both"/>
        <w:rPr>
          <w:rFonts w:ascii="Times New Roman" w:hAnsi="Times New Roman" w:cs="Times New Roman"/>
          <w:sz w:val="20"/>
          <w:szCs w:val="20"/>
        </w:rPr>
      </w:pPr>
      <w:r w:rsidRPr="00FD0A13">
        <w:rPr>
          <w:rFonts w:ascii="Times New Roman" w:hAnsi="Times New Roman" w:cs="Times New Roman"/>
          <w:sz w:val="20"/>
          <w:szCs w:val="20"/>
        </w:rPr>
        <w:t>Lane 1: Marker standard</w:t>
      </w:r>
      <w:r w:rsidRPr="00FD0A13">
        <w:rPr>
          <w:rFonts w:ascii="Times New Roman" w:hAnsi="Times New Roman" w:cs="Times New Roman"/>
          <w:sz w:val="20"/>
          <w:szCs w:val="20"/>
        </w:rPr>
        <w:tab/>
      </w:r>
      <w:r w:rsidRPr="00FD0A13">
        <w:rPr>
          <w:rFonts w:ascii="Times New Roman" w:hAnsi="Times New Roman" w:cs="Times New Roman"/>
          <w:sz w:val="20"/>
          <w:szCs w:val="20"/>
        </w:rPr>
        <w:tab/>
      </w:r>
      <w:r w:rsidRPr="00FD0A13">
        <w:rPr>
          <w:rFonts w:ascii="Times New Roman" w:hAnsi="Times New Roman" w:cs="Times New Roman"/>
          <w:sz w:val="20"/>
          <w:szCs w:val="20"/>
        </w:rPr>
        <w:tab/>
        <w:t xml:space="preserve">Lane 11: Isolate 48. </w:t>
      </w:r>
      <w:r w:rsidRPr="00FD0A13">
        <w:rPr>
          <w:rFonts w:ascii="Times New Roman" w:hAnsi="Times New Roman" w:cs="Times New Roman"/>
          <w:i/>
          <w:iCs/>
          <w:sz w:val="20"/>
          <w:szCs w:val="20"/>
        </w:rPr>
        <w:t>Escherichia coli</w:t>
      </w:r>
      <w:r w:rsidRPr="00FD0A13">
        <w:rPr>
          <w:rFonts w:ascii="Times New Roman" w:hAnsi="Times New Roman" w:cs="Times New Roman"/>
          <w:sz w:val="20"/>
          <w:szCs w:val="20"/>
        </w:rPr>
        <w:t xml:space="preserve">                                               </w:t>
      </w:r>
    </w:p>
    <w:p w:rsidR="0050320D" w:rsidRPr="00FD0A13" w:rsidRDefault="0050320D" w:rsidP="0050320D">
      <w:pPr>
        <w:spacing w:after="0" w:line="240" w:lineRule="auto"/>
        <w:jc w:val="both"/>
        <w:rPr>
          <w:rFonts w:ascii="Times New Roman" w:hAnsi="Times New Roman" w:cs="Times New Roman"/>
          <w:sz w:val="20"/>
          <w:szCs w:val="20"/>
        </w:rPr>
      </w:pPr>
      <w:r w:rsidRPr="00FD0A13">
        <w:rPr>
          <w:rFonts w:ascii="Times New Roman" w:hAnsi="Times New Roman" w:cs="Times New Roman"/>
          <w:sz w:val="20"/>
          <w:szCs w:val="20"/>
        </w:rPr>
        <w:t xml:space="preserve">Lane 2: Isolate2. </w:t>
      </w:r>
      <w:r w:rsidRPr="00FD0A13">
        <w:rPr>
          <w:rFonts w:ascii="Times New Roman" w:hAnsi="Times New Roman" w:cs="Times New Roman"/>
          <w:i/>
          <w:iCs/>
          <w:sz w:val="20"/>
          <w:szCs w:val="20"/>
        </w:rPr>
        <w:t>Serratia marcescens</w:t>
      </w:r>
      <w:r w:rsidRPr="00FD0A13">
        <w:rPr>
          <w:rFonts w:ascii="Times New Roman" w:hAnsi="Times New Roman" w:cs="Times New Roman"/>
          <w:sz w:val="20"/>
          <w:szCs w:val="20"/>
        </w:rPr>
        <w:t xml:space="preserve"> </w:t>
      </w:r>
      <w:r w:rsidRPr="00FD0A13">
        <w:rPr>
          <w:rFonts w:ascii="Times New Roman" w:hAnsi="Times New Roman" w:cs="Times New Roman"/>
          <w:sz w:val="20"/>
          <w:szCs w:val="20"/>
        </w:rPr>
        <w:tab/>
        <w:t xml:space="preserve">Lane 12: Isolate 61. </w:t>
      </w:r>
      <w:r w:rsidRPr="00FD0A13">
        <w:rPr>
          <w:rFonts w:ascii="Times New Roman" w:hAnsi="Times New Roman" w:cs="Times New Roman"/>
          <w:i/>
          <w:iCs/>
          <w:sz w:val="20"/>
          <w:szCs w:val="20"/>
        </w:rPr>
        <w:t>Serratia rubidaea</w:t>
      </w:r>
      <w:r w:rsidRPr="00FD0A13">
        <w:rPr>
          <w:rFonts w:ascii="Times New Roman" w:hAnsi="Times New Roman" w:cs="Times New Roman"/>
          <w:sz w:val="20"/>
          <w:szCs w:val="20"/>
        </w:rPr>
        <w:t xml:space="preserve">             </w:t>
      </w:r>
    </w:p>
    <w:p w:rsidR="0050320D" w:rsidRPr="00FD0A13" w:rsidRDefault="0050320D" w:rsidP="0050320D">
      <w:pPr>
        <w:spacing w:after="0" w:line="240" w:lineRule="auto"/>
        <w:jc w:val="both"/>
        <w:rPr>
          <w:rFonts w:ascii="Times New Roman" w:hAnsi="Times New Roman" w:cs="Times New Roman"/>
          <w:sz w:val="20"/>
          <w:szCs w:val="20"/>
        </w:rPr>
      </w:pPr>
      <w:r w:rsidRPr="00FD0A13">
        <w:rPr>
          <w:rFonts w:ascii="Times New Roman" w:hAnsi="Times New Roman" w:cs="Times New Roman"/>
          <w:sz w:val="20"/>
          <w:szCs w:val="20"/>
        </w:rPr>
        <w:t xml:space="preserve">Lane 3: Isolate 3. </w:t>
      </w:r>
      <w:r w:rsidRPr="00FD0A13">
        <w:rPr>
          <w:rFonts w:ascii="Times New Roman" w:hAnsi="Times New Roman" w:cs="Times New Roman"/>
          <w:i/>
          <w:iCs/>
          <w:sz w:val="20"/>
          <w:szCs w:val="20"/>
        </w:rPr>
        <w:t>Escherichia coli</w:t>
      </w:r>
      <w:r w:rsidRPr="00FD0A13">
        <w:rPr>
          <w:rFonts w:ascii="Times New Roman" w:hAnsi="Times New Roman" w:cs="Times New Roman"/>
          <w:sz w:val="20"/>
          <w:szCs w:val="20"/>
        </w:rPr>
        <w:t xml:space="preserve">      </w:t>
      </w:r>
      <w:r w:rsidRPr="00FD0A13">
        <w:rPr>
          <w:rFonts w:ascii="Times New Roman" w:hAnsi="Times New Roman" w:cs="Times New Roman"/>
          <w:sz w:val="20"/>
          <w:szCs w:val="20"/>
        </w:rPr>
        <w:tab/>
        <w:t xml:space="preserve">Lane 13: Isolate 62. </w:t>
      </w:r>
      <w:r w:rsidRPr="00FD0A13">
        <w:rPr>
          <w:rFonts w:ascii="Times New Roman" w:hAnsi="Times New Roman" w:cs="Times New Roman"/>
          <w:i/>
          <w:iCs/>
          <w:sz w:val="20"/>
          <w:szCs w:val="20"/>
        </w:rPr>
        <w:t>Escherichia coli</w:t>
      </w:r>
      <w:r w:rsidRPr="00FD0A13">
        <w:rPr>
          <w:rFonts w:ascii="Times New Roman" w:hAnsi="Times New Roman" w:cs="Times New Roman"/>
          <w:sz w:val="20"/>
          <w:szCs w:val="20"/>
        </w:rPr>
        <w:t xml:space="preserve">                 </w:t>
      </w:r>
    </w:p>
    <w:p w:rsidR="0050320D" w:rsidRPr="00FD0A13" w:rsidRDefault="0050320D" w:rsidP="0050320D">
      <w:pPr>
        <w:spacing w:after="0" w:line="240" w:lineRule="auto"/>
        <w:jc w:val="both"/>
        <w:rPr>
          <w:rFonts w:ascii="Times New Roman" w:hAnsi="Times New Roman" w:cs="Times New Roman"/>
          <w:sz w:val="20"/>
          <w:szCs w:val="20"/>
        </w:rPr>
      </w:pPr>
      <w:r w:rsidRPr="00FD0A13">
        <w:rPr>
          <w:rFonts w:ascii="Times New Roman" w:hAnsi="Times New Roman" w:cs="Times New Roman"/>
          <w:sz w:val="20"/>
          <w:szCs w:val="20"/>
        </w:rPr>
        <w:t xml:space="preserve">Lane 4: Isolate 7.  </w:t>
      </w:r>
      <w:r w:rsidRPr="00FD0A13">
        <w:rPr>
          <w:rFonts w:ascii="Times New Roman" w:hAnsi="Times New Roman" w:cs="Times New Roman"/>
          <w:i/>
          <w:iCs/>
          <w:sz w:val="20"/>
          <w:szCs w:val="20"/>
        </w:rPr>
        <w:t>Klebsiella pneumoniae</w:t>
      </w:r>
      <w:r w:rsidRPr="00FD0A13">
        <w:rPr>
          <w:rFonts w:ascii="Times New Roman" w:hAnsi="Times New Roman" w:cs="Times New Roman"/>
          <w:sz w:val="20"/>
          <w:szCs w:val="20"/>
        </w:rPr>
        <w:t xml:space="preserve"> </w:t>
      </w:r>
      <w:r w:rsidRPr="00FD0A13">
        <w:rPr>
          <w:rFonts w:ascii="Times New Roman" w:hAnsi="Times New Roman" w:cs="Times New Roman"/>
          <w:sz w:val="20"/>
          <w:szCs w:val="20"/>
        </w:rPr>
        <w:tab/>
        <w:t xml:space="preserve">Lane 14: Isolate 66.  </w:t>
      </w:r>
      <w:r w:rsidRPr="00FD0A13">
        <w:rPr>
          <w:rFonts w:ascii="Times New Roman" w:hAnsi="Times New Roman" w:cs="Times New Roman"/>
          <w:i/>
          <w:iCs/>
          <w:sz w:val="20"/>
          <w:szCs w:val="20"/>
        </w:rPr>
        <w:t>Klebsiella pneumoniae</w:t>
      </w:r>
      <w:r w:rsidRPr="00FD0A13">
        <w:rPr>
          <w:rFonts w:ascii="Times New Roman" w:hAnsi="Times New Roman" w:cs="Times New Roman"/>
          <w:sz w:val="20"/>
          <w:szCs w:val="20"/>
        </w:rPr>
        <w:t xml:space="preserve">         </w:t>
      </w:r>
    </w:p>
    <w:p w:rsidR="0050320D" w:rsidRPr="00FD0A13" w:rsidRDefault="0050320D" w:rsidP="0050320D">
      <w:pPr>
        <w:spacing w:after="0" w:line="240" w:lineRule="auto"/>
        <w:jc w:val="both"/>
        <w:rPr>
          <w:rFonts w:ascii="Times New Roman" w:hAnsi="Times New Roman" w:cs="Times New Roman"/>
          <w:sz w:val="20"/>
          <w:szCs w:val="20"/>
        </w:rPr>
      </w:pPr>
      <w:r w:rsidRPr="00FD0A13">
        <w:rPr>
          <w:rFonts w:ascii="Times New Roman" w:hAnsi="Times New Roman" w:cs="Times New Roman"/>
          <w:sz w:val="20"/>
          <w:szCs w:val="20"/>
        </w:rPr>
        <w:t xml:space="preserve">Lane 5: Isolate 20. </w:t>
      </w:r>
      <w:r w:rsidRPr="00FD0A13">
        <w:rPr>
          <w:rFonts w:ascii="Times New Roman" w:hAnsi="Times New Roman" w:cs="Times New Roman"/>
          <w:i/>
          <w:iCs/>
          <w:sz w:val="20"/>
          <w:szCs w:val="20"/>
        </w:rPr>
        <w:t>Klebsiella pneumoniae</w:t>
      </w:r>
      <w:r w:rsidRPr="00FD0A13">
        <w:rPr>
          <w:rFonts w:ascii="Times New Roman" w:hAnsi="Times New Roman" w:cs="Times New Roman"/>
          <w:sz w:val="20"/>
          <w:szCs w:val="20"/>
        </w:rPr>
        <w:t xml:space="preserve"> </w:t>
      </w:r>
      <w:r w:rsidRPr="00FD0A13">
        <w:rPr>
          <w:rFonts w:ascii="Times New Roman" w:hAnsi="Times New Roman" w:cs="Times New Roman"/>
          <w:sz w:val="20"/>
          <w:szCs w:val="20"/>
        </w:rPr>
        <w:tab/>
        <w:t xml:space="preserve">Lane 15: Isolate 69.  </w:t>
      </w:r>
      <w:r w:rsidRPr="00FD0A13">
        <w:rPr>
          <w:rFonts w:ascii="Times New Roman" w:hAnsi="Times New Roman" w:cs="Times New Roman"/>
          <w:i/>
          <w:iCs/>
          <w:sz w:val="20"/>
          <w:szCs w:val="20"/>
        </w:rPr>
        <w:t>Klebsiella pneumoniae</w:t>
      </w:r>
      <w:r w:rsidRPr="00FD0A13">
        <w:rPr>
          <w:rFonts w:ascii="Times New Roman" w:hAnsi="Times New Roman" w:cs="Times New Roman"/>
          <w:sz w:val="20"/>
          <w:szCs w:val="20"/>
        </w:rPr>
        <w:t xml:space="preserve">         </w:t>
      </w:r>
    </w:p>
    <w:p w:rsidR="0050320D" w:rsidRPr="00FD0A13" w:rsidRDefault="0050320D" w:rsidP="0050320D">
      <w:pPr>
        <w:spacing w:after="0" w:line="240" w:lineRule="auto"/>
        <w:jc w:val="both"/>
        <w:rPr>
          <w:rFonts w:ascii="Times New Roman" w:hAnsi="Times New Roman" w:cs="Times New Roman"/>
          <w:sz w:val="20"/>
          <w:szCs w:val="20"/>
        </w:rPr>
      </w:pPr>
      <w:r w:rsidRPr="00FD0A13">
        <w:rPr>
          <w:rFonts w:ascii="Times New Roman" w:hAnsi="Times New Roman" w:cs="Times New Roman"/>
          <w:sz w:val="20"/>
          <w:szCs w:val="20"/>
        </w:rPr>
        <w:t xml:space="preserve">Lane 6: Isolate 21. </w:t>
      </w:r>
      <w:r w:rsidRPr="00FD0A13">
        <w:rPr>
          <w:rFonts w:ascii="Times New Roman" w:hAnsi="Times New Roman" w:cs="Times New Roman"/>
          <w:i/>
          <w:iCs/>
          <w:sz w:val="20"/>
          <w:szCs w:val="20"/>
        </w:rPr>
        <w:t xml:space="preserve">Enterobacter gergoviae </w:t>
      </w:r>
      <w:r w:rsidRPr="00FD0A13">
        <w:rPr>
          <w:rFonts w:ascii="Times New Roman" w:hAnsi="Times New Roman" w:cs="Times New Roman"/>
          <w:i/>
          <w:iCs/>
          <w:sz w:val="20"/>
          <w:szCs w:val="20"/>
        </w:rPr>
        <w:tab/>
      </w:r>
      <w:r w:rsidRPr="00FD0A13">
        <w:rPr>
          <w:rFonts w:ascii="Times New Roman" w:hAnsi="Times New Roman" w:cs="Times New Roman"/>
          <w:sz w:val="20"/>
          <w:szCs w:val="20"/>
        </w:rPr>
        <w:t xml:space="preserve">Lane 16: Isolate 70.  </w:t>
      </w:r>
      <w:r w:rsidRPr="00FD0A13">
        <w:rPr>
          <w:rFonts w:ascii="Times New Roman" w:hAnsi="Times New Roman" w:cs="Times New Roman"/>
          <w:i/>
          <w:iCs/>
          <w:sz w:val="20"/>
          <w:szCs w:val="20"/>
        </w:rPr>
        <w:t>Klebsiella pneumoniae</w:t>
      </w:r>
      <w:r w:rsidRPr="00FD0A13">
        <w:rPr>
          <w:rFonts w:ascii="Times New Roman" w:hAnsi="Times New Roman" w:cs="Times New Roman"/>
          <w:sz w:val="20"/>
          <w:szCs w:val="20"/>
        </w:rPr>
        <w:t xml:space="preserve">       </w:t>
      </w:r>
    </w:p>
    <w:p w:rsidR="0050320D" w:rsidRPr="00FD0A13" w:rsidRDefault="0050320D" w:rsidP="0050320D">
      <w:pPr>
        <w:spacing w:after="0" w:line="240" w:lineRule="auto"/>
        <w:jc w:val="both"/>
        <w:rPr>
          <w:rFonts w:ascii="Times New Roman" w:hAnsi="Times New Roman" w:cs="Times New Roman"/>
          <w:sz w:val="20"/>
          <w:szCs w:val="20"/>
        </w:rPr>
      </w:pPr>
      <w:r w:rsidRPr="00FD0A13">
        <w:rPr>
          <w:rFonts w:ascii="Times New Roman" w:hAnsi="Times New Roman" w:cs="Times New Roman"/>
          <w:sz w:val="20"/>
          <w:szCs w:val="20"/>
        </w:rPr>
        <w:t xml:space="preserve">Lane 7: Isolate 24. </w:t>
      </w:r>
      <w:r w:rsidRPr="00FD0A13">
        <w:rPr>
          <w:rFonts w:ascii="Times New Roman" w:hAnsi="Times New Roman" w:cs="Times New Roman"/>
          <w:i/>
          <w:iCs/>
          <w:sz w:val="20"/>
          <w:szCs w:val="20"/>
        </w:rPr>
        <w:t xml:space="preserve">Klebsiella pneumonia </w:t>
      </w:r>
      <w:r w:rsidRPr="00FD0A13">
        <w:rPr>
          <w:rFonts w:ascii="Times New Roman" w:hAnsi="Times New Roman" w:cs="Times New Roman"/>
          <w:sz w:val="20"/>
          <w:szCs w:val="20"/>
        </w:rPr>
        <w:tab/>
        <w:t xml:space="preserve">Lane 17: Isolate 73.  </w:t>
      </w:r>
      <w:r w:rsidRPr="00FD0A13">
        <w:rPr>
          <w:rFonts w:ascii="Times New Roman" w:hAnsi="Times New Roman" w:cs="Times New Roman"/>
          <w:i/>
          <w:iCs/>
          <w:sz w:val="20"/>
          <w:szCs w:val="20"/>
        </w:rPr>
        <w:t xml:space="preserve">Klebsiella pneumoniae         </w:t>
      </w:r>
      <w:r w:rsidRPr="00FD0A13">
        <w:rPr>
          <w:rFonts w:ascii="Times New Roman" w:hAnsi="Times New Roman" w:cs="Times New Roman"/>
          <w:sz w:val="20"/>
          <w:szCs w:val="20"/>
        </w:rPr>
        <w:t xml:space="preserve"> </w:t>
      </w:r>
    </w:p>
    <w:p w:rsidR="0050320D" w:rsidRPr="00FD0A13" w:rsidRDefault="0050320D" w:rsidP="0050320D">
      <w:pPr>
        <w:spacing w:after="0" w:line="240" w:lineRule="auto"/>
        <w:jc w:val="both"/>
        <w:rPr>
          <w:rFonts w:ascii="Times New Roman" w:hAnsi="Times New Roman" w:cs="Times New Roman"/>
          <w:sz w:val="20"/>
          <w:szCs w:val="20"/>
        </w:rPr>
      </w:pPr>
      <w:r w:rsidRPr="00FD0A13">
        <w:rPr>
          <w:rFonts w:ascii="Times New Roman" w:hAnsi="Times New Roman" w:cs="Times New Roman"/>
          <w:sz w:val="20"/>
          <w:szCs w:val="20"/>
        </w:rPr>
        <w:t xml:space="preserve">Lane 8: Isolate 25. </w:t>
      </w:r>
      <w:r w:rsidRPr="00FD0A13">
        <w:rPr>
          <w:rFonts w:ascii="Times New Roman" w:hAnsi="Times New Roman" w:cs="Times New Roman"/>
          <w:i/>
          <w:iCs/>
          <w:sz w:val="20"/>
          <w:szCs w:val="20"/>
        </w:rPr>
        <w:t xml:space="preserve">Klebsiella pneumonia  </w:t>
      </w:r>
      <w:r w:rsidRPr="00FD0A13">
        <w:rPr>
          <w:rFonts w:ascii="Times New Roman" w:hAnsi="Times New Roman" w:cs="Times New Roman"/>
          <w:i/>
          <w:iCs/>
          <w:sz w:val="20"/>
          <w:szCs w:val="20"/>
        </w:rPr>
        <w:tab/>
      </w:r>
      <w:r w:rsidRPr="00FD0A13">
        <w:rPr>
          <w:rFonts w:ascii="Times New Roman" w:hAnsi="Times New Roman" w:cs="Times New Roman"/>
          <w:sz w:val="20"/>
          <w:szCs w:val="20"/>
        </w:rPr>
        <w:t xml:space="preserve">Lane 18: Isolate 75. </w:t>
      </w:r>
      <w:r w:rsidRPr="00FD0A13">
        <w:rPr>
          <w:rFonts w:ascii="Times New Roman" w:hAnsi="Times New Roman" w:cs="Times New Roman"/>
          <w:i/>
          <w:iCs/>
          <w:sz w:val="20"/>
          <w:szCs w:val="20"/>
        </w:rPr>
        <w:t xml:space="preserve">Salmonella </w:t>
      </w:r>
      <w:r w:rsidRPr="00FD0A13">
        <w:rPr>
          <w:rFonts w:ascii="Times New Roman" w:hAnsi="Times New Roman" w:cs="Times New Roman"/>
          <w:sz w:val="20"/>
          <w:szCs w:val="20"/>
        </w:rPr>
        <w:t>spp</w:t>
      </w:r>
      <w:r w:rsidRPr="00FD0A13">
        <w:rPr>
          <w:rFonts w:ascii="Times New Roman" w:hAnsi="Times New Roman" w:cs="Times New Roman"/>
          <w:i/>
          <w:iCs/>
          <w:sz w:val="20"/>
          <w:szCs w:val="20"/>
        </w:rPr>
        <w:t xml:space="preserve">    </w:t>
      </w:r>
      <w:r w:rsidRPr="00FD0A13">
        <w:rPr>
          <w:rFonts w:ascii="Times New Roman" w:hAnsi="Times New Roman" w:cs="Times New Roman"/>
          <w:sz w:val="20"/>
          <w:szCs w:val="20"/>
        </w:rPr>
        <w:t xml:space="preserve">     </w:t>
      </w:r>
    </w:p>
    <w:p w:rsidR="0050320D" w:rsidRPr="00FD0A13" w:rsidRDefault="0050320D" w:rsidP="0050320D">
      <w:pPr>
        <w:spacing w:after="0" w:line="240" w:lineRule="auto"/>
        <w:jc w:val="both"/>
        <w:rPr>
          <w:rFonts w:ascii="Times New Roman" w:hAnsi="Times New Roman" w:cs="Times New Roman"/>
          <w:sz w:val="20"/>
          <w:szCs w:val="20"/>
        </w:rPr>
      </w:pPr>
      <w:r w:rsidRPr="00FD0A13">
        <w:rPr>
          <w:rFonts w:ascii="Times New Roman" w:hAnsi="Times New Roman" w:cs="Times New Roman"/>
          <w:sz w:val="20"/>
          <w:szCs w:val="20"/>
        </w:rPr>
        <w:t xml:space="preserve">Lane 9: Isolate 43. </w:t>
      </w:r>
      <w:r w:rsidRPr="00FD0A13">
        <w:rPr>
          <w:rFonts w:ascii="Times New Roman" w:hAnsi="Times New Roman" w:cs="Times New Roman"/>
          <w:i/>
          <w:iCs/>
          <w:sz w:val="20"/>
          <w:szCs w:val="20"/>
        </w:rPr>
        <w:t xml:space="preserve">Salmonella </w:t>
      </w:r>
      <w:r w:rsidRPr="00FD0A13">
        <w:rPr>
          <w:rFonts w:ascii="Times New Roman" w:hAnsi="Times New Roman" w:cs="Times New Roman"/>
          <w:sz w:val="20"/>
          <w:szCs w:val="20"/>
        </w:rPr>
        <w:t>spp</w:t>
      </w:r>
      <w:r w:rsidRPr="00FD0A13">
        <w:rPr>
          <w:rFonts w:ascii="Times New Roman" w:hAnsi="Times New Roman" w:cs="Times New Roman"/>
          <w:i/>
          <w:iCs/>
          <w:sz w:val="20"/>
          <w:szCs w:val="20"/>
        </w:rPr>
        <w:t xml:space="preserve"> </w:t>
      </w:r>
      <w:r w:rsidRPr="00FD0A13">
        <w:rPr>
          <w:rFonts w:ascii="Times New Roman" w:hAnsi="Times New Roman" w:cs="Times New Roman"/>
          <w:i/>
          <w:iCs/>
          <w:sz w:val="20"/>
          <w:szCs w:val="20"/>
        </w:rPr>
        <w:tab/>
      </w:r>
      <w:r w:rsidRPr="00FD0A13">
        <w:rPr>
          <w:rFonts w:ascii="Times New Roman" w:hAnsi="Times New Roman" w:cs="Times New Roman"/>
          <w:i/>
          <w:iCs/>
          <w:sz w:val="20"/>
          <w:szCs w:val="20"/>
        </w:rPr>
        <w:tab/>
      </w:r>
      <w:r w:rsidRPr="00FD0A13">
        <w:rPr>
          <w:rFonts w:ascii="Times New Roman" w:hAnsi="Times New Roman" w:cs="Times New Roman"/>
          <w:sz w:val="20"/>
          <w:szCs w:val="20"/>
        </w:rPr>
        <w:t xml:space="preserve">Lane 19: Isolate 76. </w:t>
      </w:r>
      <w:r w:rsidRPr="00FD0A13">
        <w:rPr>
          <w:rFonts w:ascii="Times New Roman" w:hAnsi="Times New Roman" w:cs="Times New Roman"/>
          <w:i/>
          <w:iCs/>
          <w:sz w:val="20"/>
          <w:szCs w:val="20"/>
        </w:rPr>
        <w:t xml:space="preserve">Shigella sonnei               </w:t>
      </w:r>
      <w:r w:rsidRPr="00FD0A13">
        <w:rPr>
          <w:rFonts w:ascii="Times New Roman" w:hAnsi="Times New Roman" w:cs="Times New Roman"/>
          <w:sz w:val="20"/>
          <w:szCs w:val="20"/>
        </w:rPr>
        <w:t xml:space="preserve">      </w:t>
      </w:r>
    </w:p>
    <w:p w:rsidR="0050320D" w:rsidRDefault="0050320D" w:rsidP="0050320D">
      <w:pPr>
        <w:spacing w:after="0" w:line="240" w:lineRule="auto"/>
        <w:jc w:val="both"/>
        <w:rPr>
          <w:rFonts w:ascii="Times New Roman" w:hAnsi="Times New Roman" w:cs="Times New Roman"/>
          <w:sz w:val="20"/>
          <w:szCs w:val="20"/>
        </w:rPr>
      </w:pPr>
      <w:r w:rsidRPr="00FD0A13">
        <w:rPr>
          <w:rFonts w:ascii="Times New Roman" w:hAnsi="Times New Roman" w:cs="Times New Roman"/>
          <w:sz w:val="20"/>
          <w:szCs w:val="20"/>
        </w:rPr>
        <w:t xml:space="preserve">Lane 10: Isolate 47. </w:t>
      </w:r>
      <w:r w:rsidRPr="00FD0A13">
        <w:rPr>
          <w:rFonts w:ascii="Times New Roman" w:hAnsi="Times New Roman" w:cs="Times New Roman"/>
          <w:i/>
          <w:iCs/>
          <w:sz w:val="20"/>
          <w:szCs w:val="20"/>
        </w:rPr>
        <w:t>Escherichia coli</w:t>
      </w:r>
      <w:r w:rsidRPr="00FD0A13">
        <w:rPr>
          <w:rFonts w:ascii="Times New Roman" w:hAnsi="Times New Roman" w:cs="Times New Roman"/>
          <w:i/>
          <w:iCs/>
          <w:sz w:val="20"/>
          <w:szCs w:val="20"/>
        </w:rPr>
        <w:tab/>
      </w:r>
      <w:r w:rsidRPr="00FD0A13">
        <w:rPr>
          <w:rFonts w:ascii="Times New Roman" w:hAnsi="Times New Roman" w:cs="Times New Roman"/>
          <w:sz w:val="20"/>
          <w:szCs w:val="20"/>
        </w:rPr>
        <w:t xml:space="preserve">Lane 20: Isolate 79. </w:t>
      </w:r>
      <w:r w:rsidRPr="00FD0A13">
        <w:rPr>
          <w:rFonts w:ascii="Times New Roman" w:hAnsi="Times New Roman" w:cs="Times New Roman"/>
          <w:i/>
          <w:iCs/>
          <w:sz w:val="20"/>
          <w:szCs w:val="20"/>
        </w:rPr>
        <w:t>Escherichia coli</w:t>
      </w:r>
      <w:r w:rsidRPr="00FD0A13">
        <w:rPr>
          <w:rFonts w:ascii="Times New Roman" w:hAnsi="Times New Roman" w:cs="Times New Roman"/>
          <w:sz w:val="20"/>
          <w:szCs w:val="20"/>
        </w:rPr>
        <w:t xml:space="preserve">  </w:t>
      </w:r>
      <w:r w:rsidRPr="00FD0A13">
        <w:rPr>
          <w:rFonts w:ascii="Times New Roman" w:hAnsi="Times New Roman" w:cs="Times New Roman"/>
          <w:i/>
          <w:iCs/>
          <w:sz w:val="20"/>
          <w:szCs w:val="20"/>
        </w:rPr>
        <w:t xml:space="preserve">             </w:t>
      </w:r>
      <w:r w:rsidRPr="00FD0A13">
        <w:rPr>
          <w:rFonts w:ascii="Times New Roman" w:hAnsi="Times New Roman" w:cs="Times New Roman"/>
          <w:sz w:val="20"/>
          <w:szCs w:val="20"/>
        </w:rPr>
        <w:t xml:space="preserve"> </w:t>
      </w:r>
    </w:p>
    <w:p w:rsidR="0050320D" w:rsidRDefault="0050320D" w:rsidP="0050320D">
      <w:pPr>
        <w:spacing w:after="0" w:line="240" w:lineRule="auto"/>
        <w:jc w:val="both"/>
        <w:rPr>
          <w:rFonts w:ascii="Times New Roman" w:hAnsi="Times New Roman" w:cs="Times New Roman"/>
          <w:sz w:val="20"/>
          <w:szCs w:val="20"/>
        </w:rPr>
      </w:pPr>
    </w:p>
    <w:p w:rsidR="0050320D" w:rsidRDefault="0050320D" w:rsidP="000B4606">
      <w:pPr>
        <w:spacing w:after="0" w:line="240" w:lineRule="auto"/>
        <w:ind w:left="709" w:hanging="709"/>
        <w:jc w:val="both"/>
        <w:rPr>
          <w:rFonts w:ascii="Times New Roman" w:hAnsi="Times New Roman" w:cs="Times New Roman"/>
          <w:b/>
          <w:bCs/>
          <w:sz w:val="18"/>
          <w:szCs w:val="24"/>
        </w:rPr>
      </w:pPr>
      <w:r w:rsidRPr="00397161">
        <w:rPr>
          <w:rFonts w:ascii="Times New Roman" w:hAnsi="Times New Roman" w:cs="Times New Roman"/>
          <w:b/>
          <w:bCs/>
          <w:sz w:val="18"/>
          <w:szCs w:val="24"/>
        </w:rPr>
        <w:t xml:space="preserve">Table 5: Comparison </w:t>
      </w:r>
      <w:r w:rsidR="000B4606">
        <w:rPr>
          <w:rFonts w:ascii="Times New Roman" w:hAnsi="Times New Roman" w:cs="Times New Roman"/>
          <w:b/>
          <w:bCs/>
          <w:sz w:val="18"/>
          <w:szCs w:val="24"/>
        </w:rPr>
        <w:t>o</w:t>
      </w:r>
      <w:r w:rsidR="000B4606" w:rsidRPr="00397161">
        <w:rPr>
          <w:rFonts w:ascii="Times New Roman" w:hAnsi="Times New Roman" w:cs="Times New Roman"/>
          <w:b/>
          <w:bCs/>
          <w:sz w:val="18"/>
          <w:szCs w:val="24"/>
        </w:rPr>
        <w:t xml:space="preserve">f </w:t>
      </w:r>
      <w:r w:rsidRPr="00397161">
        <w:rPr>
          <w:rFonts w:ascii="Times New Roman" w:hAnsi="Times New Roman" w:cs="Times New Roman"/>
          <w:b/>
          <w:bCs/>
          <w:sz w:val="18"/>
          <w:szCs w:val="24"/>
        </w:rPr>
        <w:t xml:space="preserve">Plasmid </w:t>
      </w:r>
      <w:r w:rsidR="000B4606">
        <w:rPr>
          <w:rFonts w:ascii="Times New Roman" w:hAnsi="Times New Roman" w:cs="Times New Roman"/>
          <w:b/>
          <w:bCs/>
          <w:sz w:val="18"/>
          <w:szCs w:val="24"/>
        </w:rPr>
        <w:t>Number and Sizes o</w:t>
      </w:r>
      <w:r w:rsidR="000B4606" w:rsidRPr="00397161">
        <w:rPr>
          <w:rFonts w:ascii="Times New Roman" w:hAnsi="Times New Roman" w:cs="Times New Roman"/>
          <w:b/>
          <w:bCs/>
          <w:sz w:val="18"/>
          <w:szCs w:val="24"/>
        </w:rPr>
        <w:t>f Some Antibio</w:t>
      </w:r>
      <w:r w:rsidR="000B4606">
        <w:rPr>
          <w:rFonts w:ascii="Times New Roman" w:hAnsi="Times New Roman" w:cs="Times New Roman"/>
          <w:b/>
          <w:bCs/>
          <w:sz w:val="18"/>
          <w:szCs w:val="24"/>
        </w:rPr>
        <w:t>tic Resistant</w:t>
      </w:r>
      <w:r w:rsidR="000B4606" w:rsidRPr="00397161">
        <w:rPr>
          <w:rFonts w:ascii="Times New Roman" w:hAnsi="Times New Roman" w:cs="Times New Roman"/>
          <w:b/>
          <w:bCs/>
          <w:sz w:val="18"/>
          <w:szCs w:val="24"/>
        </w:rPr>
        <w:t xml:space="preserve"> Bacteria Isolated </w:t>
      </w:r>
      <w:r w:rsidR="000B4606">
        <w:rPr>
          <w:rFonts w:ascii="Times New Roman" w:hAnsi="Times New Roman" w:cs="Times New Roman"/>
          <w:b/>
          <w:bCs/>
          <w:sz w:val="18"/>
          <w:szCs w:val="24"/>
        </w:rPr>
        <w:t>from Water a</w:t>
      </w:r>
      <w:r w:rsidR="000B4606" w:rsidRPr="00397161">
        <w:rPr>
          <w:rFonts w:ascii="Times New Roman" w:hAnsi="Times New Roman" w:cs="Times New Roman"/>
          <w:b/>
          <w:bCs/>
          <w:sz w:val="18"/>
          <w:szCs w:val="24"/>
        </w:rPr>
        <w:t>nd Fish.</w:t>
      </w:r>
    </w:p>
    <w:tbl>
      <w:tblPr>
        <w:tblW w:w="8904" w:type="dxa"/>
        <w:tblInd w:w="108" w:type="dxa"/>
        <w:tblLook w:val="04A0" w:firstRow="1" w:lastRow="0" w:firstColumn="1" w:lastColumn="0" w:noHBand="0" w:noVBand="1"/>
      </w:tblPr>
      <w:tblGrid>
        <w:gridCol w:w="1522"/>
        <w:gridCol w:w="2976"/>
        <w:gridCol w:w="2430"/>
        <w:gridCol w:w="1976"/>
      </w:tblGrid>
      <w:tr w:rsidR="00CE26BA" w:rsidRPr="00CE26BA" w:rsidTr="004A17A6">
        <w:trPr>
          <w:trHeight w:val="229"/>
        </w:trPr>
        <w:tc>
          <w:tcPr>
            <w:tcW w:w="1522" w:type="dxa"/>
            <w:tcBorders>
              <w:top w:val="single" w:sz="4" w:space="0" w:color="auto"/>
              <w:left w:val="nil"/>
              <w:bottom w:val="single" w:sz="4" w:space="0" w:color="auto"/>
              <w:right w:val="nil"/>
            </w:tcBorders>
            <w:shd w:val="clear" w:color="auto" w:fill="auto"/>
            <w:noWrap/>
            <w:vAlign w:val="bottom"/>
            <w:hideMark/>
          </w:tcPr>
          <w:p w:rsidR="00CE26BA" w:rsidRPr="00CE26BA" w:rsidRDefault="00CE26BA" w:rsidP="00016E4B">
            <w:pPr>
              <w:spacing w:after="0" w:line="240" w:lineRule="auto"/>
              <w:jc w:val="center"/>
              <w:rPr>
                <w:rFonts w:ascii="Times New Roman" w:eastAsia="Times New Roman" w:hAnsi="Times New Roman" w:cs="Times New Roman"/>
                <w:b/>
                <w:bCs/>
                <w:color w:val="000000"/>
                <w:sz w:val="18"/>
                <w:szCs w:val="18"/>
                <w:lang w:val="en-US"/>
              </w:rPr>
            </w:pPr>
            <w:r w:rsidRPr="00CE26BA">
              <w:rPr>
                <w:rFonts w:ascii="Times New Roman" w:eastAsia="Times New Roman" w:hAnsi="Times New Roman" w:cs="Times New Roman"/>
                <w:b/>
                <w:bCs/>
                <w:color w:val="000000"/>
                <w:sz w:val="18"/>
                <w:szCs w:val="18"/>
              </w:rPr>
              <w:t>Isolate No.</w:t>
            </w:r>
          </w:p>
        </w:tc>
        <w:tc>
          <w:tcPr>
            <w:tcW w:w="2976" w:type="dxa"/>
            <w:tcBorders>
              <w:top w:val="single" w:sz="4" w:space="0" w:color="auto"/>
              <w:left w:val="nil"/>
              <w:bottom w:val="single" w:sz="4" w:space="0" w:color="auto"/>
              <w:right w:val="nil"/>
            </w:tcBorders>
            <w:shd w:val="clear" w:color="auto" w:fill="auto"/>
            <w:noWrap/>
            <w:vAlign w:val="bottom"/>
            <w:hideMark/>
          </w:tcPr>
          <w:p w:rsidR="00CE26BA" w:rsidRPr="00CE26BA" w:rsidRDefault="00CE26BA" w:rsidP="00CE26BA">
            <w:pPr>
              <w:spacing w:after="0" w:line="240" w:lineRule="auto"/>
              <w:rPr>
                <w:rFonts w:ascii="Calibri" w:eastAsia="Times New Roman" w:hAnsi="Calibri" w:cs="Calibri"/>
                <w:b/>
                <w:bCs/>
                <w:color w:val="000000"/>
                <w:lang w:val="en-US"/>
              </w:rPr>
            </w:pPr>
            <w:r w:rsidRPr="00CE26BA">
              <w:rPr>
                <w:rFonts w:ascii="Calibri" w:eastAsia="Times New Roman" w:hAnsi="Calibri" w:cs="Calibri"/>
                <w:b/>
                <w:bCs/>
                <w:color w:val="000000"/>
                <w:lang w:val="en-US"/>
              </w:rPr>
              <w:t>Isolates</w:t>
            </w:r>
          </w:p>
        </w:tc>
        <w:tc>
          <w:tcPr>
            <w:tcW w:w="2430" w:type="dxa"/>
            <w:tcBorders>
              <w:top w:val="single" w:sz="4" w:space="0" w:color="auto"/>
              <w:left w:val="nil"/>
              <w:bottom w:val="single" w:sz="4" w:space="0" w:color="auto"/>
              <w:right w:val="nil"/>
            </w:tcBorders>
            <w:shd w:val="clear" w:color="auto" w:fill="auto"/>
            <w:noWrap/>
            <w:vAlign w:val="bottom"/>
            <w:hideMark/>
          </w:tcPr>
          <w:p w:rsidR="00CE26BA" w:rsidRPr="00CE26BA" w:rsidRDefault="00CE26BA" w:rsidP="00CE26BA">
            <w:pPr>
              <w:spacing w:after="0" w:line="240" w:lineRule="auto"/>
              <w:rPr>
                <w:rFonts w:ascii="Calibri" w:eastAsia="Times New Roman" w:hAnsi="Calibri" w:cs="Calibri"/>
                <w:b/>
                <w:bCs/>
                <w:color w:val="000000"/>
                <w:lang w:val="en-US"/>
              </w:rPr>
            </w:pPr>
            <w:r w:rsidRPr="00CE26BA">
              <w:rPr>
                <w:rFonts w:ascii="Calibri" w:eastAsia="Times New Roman" w:hAnsi="Calibri" w:cs="Calibri"/>
                <w:b/>
                <w:bCs/>
                <w:color w:val="000000"/>
                <w:lang w:val="en-US"/>
              </w:rPr>
              <w:t>No. of Plasmid Bands</w:t>
            </w:r>
          </w:p>
        </w:tc>
        <w:tc>
          <w:tcPr>
            <w:tcW w:w="1976" w:type="dxa"/>
            <w:tcBorders>
              <w:top w:val="single" w:sz="4" w:space="0" w:color="auto"/>
              <w:left w:val="nil"/>
              <w:bottom w:val="single" w:sz="4" w:space="0" w:color="auto"/>
              <w:right w:val="nil"/>
            </w:tcBorders>
            <w:shd w:val="clear" w:color="auto" w:fill="auto"/>
            <w:noWrap/>
            <w:vAlign w:val="bottom"/>
            <w:hideMark/>
          </w:tcPr>
          <w:p w:rsidR="00CE26BA" w:rsidRPr="00CE26BA" w:rsidRDefault="00CE26BA" w:rsidP="00CE26BA">
            <w:pPr>
              <w:spacing w:after="0" w:line="240" w:lineRule="auto"/>
              <w:rPr>
                <w:rFonts w:ascii="Times New Roman" w:eastAsia="Times New Roman" w:hAnsi="Times New Roman" w:cs="Times New Roman"/>
                <w:b/>
                <w:bCs/>
                <w:color w:val="000000"/>
                <w:sz w:val="18"/>
                <w:szCs w:val="18"/>
                <w:lang w:val="en-US"/>
              </w:rPr>
            </w:pPr>
            <w:r w:rsidRPr="00CE26BA">
              <w:rPr>
                <w:rFonts w:ascii="Times New Roman" w:eastAsia="Times New Roman" w:hAnsi="Times New Roman" w:cs="Times New Roman"/>
                <w:b/>
                <w:bCs/>
                <w:color w:val="000000"/>
                <w:sz w:val="18"/>
                <w:szCs w:val="18"/>
              </w:rPr>
              <w:t>Plasmid sizes (bp)</w:t>
            </w:r>
          </w:p>
        </w:tc>
      </w:tr>
      <w:tr w:rsidR="00CE26BA" w:rsidRPr="00CE26BA" w:rsidTr="004A17A6">
        <w:trPr>
          <w:trHeight w:val="229"/>
        </w:trPr>
        <w:tc>
          <w:tcPr>
            <w:tcW w:w="1522" w:type="dxa"/>
            <w:tcBorders>
              <w:top w:val="single" w:sz="4" w:space="0" w:color="auto"/>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sz w:val="20"/>
                <w:szCs w:val="20"/>
                <w:lang w:val="en-US"/>
              </w:rPr>
            </w:pPr>
            <w:r w:rsidRPr="00CE26BA">
              <w:rPr>
                <w:rFonts w:ascii="Calibri" w:eastAsia="Times New Roman" w:hAnsi="Calibri" w:cs="Calibri"/>
                <w:color w:val="000000"/>
                <w:sz w:val="20"/>
                <w:szCs w:val="24"/>
              </w:rPr>
              <w:t>2</w:t>
            </w:r>
          </w:p>
        </w:tc>
        <w:tc>
          <w:tcPr>
            <w:tcW w:w="2976" w:type="dxa"/>
            <w:tcBorders>
              <w:top w:val="single" w:sz="4" w:space="0" w:color="auto"/>
              <w:left w:val="nil"/>
              <w:bottom w:val="nil"/>
              <w:right w:val="nil"/>
            </w:tcBorders>
            <w:shd w:val="clear" w:color="auto" w:fill="auto"/>
            <w:noWrap/>
            <w:vAlign w:val="bottom"/>
            <w:hideMark/>
          </w:tcPr>
          <w:p w:rsidR="00CE26BA" w:rsidRPr="00CE26BA" w:rsidRDefault="00CE26BA" w:rsidP="00CE26BA">
            <w:pPr>
              <w:spacing w:after="0" w:line="240" w:lineRule="auto"/>
              <w:rPr>
                <w:rFonts w:ascii="Times New Roman" w:eastAsia="Times New Roman" w:hAnsi="Times New Roman" w:cs="Times New Roman"/>
                <w:i/>
                <w:iCs/>
                <w:color w:val="000000"/>
                <w:sz w:val="20"/>
                <w:szCs w:val="20"/>
                <w:lang w:val="en-US"/>
              </w:rPr>
            </w:pPr>
            <w:r w:rsidRPr="00CE26BA">
              <w:rPr>
                <w:rFonts w:ascii="Times New Roman" w:eastAsia="Times New Roman" w:hAnsi="Times New Roman" w:cs="Times New Roman"/>
                <w:i/>
                <w:iCs/>
                <w:color w:val="000000"/>
                <w:sz w:val="20"/>
                <w:szCs w:val="20"/>
              </w:rPr>
              <w:t xml:space="preserve"> Serratia marcescens     </w:t>
            </w:r>
          </w:p>
        </w:tc>
        <w:tc>
          <w:tcPr>
            <w:tcW w:w="2430" w:type="dxa"/>
            <w:tcBorders>
              <w:top w:val="single" w:sz="4" w:space="0" w:color="auto"/>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Times New Roman" w:eastAsia="Times New Roman" w:hAnsi="Times New Roman" w:cs="Times New Roman"/>
                <w:color w:val="000000"/>
                <w:sz w:val="18"/>
                <w:szCs w:val="18"/>
                <w:lang w:val="en-US"/>
              </w:rPr>
            </w:pPr>
            <w:r w:rsidRPr="00CE26BA">
              <w:rPr>
                <w:rFonts w:ascii="Times New Roman" w:eastAsia="Times New Roman" w:hAnsi="Times New Roman" w:cs="Times New Roman"/>
                <w:color w:val="000000"/>
                <w:sz w:val="18"/>
                <w:szCs w:val="18"/>
              </w:rPr>
              <w:t>1</w:t>
            </w:r>
          </w:p>
        </w:tc>
        <w:tc>
          <w:tcPr>
            <w:tcW w:w="1976" w:type="dxa"/>
            <w:tcBorders>
              <w:top w:val="single" w:sz="4" w:space="0" w:color="auto"/>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lang w:val="en-US"/>
              </w:rPr>
            </w:pPr>
            <w:r w:rsidRPr="00CE26BA">
              <w:rPr>
                <w:rFonts w:ascii="Calibri" w:eastAsia="Times New Roman" w:hAnsi="Calibri" w:cs="Calibri"/>
                <w:color w:val="000000"/>
                <w:lang w:val="en-US"/>
              </w:rPr>
              <w:t>2,613</w:t>
            </w:r>
          </w:p>
        </w:tc>
      </w:tr>
      <w:tr w:rsidR="00CE26BA" w:rsidRPr="00CE26BA" w:rsidTr="00CE26BA">
        <w:trPr>
          <w:trHeight w:val="229"/>
        </w:trPr>
        <w:tc>
          <w:tcPr>
            <w:tcW w:w="1522"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sz w:val="20"/>
                <w:szCs w:val="20"/>
                <w:lang w:val="en-US"/>
              </w:rPr>
            </w:pPr>
            <w:r w:rsidRPr="00CE26BA">
              <w:rPr>
                <w:rFonts w:ascii="Calibri" w:eastAsia="Times New Roman" w:hAnsi="Calibri" w:cs="Calibri"/>
                <w:color w:val="000000"/>
                <w:sz w:val="20"/>
                <w:szCs w:val="20"/>
              </w:rPr>
              <w:t>3</w:t>
            </w:r>
          </w:p>
        </w:tc>
        <w:tc>
          <w:tcPr>
            <w:tcW w:w="2976"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rPr>
                <w:rFonts w:ascii="Times New Roman" w:eastAsia="Times New Roman" w:hAnsi="Times New Roman" w:cs="Times New Roman"/>
                <w:i/>
                <w:iCs/>
                <w:color w:val="000000"/>
                <w:sz w:val="20"/>
                <w:szCs w:val="20"/>
                <w:lang w:val="en-US"/>
              </w:rPr>
            </w:pPr>
            <w:r w:rsidRPr="00CE26BA">
              <w:rPr>
                <w:rFonts w:ascii="Times New Roman" w:eastAsia="Times New Roman" w:hAnsi="Times New Roman" w:cs="Times New Roman"/>
                <w:i/>
                <w:iCs/>
                <w:color w:val="000000"/>
                <w:sz w:val="20"/>
                <w:szCs w:val="20"/>
                <w:lang w:val="en-US"/>
              </w:rPr>
              <w:t>Escherichia coli</w:t>
            </w:r>
          </w:p>
        </w:tc>
        <w:tc>
          <w:tcPr>
            <w:tcW w:w="2430"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lang w:val="en-US"/>
              </w:rPr>
            </w:pPr>
            <w:r w:rsidRPr="00CE26BA">
              <w:rPr>
                <w:rFonts w:ascii="Calibri" w:eastAsia="Times New Roman" w:hAnsi="Calibri" w:cs="Calibri"/>
                <w:color w:val="000000"/>
                <w:lang w:val="en-US"/>
              </w:rPr>
              <w:t>2</w:t>
            </w:r>
          </w:p>
        </w:tc>
        <w:tc>
          <w:tcPr>
            <w:tcW w:w="1976"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Times New Roman" w:eastAsia="Times New Roman" w:hAnsi="Times New Roman" w:cs="Times New Roman"/>
                <w:color w:val="000000"/>
                <w:sz w:val="18"/>
                <w:szCs w:val="18"/>
                <w:lang w:val="en-US"/>
              </w:rPr>
            </w:pPr>
            <w:r w:rsidRPr="00CE26BA">
              <w:rPr>
                <w:rFonts w:ascii="Times New Roman" w:eastAsia="Times New Roman" w:hAnsi="Times New Roman" w:cs="Times New Roman"/>
                <w:color w:val="000000"/>
                <w:sz w:val="18"/>
                <w:szCs w:val="18"/>
              </w:rPr>
              <w:t>1,637; 2,633</w:t>
            </w:r>
          </w:p>
        </w:tc>
      </w:tr>
      <w:tr w:rsidR="00CE26BA" w:rsidRPr="00CE26BA" w:rsidTr="00CE26BA">
        <w:trPr>
          <w:trHeight w:val="229"/>
        </w:trPr>
        <w:tc>
          <w:tcPr>
            <w:tcW w:w="1522"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sz w:val="20"/>
                <w:szCs w:val="20"/>
                <w:lang w:val="en-US"/>
              </w:rPr>
            </w:pPr>
            <w:r w:rsidRPr="00CE26BA">
              <w:rPr>
                <w:rFonts w:ascii="Calibri" w:eastAsia="Times New Roman" w:hAnsi="Calibri" w:cs="Calibri"/>
                <w:color w:val="000000"/>
                <w:sz w:val="20"/>
                <w:szCs w:val="20"/>
              </w:rPr>
              <w:t>7</w:t>
            </w:r>
          </w:p>
        </w:tc>
        <w:tc>
          <w:tcPr>
            <w:tcW w:w="2976"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rPr>
                <w:rFonts w:ascii="Times New Roman" w:eastAsia="Times New Roman" w:hAnsi="Times New Roman" w:cs="Times New Roman"/>
                <w:i/>
                <w:iCs/>
                <w:color w:val="000000"/>
                <w:sz w:val="20"/>
                <w:szCs w:val="20"/>
                <w:lang w:val="en-US"/>
              </w:rPr>
            </w:pPr>
            <w:r w:rsidRPr="00CE26BA">
              <w:rPr>
                <w:rFonts w:ascii="Times New Roman" w:eastAsia="Times New Roman" w:hAnsi="Times New Roman" w:cs="Times New Roman"/>
                <w:i/>
                <w:iCs/>
                <w:color w:val="000000"/>
                <w:sz w:val="20"/>
                <w:szCs w:val="20"/>
                <w:lang w:val="en-US"/>
              </w:rPr>
              <w:t>Klebsiella pneumoniae</w:t>
            </w:r>
          </w:p>
        </w:tc>
        <w:tc>
          <w:tcPr>
            <w:tcW w:w="2430"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lang w:val="en-US"/>
              </w:rPr>
            </w:pPr>
            <w:r w:rsidRPr="00CE26BA">
              <w:rPr>
                <w:rFonts w:ascii="Calibri" w:eastAsia="Times New Roman" w:hAnsi="Calibri" w:cs="Calibri"/>
                <w:color w:val="000000"/>
                <w:lang w:val="en-US"/>
              </w:rPr>
              <w:t>2</w:t>
            </w:r>
          </w:p>
        </w:tc>
        <w:tc>
          <w:tcPr>
            <w:tcW w:w="1976"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Times New Roman" w:eastAsia="Times New Roman" w:hAnsi="Times New Roman" w:cs="Times New Roman"/>
                <w:color w:val="000000"/>
                <w:sz w:val="18"/>
                <w:szCs w:val="18"/>
                <w:lang w:val="en-US"/>
              </w:rPr>
            </w:pPr>
            <w:r w:rsidRPr="00CE26BA">
              <w:rPr>
                <w:rFonts w:ascii="Times New Roman" w:eastAsia="Times New Roman" w:hAnsi="Times New Roman" w:cs="Times New Roman"/>
                <w:color w:val="000000"/>
                <w:sz w:val="18"/>
                <w:szCs w:val="18"/>
              </w:rPr>
              <w:t>1,671; 2,709</w:t>
            </w:r>
          </w:p>
        </w:tc>
      </w:tr>
      <w:tr w:rsidR="00CE26BA" w:rsidRPr="00CE26BA" w:rsidTr="00CE26BA">
        <w:trPr>
          <w:trHeight w:val="229"/>
        </w:trPr>
        <w:tc>
          <w:tcPr>
            <w:tcW w:w="1522"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sz w:val="20"/>
                <w:szCs w:val="20"/>
                <w:lang w:val="en-US"/>
              </w:rPr>
            </w:pPr>
            <w:r w:rsidRPr="00CE26BA">
              <w:rPr>
                <w:rFonts w:ascii="Calibri" w:eastAsia="Times New Roman" w:hAnsi="Calibri" w:cs="Calibri"/>
                <w:color w:val="000000"/>
                <w:sz w:val="20"/>
                <w:szCs w:val="20"/>
              </w:rPr>
              <w:t>20</w:t>
            </w:r>
          </w:p>
        </w:tc>
        <w:tc>
          <w:tcPr>
            <w:tcW w:w="2976"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rPr>
                <w:rFonts w:ascii="Times New Roman" w:eastAsia="Times New Roman" w:hAnsi="Times New Roman" w:cs="Times New Roman"/>
                <w:i/>
                <w:iCs/>
                <w:color w:val="000000"/>
                <w:sz w:val="20"/>
                <w:szCs w:val="20"/>
                <w:lang w:val="en-US"/>
              </w:rPr>
            </w:pPr>
            <w:r w:rsidRPr="00CE26BA">
              <w:rPr>
                <w:rFonts w:ascii="Times New Roman" w:eastAsia="Times New Roman" w:hAnsi="Times New Roman" w:cs="Times New Roman"/>
                <w:i/>
                <w:iCs/>
                <w:color w:val="000000"/>
                <w:sz w:val="20"/>
                <w:szCs w:val="20"/>
                <w:lang w:val="en-US"/>
              </w:rPr>
              <w:t xml:space="preserve">Klebsiella pneumoniae </w:t>
            </w:r>
          </w:p>
        </w:tc>
        <w:tc>
          <w:tcPr>
            <w:tcW w:w="2430"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lang w:val="en-US"/>
              </w:rPr>
            </w:pPr>
            <w:r w:rsidRPr="00CE26BA">
              <w:rPr>
                <w:rFonts w:ascii="Calibri" w:eastAsia="Times New Roman" w:hAnsi="Calibri" w:cs="Calibri"/>
                <w:color w:val="000000"/>
                <w:lang w:val="en-US"/>
              </w:rPr>
              <w:t>1</w:t>
            </w:r>
          </w:p>
        </w:tc>
        <w:tc>
          <w:tcPr>
            <w:tcW w:w="1976"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Times New Roman" w:eastAsia="Times New Roman" w:hAnsi="Times New Roman" w:cs="Times New Roman"/>
                <w:color w:val="000000"/>
                <w:sz w:val="18"/>
                <w:szCs w:val="18"/>
                <w:lang w:val="en-US"/>
              </w:rPr>
            </w:pPr>
            <w:r w:rsidRPr="00CE26BA">
              <w:rPr>
                <w:rFonts w:ascii="Times New Roman" w:eastAsia="Times New Roman" w:hAnsi="Times New Roman" w:cs="Times New Roman"/>
                <w:color w:val="000000"/>
                <w:sz w:val="18"/>
                <w:szCs w:val="18"/>
              </w:rPr>
              <w:t>2,746</w:t>
            </w:r>
          </w:p>
        </w:tc>
      </w:tr>
      <w:tr w:rsidR="00CE26BA" w:rsidRPr="00CE26BA" w:rsidTr="00CE26BA">
        <w:trPr>
          <w:trHeight w:val="229"/>
        </w:trPr>
        <w:tc>
          <w:tcPr>
            <w:tcW w:w="1522"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sz w:val="20"/>
                <w:szCs w:val="20"/>
                <w:lang w:val="en-US"/>
              </w:rPr>
            </w:pPr>
            <w:r w:rsidRPr="00CE26BA">
              <w:rPr>
                <w:rFonts w:ascii="Calibri" w:eastAsia="Times New Roman" w:hAnsi="Calibri" w:cs="Calibri"/>
                <w:color w:val="000000"/>
                <w:sz w:val="20"/>
                <w:szCs w:val="20"/>
              </w:rPr>
              <w:t>21</w:t>
            </w:r>
          </w:p>
        </w:tc>
        <w:tc>
          <w:tcPr>
            <w:tcW w:w="2976"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rPr>
                <w:rFonts w:ascii="Times New Roman" w:eastAsia="Times New Roman" w:hAnsi="Times New Roman" w:cs="Times New Roman"/>
                <w:i/>
                <w:iCs/>
                <w:color w:val="000000"/>
                <w:sz w:val="20"/>
                <w:szCs w:val="20"/>
                <w:lang w:val="en-US"/>
              </w:rPr>
            </w:pPr>
            <w:r w:rsidRPr="00CE26BA">
              <w:rPr>
                <w:rFonts w:ascii="Times New Roman" w:eastAsia="Times New Roman" w:hAnsi="Times New Roman" w:cs="Times New Roman"/>
                <w:i/>
                <w:iCs/>
                <w:color w:val="000000"/>
                <w:sz w:val="20"/>
                <w:szCs w:val="20"/>
                <w:lang w:val="en-US"/>
              </w:rPr>
              <w:t>Enterobacter gergoviae</w:t>
            </w:r>
          </w:p>
        </w:tc>
        <w:tc>
          <w:tcPr>
            <w:tcW w:w="2430"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lang w:val="en-US"/>
              </w:rPr>
            </w:pPr>
            <w:r w:rsidRPr="00CE26BA">
              <w:rPr>
                <w:rFonts w:ascii="Calibri" w:eastAsia="Times New Roman" w:hAnsi="Calibri" w:cs="Calibri"/>
                <w:color w:val="000000"/>
                <w:lang w:val="en-US"/>
              </w:rPr>
              <w:t>1</w:t>
            </w:r>
          </w:p>
        </w:tc>
        <w:tc>
          <w:tcPr>
            <w:tcW w:w="1976"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Times New Roman" w:eastAsia="Times New Roman" w:hAnsi="Times New Roman" w:cs="Times New Roman"/>
                <w:color w:val="000000"/>
                <w:sz w:val="18"/>
                <w:szCs w:val="18"/>
                <w:lang w:val="en-US"/>
              </w:rPr>
            </w:pPr>
            <w:r w:rsidRPr="00CE26BA">
              <w:rPr>
                <w:rFonts w:ascii="Times New Roman" w:eastAsia="Times New Roman" w:hAnsi="Times New Roman" w:cs="Times New Roman"/>
                <w:color w:val="000000"/>
                <w:sz w:val="18"/>
                <w:szCs w:val="18"/>
              </w:rPr>
              <w:t>2,784</w:t>
            </w:r>
          </w:p>
        </w:tc>
      </w:tr>
      <w:tr w:rsidR="00CE26BA" w:rsidRPr="00CE26BA" w:rsidTr="00CE26BA">
        <w:trPr>
          <w:trHeight w:val="229"/>
        </w:trPr>
        <w:tc>
          <w:tcPr>
            <w:tcW w:w="1522"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sz w:val="20"/>
                <w:szCs w:val="20"/>
                <w:lang w:val="en-US"/>
              </w:rPr>
            </w:pPr>
            <w:r w:rsidRPr="00CE26BA">
              <w:rPr>
                <w:rFonts w:ascii="Calibri" w:eastAsia="Times New Roman" w:hAnsi="Calibri" w:cs="Calibri"/>
                <w:color w:val="000000"/>
                <w:sz w:val="20"/>
                <w:szCs w:val="20"/>
              </w:rPr>
              <w:t>24</w:t>
            </w:r>
          </w:p>
        </w:tc>
        <w:tc>
          <w:tcPr>
            <w:tcW w:w="2976"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rPr>
                <w:rFonts w:ascii="Times New Roman" w:eastAsia="Times New Roman" w:hAnsi="Times New Roman" w:cs="Times New Roman"/>
                <w:i/>
                <w:iCs/>
                <w:color w:val="000000"/>
                <w:sz w:val="20"/>
                <w:szCs w:val="20"/>
                <w:lang w:val="en-US"/>
              </w:rPr>
            </w:pPr>
            <w:r w:rsidRPr="00CE26BA">
              <w:rPr>
                <w:rFonts w:ascii="Times New Roman" w:eastAsia="Times New Roman" w:hAnsi="Times New Roman" w:cs="Times New Roman"/>
                <w:i/>
                <w:iCs/>
                <w:color w:val="000000"/>
                <w:sz w:val="20"/>
                <w:szCs w:val="20"/>
                <w:lang w:val="en-US"/>
              </w:rPr>
              <w:t>Klebsiella pneumoniae</w:t>
            </w:r>
          </w:p>
        </w:tc>
        <w:tc>
          <w:tcPr>
            <w:tcW w:w="2430"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lang w:val="en-US"/>
              </w:rPr>
            </w:pPr>
            <w:r w:rsidRPr="00CE26BA">
              <w:rPr>
                <w:rFonts w:ascii="Calibri" w:eastAsia="Times New Roman" w:hAnsi="Calibri" w:cs="Calibri"/>
                <w:color w:val="000000"/>
                <w:lang w:val="en-US"/>
              </w:rPr>
              <w:t>1</w:t>
            </w:r>
          </w:p>
        </w:tc>
        <w:tc>
          <w:tcPr>
            <w:tcW w:w="1976"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Times New Roman" w:eastAsia="Times New Roman" w:hAnsi="Times New Roman" w:cs="Times New Roman"/>
                <w:color w:val="000000"/>
                <w:sz w:val="18"/>
                <w:szCs w:val="18"/>
                <w:lang w:val="en-US"/>
              </w:rPr>
            </w:pPr>
            <w:r w:rsidRPr="00CE26BA">
              <w:rPr>
                <w:rFonts w:ascii="Times New Roman" w:eastAsia="Times New Roman" w:hAnsi="Times New Roman" w:cs="Times New Roman"/>
                <w:color w:val="000000"/>
                <w:sz w:val="18"/>
                <w:szCs w:val="18"/>
              </w:rPr>
              <w:t>1,778</w:t>
            </w:r>
          </w:p>
        </w:tc>
      </w:tr>
      <w:tr w:rsidR="00CE26BA" w:rsidRPr="00CE26BA" w:rsidTr="00CE26BA">
        <w:trPr>
          <w:trHeight w:val="229"/>
        </w:trPr>
        <w:tc>
          <w:tcPr>
            <w:tcW w:w="1522"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sz w:val="20"/>
                <w:szCs w:val="20"/>
                <w:lang w:val="en-US"/>
              </w:rPr>
            </w:pPr>
            <w:r w:rsidRPr="00CE26BA">
              <w:rPr>
                <w:rFonts w:ascii="Calibri" w:eastAsia="Times New Roman" w:hAnsi="Calibri" w:cs="Calibri"/>
                <w:color w:val="000000"/>
                <w:sz w:val="20"/>
                <w:szCs w:val="20"/>
              </w:rPr>
              <w:t>25</w:t>
            </w:r>
          </w:p>
        </w:tc>
        <w:tc>
          <w:tcPr>
            <w:tcW w:w="2976"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rPr>
                <w:rFonts w:ascii="Times New Roman" w:eastAsia="Times New Roman" w:hAnsi="Times New Roman" w:cs="Times New Roman"/>
                <w:i/>
                <w:iCs/>
                <w:color w:val="000000"/>
                <w:sz w:val="20"/>
                <w:szCs w:val="20"/>
                <w:lang w:val="en-US"/>
              </w:rPr>
            </w:pPr>
            <w:r w:rsidRPr="00CE26BA">
              <w:rPr>
                <w:rFonts w:ascii="Times New Roman" w:eastAsia="Times New Roman" w:hAnsi="Times New Roman" w:cs="Times New Roman"/>
                <w:i/>
                <w:iCs/>
                <w:color w:val="000000"/>
                <w:sz w:val="20"/>
                <w:szCs w:val="20"/>
                <w:lang w:val="en-US"/>
              </w:rPr>
              <w:t xml:space="preserve">Klebsiella pneumoniae  </w:t>
            </w:r>
          </w:p>
        </w:tc>
        <w:tc>
          <w:tcPr>
            <w:tcW w:w="2430"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lang w:val="en-US"/>
              </w:rPr>
            </w:pPr>
            <w:r w:rsidRPr="00CE26BA">
              <w:rPr>
                <w:rFonts w:ascii="Calibri" w:eastAsia="Times New Roman" w:hAnsi="Calibri" w:cs="Calibri"/>
                <w:color w:val="000000"/>
                <w:lang w:val="en-US"/>
              </w:rPr>
              <w:t>0</w:t>
            </w:r>
          </w:p>
        </w:tc>
        <w:tc>
          <w:tcPr>
            <w:tcW w:w="1976"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lang w:val="en-US"/>
              </w:rPr>
            </w:pPr>
            <w:r w:rsidRPr="00CE26BA">
              <w:rPr>
                <w:rFonts w:ascii="Calibri" w:eastAsia="Times New Roman" w:hAnsi="Calibri" w:cs="Calibri"/>
                <w:color w:val="000000"/>
                <w:lang w:val="en-US"/>
              </w:rPr>
              <w:t>Nil</w:t>
            </w:r>
          </w:p>
        </w:tc>
      </w:tr>
      <w:tr w:rsidR="00CE26BA" w:rsidRPr="00CE26BA" w:rsidTr="00CE26BA">
        <w:trPr>
          <w:trHeight w:val="229"/>
        </w:trPr>
        <w:tc>
          <w:tcPr>
            <w:tcW w:w="1522"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sz w:val="20"/>
                <w:szCs w:val="20"/>
                <w:lang w:val="en-US"/>
              </w:rPr>
            </w:pPr>
            <w:r w:rsidRPr="00CE26BA">
              <w:rPr>
                <w:rFonts w:ascii="Calibri" w:eastAsia="Times New Roman" w:hAnsi="Calibri" w:cs="Calibri"/>
                <w:color w:val="000000"/>
                <w:sz w:val="20"/>
                <w:szCs w:val="20"/>
              </w:rPr>
              <w:t>43</w:t>
            </w:r>
          </w:p>
        </w:tc>
        <w:tc>
          <w:tcPr>
            <w:tcW w:w="2976"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rPr>
                <w:rFonts w:ascii="Times New Roman" w:eastAsia="Times New Roman" w:hAnsi="Times New Roman" w:cs="Times New Roman"/>
                <w:i/>
                <w:iCs/>
                <w:color w:val="000000"/>
                <w:sz w:val="20"/>
                <w:szCs w:val="20"/>
                <w:lang w:val="en-US"/>
              </w:rPr>
            </w:pPr>
            <w:r w:rsidRPr="00CE26BA">
              <w:rPr>
                <w:rFonts w:ascii="Times New Roman" w:eastAsia="Times New Roman" w:hAnsi="Times New Roman" w:cs="Times New Roman"/>
                <w:i/>
                <w:iCs/>
                <w:color w:val="000000"/>
                <w:sz w:val="20"/>
                <w:szCs w:val="20"/>
                <w:lang w:val="en-US"/>
              </w:rPr>
              <w:t xml:space="preserve">Salmonella spp.             </w:t>
            </w:r>
          </w:p>
        </w:tc>
        <w:tc>
          <w:tcPr>
            <w:tcW w:w="2430"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lang w:val="en-US"/>
              </w:rPr>
            </w:pPr>
            <w:r w:rsidRPr="00CE26BA">
              <w:rPr>
                <w:rFonts w:ascii="Calibri" w:eastAsia="Times New Roman" w:hAnsi="Calibri" w:cs="Calibri"/>
                <w:color w:val="000000"/>
                <w:lang w:val="en-US"/>
              </w:rPr>
              <w:t>2</w:t>
            </w:r>
          </w:p>
        </w:tc>
        <w:tc>
          <w:tcPr>
            <w:tcW w:w="1976"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Times New Roman" w:eastAsia="Times New Roman" w:hAnsi="Times New Roman" w:cs="Times New Roman"/>
                <w:color w:val="000000"/>
                <w:sz w:val="18"/>
                <w:szCs w:val="18"/>
                <w:lang w:val="en-US"/>
              </w:rPr>
            </w:pPr>
            <w:r w:rsidRPr="00CE26BA">
              <w:rPr>
                <w:rFonts w:ascii="Times New Roman" w:eastAsia="Times New Roman" w:hAnsi="Times New Roman" w:cs="Times New Roman"/>
                <w:color w:val="000000"/>
                <w:sz w:val="18"/>
                <w:szCs w:val="18"/>
              </w:rPr>
              <w:t>1,754; 2,922</w:t>
            </w:r>
          </w:p>
        </w:tc>
      </w:tr>
      <w:tr w:rsidR="00CE26BA" w:rsidRPr="00CE26BA" w:rsidTr="00CE26BA">
        <w:trPr>
          <w:trHeight w:val="229"/>
        </w:trPr>
        <w:tc>
          <w:tcPr>
            <w:tcW w:w="1522"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sz w:val="20"/>
                <w:szCs w:val="20"/>
                <w:lang w:val="en-US"/>
              </w:rPr>
            </w:pPr>
            <w:r w:rsidRPr="00CE26BA">
              <w:rPr>
                <w:rFonts w:ascii="Calibri" w:eastAsia="Times New Roman" w:hAnsi="Calibri" w:cs="Calibri"/>
                <w:color w:val="000000"/>
                <w:sz w:val="20"/>
                <w:szCs w:val="20"/>
              </w:rPr>
              <w:t>47</w:t>
            </w:r>
          </w:p>
        </w:tc>
        <w:tc>
          <w:tcPr>
            <w:tcW w:w="2976"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rPr>
                <w:rFonts w:ascii="Times New Roman" w:eastAsia="Times New Roman" w:hAnsi="Times New Roman" w:cs="Times New Roman"/>
                <w:i/>
                <w:iCs/>
                <w:color w:val="000000"/>
                <w:sz w:val="20"/>
                <w:szCs w:val="20"/>
                <w:lang w:val="en-US"/>
              </w:rPr>
            </w:pPr>
            <w:r w:rsidRPr="00CE26BA">
              <w:rPr>
                <w:rFonts w:ascii="Times New Roman" w:eastAsia="Times New Roman" w:hAnsi="Times New Roman" w:cs="Times New Roman"/>
                <w:i/>
                <w:iCs/>
                <w:color w:val="000000"/>
                <w:sz w:val="20"/>
                <w:szCs w:val="20"/>
                <w:lang w:val="en-US"/>
              </w:rPr>
              <w:t xml:space="preserve">Escherichia coli </w:t>
            </w:r>
          </w:p>
        </w:tc>
        <w:tc>
          <w:tcPr>
            <w:tcW w:w="2430"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lang w:val="en-US"/>
              </w:rPr>
            </w:pPr>
            <w:r w:rsidRPr="00CE26BA">
              <w:rPr>
                <w:rFonts w:ascii="Calibri" w:eastAsia="Times New Roman" w:hAnsi="Calibri" w:cs="Calibri"/>
                <w:color w:val="000000"/>
                <w:lang w:val="en-US"/>
              </w:rPr>
              <w:t>1</w:t>
            </w:r>
          </w:p>
        </w:tc>
        <w:tc>
          <w:tcPr>
            <w:tcW w:w="1976"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Times New Roman" w:eastAsia="Times New Roman" w:hAnsi="Times New Roman" w:cs="Times New Roman"/>
                <w:color w:val="000000"/>
                <w:sz w:val="18"/>
                <w:szCs w:val="18"/>
                <w:lang w:val="en-US"/>
              </w:rPr>
            </w:pPr>
            <w:r w:rsidRPr="00CE26BA">
              <w:rPr>
                <w:rFonts w:ascii="Times New Roman" w:eastAsia="Times New Roman" w:hAnsi="Times New Roman" w:cs="Times New Roman"/>
                <w:color w:val="000000"/>
                <w:sz w:val="18"/>
                <w:szCs w:val="18"/>
              </w:rPr>
              <w:t>2,983</w:t>
            </w:r>
          </w:p>
        </w:tc>
      </w:tr>
      <w:tr w:rsidR="00CE26BA" w:rsidRPr="00CE26BA" w:rsidTr="00CE26BA">
        <w:trPr>
          <w:trHeight w:val="229"/>
        </w:trPr>
        <w:tc>
          <w:tcPr>
            <w:tcW w:w="1522"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sz w:val="20"/>
                <w:szCs w:val="20"/>
                <w:lang w:val="en-US"/>
              </w:rPr>
            </w:pPr>
            <w:r w:rsidRPr="00CE26BA">
              <w:rPr>
                <w:rFonts w:ascii="Calibri" w:eastAsia="Times New Roman" w:hAnsi="Calibri" w:cs="Calibri"/>
                <w:color w:val="000000"/>
                <w:sz w:val="20"/>
                <w:szCs w:val="20"/>
              </w:rPr>
              <w:t>48</w:t>
            </w:r>
          </w:p>
        </w:tc>
        <w:tc>
          <w:tcPr>
            <w:tcW w:w="2976"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rPr>
                <w:rFonts w:ascii="Times New Roman" w:eastAsia="Times New Roman" w:hAnsi="Times New Roman" w:cs="Times New Roman"/>
                <w:i/>
                <w:iCs/>
                <w:color w:val="000000"/>
                <w:sz w:val="20"/>
                <w:szCs w:val="20"/>
                <w:lang w:val="en-US"/>
              </w:rPr>
            </w:pPr>
            <w:r w:rsidRPr="00CE26BA">
              <w:rPr>
                <w:rFonts w:ascii="Times New Roman" w:eastAsia="Times New Roman" w:hAnsi="Times New Roman" w:cs="Times New Roman"/>
                <w:i/>
                <w:iCs/>
                <w:color w:val="000000"/>
                <w:sz w:val="20"/>
                <w:szCs w:val="20"/>
                <w:lang w:val="en-US"/>
              </w:rPr>
              <w:t xml:space="preserve">Escherichia coli </w:t>
            </w:r>
          </w:p>
        </w:tc>
        <w:tc>
          <w:tcPr>
            <w:tcW w:w="2430"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lang w:val="en-US"/>
              </w:rPr>
            </w:pPr>
            <w:r w:rsidRPr="00CE26BA">
              <w:rPr>
                <w:rFonts w:ascii="Calibri" w:eastAsia="Times New Roman" w:hAnsi="Calibri" w:cs="Calibri"/>
                <w:color w:val="000000"/>
                <w:lang w:val="en-US"/>
              </w:rPr>
              <w:t>1</w:t>
            </w:r>
          </w:p>
        </w:tc>
        <w:tc>
          <w:tcPr>
            <w:tcW w:w="1976"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Times New Roman" w:eastAsia="Times New Roman" w:hAnsi="Times New Roman" w:cs="Times New Roman"/>
                <w:color w:val="000000"/>
                <w:sz w:val="18"/>
                <w:szCs w:val="18"/>
                <w:lang w:val="en-US"/>
              </w:rPr>
            </w:pPr>
            <w:r w:rsidRPr="00CE26BA">
              <w:rPr>
                <w:rFonts w:ascii="Times New Roman" w:eastAsia="Times New Roman" w:hAnsi="Times New Roman" w:cs="Times New Roman"/>
                <w:color w:val="000000"/>
                <w:sz w:val="18"/>
                <w:szCs w:val="18"/>
              </w:rPr>
              <w:t>3,025</w:t>
            </w:r>
          </w:p>
        </w:tc>
      </w:tr>
      <w:tr w:rsidR="00CE26BA" w:rsidRPr="00CE26BA" w:rsidTr="00CE26BA">
        <w:trPr>
          <w:trHeight w:val="229"/>
        </w:trPr>
        <w:tc>
          <w:tcPr>
            <w:tcW w:w="1522"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sz w:val="20"/>
                <w:szCs w:val="20"/>
                <w:lang w:val="en-US"/>
              </w:rPr>
            </w:pPr>
            <w:r w:rsidRPr="00CE26BA">
              <w:rPr>
                <w:rFonts w:ascii="Calibri" w:eastAsia="Times New Roman" w:hAnsi="Calibri" w:cs="Calibri"/>
                <w:color w:val="000000"/>
                <w:sz w:val="20"/>
                <w:szCs w:val="20"/>
              </w:rPr>
              <w:t>61</w:t>
            </w:r>
          </w:p>
        </w:tc>
        <w:tc>
          <w:tcPr>
            <w:tcW w:w="2976"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rPr>
                <w:rFonts w:ascii="Times New Roman" w:eastAsia="Times New Roman" w:hAnsi="Times New Roman" w:cs="Times New Roman"/>
                <w:i/>
                <w:iCs/>
                <w:color w:val="000000"/>
                <w:sz w:val="20"/>
                <w:szCs w:val="20"/>
                <w:lang w:val="en-US"/>
              </w:rPr>
            </w:pPr>
            <w:r w:rsidRPr="00CE26BA">
              <w:rPr>
                <w:rFonts w:ascii="Times New Roman" w:eastAsia="Times New Roman" w:hAnsi="Times New Roman" w:cs="Times New Roman"/>
                <w:i/>
                <w:iCs/>
                <w:color w:val="000000"/>
                <w:sz w:val="20"/>
                <w:szCs w:val="20"/>
                <w:lang w:val="en-US"/>
              </w:rPr>
              <w:t xml:space="preserve">Serratia rubidaea </w:t>
            </w:r>
          </w:p>
        </w:tc>
        <w:tc>
          <w:tcPr>
            <w:tcW w:w="2430"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lang w:val="en-US"/>
              </w:rPr>
            </w:pPr>
            <w:r w:rsidRPr="00CE26BA">
              <w:rPr>
                <w:rFonts w:ascii="Calibri" w:eastAsia="Times New Roman" w:hAnsi="Calibri" w:cs="Calibri"/>
                <w:color w:val="000000"/>
                <w:lang w:val="en-US"/>
              </w:rPr>
              <w:t>2</w:t>
            </w:r>
          </w:p>
        </w:tc>
        <w:tc>
          <w:tcPr>
            <w:tcW w:w="1976"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Times New Roman" w:eastAsia="Times New Roman" w:hAnsi="Times New Roman" w:cs="Times New Roman"/>
                <w:color w:val="000000"/>
                <w:sz w:val="18"/>
                <w:szCs w:val="18"/>
                <w:lang w:val="en-US"/>
              </w:rPr>
            </w:pPr>
            <w:r w:rsidRPr="00CE26BA">
              <w:rPr>
                <w:rFonts w:ascii="Times New Roman" w:eastAsia="Times New Roman" w:hAnsi="Times New Roman" w:cs="Times New Roman"/>
                <w:color w:val="000000"/>
                <w:sz w:val="18"/>
                <w:szCs w:val="18"/>
              </w:rPr>
              <w:t>1,828; 3,067</w:t>
            </w:r>
          </w:p>
        </w:tc>
      </w:tr>
      <w:tr w:rsidR="00CE26BA" w:rsidRPr="00CE26BA" w:rsidTr="00CE26BA">
        <w:trPr>
          <w:trHeight w:val="229"/>
        </w:trPr>
        <w:tc>
          <w:tcPr>
            <w:tcW w:w="1522"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sz w:val="20"/>
                <w:szCs w:val="20"/>
                <w:lang w:val="en-US"/>
              </w:rPr>
            </w:pPr>
            <w:r w:rsidRPr="00CE26BA">
              <w:rPr>
                <w:rFonts w:ascii="Calibri" w:eastAsia="Times New Roman" w:hAnsi="Calibri" w:cs="Calibri"/>
                <w:color w:val="000000"/>
                <w:sz w:val="20"/>
                <w:szCs w:val="20"/>
              </w:rPr>
              <w:t>62</w:t>
            </w:r>
          </w:p>
        </w:tc>
        <w:tc>
          <w:tcPr>
            <w:tcW w:w="2976"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rPr>
                <w:rFonts w:ascii="Times New Roman" w:eastAsia="Times New Roman" w:hAnsi="Times New Roman" w:cs="Times New Roman"/>
                <w:i/>
                <w:iCs/>
                <w:color w:val="000000"/>
                <w:sz w:val="20"/>
                <w:szCs w:val="20"/>
                <w:lang w:val="en-US"/>
              </w:rPr>
            </w:pPr>
            <w:r w:rsidRPr="00CE26BA">
              <w:rPr>
                <w:rFonts w:ascii="Times New Roman" w:eastAsia="Times New Roman" w:hAnsi="Times New Roman" w:cs="Times New Roman"/>
                <w:i/>
                <w:iCs/>
                <w:color w:val="000000"/>
                <w:sz w:val="20"/>
                <w:szCs w:val="20"/>
                <w:lang w:val="en-US"/>
              </w:rPr>
              <w:t xml:space="preserve">Escherichia coli </w:t>
            </w:r>
          </w:p>
        </w:tc>
        <w:tc>
          <w:tcPr>
            <w:tcW w:w="2430"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lang w:val="en-US"/>
              </w:rPr>
            </w:pPr>
            <w:r w:rsidRPr="00CE26BA">
              <w:rPr>
                <w:rFonts w:ascii="Calibri" w:eastAsia="Times New Roman" w:hAnsi="Calibri" w:cs="Calibri"/>
                <w:color w:val="000000"/>
                <w:lang w:val="en-US"/>
              </w:rPr>
              <w:t>0</w:t>
            </w:r>
          </w:p>
        </w:tc>
        <w:tc>
          <w:tcPr>
            <w:tcW w:w="1976"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lang w:val="en-US"/>
              </w:rPr>
            </w:pPr>
            <w:r w:rsidRPr="00CE26BA">
              <w:rPr>
                <w:rFonts w:ascii="Calibri" w:eastAsia="Times New Roman" w:hAnsi="Calibri" w:cs="Calibri"/>
                <w:color w:val="000000"/>
                <w:lang w:val="en-US"/>
              </w:rPr>
              <w:t>Nil</w:t>
            </w:r>
          </w:p>
        </w:tc>
      </w:tr>
      <w:tr w:rsidR="00CE26BA" w:rsidRPr="00CE26BA" w:rsidTr="00CE26BA">
        <w:trPr>
          <w:trHeight w:val="229"/>
        </w:trPr>
        <w:tc>
          <w:tcPr>
            <w:tcW w:w="1522"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sz w:val="20"/>
                <w:szCs w:val="20"/>
                <w:lang w:val="en-US"/>
              </w:rPr>
            </w:pPr>
            <w:r w:rsidRPr="00CE26BA">
              <w:rPr>
                <w:rFonts w:ascii="Calibri" w:eastAsia="Times New Roman" w:hAnsi="Calibri" w:cs="Calibri"/>
                <w:color w:val="000000"/>
                <w:sz w:val="20"/>
                <w:szCs w:val="20"/>
              </w:rPr>
              <w:t>66</w:t>
            </w:r>
          </w:p>
        </w:tc>
        <w:tc>
          <w:tcPr>
            <w:tcW w:w="2976"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rPr>
                <w:rFonts w:ascii="Times New Roman" w:eastAsia="Times New Roman" w:hAnsi="Times New Roman" w:cs="Times New Roman"/>
                <w:i/>
                <w:iCs/>
                <w:color w:val="000000"/>
                <w:sz w:val="20"/>
                <w:szCs w:val="20"/>
                <w:lang w:val="en-US"/>
              </w:rPr>
            </w:pPr>
            <w:r w:rsidRPr="00CE26BA">
              <w:rPr>
                <w:rFonts w:ascii="Times New Roman" w:eastAsia="Times New Roman" w:hAnsi="Times New Roman" w:cs="Times New Roman"/>
                <w:i/>
                <w:iCs/>
                <w:color w:val="000000"/>
                <w:sz w:val="20"/>
                <w:szCs w:val="20"/>
                <w:lang w:val="en-US"/>
              </w:rPr>
              <w:t>Klebsiella pneumoniae</w:t>
            </w:r>
          </w:p>
        </w:tc>
        <w:tc>
          <w:tcPr>
            <w:tcW w:w="2430"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lang w:val="en-US"/>
              </w:rPr>
            </w:pPr>
            <w:r w:rsidRPr="00CE26BA">
              <w:rPr>
                <w:rFonts w:ascii="Calibri" w:eastAsia="Times New Roman" w:hAnsi="Calibri" w:cs="Calibri"/>
                <w:color w:val="000000"/>
                <w:lang w:val="en-US"/>
              </w:rPr>
              <w:t>2</w:t>
            </w:r>
          </w:p>
        </w:tc>
        <w:tc>
          <w:tcPr>
            <w:tcW w:w="1976"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Times New Roman" w:eastAsia="Times New Roman" w:hAnsi="Times New Roman" w:cs="Times New Roman"/>
                <w:color w:val="000000"/>
                <w:sz w:val="18"/>
                <w:szCs w:val="18"/>
                <w:lang w:val="en-US"/>
              </w:rPr>
            </w:pPr>
            <w:r w:rsidRPr="00CE26BA">
              <w:rPr>
                <w:rFonts w:ascii="Times New Roman" w:eastAsia="Times New Roman" w:hAnsi="Times New Roman" w:cs="Times New Roman"/>
                <w:color w:val="000000"/>
                <w:sz w:val="18"/>
                <w:szCs w:val="18"/>
              </w:rPr>
              <w:t>1,932; 3,175</w:t>
            </w:r>
          </w:p>
        </w:tc>
      </w:tr>
      <w:tr w:rsidR="00CE26BA" w:rsidRPr="00CE26BA" w:rsidTr="00CE26BA">
        <w:trPr>
          <w:trHeight w:val="229"/>
        </w:trPr>
        <w:tc>
          <w:tcPr>
            <w:tcW w:w="1522"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sz w:val="20"/>
                <w:szCs w:val="20"/>
                <w:lang w:val="en-US"/>
              </w:rPr>
            </w:pPr>
            <w:r w:rsidRPr="00CE26BA">
              <w:rPr>
                <w:rFonts w:ascii="Calibri" w:eastAsia="Times New Roman" w:hAnsi="Calibri" w:cs="Calibri"/>
                <w:color w:val="000000"/>
                <w:sz w:val="20"/>
                <w:szCs w:val="20"/>
              </w:rPr>
              <w:t>69</w:t>
            </w:r>
          </w:p>
        </w:tc>
        <w:tc>
          <w:tcPr>
            <w:tcW w:w="2976"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rPr>
                <w:rFonts w:ascii="Times New Roman" w:eastAsia="Times New Roman" w:hAnsi="Times New Roman" w:cs="Times New Roman"/>
                <w:i/>
                <w:iCs/>
                <w:color w:val="000000"/>
                <w:sz w:val="20"/>
                <w:szCs w:val="20"/>
                <w:lang w:val="en-US"/>
              </w:rPr>
            </w:pPr>
            <w:r w:rsidRPr="00CE26BA">
              <w:rPr>
                <w:rFonts w:ascii="Times New Roman" w:eastAsia="Times New Roman" w:hAnsi="Times New Roman" w:cs="Times New Roman"/>
                <w:i/>
                <w:iCs/>
                <w:color w:val="000000"/>
                <w:sz w:val="20"/>
                <w:szCs w:val="20"/>
                <w:lang w:val="en-US"/>
              </w:rPr>
              <w:t>Klebsiella pneumoniae</w:t>
            </w:r>
          </w:p>
        </w:tc>
        <w:tc>
          <w:tcPr>
            <w:tcW w:w="2430"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lang w:val="en-US"/>
              </w:rPr>
            </w:pPr>
            <w:r w:rsidRPr="00CE26BA">
              <w:rPr>
                <w:rFonts w:ascii="Calibri" w:eastAsia="Times New Roman" w:hAnsi="Calibri" w:cs="Calibri"/>
                <w:color w:val="000000"/>
                <w:lang w:val="en-US"/>
              </w:rPr>
              <w:t>1</w:t>
            </w:r>
          </w:p>
        </w:tc>
        <w:tc>
          <w:tcPr>
            <w:tcW w:w="1976"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Times New Roman" w:eastAsia="Times New Roman" w:hAnsi="Times New Roman" w:cs="Times New Roman"/>
                <w:color w:val="000000"/>
                <w:sz w:val="18"/>
                <w:szCs w:val="18"/>
                <w:lang w:val="en-US"/>
              </w:rPr>
            </w:pPr>
            <w:r w:rsidRPr="00CE26BA">
              <w:rPr>
                <w:rFonts w:ascii="Times New Roman" w:eastAsia="Times New Roman" w:hAnsi="Times New Roman" w:cs="Times New Roman"/>
                <w:color w:val="000000"/>
                <w:sz w:val="18"/>
                <w:szCs w:val="18"/>
              </w:rPr>
              <w:t>1,986</w:t>
            </w:r>
          </w:p>
        </w:tc>
      </w:tr>
      <w:tr w:rsidR="00CE26BA" w:rsidRPr="00CE26BA" w:rsidTr="00CE26BA">
        <w:trPr>
          <w:trHeight w:val="229"/>
        </w:trPr>
        <w:tc>
          <w:tcPr>
            <w:tcW w:w="1522"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sz w:val="20"/>
                <w:szCs w:val="20"/>
                <w:lang w:val="en-US"/>
              </w:rPr>
            </w:pPr>
            <w:r w:rsidRPr="00CE26BA">
              <w:rPr>
                <w:rFonts w:ascii="Calibri" w:eastAsia="Times New Roman" w:hAnsi="Calibri" w:cs="Calibri"/>
                <w:color w:val="000000"/>
                <w:sz w:val="20"/>
                <w:szCs w:val="20"/>
              </w:rPr>
              <w:t>70</w:t>
            </w:r>
          </w:p>
        </w:tc>
        <w:tc>
          <w:tcPr>
            <w:tcW w:w="2976"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rPr>
                <w:rFonts w:ascii="Times New Roman" w:eastAsia="Times New Roman" w:hAnsi="Times New Roman" w:cs="Times New Roman"/>
                <w:i/>
                <w:iCs/>
                <w:color w:val="000000"/>
                <w:sz w:val="20"/>
                <w:szCs w:val="20"/>
                <w:lang w:val="en-US"/>
              </w:rPr>
            </w:pPr>
            <w:r w:rsidRPr="00CE26BA">
              <w:rPr>
                <w:rFonts w:ascii="Times New Roman" w:eastAsia="Times New Roman" w:hAnsi="Times New Roman" w:cs="Times New Roman"/>
                <w:i/>
                <w:iCs/>
                <w:color w:val="000000"/>
                <w:sz w:val="20"/>
                <w:szCs w:val="20"/>
                <w:lang w:val="en-US"/>
              </w:rPr>
              <w:t xml:space="preserve">Klebsiella pneumoniae </w:t>
            </w:r>
          </w:p>
        </w:tc>
        <w:tc>
          <w:tcPr>
            <w:tcW w:w="2430"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lang w:val="en-US"/>
              </w:rPr>
            </w:pPr>
            <w:r w:rsidRPr="00CE26BA">
              <w:rPr>
                <w:rFonts w:ascii="Calibri" w:eastAsia="Times New Roman" w:hAnsi="Calibri" w:cs="Calibri"/>
                <w:color w:val="000000"/>
                <w:lang w:val="en-US"/>
              </w:rPr>
              <w:t>0</w:t>
            </w:r>
          </w:p>
        </w:tc>
        <w:tc>
          <w:tcPr>
            <w:tcW w:w="1976"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lang w:val="en-US"/>
              </w:rPr>
            </w:pPr>
            <w:r w:rsidRPr="00CE26BA">
              <w:rPr>
                <w:rFonts w:ascii="Calibri" w:eastAsia="Times New Roman" w:hAnsi="Calibri" w:cs="Calibri"/>
                <w:color w:val="000000"/>
                <w:lang w:val="en-US"/>
              </w:rPr>
              <w:t>Nil</w:t>
            </w:r>
          </w:p>
        </w:tc>
      </w:tr>
      <w:tr w:rsidR="00CE26BA" w:rsidRPr="00CE26BA" w:rsidTr="00CE26BA">
        <w:trPr>
          <w:trHeight w:val="229"/>
        </w:trPr>
        <w:tc>
          <w:tcPr>
            <w:tcW w:w="1522"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sz w:val="20"/>
                <w:szCs w:val="20"/>
                <w:lang w:val="en-US"/>
              </w:rPr>
            </w:pPr>
            <w:r w:rsidRPr="00CE26BA">
              <w:rPr>
                <w:rFonts w:ascii="Calibri" w:eastAsia="Times New Roman" w:hAnsi="Calibri" w:cs="Calibri"/>
                <w:color w:val="000000"/>
                <w:sz w:val="20"/>
                <w:szCs w:val="20"/>
              </w:rPr>
              <w:t>73</w:t>
            </w:r>
          </w:p>
        </w:tc>
        <w:tc>
          <w:tcPr>
            <w:tcW w:w="2976"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rPr>
                <w:rFonts w:ascii="Times New Roman" w:eastAsia="Times New Roman" w:hAnsi="Times New Roman" w:cs="Times New Roman"/>
                <w:i/>
                <w:iCs/>
                <w:color w:val="000000"/>
                <w:sz w:val="20"/>
                <w:szCs w:val="20"/>
                <w:lang w:val="en-US"/>
              </w:rPr>
            </w:pPr>
            <w:r w:rsidRPr="00CE26BA">
              <w:rPr>
                <w:rFonts w:ascii="Times New Roman" w:eastAsia="Times New Roman" w:hAnsi="Times New Roman" w:cs="Times New Roman"/>
                <w:i/>
                <w:iCs/>
                <w:color w:val="000000"/>
                <w:sz w:val="20"/>
                <w:szCs w:val="20"/>
                <w:lang w:val="en-US"/>
              </w:rPr>
              <w:t>Klebsiella pneumoniae</w:t>
            </w:r>
          </w:p>
        </w:tc>
        <w:tc>
          <w:tcPr>
            <w:tcW w:w="2430"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lang w:val="en-US"/>
              </w:rPr>
            </w:pPr>
            <w:r w:rsidRPr="00CE26BA">
              <w:rPr>
                <w:rFonts w:ascii="Calibri" w:eastAsia="Times New Roman" w:hAnsi="Calibri" w:cs="Calibri"/>
                <w:color w:val="000000"/>
                <w:lang w:val="en-US"/>
              </w:rPr>
              <w:t>0</w:t>
            </w:r>
          </w:p>
        </w:tc>
        <w:tc>
          <w:tcPr>
            <w:tcW w:w="1976"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lang w:val="en-US"/>
              </w:rPr>
            </w:pPr>
            <w:r w:rsidRPr="00CE26BA">
              <w:rPr>
                <w:rFonts w:ascii="Calibri" w:eastAsia="Times New Roman" w:hAnsi="Calibri" w:cs="Calibri"/>
                <w:color w:val="000000"/>
                <w:lang w:val="en-US"/>
              </w:rPr>
              <w:t>Nil</w:t>
            </w:r>
          </w:p>
        </w:tc>
      </w:tr>
      <w:tr w:rsidR="00CE26BA" w:rsidRPr="00CE26BA" w:rsidTr="00CE26BA">
        <w:trPr>
          <w:trHeight w:val="229"/>
        </w:trPr>
        <w:tc>
          <w:tcPr>
            <w:tcW w:w="1522"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sz w:val="20"/>
                <w:szCs w:val="20"/>
                <w:lang w:val="en-US"/>
              </w:rPr>
            </w:pPr>
            <w:r w:rsidRPr="00CE26BA">
              <w:rPr>
                <w:rFonts w:ascii="Calibri" w:eastAsia="Times New Roman" w:hAnsi="Calibri" w:cs="Calibri"/>
                <w:color w:val="000000"/>
                <w:sz w:val="20"/>
                <w:szCs w:val="20"/>
              </w:rPr>
              <w:t>75</w:t>
            </w:r>
          </w:p>
        </w:tc>
        <w:tc>
          <w:tcPr>
            <w:tcW w:w="2976"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rPr>
                <w:rFonts w:ascii="Times New Roman" w:eastAsia="Times New Roman" w:hAnsi="Times New Roman" w:cs="Times New Roman"/>
                <w:i/>
                <w:iCs/>
                <w:color w:val="000000"/>
                <w:sz w:val="20"/>
                <w:szCs w:val="20"/>
                <w:lang w:val="en-US"/>
              </w:rPr>
            </w:pPr>
            <w:r w:rsidRPr="00CE26BA">
              <w:rPr>
                <w:rFonts w:ascii="Times New Roman" w:eastAsia="Times New Roman" w:hAnsi="Times New Roman" w:cs="Times New Roman"/>
                <w:i/>
                <w:iCs/>
                <w:color w:val="000000"/>
                <w:sz w:val="20"/>
                <w:szCs w:val="20"/>
                <w:lang w:val="en-US"/>
              </w:rPr>
              <w:t>Salmonella spp.</w:t>
            </w:r>
          </w:p>
        </w:tc>
        <w:tc>
          <w:tcPr>
            <w:tcW w:w="2430"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lang w:val="en-US"/>
              </w:rPr>
            </w:pPr>
            <w:r w:rsidRPr="00CE26BA">
              <w:rPr>
                <w:rFonts w:ascii="Calibri" w:eastAsia="Times New Roman" w:hAnsi="Calibri" w:cs="Calibri"/>
                <w:color w:val="000000"/>
                <w:lang w:val="en-US"/>
              </w:rPr>
              <w:t>0</w:t>
            </w:r>
          </w:p>
        </w:tc>
        <w:tc>
          <w:tcPr>
            <w:tcW w:w="1976"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lang w:val="en-US"/>
              </w:rPr>
            </w:pPr>
            <w:r w:rsidRPr="00CE26BA">
              <w:rPr>
                <w:rFonts w:ascii="Calibri" w:eastAsia="Times New Roman" w:hAnsi="Calibri" w:cs="Calibri"/>
                <w:color w:val="000000"/>
                <w:lang w:val="en-US"/>
              </w:rPr>
              <w:t>Nil</w:t>
            </w:r>
          </w:p>
        </w:tc>
      </w:tr>
      <w:tr w:rsidR="00CE26BA" w:rsidRPr="00CE26BA" w:rsidTr="00CE26BA">
        <w:trPr>
          <w:trHeight w:val="229"/>
        </w:trPr>
        <w:tc>
          <w:tcPr>
            <w:tcW w:w="1522"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sz w:val="20"/>
                <w:szCs w:val="20"/>
                <w:lang w:val="en-US"/>
              </w:rPr>
            </w:pPr>
            <w:r w:rsidRPr="00CE26BA">
              <w:rPr>
                <w:rFonts w:ascii="Calibri" w:eastAsia="Times New Roman" w:hAnsi="Calibri" w:cs="Calibri"/>
                <w:color w:val="000000"/>
                <w:sz w:val="20"/>
                <w:szCs w:val="20"/>
              </w:rPr>
              <w:t>76</w:t>
            </w:r>
          </w:p>
        </w:tc>
        <w:tc>
          <w:tcPr>
            <w:tcW w:w="2976"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rPr>
                <w:rFonts w:ascii="Times New Roman" w:eastAsia="Times New Roman" w:hAnsi="Times New Roman" w:cs="Times New Roman"/>
                <w:i/>
                <w:iCs/>
                <w:color w:val="000000"/>
                <w:sz w:val="20"/>
                <w:szCs w:val="20"/>
                <w:lang w:val="en-US"/>
              </w:rPr>
            </w:pPr>
            <w:r w:rsidRPr="00CE26BA">
              <w:rPr>
                <w:rFonts w:ascii="Times New Roman" w:eastAsia="Times New Roman" w:hAnsi="Times New Roman" w:cs="Times New Roman"/>
                <w:i/>
                <w:iCs/>
                <w:color w:val="000000"/>
                <w:sz w:val="20"/>
                <w:szCs w:val="20"/>
                <w:lang w:val="en-US"/>
              </w:rPr>
              <w:t>Shigella sonnei</w:t>
            </w:r>
          </w:p>
        </w:tc>
        <w:tc>
          <w:tcPr>
            <w:tcW w:w="2430"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lang w:val="en-US"/>
              </w:rPr>
            </w:pPr>
            <w:r w:rsidRPr="00CE26BA">
              <w:rPr>
                <w:rFonts w:ascii="Calibri" w:eastAsia="Times New Roman" w:hAnsi="Calibri" w:cs="Calibri"/>
                <w:color w:val="000000"/>
                <w:lang w:val="en-US"/>
              </w:rPr>
              <w:t>1</w:t>
            </w:r>
          </w:p>
        </w:tc>
        <w:tc>
          <w:tcPr>
            <w:tcW w:w="1976"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Times New Roman" w:eastAsia="Times New Roman" w:hAnsi="Times New Roman" w:cs="Times New Roman"/>
                <w:color w:val="000000"/>
                <w:sz w:val="18"/>
                <w:szCs w:val="18"/>
                <w:lang w:val="en-US"/>
              </w:rPr>
            </w:pPr>
            <w:r w:rsidRPr="00CE26BA">
              <w:rPr>
                <w:rFonts w:ascii="Times New Roman" w:eastAsia="Times New Roman" w:hAnsi="Times New Roman" w:cs="Times New Roman"/>
                <w:color w:val="000000"/>
                <w:sz w:val="18"/>
                <w:szCs w:val="18"/>
              </w:rPr>
              <w:t>2,142</w:t>
            </w:r>
          </w:p>
        </w:tc>
      </w:tr>
      <w:tr w:rsidR="00CE26BA" w:rsidRPr="00CE26BA" w:rsidTr="00CE26BA">
        <w:trPr>
          <w:trHeight w:val="229"/>
        </w:trPr>
        <w:tc>
          <w:tcPr>
            <w:tcW w:w="1522"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sz w:val="20"/>
                <w:szCs w:val="20"/>
                <w:lang w:val="en-US"/>
              </w:rPr>
            </w:pPr>
            <w:r w:rsidRPr="00CE26BA">
              <w:rPr>
                <w:rFonts w:ascii="Calibri" w:eastAsia="Times New Roman" w:hAnsi="Calibri" w:cs="Calibri"/>
                <w:color w:val="000000"/>
                <w:sz w:val="20"/>
                <w:szCs w:val="20"/>
              </w:rPr>
              <w:t>79</w:t>
            </w:r>
          </w:p>
        </w:tc>
        <w:tc>
          <w:tcPr>
            <w:tcW w:w="2976"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rPr>
                <w:rFonts w:ascii="Times New Roman" w:eastAsia="Times New Roman" w:hAnsi="Times New Roman" w:cs="Times New Roman"/>
                <w:i/>
                <w:iCs/>
                <w:color w:val="000000"/>
                <w:sz w:val="20"/>
                <w:szCs w:val="20"/>
                <w:lang w:val="en-US"/>
              </w:rPr>
            </w:pPr>
            <w:r w:rsidRPr="00CE26BA">
              <w:rPr>
                <w:rFonts w:ascii="Times New Roman" w:eastAsia="Times New Roman" w:hAnsi="Times New Roman" w:cs="Times New Roman"/>
                <w:i/>
                <w:iCs/>
                <w:color w:val="000000"/>
                <w:sz w:val="20"/>
                <w:szCs w:val="20"/>
                <w:lang w:val="en-US"/>
              </w:rPr>
              <w:t>Escherichia coli</w:t>
            </w:r>
          </w:p>
        </w:tc>
        <w:tc>
          <w:tcPr>
            <w:tcW w:w="2430"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lang w:val="en-US"/>
              </w:rPr>
            </w:pPr>
            <w:r w:rsidRPr="00CE26BA">
              <w:rPr>
                <w:rFonts w:ascii="Calibri" w:eastAsia="Times New Roman" w:hAnsi="Calibri" w:cs="Calibri"/>
                <w:color w:val="000000"/>
                <w:lang w:val="en-US"/>
              </w:rPr>
              <w:t>0</w:t>
            </w:r>
          </w:p>
        </w:tc>
        <w:tc>
          <w:tcPr>
            <w:tcW w:w="1976" w:type="dxa"/>
            <w:tcBorders>
              <w:top w:val="nil"/>
              <w:left w:val="nil"/>
              <w:bottom w:val="nil"/>
              <w:right w:val="nil"/>
            </w:tcBorders>
            <w:shd w:val="clear" w:color="auto" w:fill="auto"/>
            <w:noWrap/>
            <w:vAlign w:val="bottom"/>
            <w:hideMark/>
          </w:tcPr>
          <w:p w:rsidR="00CE26BA" w:rsidRPr="00CE26BA" w:rsidRDefault="00CE26BA" w:rsidP="00CE26BA">
            <w:pPr>
              <w:spacing w:after="0" w:line="240" w:lineRule="auto"/>
              <w:jc w:val="center"/>
              <w:rPr>
                <w:rFonts w:ascii="Calibri" w:eastAsia="Times New Roman" w:hAnsi="Calibri" w:cs="Calibri"/>
                <w:color w:val="000000"/>
                <w:lang w:val="en-US"/>
              </w:rPr>
            </w:pPr>
            <w:r w:rsidRPr="00CE26BA">
              <w:rPr>
                <w:rFonts w:ascii="Calibri" w:eastAsia="Times New Roman" w:hAnsi="Calibri" w:cs="Calibri"/>
                <w:color w:val="000000"/>
                <w:lang w:val="en-US"/>
              </w:rPr>
              <w:t>Nil</w:t>
            </w:r>
          </w:p>
        </w:tc>
      </w:tr>
      <w:tr w:rsidR="00CE26BA" w:rsidRPr="00CE26BA" w:rsidTr="00CE26BA">
        <w:trPr>
          <w:trHeight w:val="229"/>
        </w:trPr>
        <w:tc>
          <w:tcPr>
            <w:tcW w:w="1522" w:type="dxa"/>
            <w:tcBorders>
              <w:top w:val="single" w:sz="4" w:space="0" w:color="auto"/>
              <w:left w:val="nil"/>
              <w:bottom w:val="nil"/>
              <w:right w:val="nil"/>
            </w:tcBorders>
            <w:shd w:val="clear" w:color="auto" w:fill="auto"/>
            <w:noWrap/>
            <w:vAlign w:val="bottom"/>
            <w:hideMark/>
          </w:tcPr>
          <w:p w:rsidR="00CE26BA" w:rsidRPr="00CE26BA" w:rsidRDefault="00CE26BA" w:rsidP="00CE26BA">
            <w:pPr>
              <w:spacing w:after="0" w:line="240" w:lineRule="auto"/>
              <w:rPr>
                <w:rFonts w:ascii="Calibri" w:eastAsia="Times New Roman" w:hAnsi="Calibri" w:cs="Calibri"/>
                <w:color w:val="000000"/>
                <w:lang w:val="en-US"/>
              </w:rPr>
            </w:pPr>
            <w:r w:rsidRPr="00CE26BA">
              <w:rPr>
                <w:rFonts w:ascii="Calibri" w:eastAsia="Times New Roman" w:hAnsi="Calibri" w:cs="Calibri"/>
                <w:color w:val="000000"/>
                <w:lang w:val="en-US"/>
              </w:rPr>
              <w:t> </w:t>
            </w:r>
          </w:p>
        </w:tc>
        <w:tc>
          <w:tcPr>
            <w:tcW w:w="2976" w:type="dxa"/>
            <w:tcBorders>
              <w:top w:val="single" w:sz="4" w:space="0" w:color="auto"/>
              <w:left w:val="nil"/>
              <w:bottom w:val="nil"/>
              <w:right w:val="nil"/>
            </w:tcBorders>
            <w:shd w:val="clear" w:color="auto" w:fill="auto"/>
            <w:noWrap/>
            <w:vAlign w:val="bottom"/>
            <w:hideMark/>
          </w:tcPr>
          <w:p w:rsidR="00CE26BA" w:rsidRPr="00CE26BA" w:rsidRDefault="00CE26BA" w:rsidP="00CE26BA">
            <w:pPr>
              <w:spacing w:after="0" w:line="240" w:lineRule="auto"/>
              <w:rPr>
                <w:rFonts w:ascii="Calibri" w:eastAsia="Times New Roman" w:hAnsi="Calibri" w:cs="Calibri"/>
                <w:color w:val="000000"/>
                <w:lang w:val="en-US"/>
              </w:rPr>
            </w:pPr>
            <w:r w:rsidRPr="00CE26BA">
              <w:rPr>
                <w:rFonts w:ascii="Calibri" w:eastAsia="Times New Roman" w:hAnsi="Calibri" w:cs="Calibri"/>
                <w:color w:val="000000"/>
                <w:lang w:val="en-US"/>
              </w:rPr>
              <w:t> </w:t>
            </w:r>
          </w:p>
        </w:tc>
        <w:tc>
          <w:tcPr>
            <w:tcW w:w="2430" w:type="dxa"/>
            <w:tcBorders>
              <w:top w:val="single" w:sz="4" w:space="0" w:color="auto"/>
              <w:left w:val="nil"/>
              <w:bottom w:val="nil"/>
              <w:right w:val="nil"/>
            </w:tcBorders>
            <w:shd w:val="clear" w:color="auto" w:fill="auto"/>
            <w:noWrap/>
            <w:vAlign w:val="bottom"/>
            <w:hideMark/>
          </w:tcPr>
          <w:p w:rsidR="00CE26BA" w:rsidRPr="00CE26BA" w:rsidRDefault="00CE26BA" w:rsidP="00CE26BA">
            <w:pPr>
              <w:spacing w:after="0" w:line="240" w:lineRule="auto"/>
              <w:rPr>
                <w:rFonts w:ascii="Calibri" w:eastAsia="Times New Roman" w:hAnsi="Calibri" w:cs="Calibri"/>
                <w:color w:val="000000"/>
                <w:lang w:val="en-US"/>
              </w:rPr>
            </w:pPr>
            <w:r w:rsidRPr="00CE26BA">
              <w:rPr>
                <w:rFonts w:ascii="Calibri" w:eastAsia="Times New Roman" w:hAnsi="Calibri" w:cs="Calibri"/>
                <w:color w:val="000000"/>
                <w:lang w:val="en-US"/>
              </w:rPr>
              <w:t> </w:t>
            </w:r>
          </w:p>
        </w:tc>
        <w:tc>
          <w:tcPr>
            <w:tcW w:w="1976" w:type="dxa"/>
            <w:tcBorders>
              <w:top w:val="single" w:sz="4" w:space="0" w:color="auto"/>
              <w:left w:val="nil"/>
              <w:bottom w:val="nil"/>
              <w:right w:val="nil"/>
            </w:tcBorders>
            <w:shd w:val="clear" w:color="auto" w:fill="auto"/>
            <w:noWrap/>
            <w:vAlign w:val="bottom"/>
            <w:hideMark/>
          </w:tcPr>
          <w:p w:rsidR="00CE26BA" w:rsidRPr="00CE26BA" w:rsidRDefault="00CE26BA" w:rsidP="00CE26BA">
            <w:pPr>
              <w:spacing w:after="0" w:line="240" w:lineRule="auto"/>
              <w:rPr>
                <w:rFonts w:ascii="Calibri" w:eastAsia="Times New Roman" w:hAnsi="Calibri" w:cs="Calibri"/>
                <w:color w:val="000000"/>
                <w:lang w:val="en-US"/>
              </w:rPr>
            </w:pPr>
            <w:r w:rsidRPr="00CE26BA">
              <w:rPr>
                <w:rFonts w:ascii="Calibri" w:eastAsia="Times New Roman" w:hAnsi="Calibri" w:cs="Calibri"/>
                <w:color w:val="000000"/>
                <w:lang w:val="en-US"/>
              </w:rPr>
              <w:t> </w:t>
            </w:r>
          </w:p>
        </w:tc>
      </w:tr>
    </w:tbl>
    <w:p w:rsidR="0050320D" w:rsidRDefault="0050320D" w:rsidP="0050320D">
      <w:pPr>
        <w:pStyle w:val="Default"/>
        <w:jc w:val="both"/>
        <w:rPr>
          <w:b/>
          <w:color w:val="auto"/>
        </w:rPr>
        <w:sectPr w:rsidR="0050320D" w:rsidSect="00453095">
          <w:type w:val="continuous"/>
          <w:pgSz w:w="11906" w:h="16838"/>
          <w:pgMar w:top="1440" w:right="1440" w:bottom="1440" w:left="1440" w:header="708" w:footer="708" w:gutter="0"/>
          <w:cols w:space="708"/>
          <w:docGrid w:linePitch="360"/>
        </w:sectPr>
      </w:pPr>
    </w:p>
    <w:p w:rsidR="0050320D" w:rsidRPr="00663794" w:rsidRDefault="0050320D" w:rsidP="0050320D">
      <w:pPr>
        <w:pStyle w:val="Default"/>
        <w:jc w:val="both"/>
        <w:rPr>
          <w:b/>
          <w:color w:val="auto"/>
        </w:rPr>
      </w:pPr>
      <w:r w:rsidRPr="00663794">
        <w:rPr>
          <w:b/>
          <w:color w:val="auto"/>
        </w:rPr>
        <w:t>DISCUSSION</w:t>
      </w:r>
    </w:p>
    <w:p w:rsidR="0050320D" w:rsidRPr="007B0ED1" w:rsidRDefault="0050320D" w:rsidP="0050320D">
      <w:pPr>
        <w:spacing w:line="240" w:lineRule="auto"/>
        <w:jc w:val="both"/>
        <w:rPr>
          <w:rFonts w:ascii="Times New Roman" w:hAnsi="Times New Roman" w:cs="Times New Roman"/>
          <w:sz w:val="24"/>
          <w:szCs w:val="24"/>
        </w:rPr>
      </w:pPr>
      <w:r w:rsidRPr="007B0ED1">
        <w:rPr>
          <w:rFonts w:ascii="Times New Roman" w:hAnsi="Times New Roman" w:cs="Times New Roman"/>
          <w:sz w:val="24"/>
          <w:szCs w:val="24"/>
        </w:rPr>
        <w:t>Contaminated drinking water and food are major sources of enteric pathogens, causing several waterborne disease outbreak and the consumption of water with presence of antibiotic- resistant bacteria is a major public health concern as antibiotic-resistant bacteria could be transferred to humans, contributing to the spread and persistence of antibiotic-res</w:t>
      </w:r>
      <w:r>
        <w:rPr>
          <w:rFonts w:ascii="Times New Roman" w:hAnsi="Times New Roman" w:cs="Times New Roman"/>
          <w:sz w:val="24"/>
          <w:szCs w:val="24"/>
        </w:rPr>
        <w:t>istant bacteria in environments.</w:t>
      </w:r>
      <w:r>
        <w:rPr>
          <w:rFonts w:ascii="Times New Roman" w:hAnsi="Times New Roman" w:cs="Times New Roman"/>
          <w:sz w:val="24"/>
          <w:szCs w:val="24"/>
          <w:vertAlign w:val="superscript"/>
        </w:rPr>
        <w:t>16,17</w:t>
      </w:r>
      <w:r w:rsidRPr="007B0ED1">
        <w:rPr>
          <w:rFonts w:ascii="Times New Roman" w:hAnsi="Times New Roman" w:cs="Times New Roman"/>
          <w:sz w:val="24"/>
          <w:szCs w:val="24"/>
        </w:rPr>
        <w:t xml:space="preserve"> Result from this study shows the curing of plasmids from some antibiotic resistance isolates with a reduction in the number of antibiotics which they showed resi</w:t>
      </w:r>
      <w:r>
        <w:rPr>
          <w:rFonts w:ascii="Times New Roman" w:hAnsi="Times New Roman" w:cs="Times New Roman"/>
          <w:sz w:val="24"/>
          <w:szCs w:val="24"/>
        </w:rPr>
        <w:t>stance to</w:t>
      </w:r>
      <w:r w:rsidRPr="007B0ED1">
        <w:rPr>
          <w:rFonts w:ascii="Times New Roman" w:hAnsi="Times New Roman" w:cs="Times New Roman"/>
          <w:sz w:val="24"/>
          <w:szCs w:val="24"/>
        </w:rPr>
        <w:t xml:space="preserve">. This implies that the resistance of these cured isolates were plasmid </w:t>
      </w:r>
      <w:r>
        <w:rPr>
          <w:rFonts w:ascii="Times New Roman" w:hAnsi="Times New Roman" w:cs="Times New Roman"/>
          <w:sz w:val="24"/>
          <w:szCs w:val="24"/>
        </w:rPr>
        <w:t>encoded</w:t>
      </w:r>
      <w:r w:rsidRPr="007B0ED1">
        <w:rPr>
          <w:rFonts w:ascii="Times New Roman" w:hAnsi="Times New Roman" w:cs="Times New Roman"/>
          <w:sz w:val="24"/>
          <w:szCs w:val="24"/>
        </w:rPr>
        <w:t xml:space="preserve"> while those other isolates which showed no curing </w:t>
      </w:r>
      <w:r>
        <w:rPr>
          <w:rFonts w:ascii="Times New Roman" w:hAnsi="Times New Roman" w:cs="Times New Roman"/>
          <w:sz w:val="24"/>
          <w:szCs w:val="24"/>
        </w:rPr>
        <w:t xml:space="preserve">effect </w:t>
      </w:r>
      <w:r w:rsidRPr="007B0ED1">
        <w:rPr>
          <w:rFonts w:ascii="Times New Roman" w:hAnsi="Times New Roman" w:cs="Times New Roman"/>
          <w:sz w:val="24"/>
          <w:szCs w:val="24"/>
        </w:rPr>
        <w:t xml:space="preserve">might have had chromosomal resistance or there could have been changes in the genetic make-up of the organisms. </w:t>
      </w:r>
    </w:p>
    <w:p w:rsidR="0050320D" w:rsidRDefault="0050320D" w:rsidP="0050320D">
      <w:pPr>
        <w:spacing w:line="240" w:lineRule="auto"/>
        <w:jc w:val="both"/>
        <w:rPr>
          <w:rFonts w:ascii="Times New Roman" w:hAnsi="Times New Roman" w:cs="Times New Roman"/>
          <w:sz w:val="24"/>
          <w:szCs w:val="24"/>
        </w:rPr>
      </w:pPr>
      <w:r w:rsidRPr="007B0ED1">
        <w:rPr>
          <w:rFonts w:ascii="Times New Roman" w:hAnsi="Times New Roman" w:cs="Times New Roman"/>
          <w:sz w:val="24"/>
          <w:szCs w:val="24"/>
        </w:rPr>
        <w:t xml:space="preserve">Plasmid curing using acridine orange increased susceptibility to antibiotic from </w:t>
      </w:r>
      <w:r w:rsidRPr="00736E80">
        <w:rPr>
          <w:rFonts w:ascii="Times New Roman" w:hAnsi="Times New Roman" w:cs="Times New Roman"/>
          <w:sz w:val="24"/>
          <w:szCs w:val="24"/>
        </w:rPr>
        <w:t xml:space="preserve">62 % to 100 % </w:t>
      </w:r>
      <w:r w:rsidRPr="007B0ED1">
        <w:rPr>
          <w:rFonts w:ascii="Times New Roman" w:hAnsi="Times New Roman" w:cs="Times New Roman"/>
          <w:sz w:val="24"/>
          <w:szCs w:val="24"/>
        </w:rPr>
        <w:t xml:space="preserve">depending on the antibiotic. The presence of multiple antibiotic resistance among enteric bacteria isolates from </w:t>
      </w:r>
      <w:r w:rsidRPr="001042F4">
        <w:rPr>
          <w:rFonts w:ascii="Times New Roman" w:hAnsi="Times New Roman" w:cs="Times New Roman"/>
          <w:sz w:val="24"/>
          <w:szCs w:val="24"/>
        </w:rPr>
        <w:t>aquatic environment has also been reported by Mervat and co-researchers,</w:t>
      </w:r>
      <w:r w:rsidRPr="001042F4">
        <w:rPr>
          <w:rFonts w:ascii="Times New Roman" w:hAnsi="Times New Roman" w:cs="Times New Roman"/>
          <w:sz w:val="24"/>
          <w:szCs w:val="24"/>
          <w:vertAlign w:val="superscript"/>
        </w:rPr>
        <w:t>18</w:t>
      </w:r>
      <w:r w:rsidRPr="007B0ED1">
        <w:rPr>
          <w:rFonts w:ascii="Times New Roman" w:hAnsi="Times New Roman" w:cs="Times New Roman"/>
          <w:sz w:val="24"/>
          <w:szCs w:val="24"/>
        </w:rPr>
        <w:t xml:space="preserve"> who investigated antimicrobial resistance profiles of </w:t>
      </w:r>
      <w:r>
        <w:rPr>
          <w:rFonts w:ascii="Times New Roman" w:hAnsi="Times New Roman" w:cs="Times New Roman"/>
          <w:iCs/>
          <w:sz w:val="24"/>
          <w:szCs w:val="24"/>
        </w:rPr>
        <w:t>e</w:t>
      </w:r>
      <w:r w:rsidRPr="007B0ED1">
        <w:rPr>
          <w:rFonts w:ascii="Times New Roman" w:hAnsi="Times New Roman" w:cs="Times New Roman"/>
          <w:iCs/>
          <w:sz w:val="24"/>
          <w:szCs w:val="24"/>
        </w:rPr>
        <w:t>nterobateriaceae</w:t>
      </w:r>
      <w:r w:rsidRPr="007B0ED1">
        <w:rPr>
          <w:rFonts w:ascii="Times New Roman" w:hAnsi="Times New Roman" w:cs="Times New Roman"/>
          <w:sz w:val="24"/>
          <w:szCs w:val="24"/>
        </w:rPr>
        <w:t xml:space="preserve"> isolated from Rosetta Branch of River Nile, Egypt. The plasmid DNAs obtained from the multidrug resistance isolates on gel electrophoresis in this study showed thirteen isolates harbouring eighteen plasmid bands ranging between 1-3</w:t>
      </w:r>
      <w:r>
        <w:rPr>
          <w:rFonts w:ascii="Times New Roman" w:hAnsi="Times New Roman" w:cs="Times New Roman"/>
          <w:sz w:val="24"/>
          <w:szCs w:val="24"/>
        </w:rPr>
        <w:t xml:space="preserve"> </w:t>
      </w:r>
      <w:r w:rsidRPr="007B0ED1">
        <w:rPr>
          <w:rFonts w:ascii="Times New Roman" w:hAnsi="Times New Roman" w:cs="Times New Roman"/>
          <w:sz w:val="24"/>
          <w:szCs w:val="24"/>
        </w:rPr>
        <w:t>kb</w:t>
      </w:r>
      <w:r>
        <w:rPr>
          <w:rFonts w:ascii="Times New Roman" w:hAnsi="Times New Roman" w:cs="Times New Roman"/>
          <w:sz w:val="24"/>
          <w:szCs w:val="24"/>
        </w:rPr>
        <w:t>p (Table 5</w:t>
      </w:r>
      <w:r w:rsidRPr="007B0ED1">
        <w:rPr>
          <w:rFonts w:ascii="Times New Roman" w:hAnsi="Times New Roman" w:cs="Times New Roman"/>
          <w:sz w:val="24"/>
          <w:szCs w:val="24"/>
        </w:rPr>
        <w:t xml:space="preserve"> and Plate 1)</w:t>
      </w:r>
      <w:r>
        <w:rPr>
          <w:rFonts w:ascii="Times New Roman" w:hAnsi="Times New Roman" w:cs="Times New Roman"/>
          <w:sz w:val="24"/>
          <w:szCs w:val="24"/>
        </w:rPr>
        <w:t xml:space="preserve"> while some isolates do not have plasmid as </w:t>
      </w:r>
      <w:r w:rsidRPr="001042F4">
        <w:rPr>
          <w:rFonts w:ascii="Times New Roman" w:hAnsi="Times New Roman" w:cs="Times New Roman"/>
          <w:sz w:val="24"/>
          <w:szCs w:val="24"/>
        </w:rPr>
        <w:t>similarly reported by Olagoke’s team</w:t>
      </w:r>
      <w:r>
        <w:rPr>
          <w:rFonts w:ascii="Times New Roman" w:hAnsi="Times New Roman" w:cs="Times New Roman"/>
          <w:sz w:val="24"/>
          <w:szCs w:val="24"/>
        </w:rPr>
        <w:t>,</w:t>
      </w:r>
      <w:r w:rsidRPr="001042F4">
        <w:rPr>
          <w:rFonts w:ascii="Times New Roman" w:hAnsi="Times New Roman" w:cs="Times New Roman"/>
          <w:sz w:val="24"/>
          <w:szCs w:val="24"/>
        </w:rPr>
        <w:t xml:space="preserve"> </w:t>
      </w:r>
      <w:r w:rsidRPr="001042F4">
        <w:rPr>
          <w:rFonts w:ascii="Times New Roman" w:hAnsi="Times New Roman" w:cs="Times New Roman"/>
          <w:sz w:val="24"/>
          <w:szCs w:val="24"/>
          <w:vertAlign w:val="superscript"/>
        </w:rPr>
        <w:t>19</w:t>
      </w:r>
      <w:r>
        <w:rPr>
          <w:rFonts w:ascii="Times New Roman" w:hAnsi="Times New Roman" w:cs="Times New Roman"/>
          <w:sz w:val="24"/>
          <w:szCs w:val="24"/>
        </w:rPr>
        <w:t xml:space="preserve"> who observed presence of plasmid in some organisms while others were plasmid less.</w:t>
      </w:r>
      <w:r w:rsidRPr="007B0ED1">
        <w:rPr>
          <w:rFonts w:ascii="Times New Roman" w:hAnsi="Times New Roman" w:cs="Times New Roman"/>
          <w:sz w:val="24"/>
          <w:szCs w:val="24"/>
        </w:rPr>
        <w:t xml:space="preserve"> </w:t>
      </w:r>
      <w:r>
        <w:rPr>
          <w:rFonts w:ascii="Times New Roman" w:hAnsi="Times New Roman" w:cs="Times New Roman"/>
          <w:sz w:val="24"/>
          <w:szCs w:val="24"/>
        </w:rPr>
        <w:t>This implied that the antibiotic resistance markers associated were plasmid encoded and might be transmitted easily amongst bacteria.</w:t>
      </w:r>
      <w:r w:rsidRPr="00647851">
        <w:rPr>
          <w:rFonts w:ascii="Times New Roman" w:hAnsi="Times New Roman" w:cs="Times New Roman"/>
          <w:sz w:val="24"/>
          <w:szCs w:val="24"/>
          <w:vertAlign w:val="superscript"/>
        </w:rPr>
        <w:t>20</w:t>
      </w:r>
      <w:r>
        <w:rPr>
          <w:rFonts w:ascii="Times New Roman" w:hAnsi="Times New Roman" w:cs="Times New Roman"/>
          <w:sz w:val="24"/>
          <w:szCs w:val="24"/>
        </w:rPr>
        <w:t xml:space="preserve"> </w:t>
      </w:r>
      <w:r w:rsidRPr="007B0ED1">
        <w:rPr>
          <w:rFonts w:ascii="Times New Roman" w:hAnsi="Times New Roman" w:cs="Times New Roman"/>
          <w:sz w:val="24"/>
          <w:szCs w:val="24"/>
        </w:rPr>
        <w:t>The bands observed did not occur randomly which shows that the plasmids carry information for characteristics which are essential for the bacteria to survive in th</w:t>
      </w:r>
      <w:r>
        <w:rPr>
          <w:rFonts w:ascii="Times New Roman" w:hAnsi="Times New Roman" w:cs="Times New Roman"/>
          <w:sz w:val="24"/>
          <w:szCs w:val="24"/>
        </w:rPr>
        <w:t>eir environment within the host.</w:t>
      </w:r>
      <w:r w:rsidRPr="00647851">
        <w:rPr>
          <w:rFonts w:ascii="Times New Roman" w:hAnsi="Times New Roman" w:cs="Times New Roman"/>
          <w:sz w:val="24"/>
          <w:szCs w:val="24"/>
          <w:vertAlign w:val="superscript"/>
        </w:rPr>
        <w:t>21</w:t>
      </w:r>
      <w:r w:rsidRPr="007B0ED1">
        <w:rPr>
          <w:rFonts w:ascii="Times New Roman" w:hAnsi="Times New Roman" w:cs="Times New Roman"/>
          <w:sz w:val="24"/>
          <w:szCs w:val="24"/>
        </w:rPr>
        <w:t xml:space="preserve">  </w:t>
      </w:r>
      <w:r>
        <w:rPr>
          <w:rFonts w:ascii="Times New Roman" w:hAnsi="Times New Roman" w:cs="Times New Roman"/>
          <w:sz w:val="24"/>
          <w:szCs w:val="24"/>
        </w:rPr>
        <w:t xml:space="preserve">This is also in line </w:t>
      </w:r>
      <w:r w:rsidRPr="001042F4">
        <w:rPr>
          <w:rFonts w:ascii="Times New Roman" w:hAnsi="Times New Roman" w:cs="Times New Roman"/>
          <w:sz w:val="24"/>
          <w:szCs w:val="24"/>
        </w:rPr>
        <w:t xml:space="preserve">with the work of Abdellatif research group </w:t>
      </w:r>
      <w:r w:rsidRPr="001042F4">
        <w:rPr>
          <w:rFonts w:ascii="Times New Roman" w:hAnsi="Times New Roman" w:cs="Times New Roman"/>
          <w:sz w:val="24"/>
          <w:szCs w:val="24"/>
          <w:vertAlign w:val="superscript"/>
        </w:rPr>
        <w:t>22</w:t>
      </w:r>
      <w:r>
        <w:rPr>
          <w:rFonts w:ascii="Times New Roman" w:hAnsi="Times New Roman" w:cs="Times New Roman"/>
          <w:sz w:val="24"/>
          <w:szCs w:val="24"/>
        </w:rPr>
        <w:t xml:space="preserve"> who reported 82.0, 50.0 and 87.0 % of </w:t>
      </w:r>
      <w:r>
        <w:rPr>
          <w:rFonts w:ascii="Times New Roman" w:hAnsi="Times New Roman" w:cs="Times New Roman"/>
          <w:i/>
          <w:sz w:val="24"/>
          <w:szCs w:val="24"/>
        </w:rPr>
        <w:t>Escherichia coli</w:t>
      </w:r>
      <w:r>
        <w:rPr>
          <w:rFonts w:ascii="Times New Roman" w:hAnsi="Times New Roman" w:cs="Times New Roman"/>
          <w:sz w:val="24"/>
          <w:szCs w:val="24"/>
        </w:rPr>
        <w:t xml:space="preserve">, </w:t>
      </w:r>
      <w:r>
        <w:rPr>
          <w:rFonts w:ascii="Times New Roman" w:hAnsi="Times New Roman" w:cs="Times New Roman"/>
          <w:i/>
          <w:sz w:val="24"/>
          <w:szCs w:val="24"/>
        </w:rPr>
        <w:t>Staphylococcus aureus</w:t>
      </w:r>
      <w:r>
        <w:rPr>
          <w:rFonts w:ascii="Times New Roman" w:hAnsi="Times New Roman" w:cs="Times New Roman"/>
          <w:sz w:val="24"/>
          <w:szCs w:val="24"/>
        </w:rPr>
        <w:t xml:space="preserve"> and </w:t>
      </w:r>
      <w:r>
        <w:rPr>
          <w:rFonts w:ascii="Times New Roman" w:hAnsi="Times New Roman" w:cs="Times New Roman"/>
          <w:i/>
          <w:sz w:val="24"/>
          <w:szCs w:val="24"/>
        </w:rPr>
        <w:t xml:space="preserve">Pseudomonas aeruginosa </w:t>
      </w:r>
      <w:r>
        <w:rPr>
          <w:rFonts w:ascii="Times New Roman" w:hAnsi="Times New Roman" w:cs="Times New Roman"/>
          <w:sz w:val="24"/>
          <w:szCs w:val="24"/>
        </w:rPr>
        <w:t xml:space="preserve">respectively to harbour plasmid with different sizes and number. </w:t>
      </w:r>
      <w:r w:rsidRPr="007B0ED1">
        <w:rPr>
          <w:rFonts w:ascii="Times New Roman" w:hAnsi="Times New Roman" w:cs="Times New Roman"/>
          <w:sz w:val="24"/>
          <w:szCs w:val="24"/>
        </w:rPr>
        <w:t xml:space="preserve">All the thirteen isolates which showed plasmid bands were observed to be resistant to Ampicillin, Tetracycline and Erythromycin. </w:t>
      </w:r>
      <w:r w:rsidRPr="003348EF">
        <w:rPr>
          <w:rFonts w:ascii="Times New Roman" w:hAnsi="Times New Roman" w:cs="Times New Roman"/>
          <w:sz w:val="24"/>
          <w:szCs w:val="24"/>
        </w:rPr>
        <w:t xml:space="preserve">Other resistance isolates with plasmid bands showed varying levels of resistance to amoxicillin- clavulanic acid, gentimicin, </w:t>
      </w:r>
      <w:r w:rsidRPr="007B0ED1">
        <w:rPr>
          <w:rFonts w:ascii="Times New Roman" w:hAnsi="Times New Roman" w:cs="Times New Roman"/>
          <w:sz w:val="24"/>
          <w:szCs w:val="24"/>
        </w:rPr>
        <w:t xml:space="preserve">cefuroxime, ciprofloxacin, chloramphenicol and sulphamethoxazole/ trimethoprim. There is an ever growing resistance of the family enterobacteriaceae to many commonly prescribed antibiotics especially in the developing countries and much of </w:t>
      </w:r>
      <w:proofErr w:type="gramStart"/>
      <w:r w:rsidRPr="007B0ED1">
        <w:rPr>
          <w:rFonts w:ascii="Times New Roman" w:hAnsi="Times New Roman" w:cs="Times New Roman"/>
          <w:sz w:val="24"/>
          <w:szCs w:val="24"/>
        </w:rPr>
        <w:t>this problems</w:t>
      </w:r>
      <w:proofErr w:type="gramEnd"/>
      <w:r w:rsidRPr="007B0ED1">
        <w:rPr>
          <w:rFonts w:ascii="Times New Roman" w:hAnsi="Times New Roman" w:cs="Times New Roman"/>
          <w:sz w:val="24"/>
          <w:szCs w:val="24"/>
        </w:rPr>
        <w:t xml:space="preserve"> are shown to be due to the presence of transferrable plasmids encoding MDR and their dissemination among different enterobacterial species</w:t>
      </w:r>
      <w:r>
        <w:rPr>
          <w:rFonts w:ascii="Times New Roman" w:hAnsi="Times New Roman" w:cs="Times New Roman"/>
          <w:sz w:val="24"/>
          <w:szCs w:val="24"/>
        </w:rPr>
        <w:t>.</w:t>
      </w:r>
      <w:r>
        <w:rPr>
          <w:rFonts w:ascii="Times New Roman" w:hAnsi="Times New Roman" w:cs="Times New Roman"/>
          <w:sz w:val="24"/>
          <w:szCs w:val="24"/>
          <w:vertAlign w:val="superscript"/>
        </w:rPr>
        <w:t>23</w:t>
      </w:r>
      <w:r w:rsidR="0024594E">
        <w:rPr>
          <w:rFonts w:ascii="Times New Roman" w:hAnsi="Times New Roman" w:cs="Times New Roman"/>
          <w:sz w:val="24"/>
          <w:szCs w:val="24"/>
        </w:rPr>
        <w:t xml:space="preserve"> </w:t>
      </w:r>
    </w:p>
    <w:p w:rsidR="0024594E" w:rsidRPr="0024594E" w:rsidRDefault="0024594E" w:rsidP="0050320D">
      <w:pPr>
        <w:spacing w:line="240" w:lineRule="auto"/>
        <w:jc w:val="both"/>
        <w:rPr>
          <w:rFonts w:ascii="Times New Roman" w:hAnsi="Times New Roman" w:cs="Times New Roman"/>
          <w:sz w:val="24"/>
          <w:szCs w:val="24"/>
        </w:rPr>
      </w:pPr>
    </w:p>
    <w:p w:rsidR="0050320D" w:rsidRDefault="00076772" w:rsidP="0050320D">
      <w:pPr>
        <w:spacing w:line="240" w:lineRule="auto"/>
        <w:ind w:left="720" w:hanging="720"/>
        <w:jc w:val="both"/>
        <w:rPr>
          <w:rFonts w:ascii="Times New Roman" w:hAnsi="Times New Roman" w:cs="Times New Roman"/>
          <w:b/>
          <w:sz w:val="24"/>
          <w:szCs w:val="24"/>
        </w:rPr>
      </w:pPr>
      <w:r>
        <w:rPr>
          <w:rFonts w:ascii="Times New Roman" w:hAnsi="Times New Roman" w:cs="Times New Roman"/>
          <w:b/>
          <w:sz w:val="24"/>
          <w:szCs w:val="24"/>
        </w:rPr>
        <w:t>CONCLUS</w:t>
      </w:r>
      <w:r w:rsidR="0050320D">
        <w:rPr>
          <w:rFonts w:ascii="Times New Roman" w:hAnsi="Times New Roman" w:cs="Times New Roman"/>
          <w:b/>
          <w:sz w:val="24"/>
          <w:szCs w:val="24"/>
        </w:rPr>
        <w:t>ION</w:t>
      </w:r>
    </w:p>
    <w:p w:rsidR="0050320D" w:rsidRDefault="0050320D" w:rsidP="0050320D">
      <w:pPr>
        <w:spacing w:line="240" w:lineRule="auto"/>
        <w:jc w:val="both"/>
        <w:rPr>
          <w:rFonts w:ascii="Times New Roman" w:hAnsi="Times New Roman" w:cs="Times New Roman"/>
          <w:sz w:val="24"/>
          <w:szCs w:val="24"/>
        </w:rPr>
      </w:pPr>
      <w:r>
        <w:rPr>
          <w:rFonts w:ascii="Times New Roman" w:hAnsi="Times New Roman" w:cs="Times New Roman"/>
          <w:sz w:val="24"/>
          <w:szCs w:val="24"/>
        </w:rPr>
        <w:t>The presence of plasmid carrying mu</w:t>
      </w:r>
      <w:r w:rsidR="00A45B9B">
        <w:rPr>
          <w:rFonts w:ascii="Times New Roman" w:hAnsi="Times New Roman" w:cs="Times New Roman"/>
          <w:sz w:val="24"/>
          <w:szCs w:val="24"/>
        </w:rPr>
        <w:t>lti</w:t>
      </w:r>
      <w:r>
        <w:rPr>
          <w:rFonts w:ascii="Times New Roman" w:hAnsi="Times New Roman" w:cs="Times New Roman"/>
          <w:sz w:val="24"/>
          <w:szCs w:val="24"/>
        </w:rPr>
        <w:t>ple antibiotic resistance isolates in fish and water could serve as means of resistance gene transfer which will pose a serious threat to public health.</w:t>
      </w:r>
    </w:p>
    <w:p w:rsidR="0050320D" w:rsidRDefault="0050320D" w:rsidP="0050320D">
      <w:pPr>
        <w:spacing w:line="240" w:lineRule="auto"/>
        <w:jc w:val="both"/>
        <w:rPr>
          <w:rFonts w:ascii="Times New Roman" w:hAnsi="Times New Roman" w:cs="Times New Roman"/>
          <w:sz w:val="24"/>
          <w:szCs w:val="24"/>
        </w:rPr>
        <w:sectPr w:rsidR="0050320D" w:rsidSect="00453095">
          <w:type w:val="continuous"/>
          <w:pgSz w:w="11906" w:h="16838"/>
          <w:pgMar w:top="1440" w:right="1440" w:bottom="1440" w:left="1440" w:header="708" w:footer="708" w:gutter="0"/>
          <w:cols w:num="2" w:space="708"/>
          <w:docGrid w:linePitch="360"/>
        </w:sectPr>
      </w:pPr>
    </w:p>
    <w:p w:rsidR="0050320D" w:rsidRDefault="0050320D" w:rsidP="0050320D">
      <w:pPr>
        <w:spacing w:line="240" w:lineRule="auto"/>
        <w:jc w:val="both"/>
        <w:rPr>
          <w:rFonts w:ascii="Times New Roman" w:hAnsi="Times New Roman" w:cs="Times New Roman"/>
          <w:sz w:val="24"/>
          <w:szCs w:val="24"/>
        </w:rPr>
      </w:pPr>
    </w:p>
    <w:p w:rsidR="0050320D" w:rsidRDefault="0050320D" w:rsidP="0024594E">
      <w:pPr>
        <w:spacing w:line="240" w:lineRule="auto"/>
        <w:jc w:val="both"/>
        <w:rPr>
          <w:rFonts w:ascii="Times New Roman" w:hAnsi="Times New Roman" w:cs="Times New Roman"/>
          <w:b/>
          <w:sz w:val="24"/>
          <w:szCs w:val="24"/>
        </w:rPr>
        <w:sectPr w:rsidR="0050320D" w:rsidSect="00453095">
          <w:type w:val="continuous"/>
          <w:pgSz w:w="11906" w:h="16838"/>
          <w:pgMar w:top="1440" w:right="1440" w:bottom="1440" w:left="1440" w:header="708" w:footer="708" w:gutter="0"/>
          <w:cols w:space="708"/>
          <w:docGrid w:linePitch="360"/>
        </w:sectPr>
      </w:pPr>
    </w:p>
    <w:p w:rsidR="0050320D" w:rsidRPr="001E26F9" w:rsidRDefault="007D4452" w:rsidP="0050320D">
      <w:pPr>
        <w:spacing w:line="240" w:lineRule="auto"/>
        <w:ind w:left="720" w:hanging="720"/>
        <w:jc w:val="both"/>
        <w:rPr>
          <w:rFonts w:ascii="Times New Roman" w:hAnsi="Times New Roman" w:cs="Times New Roman"/>
          <w:b/>
          <w:sz w:val="24"/>
          <w:szCs w:val="24"/>
        </w:rPr>
      </w:pPr>
      <w:r>
        <w:rPr>
          <w:rFonts w:ascii="Times New Roman" w:hAnsi="Times New Roman" w:cs="Times New Roman"/>
          <w:b/>
          <w:sz w:val="24"/>
          <w:szCs w:val="24"/>
        </w:rPr>
        <w:t>R</w:t>
      </w:r>
      <w:r w:rsidR="0050320D">
        <w:rPr>
          <w:rFonts w:ascii="Times New Roman" w:hAnsi="Times New Roman" w:cs="Times New Roman"/>
          <w:b/>
          <w:sz w:val="24"/>
          <w:szCs w:val="24"/>
        </w:rPr>
        <w:t>EFERENCES</w:t>
      </w:r>
    </w:p>
    <w:p w:rsidR="0050320D" w:rsidRDefault="0050320D" w:rsidP="0050320D">
      <w:pPr>
        <w:spacing w:before="240" w:line="240" w:lineRule="auto"/>
        <w:ind w:left="284" w:hanging="426"/>
        <w:jc w:val="both"/>
        <w:rPr>
          <w:rFonts w:asciiTheme="majorBidi" w:eastAsia="Calibri" w:hAnsiTheme="majorBidi" w:cstheme="majorBidi"/>
          <w:sz w:val="24"/>
          <w:szCs w:val="24"/>
        </w:rPr>
      </w:pPr>
      <w:r>
        <w:rPr>
          <w:rFonts w:ascii="Times New Roman" w:hAnsi="Times New Roman" w:cs="Times New Roman"/>
          <w:sz w:val="24"/>
          <w:szCs w:val="24"/>
        </w:rPr>
        <w:t xml:space="preserve">1. </w:t>
      </w:r>
      <w:r>
        <w:rPr>
          <w:rFonts w:asciiTheme="majorBidi" w:eastAsia="Calibri" w:hAnsiTheme="majorBidi" w:cstheme="majorBidi"/>
          <w:sz w:val="24"/>
          <w:szCs w:val="24"/>
        </w:rPr>
        <w:t xml:space="preserve">WHO (2011). </w:t>
      </w:r>
      <w:r w:rsidRPr="007B625A">
        <w:rPr>
          <w:rFonts w:asciiTheme="majorBidi" w:eastAsia="Calibri" w:hAnsiTheme="majorBidi" w:cstheme="majorBidi"/>
          <w:sz w:val="24"/>
          <w:szCs w:val="24"/>
        </w:rPr>
        <w:t>Guidelin</w:t>
      </w:r>
      <w:r>
        <w:rPr>
          <w:rFonts w:asciiTheme="majorBidi" w:eastAsia="Calibri" w:hAnsiTheme="majorBidi" w:cstheme="majorBidi"/>
          <w:sz w:val="24"/>
          <w:szCs w:val="24"/>
        </w:rPr>
        <w:t>es for Drinking-water Quality. 4</w:t>
      </w:r>
      <w:r w:rsidRPr="007B625A">
        <w:rPr>
          <w:rFonts w:asciiTheme="majorBidi" w:eastAsia="Calibri" w:hAnsiTheme="majorBidi" w:cstheme="majorBidi"/>
          <w:sz w:val="24"/>
          <w:szCs w:val="24"/>
          <w:vertAlign w:val="superscript"/>
        </w:rPr>
        <w:t>rd</w:t>
      </w:r>
      <w:r w:rsidRPr="007B625A">
        <w:rPr>
          <w:rFonts w:asciiTheme="majorBidi" w:eastAsia="Calibri" w:hAnsiTheme="majorBidi" w:cstheme="majorBidi"/>
          <w:sz w:val="24"/>
          <w:szCs w:val="24"/>
        </w:rPr>
        <w:t xml:space="preserve"> Ed. </w:t>
      </w:r>
      <w:r>
        <w:rPr>
          <w:rFonts w:asciiTheme="majorBidi" w:eastAsia="Calibri" w:hAnsiTheme="majorBidi" w:cstheme="majorBidi"/>
          <w:sz w:val="24"/>
          <w:szCs w:val="24"/>
        </w:rPr>
        <w:t xml:space="preserve">World Health Organisation, </w:t>
      </w:r>
      <w:r w:rsidRPr="007B625A">
        <w:rPr>
          <w:rFonts w:asciiTheme="majorBidi" w:eastAsia="Calibri" w:hAnsiTheme="majorBidi" w:cstheme="majorBidi"/>
          <w:sz w:val="24"/>
          <w:szCs w:val="24"/>
        </w:rPr>
        <w:t>Geneva</w:t>
      </w:r>
      <w:r>
        <w:rPr>
          <w:rFonts w:asciiTheme="majorBidi" w:eastAsia="Calibri" w:hAnsiTheme="majorBidi" w:cstheme="majorBidi"/>
          <w:sz w:val="24"/>
          <w:szCs w:val="24"/>
        </w:rPr>
        <w:t xml:space="preserve">, Switzerland. Available at </w:t>
      </w:r>
      <w:hyperlink r:id="rId12" w:history="1">
        <w:r w:rsidRPr="004057C7">
          <w:rPr>
            <w:rStyle w:val="Hyperlink"/>
            <w:rFonts w:asciiTheme="majorBidi" w:eastAsia="Calibri" w:hAnsiTheme="majorBidi" w:cstheme="majorBidi"/>
            <w:sz w:val="24"/>
            <w:szCs w:val="24"/>
          </w:rPr>
          <w:t>http://www.who.int</w:t>
        </w:r>
      </w:hyperlink>
      <w:r>
        <w:rPr>
          <w:rFonts w:asciiTheme="majorBidi" w:eastAsia="Calibri" w:hAnsiTheme="majorBidi" w:cstheme="majorBidi"/>
          <w:sz w:val="24"/>
          <w:szCs w:val="24"/>
        </w:rPr>
        <w:t>.</w:t>
      </w:r>
    </w:p>
    <w:p w:rsidR="0050320D" w:rsidRDefault="0050320D" w:rsidP="0050320D">
      <w:pPr>
        <w:spacing w:before="240" w:line="240" w:lineRule="auto"/>
        <w:ind w:left="284" w:hanging="426"/>
        <w:jc w:val="both"/>
        <w:rPr>
          <w:rFonts w:asciiTheme="majorBidi" w:eastAsia="Calibri" w:hAnsiTheme="majorBidi" w:cstheme="majorBidi"/>
          <w:sz w:val="24"/>
          <w:szCs w:val="24"/>
        </w:rPr>
      </w:pPr>
      <w:r>
        <w:rPr>
          <w:rFonts w:asciiTheme="majorBidi" w:eastAsia="Calibri" w:hAnsiTheme="majorBidi" w:cstheme="majorBidi"/>
          <w:sz w:val="24"/>
          <w:szCs w:val="24"/>
        </w:rPr>
        <w:t xml:space="preserve">2.   </w:t>
      </w:r>
      <w:r w:rsidRPr="007A1608">
        <w:rPr>
          <w:rFonts w:asciiTheme="majorBidi" w:eastAsia="Calibri" w:hAnsiTheme="majorBidi" w:cstheme="majorBidi"/>
          <w:sz w:val="24"/>
          <w:szCs w:val="24"/>
        </w:rPr>
        <w:t>Schwartz T., Kohnen W., Janssen B and Obst u (2003). Detection of antibiotic resistant bacteri</w:t>
      </w:r>
      <w:r>
        <w:rPr>
          <w:rFonts w:asciiTheme="majorBidi" w:eastAsia="Calibri" w:hAnsiTheme="majorBidi" w:cstheme="majorBidi"/>
          <w:sz w:val="24"/>
          <w:szCs w:val="24"/>
        </w:rPr>
        <w:t xml:space="preserve">a and their resistant genes in </w:t>
      </w:r>
      <w:r w:rsidRPr="007A1608">
        <w:rPr>
          <w:rFonts w:asciiTheme="majorBidi" w:eastAsia="Calibri" w:hAnsiTheme="majorBidi" w:cstheme="majorBidi"/>
          <w:sz w:val="24"/>
          <w:szCs w:val="24"/>
        </w:rPr>
        <w:t xml:space="preserve">wastewater, surface water and drinking water </w:t>
      </w:r>
      <w:r>
        <w:rPr>
          <w:rFonts w:asciiTheme="majorBidi" w:eastAsia="Calibri" w:hAnsiTheme="majorBidi" w:cstheme="majorBidi"/>
          <w:sz w:val="24"/>
          <w:szCs w:val="24"/>
        </w:rPr>
        <w:t xml:space="preserve">biofilms. </w:t>
      </w:r>
      <w:r w:rsidRPr="007A1608">
        <w:rPr>
          <w:rFonts w:asciiTheme="majorBidi" w:eastAsia="Calibri" w:hAnsiTheme="majorBidi" w:cstheme="majorBidi"/>
          <w:sz w:val="24"/>
          <w:szCs w:val="24"/>
        </w:rPr>
        <w:t xml:space="preserve">FEMS microbiology ecology 43(3): 325-35. </w:t>
      </w:r>
    </w:p>
    <w:p w:rsidR="0050320D" w:rsidRPr="00A01836" w:rsidRDefault="0050320D" w:rsidP="0050320D">
      <w:pPr>
        <w:spacing w:before="240" w:line="240" w:lineRule="auto"/>
        <w:ind w:left="284" w:hanging="426"/>
        <w:jc w:val="both"/>
        <w:rPr>
          <w:rFonts w:asciiTheme="majorBidi" w:eastAsia="Calibri" w:hAnsiTheme="majorBidi" w:cstheme="majorBidi"/>
          <w:sz w:val="24"/>
          <w:szCs w:val="24"/>
        </w:rPr>
      </w:pPr>
      <w:r>
        <w:rPr>
          <w:rFonts w:asciiTheme="majorBidi" w:eastAsia="Calibri" w:hAnsiTheme="majorBidi" w:cstheme="majorBidi"/>
          <w:sz w:val="24"/>
          <w:szCs w:val="24"/>
        </w:rPr>
        <w:t xml:space="preserve">3. </w:t>
      </w:r>
      <w:r w:rsidRPr="00A01836">
        <w:rPr>
          <w:rFonts w:asciiTheme="majorBidi" w:eastAsia="Calibri" w:hAnsiTheme="majorBidi" w:cstheme="majorBidi"/>
          <w:sz w:val="24"/>
          <w:szCs w:val="24"/>
        </w:rPr>
        <w:t>Chang Q, Wan</w:t>
      </w:r>
      <w:r>
        <w:rPr>
          <w:rFonts w:asciiTheme="majorBidi" w:eastAsia="Calibri" w:hAnsiTheme="majorBidi" w:cstheme="majorBidi"/>
          <w:sz w:val="24"/>
          <w:szCs w:val="24"/>
        </w:rPr>
        <w:t>g W, Regev-Yochay G, Lipsitch M.</w:t>
      </w:r>
      <w:r w:rsidRPr="00A01836">
        <w:rPr>
          <w:rFonts w:asciiTheme="majorBidi" w:eastAsia="Calibri" w:hAnsiTheme="majorBidi" w:cstheme="majorBidi"/>
          <w:sz w:val="24"/>
          <w:szCs w:val="24"/>
        </w:rPr>
        <w:t xml:space="preserve"> </w:t>
      </w:r>
      <w:r>
        <w:rPr>
          <w:rFonts w:asciiTheme="majorBidi" w:eastAsia="Calibri" w:hAnsiTheme="majorBidi" w:cstheme="majorBidi"/>
          <w:sz w:val="24"/>
          <w:szCs w:val="24"/>
        </w:rPr>
        <w:t xml:space="preserve">and </w:t>
      </w:r>
      <w:r w:rsidRPr="00A01836">
        <w:rPr>
          <w:rFonts w:asciiTheme="majorBidi" w:eastAsia="Calibri" w:hAnsiTheme="majorBidi" w:cstheme="majorBidi"/>
          <w:sz w:val="24"/>
          <w:szCs w:val="24"/>
        </w:rPr>
        <w:t>Hanage W</w:t>
      </w:r>
      <w:r>
        <w:rPr>
          <w:rFonts w:asciiTheme="majorBidi" w:eastAsia="Calibri" w:hAnsiTheme="majorBidi" w:cstheme="majorBidi"/>
          <w:sz w:val="24"/>
          <w:szCs w:val="24"/>
        </w:rPr>
        <w:t>.</w:t>
      </w:r>
      <w:r w:rsidRPr="00A01836">
        <w:rPr>
          <w:rFonts w:asciiTheme="majorBidi" w:eastAsia="Calibri" w:hAnsiTheme="majorBidi" w:cstheme="majorBidi"/>
          <w:sz w:val="24"/>
          <w:szCs w:val="24"/>
        </w:rPr>
        <w:t>P.</w:t>
      </w:r>
      <w:r>
        <w:rPr>
          <w:rFonts w:asciiTheme="majorBidi" w:eastAsia="Calibri" w:hAnsiTheme="majorBidi" w:cstheme="majorBidi"/>
          <w:sz w:val="24"/>
          <w:szCs w:val="24"/>
        </w:rPr>
        <w:t xml:space="preserve"> (2015).</w:t>
      </w:r>
      <w:r w:rsidRPr="00A01836">
        <w:rPr>
          <w:rFonts w:asciiTheme="majorBidi" w:eastAsia="Calibri" w:hAnsiTheme="majorBidi" w:cstheme="majorBidi"/>
          <w:sz w:val="24"/>
          <w:szCs w:val="24"/>
        </w:rPr>
        <w:t xml:space="preserve"> Antibiotics in agriculture and the risk to human health: how worried should we be? </w:t>
      </w:r>
      <w:r w:rsidRPr="00A01836">
        <w:rPr>
          <w:rFonts w:asciiTheme="majorBidi" w:eastAsia="Calibri" w:hAnsiTheme="majorBidi" w:cstheme="majorBidi"/>
          <w:i/>
          <w:sz w:val="24"/>
          <w:szCs w:val="24"/>
        </w:rPr>
        <w:t>Evol</w:t>
      </w:r>
      <w:r>
        <w:rPr>
          <w:rFonts w:asciiTheme="majorBidi" w:eastAsia="Calibri" w:hAnsiTheme="majorBidi" w:cstheme="majorBidi"/>
          <w:i/>
          <w:sz w:val="24"/>
          <w:szCs w:val="24"/>
        </w:rPr>
        <w:t xml:space="preserve">utionary, </w:t>
      </w:r>
      <w:r w:rsidRPr="00A01836">
        <w:rPr>
          <w:rFonts w:asciiTheme="majorBidi" w:eastAsia="Calibri" w:hAnsiTheme="majorBidi" w:cstheme="majorBidi"/>
          <w:i/>
          <w:sz w:val="24"/>
          <w:szCs w:val="24"/>
        </w:rPr>
        <w:t>Applications</w:t>
      </w:r>
      <w:r>
        <w:rPr>
          <w:rFonts w:asciiTheme="majorBidi" w:eastAsia="Calibri" w:hAnsiTheme="majorBidi" w:cstheme="majorBidi"/>
          <w:sz w:val="24"/>
          <w:szCs w:val="24"/>
        </w:rPr>
        <w:t xml:space="preserve"> </w:t>
      </w:r>
      <w:r w:rsidRPr="00A01836">
        <w:rPr>
          <w:rFonts w:asciiTheme="majorBidi" w:eastAsia="Calibri" w:hAnsiTheme="majorBidi" w:cstheme="majorBidi"/>
          <w:sz w:val="24"/>
          <w:szCs w:val="24"/>
        </w:rPr>
        <w:t>8:240–7.10.1111/eva.12185</w:t>
      </w:r>
    </w:p>
    <w:p w:rsidR="0050320D" w:rsidRPr="007A1608" w:rsidRDefault="0050320D" w:rsidP="0050320D">
      <w:pPr>
        <w:spacing w:before="240" w:line="240" w:lineRule="auto"/>
        <w:ind w:left="284" w:hanging="426"/>
        <w:jc w:val="both"/>
        <w:rPr>
          <w:rFonts w:asciiTheme="majorBidi" w:eastAsia="Calibri" w:hAnsiTheme="majorBidi" w:cstheme="majorBidi"/>
          <w:sz w:val="24"/>
          <w:szCs w:val="24"/>
        </w:rPr>
      </w:pPr>
      <w:r>
        <w:rPr>
          <w:rFonts w:asciiTheme="majorBidi" w:eastAsia="Calibri" w:hAnsiTheme="majorBidi" w:cstheme="majorBidi"/>
          <w:sz w:val="24"/>
          <w:szCs w:val="24"/>
        </w:rPr>
        <w:t xml:space="preserve">4.   </w:t>
      </w:r>
      <w:r w:rsidRPr="007A1608">
        <w:rPr>
          <w:rFonts w:asciiTheme="majorBidi" w:eastAsia="Calibri" w:hAnsiTheme="majorBidi" w:cstheme="majorBidi"/>
          <w:sz w:val="24"/>
          <w:szCs w:val="24"/>
        </w:rPr>
        <w:t xml:space="preserve">Saavedra J., Grandon M., Villalobos-Gonzalez, J., Bohte, H., Bustos, P and Mancilla, M (2018). Isolation, function characterization and transmissibility of p3PS10, a multi-drug resistance plasmid of the fish pathogen </w:t>
      </w:r>
      <w:r w:rsidRPr="007A1608">
        <w:rPr>
          <w:rFonts w:asciiTheme="majorBidi" w:eastAsia="Calibri" w:hAnsiTheme="majorBidi" w:cstheme="majorBidi"/>
          <w:i/>
          <w:sz w:val="24"/>
          <w:szCs w:val="24"/>
        </w:rPr>
        <w:t>Piscirickettsia Salmonis</w:t>
      </w:r>
      <w:r w:rsidRPr="007A1608">
        <w:rPr>
          <w:rFonts w:asciiTheme="majorBidi" w:eastAsia="Calibri" w:hAnsiTheme="majorBidi" w:cstheme="majorBidi"/>
          <w:sz w:val="24"/>
          <w:szCs w:val="24"/>
        </w:rPr>
        <w:t xml:space="preserve">. In: Aquaculture Microbiology: The role and importance of microbial communities in diversified and sustainable aquaculture. </w:t>
      </w:r>
      <w:r w:rsidRPr="007A1608">
        <w:rPr>
          <w:rFonts w:asciiTheme="majorBidi" w:eastAsia="Calibri" w:hAnsiTheme="majorBidi" w:cstheme="majorBidi"/>
          <w:i/>
          <w:sz w:val="24"/>
          <w:szCs w:val="24"/>
        </w:rPr>
        <w:t>Frontiers Microbiology</w:t>
      </w:r>
      <w:r w:rsidRPr="007A1608">
        <w:rPr>
          <w:rFonts w:asciiTheme="majorBidi" w:eastAsia="Calibri" w:hAnsiTheme="majorBidi" w:cstheme="majorBidi"/>
          <w:sz w:val="24"/>
          <w:szCs w:val="24"/>
        </w:rPr>
        <w:t xml:space="preserve">. </w:t>
      </w:r>
    </w:p>
    <w:p w:rsidR="0050320D" w:rsidRPr="0036632A" w:rsidRDefault="0050320D" w:rsidP="0050320D">
      <w:pPr>
        <w:spacing w:before="240" w:line="240" w:lineRule="auto"/>
        <w:ind w:left="284" w:hanging="426"/>
        <w:jc w:val="both"/>
        <w:rPr>
          <w:rFonts w:asciiTheme="majorBidi" w:eastAsia="Calibri" w:hAnsiTheme="majorBidi" w:cstheme="majorBidi"/>
          <w:bCs/>
          <w:sz w:val="24"/>
          <w:szCs w:val="24"/>
          <w:lang w:val="en-US"/>
        </w:rPr>
      </w:pPr>
      <w:r>
        <w:rPr>
          <w:rFonts w:asciiTheme="majorBidi" w:eastAsia="Calibri" w:hAnsiTheme="majorBidi" w:cstheme="majorBidi"/>
          <w:sz w:val="24"/>
          <w:szCs w:val="24"/>
        </w:rPr>
        <w:t xml:space="preserve">5. </w:t>
      </w:r>
      <w:r w:rsidR="006B6CB4">
        <w:rPr>
          <w:rFonts w:asciiTheme="majorBidi" w:eastAsia="Calibri" w:hAnsiTheme="majorBidi" w:cstheme="majorBidi"/>
          <w:sz w:val="24"/>
          <w:szCs w:val="24"/>
        </w:rPr>
        <w:t xml:space="preserve"> </w:t>
      </w:r>
      <w:r w:rsidRPr="0036632A">
        <w:rPr>
          <w:rFonts w:asciiTheme="majorBidi" w:eastAsia="Calibri" w:hAnsiTheme="majorBidi" w:cstheme="majorBidi"/>
          <w:sz w:val="24"/>
          <w:szCs w:val="24"/>
          <w:lang w:val="en-US"/>
        </w:rPr>
        <w:t>Silbergeld</w:t>
      </w:r>
      <w:r>
        <w:rPr>
          <w:rFonts w:asciiTheme="majorBidi" w:eastAsia="Calibri" w:hAnsiTheme="majorBidi" w:cstheme="majorBidi"/>
          <w:sz w:val="24"/>
          <w:szCs w:val="24"/>
          <w:lang w:val="en-US"/>
        </w:rPr>
        <w:t xml:space="preserve">, </w:t>
      </w:r>
      <w:r w:rsidRPr="0036632A">
        <w:rPr>
          <w:rFonts w:asciiTheme="majorBidi" w:eastAsia="Calibri" w:hAnsiTheme="majorBidi" w:cstheme="majorBidi"/>
          <w:sz w:val="24"/>
          <w:szCs w:val="24"/>
          <w:lang w:val="en-US"/>
        </w:rPr>
        <w:t xml:space="preserve">E.K., Graham, J. and Price, L.B. (2008). </w:t>
      </w:r>
      <w:r w:rsidRPr="0036632A">
        <w:rPr>
          <w:rFonts w:asciiTheme="majorBidi" w:eastAsia="Calibri" w:hAnsiTheme="majorBidi" w:cstheme="majorBidi"/>
          <w:bCs/>
          <w:sz w:val="24"/>
          <w:szCs w:val="24"/>
          <w:lang w:val="en-US"/>
        </w:rPr>
        <w:t xml:space="preserve">Industrial Food Animal Production, Antimicrobial Resistance, and Human Health Vol. 29:151-169 (Volume publication date April 2008), </w:t>
      </w:r>
      <w:hyperlink r:id="rId13" w:history="1">
        <w:r w:rsidRPr="0036632A">
          <w:rPr>
            <w:rStyle w:val="Hyperlink"/>
            <w:rFonts w:asciiTheme="majorBidi" w:eastAsia="Calibri" w:hAnsiTheme="majorBidi" w:cstheme="majorBidi"/>
            <w:bCs/>
            <w:sz w:val="24"/>
            <w:szCs w:val="24"/>
            <w:lang w:val="en-US"/>
          </w:rPr>
          <w:t>https://doi.org/10.1146/annurev.publhealth.29.020907.090904</w:t>
        </w:r>
      </w:hyperlink>
    </w:p>
    <w:p w:rsidR="0050320D" w:rsidRPr="00BB40EB" w:rsidRDefault="0050320D" w:rsidP="0050320D">
      <w:pPr>
        <w:spacing w:before="240" w:line="240" w:lineRule="auto"/>
        <w:ind w:left="284" w:hanging="426"/>
        <w:jc w:val="both"/>
        <w:rPr>
          <w:rFonts w:asciiTheme="majorBidi" w:eastAsia="Calibri" w:hAnsiTheme="majorBidi" w:cstheme="majorBidi"/>
          <w:sz w:val="24"/>
          <w:szCs w:val="24"/>
        </w:rPr>
      </w:pPr>
      <w:r>
        <w:rPr>
          <w:rFonts w:asciiTheme="majorBidi" w:eastAsia="Calibri" w:hAnsiTheme="majorBidi" w:cstheme="majorBidi"/>
          <w:sz w:val="24"/>
          <w:szCs w:val="24"/>
        </w:rPr>
        <w:t xml:space="preserve">6. </w:t>
      </w:r>
      <w:r w:rsidRPr="00BB40EB">
        <w:rPr>
          <w:rFonts w:asciiTheme="majorBidi" w:eastAsia="Calibri" w:hAnsiTheme="majorBidi" w:cstheme="majorBidi"/>
          <w:sz w:val="24"/>
          <w:szCs w:val="24"/>
        </w:rPr>
        <w:t xml:space="preserve">Charlebois RI. Organization of the Prokaryotic Genome. ASM Press: Washington, DC; 1999. </w:t>
      </w:r>
    </w:p>
    <w:p w:rsidR="0050320D" w:rsidRPr="00A01836" w:rsidRDefault="0050320D" w:rsidP="0050320D">
      <w:pPr>
        <w:spacing w:before="240" w:line="240" w:lineRule="auto"/>
        <w:ind w:left="284" w:hanging="426"/>
        <w:jc w:val="both"/>
        <w:rPr>
          <w:rFonts w:asciiTheme="majorBidi" w:eastAsia="Calibri" w:hAnsiTheme="majorBidi" w:cstheme="majorBidi"/>
          <w:sz w:val="24"/>
          <w:szCs w:val="24"/>
        </w:rPr>
      </w:pPr>
      <w:r>
        <w:rPr>
          <w:rFonts w:asciiTheme="majorBidi" w:eastAsia="Calibri" w:hAnsiTheme="majorBidi" w:cstheme="majorBidi"/>
          <w:sz w:val="24"/>
          <w:szCs w:val="24"/>
        </w:rPr>
        <w:t xml:space="preserve">7. </w:t>
      </w:r>
      <w:r w:rsidRPr="00A01836">
        <w:rPr>
          <w:rFonts w:asciiTheme="majorBidi" w:eastAsia="Calibri" w:hAnsiTheme="majorBidi" w:cstheme="majorBidi"/>
          <w:sz w:val="24"/>
          <w:szCs w:val="24"/>
        </w:rPr>
        <w:t>Wilkins B.M(1995). Gene transfer by bacterial conjugation: diversity of systems and functional specifications. IN:  Baumberg, S., Young, Y.P.W(eds). Society ofor General Microbiology Symposium 52, population g</w:t>
      </w:r>
      <w:r w:rsidR="00AA496F">
        <w:rPr>
          <w:rFonts w:asciiTheme="majorBidi" w:eastAsia="Calibri" w:hAnsiTheme="majorBidi" w:cstheme="majorBidi"/>
          <w:sz w:val="24"/>
          <w:szCs w:val="24"/>
        </w:rPr>
        <w:t>enetics of bacteria Cambridge U</w:t>
      </w:r>
      <w:r w:rsidRPr="00A01836">
        <w:rPr>
          <w:rFonts w:asciiTheme="majorBidi" w:eastAsia="Calibri" w:hAnsiTheme="majorBidi" w:cstheme="majorBidi"/>
          <w:sz w:val="24"/>
          <w:szCs w:val="24"/>
        </w:rPr>
        <w:t xml:space="preserve">niversity press: Cambridge; 59-88. </w:t>
      </w:r>
    </w:p>
    <w:p w:rsidR="0050320D" w:rsidRPr="00A01836" w:rsidRDefault="0050320D" w:rsidP="0050320D">
      <w:pPr>
        <w:spacing w:before="240" w:line="240" w:lineRule="auto"/>
        <w:ind w:left="284" w:hanging="426"/>
        <w:jc w:val="both"/>
        <w:rPr>
          <w:rFonts w:asciiTheme="majorBidi" w:eastAsia="Calibri" w:hAnsiTheme="majorBidi" w:cstheme="majorBidi"/>
          <w:sz w:val="24"/>
          <w:szCs w:val="24"/>
        </w:rPr>
      </w:pPr>
      <w:r>
        <w:rPr>
          <w:rFonts w:asciiTheme="majorBidi" w:eastAsia="Calibri" w:hAnsiTheme="majorBidi" w:cstheme="majorBidi"/>
          <w:sz w:val="24"/>
          <w:szCs w:val="24"/>
        </w:rPr>
        <w:t xml:space="preserve">8. </w:t>
      </w:r>
      <w:r w:rsidRPr="00A01836">
        <w:rPr>
          <w:rFonts w:asciiTheme="majorBidi" w:eastAsia="Calibri" w:hAnsiTheme="majorBidi" w:cstheme="majorBidi"/>
          <w:sz w:val="24"/>
          <w:szCs w:val="24"/>
        </w:rPr>
        <w:t>Stanisich VA. 1988. Identification and analysis of plasmids at the genetic level. In: Grinsted J, Bennett PM (eds).</w:t>
      </w:r>
      <w:r>
        <w:rPr>
          <w:rFonts w:asciiTheme="majorBidi" w:eastAsia="Calibri" w:hAnsiTheme="majorBidi" w:cstheme="majorBidi"/>
          <w:sz w:val="24"/>
          <w:szCs w:val="24"/>
        </w:rPr>
        <w:t xml:space="preserve"> </w:t>
      </w:r>
      <w:r w:rsidRPr="00A01836">
        <w:rPr>
          <w:rFonts w:asciiTheme="majorBidi" w:eastAsia="Calibri" w:hAnsiTheme="majorBidi" w:cstheme="majorBidi"/>
          <w:sz w:val="24"/>
          <w:szCs w:val="24"/>
        </w:rPr>
        <w:t xml:space="preserve">Methods in Microbiology, Vol. 21, Plasmid Technology2nd edn. Academic Press: London; 11–47. </w:t>
      </w:r>
    </w:p>
    <w:p w:rsidR="0050320D" w:rsidRPr="00A01836" w:rsidRDefault="0050320D" w:rsidP="0050320D">
      <w:pPr>
        <w:spacing w:before="240" w:line="240" w:lineRule="auto"/>
        <w:ind w:left="284" w:hanging="426"/>
        <w:jc w:val="both"/>
        <w:rPr>
          <w:rFonts w:asciiTheme="majorBidi" w:eastAsia="Calibri" w:hAnsiTheme="majorBidi" w:cstheme="majorBidi"/>
          <w:sz w:val="24"/>
          <w:szCs w:val="24"/>
        </w:rPr>
      </w:pPr>
      <w:r>
        <w:rPr>
          <w:rFonts w:asciiTheme="majorBidi" w:eastAsia="Calibri" w:hAnsiTheme="majorBidi" w:cstheme="majorBidi"/>
          <w:sz w:val="24"/>
          <w:szCs w:val="24"/>
        </w:rPr>
        <w:t xml:space="preserve">9. </w:t>
      </w:r>
      <w:r w:rsidR="00511500">
        <w:rPr>
          <w:rFonts w:asciiTheme="majorBidi" w:eastAsia="Calibri" w:hAnsiTheme="majorBidi" w:cstheme="majorBidi"/>
          <w:sz w:val="24"/>
          <w:szCs w:val="24"/>
        </w:rPr>
        <w:t xml:space="preserve">  </w:t>
      </w:r>
      <w:r w:rsidRPr="00A01836">
        <w:rPr>
          <w:rFonts w:asciiTheme="majorBidi" w:eastAsia="Calibri" w:hAnsiTheme="majorBidi" w:cstheme="majorBidi"/>
          <w:sz w:val="24"/>
          <w:szCs w:val="24"/>
        </w:rPr>
        <w:t xml:space="preserve">Piddock, L. J. V., Buckner, M. M. C. and Ciusa, M. L. (2018). Strategies to combat antimicrobial resistance: anti-plasmid and plasmid curing, </w:t>
      </w:r>
      <w:r w:rsidRPr="00A01836">
        <w:rPr>
          <w:rFonts w:asciiTheme="majorBidi" w:eastAsia="Calibri" w:hAnsiTheme="majorBidi" w:cstheme="majorBidi"/>
          <w:i/>
          <w:sz w:val="24"/>
          <w:szCs w:val="24"/>
        </w:rPr>
        <w:t>FEMS Microbiology Reviews</w:t>
      </w:r>
      <w:r w:rsidR="00AA496F">
        <w:rPr>
          <w:rFonts w:asciiTheme="majorBidi" w:eastAsia="Calibri" w:hAnsiTheme="majorBidi" w:cstheme="majorBidi"/>
          <w:sz w:val="24"/>
          <w:szCs w:val="24"/>
        </w:rPr>
        <w:t>, fuy031, 42, p 781–804. </w:t>
      </w:r>
      <w:proofErr w:type="gramStart"/>
      <w:r w:rsidRPr="00A01836">
        <w:rPr>
          <w:rFonts w:asciiTheme="majorBidi" w:eastAsia="Calibri" w:hAnsiTheme="majorBidi" w:cstheme="majorBidi"/>
          <w:sz w:val="24"/>
          <w:szCs w:val="24"/>
        </w:rPr>
        <w:t>doi</w:t>
      </w:r>
      <w:proofErr w:type="gramEnd"/>
      <w:r w:rsidRPr="00A01836">
        <w:rPr>
          <w:rFonts w:asciiTheme="majorBidi" w:eastAsia="Calibri" w:hAnsiTheme="majorBidi" w:cstheme="majorBidi"/>
          <w:sz w:val="24"/>
          <w:szCs w:val="24"/>
        </w:rPr>
        <w:t>:</w:t>
      </w:r>
      <w:r w:rsidR="00AA496F">
        <w:rPr>
          <w:rFonts w:asciiTheme="majorBidi" w:eastAsia="Calibri" w:hAnsiTheme="majorBidi" w:cstheme="majorBidi"/>
          <w:sz w:val="24"/>
          <w:szCs w:val="24"/>
        </w:rPr>
        <w:t xml:space="preserve"> </w:t>
      </w:r>
      <w:r w:rsidRPr="00A01836">
        <w:rPr>
          <w:rFonts w:asciiTheme="majorBidi" w:eastAsia="Calibri" w:hAnsiTheme="majorBidi" w:cstheme="majorBidi"/>
          <w:sz w:val="24"/>
          <w:szCs w:val="24"/>
        </w:rPr>
        <w:t>10.1093/femsre/fuy031Advance</w:t>
      </w:r>
    </w:p>
    <w:p w:rsidR="0050320D" w:rsidRPr="00A01836" w:rsidRDefault="0050320D" w:rsidP="0050320D">
      <w:pPr>
        <w:spacing w:before="240" w:line="240" w:lineRule="auto"/>
        <w:ind w:left="284" w:hanging="426"/>
        <w:jc w:val="both"/>
        <w:rPr>
          <w:rFonts w:asciiTheme="majorBidi" w:eastAsia="Calibri" w:hAnsiTheme="majorBidi" w:cstheme="majorBidi"/>
          <w:sz w:val="24"/>
          <w:szCs w:val="24"/>
        </w:rPr>
      </w:pPr>
      <w:r>
        <w:rPr>
          <w:rFonts w:asciiTheme="majorBidi" w:eastAsia="Calibri" w:hAnsiTheme="majorBidi" w:cstheme="majorBidi"/>
          <w:sz w:val="24"/>
          <w:szCs w:val="24"/>
        </w:rPr>
        <w:t xml:space="preserve">10. </w:t>
      </w:r>
      <w:r w:rsidRPr="00A01836">
        <w:rPr>
          <w:rFonts w:asciiTheme="majorBidi" w:eastAsia="Calibri" w:hAnsiTheme="majorBidi" w:cstheme="majorBidi"/>
          <w:sz w:val="24"/>
          <w:szCs w:val="24"/>
        </w:rPr>
        <w:t>Bennett, P.M (2008). Plasmid encoded antibiotic resistance: acquisition and transfer of antibiotic resistance genes in bacteria. British Journal of Pharmacology. 153(1): S347-S357.</w:t>
      </w:r>
    </w:p>
    <w:p w:rsidR="0050320D" w:rsidRDefault="0050320D" w:rsidP="0050320D">
      <w:pPr>
        <w:spacing w:before="240" w:line="240" w:lineRule="auto"/>
        <w:ind w:left="284" w:hanging="426"/>
        <w:jc w:val="both"/>
        <w:rPr>
          <w:rFonts w:asciiTheme="majorBidi" w:eastAsia="Calibri" w:hAnsiTheme="majorBidi" w:cstheme="majorBidi"/>
          <w:sz w:val="24"/>
          <w:szCs w:val="24"/>
        </w:rPr>
      </w:pPr>
      <w:r>
        <w:rPr>
          <w:rFonts w:asciiTheme="majorBidi" w:eastAsia="Calibri" w:hAnsiTheme="majorBidi" w:cstheme="majorBidi"/>
          <w:sz w:val="24"/>
          <w:szCs w:val="24"/>
        </w:rPr>
        <w:t xml:space="preserve">11. </w:t>
      </w:r>
      <w:r w:rsidRPr="00A01836">
        <w:rPr>
          <w:rFonts w:asciiTheme="majorBidi" w:eastAsia="Calibri" w:hAnsiTheme="majorBidi" w:cstheme="majorBidi"/>
          <w:sz w:val="24"/>
          <w:szCs w:val="24"/>
        </w:rPr>
        <w:t xml:space="preserve">Freifelder, D. (1987). </w:t>
      </w:r>
      <w:r w:rsidRPr="00A01836">
        <w:rPr>
          <w:rFonts w:asciiTheme="majorBidi" w:eastAsia="Calibri" w:hAnsiTheme="majorBidi" w:cstheme="majorBidi"/>
          <w:i/>
          <w:iCs/>
          <w:sz w:val="24"/>
          <w:szCs w:val="24"/>
        </w:rPr>
        <w:t>Microbial Genetics</w:t>
      </w:r>
      <w:r w:rsidRPr="00A01836">
        <w:rPr>
          <w:rFonts w:asciiTheme="majorBidi" w:eastAsia="Calibri" w:hAnsiTheme="majorBidi" w:cstheme="majorBidi"/>
          <w:sz w:val="24"/>
          <w:szCs w:val="24"/>
        </w:rPr>
        <w:t>. Jones and Bar</w:t>
      </w:r>
      <w:r>
        <w:rPr>
          <w:rFonts w:asciiTheme="majorBidi" w:eastAsia="Calibri" w:hAnsiTheme="majorBidi" w:cstheme="majorBidi"/>
          <w:sz w:val="24"/>
          <w:szCs w:val="24"/>
        </w:rPr>
        <w:t xml:space="preserve">tlett Publishers, In., Boston. </w:t>
      </w:r>
    </w:p>
    <w:p w:rsidR="0050320D" w:rsidRPr="00E31B8E" w:rsidRDefault="0050320D" w:rsidP="008A1C39">
      <w:pPr>
        <w:spacing w:before="240" w:line="240" w:lineRule="auto"/>
        <w:ind w:left="284" w:hanging="426"/>
        <w:jc w:val="both"/>
        <w:rPr>
          <w:rFonts w:asciiTheme="majorBidi" w:eastAsia="Calibri" w:hAnsiTheme="majorBidi" w:cstheme="majorBidi"/>
          <w:sz w:val="24"/>
          <w:szCs w:val="24"/>
        </w:rPr>
      </w:pPr>
      <w:r>
        <w:rPr>
          <w:rFonts w:asciiTheme="majorBidi" w:eastAsia="Calibri" w:hAnsiTheme="majorBidi" w:cstheme="majorBidi"/>
          <w:sz w:val="24"/>
          <w:szCs w:val="24"/>
        </w:rPr>
        <w:t xml:space="preserve">12. </w:t>
      </w:r>
      <w:r w:rsidRPr="00A01836">
        <w:rPr>
          <w:rFonts w:asciiTheme="majorBidi" w:eastAsia="Calibri" w:hAnsiTheme="majorBidi" w:cstheme="majorBidi"/>
          <w:bCs/>
          <w:sz w:val="24"/>
          <w:szCs w:val="24"/>
          <w:lang w:val="en-US"/>
        </w:rPr>
        <w:t>Aliyu, A.</w:t>
      </w:r>
      <w:r>
        <w:rPr>
          <w:rFonts w:asciiTheme="majorBidi" w:eastAsia="Calibri" w:hAnsiTheme="majorBidi" w:cstheme="majorBidi"/>
          <w:bCs/>
          <w:sz w:val="24"/>
          <w:szCs w:val="24"/>
          <w:lang w:val="en-US"/>
        </w:rPr>
        <w:t>,</w:t>
      </w:r>
      <w:r w:rsidR="008A1C39">
        <w:rPr>
          <w:rFonts w:asciiTheme="majorBidi" w:eastAsia="Calibri" w:hAnsiTheme="majorBidi" w:cstheme="majorBidi"/>
          <w:bCs/>
          <w:sz w:val="24"/>
          <w:szCs w:val="24"/>
          <w:lang w:val="en-US"/>
        </w:rPr>
        <w:t xml:space="preserve"> Ibrahim, Y.K.E. And Oyi, R.A. (2016). </w:t>
      </w:r>
      <w:r w:rsidRPr="00A01836">
        <w:rPr>
          <w:rFonts w:asciiTheme="majorBidi" w:eastAsia="Calibri" w:hAnsiTheme="majorBidi" w:cstheme="majorBidi"/>
          <w:bCs/>
          <w:sz w:val="24"/>
          <w:szCs w:val="24"/>
          <w:lang w:val="en-US"/>
        </w:rPr>
        <w:t>Bacterio</w:t>
      </w:r>
      <w:r w:rsidR="008A1C39">
        <w:rPr>
          <w:rFonts w:asciiTheme="majorBidi" w:eastAsia="Calibri" w:hAnsiTheme="majorBidi" w:cstheme="majorBidi"/>
          <w:bCs/>
          <w:sz w:val="24"/>
          <w:szCs w:val="24"/>
          <w:lang w:val="en-US"/>
        </w:rPr>
        <w:t>logical </w:t>
      </w:r>
      <w:r w:rsidRPr="00A01836">
        <w:rPr>
          <w:rFonts w:asciiTheme="majorBidi" w:eastAsia="Calibri" w:hAnsiTheme="majorBidi" w:cstheme="majorBidi"/>
          <w:bCs/>
          <w:sz w:val="24"/>
          <w:szCs w:val="24"/>
          <w:lang w:val="en-US"/>
        </w:rPr>
        <w:t>Assessm</w:t>
      </w:r>
      <w:r w:rsidR="008A1C39">
        <w:rPr>
          <w:rFonts w:asciiTheme="majorBidi" w:eastAsia="Calibri" w:hAnsiTheme="majorBidi" w:cstheme="majorBidi"/>
          <w:bCs/>
          <w:sz w:val="24"/>
          <w:szCs w:val="24"/>
          <w:lang w:val="en-US"/>
        </w:rPr>
        <w:t>-</w:t>
      </w:r>
      <w:r w:rsidRPr="00A01836">
        <w:rPr>
          <w:rFonts w:asciiTheme="majorBidi" w:eastAsia="Calibri" w:hAnsiTheme="majorBidi" w:cstheme="majorBidi"/>
          <w:bCs/>
          <w:sz w:val="24"/>
          <w:szCs w:val="24"/>
          <w:lang w:val="en-US"/>
        </w:rPr>
        <w:t xml:space="preserve">ent of River Lavun, Bida Niger State, Nigeria, </w:t>
      </w:r>
      <w:r w:rsidRPr="00A01836">
        <w:rPr>
          <w:rFonts w:asciiTheme="majorBidi" w:eastAsia="Calibri" w:hAnsiTheme="majorBidi" w:cstheme="majorBidi"/>
          <w:bCs/>
          <w:i/>
          <w:sz w:val="24"/>
          <w:szCs w:val="24"/>
          <w:lang w:val="en-US"/>
        </w:rPr>
        <w:t>Journal of Pharmaceutical Re</w:t>
      </w:r>
      <w:r>
        <w:rPr>
          <w:rFonts w:asciiTheme="majorBidi" w:eastAsia="Calibri" w:hAnsiTheme="majorBidi" w:cstheme="majorBidi"/>
          <w:bCs/>
          <w:i/>
          <w:sz w:val="24"/>
          <w:szCs w:val="24"/>
          <w:lang w:val="en-US"/>
        </w:rPr>
        <w:t xml:space="preserve">search Development and Practice </w:t>
      </w:r>
      <w:r w:rsidRPr="00A01836">
        <w:rPr>
          <w:rFonts w:asciiTheme="majorBidi" w:eastAsia="Calibri" w:hAnsiTheme="majorBidi" w:cstheme="majorBidi"/>
          <w:bCs/>
          <w:sz w:val="24"/>
          <w:szCs w:val="24"/>
          <w:lang w:val="en-US"/>
        </w:rPr>
        <w:t xml:space="preserve">1(1): 34 – 46, ISSN:2579-0455  </w:t>
      </w:r>
    </w:p>
    <w:p w:rsidR="0050320D" w:rsidRPr="00A01836" w:rsidRDefault="0050320D" w:rsidP="0050320D">
      <w:pPr>
        <w:spacing w:before="240" w:line="240" w:lineRule="auto"/>
        <w:ind w:left="284" w:hanging="426"/>
        <w:jc w:val="both"/>
        <w:rPr>
          <w:rFonts w:asciiTheme="majorBidi" w:eastAsia="Calibri" w:hAnsiTheme="majorBidi" w:cstheme="majorBidi"/>
          <w:sz w:val="24"/>
          <w:szCs w:val="24"/>
        </w:rPr>
      </w:pPr>
      <w:r>
        <w:rPr>
          <w:rFonts w:asciiTheme="majorBidi" w:eastAsia="Calibri" w:hAnsiTheme="majorBidi" w:cstheme="majorBidi"/>
          <w:sz w:val="24"/>
          <w:szCs w:val="24"/>
        </w:rPr>
        <w:t xml:space="preserve">13. </w:t>
      </w:r>
      <w:r w:rsidRPr="00A01836">
        <w:rPr>
          <w:rFonts w:asciiTheme="majorBidi" w:eastAsia="Calibri" w:hAnsiTheme="majorBidi" w:cstheme="majorBidi"/>
          <w:sz w:val="24"/>
          <w:szCs w:val="24"/>
        </w:rPr>
        <w:t xml:space="preserve">Udeze, A.O., Talatu, M., Ezediokpu, M.N., Nmwanze, J.C., Onoh, C. and Ononko, I.O. (2012). The Effect of </w:t>
      </w:r>
      <w:r w:rsidRPr="00A01836">
        <w:rPr>
          <w:rFonts w:asciiTheme="majorBidi" w:eastAsia="Calibri" w:hAnsiTheme="majorBidi" w:cstheme="majorBidi"/>
          <w:i/>
          <w:iCs/>
          <w:sz w:val="24"/>
          <w:szCs w:val="24"/>
        </w:rPr>
        <w:t>Klebsiella pneumoniae</w:t>
      </w:r>
      <w:r w:rsidRPr="00A01836">
        <w:rPr>
          <w:rFonts w:asciiTheme="majorBidi" w:eastAsia="Calibri" w:hAnsiTheme="majorBidi" w:cstheme="majorBidi"/>
          <w:sz w:val="24"/>
          <w:szCs w:val="24"/>
        </w:rPr>
        <w:t xml:space="preserve"> on Catfish (</w:t>
      </w:r>
      <w:r w:rsidRPr="00A01836">
        <w:rPr>
          <w:rFonts w:asciiTheme="majorBidi" w:eastAsia="Calibri" w:hAnsiTheme="majorBidi" w:cstheme="majorBidi"/>
          <w:i/>
          <w:iCs/>
          <w:sz w:val="24"/>
          <w:szCs w:val="24"/>
        </w:rPr>
        <w:t>Clarias gariepinus</w:t>
      </w:r>
      <w:r w:rsidRPr="00A01836">
        <w:rPr>
          <w:rFonts w:asciiTheme="majorBidi" w:eastAsia="Calibri" w:hAnsiTheme="majorBidi" w:cstheme="majorBidi"/>
          <w:sz w:val="24"/>
          <w:szCs w:val="24"/>
        </w:rPr>
        <w:t xml:space="preserve">). </w:t>
      </w:r>
      <w:r w:rsidRPr="00A01836">
        <w:rPr>
          <w:rFonts w:asciiTheme="majorBidi" w:eastAsia="Calibri" w:hAnsiTheme="majorBidi" w:cstheme="majorBidi"/>
          <w:i/>
          <w:iCs/>
          <w:sz w:val="24"/>
          <w:szCs w:val="24"/>
        </w:rPr>
        <w:t>Researchers</w:t>
      </w:r>
      <w:r w:rsidRPr="00A01836">
        <w:rPr>
          <w:rFonts w:asciiTheme="majorBidi" w:eastAsia="Calibri" w:hAnsiTheme="majorBidi" w:cstheme="majorBidi"/>
          <w:sz w:val="24"/>
          <w:szCs w:val="24"/>
        </w:rPr>
        <w:t>, 4(4): 51-59.</w:t>
      </w:r>
    </w:p>
    <w:p w:rsidR="0050320D" w:rsidRPr="00A01836" w:rsidRDefault="0050320D" w:rsidP="0050320D">
      <w:pPr>
        <w:spacing w:before="240" w:line="240" w:lineRule="auto"/>
        <w:ind w:left="284" w:hanging="426"/>
        <w:jc w:val="both"/>
        <w:rPr>
          <w:rFonts w:asciiTheme="majorBidi" w:eastAsia="Calibri" w:hAnsiTheme="majorBidi" w:cstheme="majorBidi"/>
          <w:sz w:val="24"/>
          <w:szCs w:val="24"/>
        </w:rPr>
      </w:pPr>
      <w:r>
        <w:rPr>
          <w:rFonts w:asciiTheme="majorBidi" w:eastAsia="Calibri" w:hAnsiTheme="majorBidi" w:cstheme="majorBidi"/>
          <w:sz w:val="24"/>
          <w:szCs w:val="24"/>
        </w:rPr>
        <w:t xml:space="preserve">14. </w:t>
      </w:r>
      <w:r w:rsidRPr="00A01836">
        <w:rPr>
          <w:rFonts w:asciiTheme="majorBidi" w:eastAsia="Calibri" w:hAnsiTheme="majorBidi" w:cstheme="majorBidi"/>
          <w:sz w:val="24"/>
          <w:szCs w:val="24"/>
        </w:rPr>
        <w:t xml:space="preserve">Lephoto, T.E. and Gray, V.M. (2013). Isolation, Identification and Characterisation of Entomopathogenic Nematodes; with a Potential to be used as biological control agents of problematic insects in agricultural industries. </w:t>
      </w:r>
      <w:r w:rsidRPr="00A01836">
        <w:rPr>
          <w:rFonts w:asciiTheme="majorBidi" w:eastAsia="Calibri" w:hAnsiTheme="majorBidi" w:cstheme="majorBidi"/>
          <w:i/>
          <w:sz w:val="24"/>
          <w:szCs w:val="24"/>
        </w:rPr>
        <w:t>Dissertation submitted to the Faculty of Science, University of Witwatersrand, Johannesburg,</w:t>
      </w:r>
      <w:r w:rsidRPr="00A01836">
        <w:rPr>
          <w:rFonts w:asciiTheme="majorBidi" w:eastAsia="Calibri" w:hAnsiTheme="majorBidi" w:cstheme="majorBidi"/>
          <w:sz w:val="24"/>
          <w:szCs w:val="24"/>
        </w:rPr>
        <w:t xml:space="preserve"> 30-33. </w:t>
      </w:r>
    </w:p>
    <w:p w:rsidR="0050320D" w:rsidRPr="00A01836" w:rsidRDefault="0050320D" w:rsidP="0050320D">
      <w:pPr>
        <w:spacing w:before="240" w:line="240" w:lineRule="auto"/>
        <w:ind w:left="284" w:hanging="426"/>
        <w:jc w:val="both"/>
        <w:rPr>
          <w:rFonts w:asciiTheme="majorBidi" w:eastAsia="Calibri" w:hAnsiTheme="majorBidi" w:cstheme="majorBidi"/>
          <w:sz w:val="24"/>
          <w:szCs w:val="24"/>
        </w:rPr>
      </w:pPr>
      <w:r>
        <w:rPr>
          <w:rFonts w:asciiTheme="majorBidi" w:eastAsia="Calibri" w:hAnsiTheme="majorBidi" w:cstheme="majorBidi"/>
          <w:sz w:val="24"/>
          <w:szCs w:val="24"/>
        </w:rPr>
        <w:t xml:space="preserve">15. </w:t>
      </w:r>
      <w:r w:rsidRPr="00A01836">
        <w:rPr>
          <w:rFonts w:asciiTheme="majorBidi" w:eastAsia="Calibri" w:hAnsiTheme="majorBidi" w:cstheme="majorBidi"/>
          <w:sz w:val="24"/>
          <w:szCs w:val="24"/>
        </w:rPr>
        <w:t xml:space="preserve">Nworu, C. S., Esimone, C. O. and Harrison, G. T. (2010). Antibiogram and Plasmid Profile of Some Multi-Antibiotics Resistant Urinopathogens Obtained from Local Communities of Southeastern Nigeria. </w:t>
      </w:r>
      <w:r w:rsidRPr="00A01836">
        <w:rPr>
          <w:rFonts w:asciiTheme="majorBidi" w:eastAsia="Calibri" w:hAnsiTheme="majorBidi" w:cstheme="majorBidi"/>
          <w:i/>
          <w:iCs/>
          <w:sz w:val="24"/>
          <w:szCs w:val="24"/>
        </w:rPr>
        <w:t>Ibnosina Journal of Medicine and Biomedical Sciences</w:t>
      </w:r>
      <w:r w:rsidRPr="00A01836">
        <w:rPr>
          <w:rFonts w:asciiTheme="majorBidi" w:eastAsia="Calibri" w:hAnsiTheme="majorBidi" w:cstheme="majorBidi"/>
          <w:sz w:val="24"/>
          <w:szCs w:val="24"/>
        </w:rPr>
        <w:t>, 2(4): 152-159.</w:t>
      </w:r>
    </w:p>
    <w:p w:rsidR="0050320D" w:rsidRPr="00A01836" w:rsidRDefault="0050320D" w:rsidP="0050320D">
      <w:pPr>
        <w:spacing w:before="240" w:line="240" w:lineRule="auto"/>
        <w:ind w:left="284" w:hanging="426"/>
        <w:jc w:val="both"/>
        <w:rPr>
          <w:rFonts w:asciiTheme="majorBidi" w:eastAsia="Calibri" w:hAnsiTheme="majorBidi" w:cstheme="majorBidi"/>
          <w:sz w:val="24"/>
          <w:szCs w:val="24"/>
        </w:rPr>
      </w:pPr>
      <w:r>
        <w:rPr>
          <w:rFonts w:asciiTheme="majorBidi" w:eastAsia="Calibri" w:hAnsiTheme="majorBidi" w:cstheme="majorBidi"/>
          <w:sz w:val="24"/>
          <w:szCs w:val="24"/>
        </w:rPr>
        <w:t xml:space="preserve">16. </w:t>
      </w:r>
      <w:r w:rsidRPr="00A01836">
        <w:rPr>
          <w:rFonts w:asciiTheme="majorBidi" w:eastAsia="Calibri" w:hAnsiTheme="majorBidi" w:cstheme="majorBidi"/>
          <w:sz w:val="24"/>
          <w:szCs w:val="24"/>
        </w:rPr>
        <w:t xml:space="preserve">Tao, R., Ying, G., Su, H., Zhou, H. and Sidhu, J. (2010). Detection of Antibiotic Resistance and Tetracycline Resistance Genes in </w:t>
      </w:r>
      <w:r w:rsidRPr="00A01836">
        <w:rPr>
          <w:rFonts w:asciiTheme="majorBidi" w:eastAsia="Calibri" w:hAnsiTheme="majorBidi" w:cstheme="majorBidi"/>
          <w:i/>
          <w:iCs/>
          <w:sz w:val="24"/>
          <w:szCs w:val="24"/>
        </w:rPr>
        <w:t>Enterobacteriaceae</w:t>
      </w:r>
      <w:r w:rsidRPr="00A01836">
        <w:rPr>
          <w:rFonts w:asciiTheme="majorBidi" w:eastAsia="Calibri" w:hAnsiTheme="majorBidi" w:cstheme="majorBidi"/>
          <w:sz w:val="24"/>
          <w:szCs w:val="24"/>
        </w:rPr>
        <w:t xml:space="preserve"> isolated from the Pearl Rivers in South China. </w:t>
      </w:r>
      <w:r w:rsidRPr="00A01836">
        <w:rPr>
          <w:rFonts w:asciiTheme="majorBidi" w:eastAsia="Calibri" w:hAnsiTheme="majorBidi" w:cstheme="majorBidi"/>
          <w:i/>
          <w:iCs/>
          <w:sz w:val="24"/>
          <w:szCs w:val="24"/>
        </w:rPr>
        <w:t>Environmental Pollution,</w:t>
      </w:r>
      <w:r w:rsidRPr="00A01836">
        <w:rPr>
          <w:rFonts w:asciiTheme="majorBidi" w:eastAsia="Calibri" w:hAnsiTheme="majorBidi" w:cstheme="majorBidi"/>
          <w:sz w:val="24"/>
          <w:szCs w:val="24"/>
        </w:rPr>
        <w:t xml:space="preserve"> 158: 2010-2109.</w:t>
      </w:r>
    </w:p>
    <w:p w:rsidR="0050320D" w:rsidRPr="00A01836" w:rsidRDefault="0050320D" w:rsidP="0050320D">
      <w:pPr>
        <w:spacing w:before="240" w:line="240" w:lineRule="auto"/>
        <w:ind w:left="284" w:hanging="426"/>
        <w:jc w:val="both"/>
        <w:rPr>
          <w:rFonts w:asciiTheme="majorBidi" w:eastAsia="Calibri" w:hAnsiTheme="majorBidi" w:cstheme="majorBidi"/>
          <w:sz w:val="24"/>
          <w:szCs w:val="24"/>
        </w:rPr>
      </w:pPr>
      <w:r>
        <w:rPr>
          <w:rFonts w:asciiTheme="majorBidi" w:eastAsia="Calibri" w:hAnsiTheme="majorBidi" w:cstheme="majorBidi"/>
          <w:sz w:val="24"/>
          <w:szCs w:val="24"/>
        </w:rPr>
        <w:t xml:space="preserve">17. </w:t>
      </w:r>
      <w:r w:rsidRPr="00A01836">
        <w:rPr>
          <w:rFonts w:asciiTheme="majorBidi" w:eastAsia="Calibri" w:hAnsiTheme="majorBidi" w:cstheme="majorBidi"/>
          <w:sz w:val="24"/>
          <w:szCs w:val="24"/>
        </w:rPr>
        <w:t xml:space="preserve">Olayiwola, J.O. and Adedokun, A.A. (2015). Microbiological Quality Assessment and Antibiogram of the Bacteria isolated from fish feed, Oyo, South-west Nigeria. </w:t>
      </w:r>
      <w:r w:rsidRPr="00A01836">
        <w:rPr>
          <w:rFonts w:asciiTheme="majorBidi" w:eastAsia="Calibri" w:hAnsiTheme="majorBidi" w:cstheme="majorBidi"/>
          <w:i/>
          <w:iCs/>
          <w:sz w:val="24"/>
          <w:szCs w:val="24"/>
        </w:rPr>
        <w:t xml:space="preserve">Journal of Animal science Advances, </w:t>
      </w:r>
      <w:r w:rsidRPr="00A01836">
        <w:rPr>
          <w:rFonts w:asciiTheme="majorBidi" w:eastAsia="Calibri" w:hAnsiTheme="majorBidi" w:cstheme="majorBidi"/>
          <w:sz w:val="24"/>
          <w:szCs w:val="24"/>
        </w:rPr>
        <w:t>5(3): 1218-1224.</w:t>
      </w:r>
    </w:p>
    <w:p w:rsidR="0050320D" w:rsidRPr="00A01836" w:rsidRDefault="0050320D" w:rsidP="0050320D">
      <w:pPr>
        <w:spacing w:before="240" w:line="240" w:lineRule="auto"/>
        <w:ind w:left="284" w:hanging="426"/>
        <w:jc w:val="both"/>
        <w:rPr>
          <w:rFonts w:asciiTheme="majorBidi" w:eastAsia="Calibri" w:hAnsiTheme="majorBidi" w:cstheme="majorBidi"/>
          <w:sz w:val="24"/>
          <w:szCs w:val="24"/>
        </w:rPr>
      </w:pPr>
      <w:r>
        <w:rPr>
          <w:rFonts w:asciiTheme="majorBidi" w:eastAsia="Calibri" w:hAnsiTheme="majorBidi" w:cstheme="majorBidi"/>
          <w:sz w:val="24"/>
          <w:szCs w:val="24"/>
        </w:rPr>
        <w:t xml:space="preserve">18. </w:t>
      </w:r>
      <w:r w:rsidRPr="00A01836">
        <w:rPr>
          <w:rFonts w:asciiTheme="majorBidi" w:eastAsia="Calibri" w:hAnsiTheme="majorBidi" w:cstheme="majorBidi"/>
          <w:sz w:val="24"/>
          <w:szCs w:val="24"/>
        </w:rPr>
        <w:t xml:space="preserve">Mervat, A.A., Hasham, M.M., Safaa, M.E., Essam, H.A. and Mostafa, A.E. (2012). Antimicrobial Resistance Profiles of </w:t>
      </w:r>
      <w:r w:rsidRPr="00A01836">
        <w:rPr>
          <w:rFonts w:asciiTheme="majorBidi" w:eastAsia="Calibri" w:hAnsiTheme="majorBidi" w:cstheme="majorBidi"/>
          <w:i/>
          <w:iCs/>
          <w:sz w:val="24"/>
          <w:szCs w:val="24"/>
        </w:rPr>
        <w:t>Enterobacteriaceae</w:t>
      </w:r>
      <w:r w:rsidRPr="00A01836">
        <w:rPr>
          <w:rFonts w:asciiTheme="majorBidi" w:eastAsia="Calibri" w:hAnsiTheme="majorBidi" w:cstheme="majorBidi"/>
          <w:sz w:val="24"/>
          <w:szCs w:val="24"/>
        </w:rPr>
        <w:t xml:space="preserve"> Isolated from Rosetta Branch of River Nile, Egypt. </w:t>
      </w:r>
      <w:r w:rsidRPr="00A01836">
        <w:rPr>
          <w:rFonts w:asciiTheme="majorBidi" w:eastAsia="Calibri" w:hAnsiTheme="majorBidi" w:cstheme="majorBidi"/>
          <w:i/>
          <w:iCs/>
          <w:sz w:val="24"/>
          <w:szCs w:val="24"/>
        </w:rPr>
        <w:t>World Applied Sciences Journal,</w:t>
      </w:r>
      <w:r w:rsidRPr="00A01836">
        <w:rPr>
          <w:rFonts w:asciiTheme="majorBidi" w:eastAsia="Calibri" w:hAnsiTheme="majorBidi" w:cstheme="majorBidi"/>
          <w:sz w:val="24"/>
          <w:szCs w:val="24"/>
        </w:rPr>
        <w:t xml:space="preserve"> 19(19): 1234-1243.</w:t>
      </w:r>
    </w:p>
    <w:p w:rsidR="0050320D" w:rsidRPr="00A01836" w:rsidRDefault="008A1C39" w:rsidP="0050320D">
      <w:pPr>
        <w:spacing w:before="240" w:line="240" w:lineRule="auto"/>
        <w:ind w:left="284" w:hanging="426"/>
        <w:jc w:val="both"/>
        <w:rPr>
          <w:rFonts w:asciiTheme="majorBidi" w:eastAsia="Calibri" w:hAnsiTheme="majorBidi" w:cstheme="majorBidi"/>
          <w:sz w:val="24"/>
          <w:szCs w:val="24"/>
        </w:rPr>
      </w:pPr>
      <w:r>
        <w:rPr>
          <w:rFonts w:asciiTheme="majorBidi" w:eastAsia="Calibri" w:hAnsiTheme="majorBidi" w:cstheme="majorBidi"/>
          <w:sz w:val="24"/>
          <w:szCs w:val="24"/>
        </w:rPr>
        <w:t>19.  </w:t>
      </w:r>
      <w:r w:rsidR="0050320D" w:rsidRPr="00A01836">
        <w:rPr>
          <w:rFonts w:asciiTheme="majorBidi" w:eastAsia="Calibri" w:hAnsiTheme="majorBidi" w:cstheme="majorBidi"/>
          <w:sz w:val="24"/>
          <w:szCs w:val="24"/>
        </w:rPr>
        <w:t xml:space="preserve">Olagoke, O.V., Oyewale, O.O., Olufehinti, M.O. and Adesina, B.S. (2018). Plasmid Profile of Bacteria, </w:t>
      </w:r>
      <w:r w:rsidR="0050320D" w:rsidRPr="00A01836">
        <w:rPr>
          <w:rFonts w:asciiTheme="majorBidi" w:eastAsia="Calibri" w:hAnsiTheme="majorBidi" w:cstheme="majorBidi"/>
          <w:i/>
          <w:sz w:val="24"/>
          <w:szCs w:val="24"/>
        </w:rPr>
        <w:t>International Journal of Current Microbiology and Applied Sciences</w:t>
      </w:r>
      <w:r w:rsidR="0050320D" w:rsidRPr="00A01836">
        <w:rPr>
          <w:rFonts w:asciiTheme="majorBidi" w:eastAsia="Calibri" w:hAnsiTheme="majorBidi" w:cstheme="majorBidi"/>
          <w:sz w:val="24"/>
          <w:szCs w:val="24"/>
        </w:rPr>
        <w:t>, 7(06), doi.org/10.20546/ijcmas.2018.706.021:http://www.ijcmas.com</w:t>
      </w:r>
    </w:p>
    <w:p w:rsidR="0050320D" w:rsidRDefault="008A1C39" w:rsidP="0050320D">
      <w:pPr>
        <w:spacing w:before="240" w:line="240" w:lineRule="auto"/>
        <w:ind w:left="284" w:hanging="426"/>
        <w:jc w:val="both"/>
        <w:rPr>
          <w:rFonts w:ascii="Times New Roman" w:hAnsi="Times New Roman" w:cs="Times New Roman"/>
          <w:sz w:val="24"/>
          <w:szCs w:val="24"/>
          <w:lang w:val="en-US"/>
        </w:rPr>
      </w:pPr>
      <w:r>
        <w:rPr>
          <w:rFonts w:asciiTheme="majorBidi" w:eastAsia="Calibri" w:hAnsiTheme="majorBidi" w:cstheme="majorBidi"/>
          <w:sz w:val="24"/>
          <w:szCs w:val="24"/>
        </w:rPr>
        <w:t>20.  </w:t>
      </w:r>
      <w:r w:rsidR="0050320D" w:rsidRPr="002D7C98">
        <w:rPr>
          <w:rFonts w:ascii="Times New Roman" w:hAnsi="Times New Roman" w:cs="Times New Roman"/>
          <w:sz w:val="24"/>
          <w:szCs w:val="24"/>
          <w:lang w:val="en-US"/>
        </w:rPr>
        <w:t xml:space="preserve">Dasmeh, </w:t>
      </w:r>
      <w:r w:rsidR="0050320D">
        <w:rPr>
          <w:rFonts w:ascii="Times New Roman" w:hAnsi="Times New Roman" w:cs="Times New Roman"/>
          <w:sz w:val="24"/>
          <w:szCs w:val="24"/>
          <w:lang w:val="en-US"/>
        </w:rPr>
        <w:t xml:space="preserve">H., </w:t>
      </w:r>
      <w:r w:rsidR="0050320D" w:rsidRPr="002D7C98">
        <w:rPr>
          <w:rFonts w:ascii="Times New Roman" w:hAnsi="Times New Roman" w:cs="Times New Roman"/>
          <w:sz w:val="24"/>
          <w:szCs w:val="24"/>
          <w:lang w:val="en-US"/>
        </w:rPr>
        <w:t>Baserisalehi</w:t>
      </w:r>
      <w:r w:rsidR="0050320D">
        <w:rPr>
          <w:rFonts w:ascii="Times New Roman" w:hAnsi="Times New Roman" w:cs="Times New Roman"/>
          <w:sz w:val="24"/>
          <w:szCs w:val="24"/>
          <w:lang w:val="en-US"/>
        </w:rPr>
        <w:t xml:space="preserve">, </w:t>
      </w:r>
      <w:r w:rsidR="0050320D" w:rsidRPr="002D7C98">
        <w:rPr>
          <w:rFonts w:ascii="Times New Roman" w:hAnsi="Times New Roman" w:cs="Times New Roman"/>
          <w:sz w:val="24"/>
          <w:szCs w:val="24"/>
          <w:lang w:val="en-US"/>
        </w:rPr>
        <w:t>M. and Emami</w:t>
      </w:r>
      <w:r w:rsidR="0050320D">
        <w:rPr>
          <w:rFonts w:ascii="Times New Roman" w:hAnsi="Times New Roman" w:cs="Times New Roman"/>
          <w:sz w:val="24"/>
          <w:szCs w:val="24"/>
          <w:lang w:val="en-US"/>
        </w:rPr>
        <w:t xml:space="preserve">, </w:t>
      </w:r>
      <w:r w:rsidR="0050320D" w:rsidRPr="002D7C98">
        <w:rPr>
          <w:rFonts w:ascii="Times New Roman" w:hAnsi="Times New Roman" w:cs="Times New Roman"/>
          <w:sz w:val="24"/>
          <w:szCs w:val="24"/>
          <w:lang w:val="en-US"/>
        </w:rPr>
        <w:t xml:space="preserve">A. (2015). </w:t>
      </w:r>
      <w:r w:rsidR="0050320D" w:rsidRPr="002D7C98">
        <w:rPr>
          <w:rFonts w:ascii="Times New Roman" w:hAnsi="Times New Roman" w:cs="Times New Roman"/>
          <w:bCs/>
          <w:sz w:val="24"/>
          <w:szCs w:val="24"/>
          <w:lang w:val="en-US"/>
        </w:rPr>
        <w:t xml:space="preserve">Plasmid Curing Assay in Clinical Isolates of Antibiotic Resistant </w:t>
      </w:r>
      <w:r w:rsidR="0050320D" w:rsidRPr="002D7C98">
        <w:rPr>
          <w:rFonts w:ascii="Times New Roman" w:hAnsi="Times New Roman" w:cs="Times New Roman"/>
          <w:bCs/>
          <w:i/>
          <w:iCs/>
          <w:sz w:val="24"/>
          <w:szCs w:val="24"/>
          <w:lang w:val="en-US"/>
        </w:rPr>
        <w:t xml:space="preserve">Acinetobacter baumannii, </w:t>
      </w:r>
      <w:r w:rsidR="0050320D" w:rsidRPr="002D7C98">
        <w:rPr>
          <w:rFonts w:ascii="Times New Roman" w:hAnsi="Times New Roman" w:cs="Times New Roman"/>
          <w:i/>
          <w:sz w:val="24"/>
          <w:szCs w:val="24"/>
          <w:lang w:val="en-US"/>
        </w:rPr>
        <w:t xml:space="preserve">Microbiology Journal </w:t>
      </w:r>
      <w:r w:rsidR="0050320D" w:rsidRPr="002D7C98">
        <w:rPr>
          <w:rFonts w:ascii="Times New Roman" w:hAnsi="Times New Roman" w:cs="Times New Roman"/>
          <w:sz w:val="24"/>
          <w:szCs w:val="24"/>
          <w:lang w:val="en-US"/>
        </w:rPr>
        <w:t>5 (2): 43-48, DOI: 10.3923/mj.2015.43.48</w:t>
      </w:r>
    </w:p>
    <w:p w:rsidR="0024594E" w:rsidRDefault="0024594E" w:rsidP="0050320D">
      <w:pPr>
        <w:spacing w:before="240" w:line="240" w:lineRule="auto"/>
        <w:ind w:left="284" w:hanging="426"/>
        <w:jc w:val="both"/>
        <w:rPr>
          <w:rFonts w:ascii="Times New Roman" w:hAnsi="Times New Roman" w:cs="Times New Roman"/>
          <w:sz w:val="24"/>
          <w:szCs w:val="24"/>
          <w:lang w:val="en-US"/>
        </w:rPr>
      </w:pPr>
    </w:p>
    <w:p w:rsidR="0024594E" w:rsidRDefault="0024594E" w:rsidP="0050320D">
      <w:pPr>
        <w:spacing w:before="240" w:line="240" w:lineRule="auto"/>
        <w:ind w:left="284" w:hanging="426"/>
        <w:jc w:val="both"/>
        <w:rPr>
          <w:rFonts w:ascii="Times New Roman" w:hAnsi="Times New Roman" w:cs="Times New Roman"/>
          <w:sz w:val="24"/>
          <w:szCs w:val="24"/>
          <w:lang w:val="en-US"/>
        </w:rPr>
      </w:pPr>
    </w:p>
    <w:p w:rsidR="0024594E" w:rsidRDefault="0024594E" w:rsidP="0050320D">
      <w:pPr>
        <w:spacing w:before="240" w:line="240" w:lineRule="auto"/>
        <w:ind w:left="284" w:hanging="426"/>
        <w:jc w:val="both"/>
        <w:rPr>
          <w:rFonts w:ascii="Times New Roman" w:hAnsi="Times New Roman" w:cs="Times New Roman"/>
          <w:sz w:val="24"/>
          <w:szCs w:val="24"/>
          <w:lang w:val="en-US"/>
        </w:rPr>
      </w:pPr>
    </w:p>
    <w:p w:rsidR="0024594E" w:rsidRDefault="0024594E" w:rsidP="0050320D">
      <w:pPr>
        <w:spacing w:before="240" w:line="240" w:lineRule="auto"/>
        <w:ind w:left="284" w:hanging="426"/>
        <w:jc w:val="both"/>
        <w:rPr>
          <w:rFonts w:ascii="Times New Roman" w:hAnsi="Times New Roman" w:cs="Times New Roman"/>
          <w:sz w:val="24"/>
          <w:szCs w:val="24"/>
          <w:lang w:val="en-US"/>
        </w:rPr>
      </w:pPr>
    </w:p>
    <w:p w:rsidR="0024594E" w:rsidRDefault="0024594E" w:rsidP="0050320D">
      <w:pPr>
        <w:spacing w:before="240" w:line="240" w:lineRule="auto"/>
        <w:ind w:left="284" w:hanging="426"/>
        <w:jc w:val="both"/>
        <w:rPr>
          <w:rFonts w:ascii="Times New Roman" w:hAnsi="Times New Roman" w:cs="Times New Roman"/>
          <w:sz w:val="24"/>
          <w:szCs w:val="24"/>
          <w:lang w:val="en-US"/>
        </w:rPr>
      </w:pPr>
    </w:p>
    <w:p w:rsidR="0024594E" w:rsidRDefault="0024594E" w:rsidP="0050320D">
      <w:pPr>
        <w:spacing w:before="240" w:line="240" w:lineRule="auto"/>
        <w:ind w:left="284" w:hanging="426"/>
        <w:jc w:val="both"/>
        <w:rPr>
          <w:rFonts w:ascii="Times New Roman" w:hAnsi="Times New Roman" w:cs="Times New Roman"/>
          <w:sz w:val="24"/>
          <w:szCs w:val="24"/>
          <w:lang w:val="en-US"/>
        </w:rPr>
      </w:pPr>
    </w:p>
    <w:p w:rsidR="0024594E" w:rsidRDefault="0024594E" w:rsidP="0050320D">
      <w:pPr>
        <w:spacing w:before="240" w:line="240" w:lineRule="auto"/>
        <w:ind w:left="284" w:hanging="426"/>
        <w:jc w:val="both"/>
        <w:rPr>
          <w:rFonts w:ascii="Times New Roman" w:hAnsi="Times New Roman" w:cs="Times New Roman"/>
          <w:sz w:val="24"/>
          <w:szCs w:val="24"/>
          <w:lang w:val="en-US"/>
        </w:rPr>
      </w:pPr>
    </w:p>
    <w:p w:rsidR="0024594E" w:rsidRDefault="0024594E" w:rsidP="0050320D">
      <w:pPr>
        <w:spacing w:before="240" w:line="240" w:lineRule="auto"/>
        <w:ind w:left="284" w:hanging="426"/>
        <w:jc w:val="both"/>
        <w:rPr>
          <w:rFonts w:ascii="Times New Roman" w:hAnsi="Times New Roman" w:cs="Times New Roman"/>
          <w:sz w:val="24"/>
          <w:szCs w:val="24"/>
          <w:lang w:val="en-US"/>
        </w:rPr>
      </w:pPr>
    </w:p>
    <w:p w:rsidR="0050320D" w:rsidRPr="00A01836" w:rsidRDefault="0050320D" w:rsidP="0050320D">
      <w:pPr>
        <w:spacing w:before="240" w:line="240" w:lineRule="auto"/>
        <w:ind w:left="284" w:hanging="426"/>
        <w:jc w:val="both"/>
        <w:rPr>
          <w:rFonts w:ascii="Times New Roman" w:hAnsi="Times New Roman" w:cs="Times New Roman"/>
          <w:sz w:val="24"/>
          <w:szCs w:val="24"/>
        </w:rPr>
      </w:pPr>
      <w:r>
        <w:rPr>
          <w:rFonts w:ascii="Times New Roman" w:hAnsi="Times New Roman" w:cs="Times New Roman"/>
          <w:sz w:val="24"/>
          <w:szCs w:val="24"/>
          <w:lang w:val="en-US"/>
        </w:rPr>
        <w:t xml:space="preserve">21. </w:t>
      </w:r>
      <w:r w:rsidRPr="00A01836">
        <w:rPr>
          <w:rFonts w:ascii="Times New Roman" w:hAnsi="Times New Roman" w:cs="Times New Roman"/>
          <w:sz w:val="24"/>
          <w:szCs w:val="24"/>
        </w:rPr>
        <w:t xml:space="preserve">David, M.S., Ehinmidu, J.O., Olayinka, B.O., Olayinka, A.T., David, O.S. (2018). Plasmid profiles of Multi-Drug Resistant </w:t>
      </w:r>
      <w:r w:rsidRPr="00B52763">
        <w:rPr>
          <w:rFonts w:ascii="Times New Roman" w:hAnsi="Times New Roman" w:cs="Times New Roman"/>
          <w:i/>
          <w:sz w:val="24"/>
          <w:szCs w:val="24"/>
        </w:rPr>
        <w:t>E. coli</w:t>
      </w:r>
      <w:r w:rsidRPr="00A01836">
        <w:rPr>
          <w:rFonts w:ascii="Times New Roman" w:hAnsi="Times New Roman" w:cs="Times New Roman"/>
          <w:sz w:val="24"/>
          <w:szCs w:val="24"/>
        </w:rPr>
        <w:t xml:space="preserve"> Isolates from stools of diarrhoeic children below five years in Zaria, Nigeria. Journal for pharmaceutical research, development and practice. Vol 2 no. 2, pp 86-99.</w:t>
      </w:r>
    </w:p>
    <w:p w:rsidR="0050320D" w:rsidRPr="00A01836" w:rsidRDefault="0050320D" w:rsidP="0050320D">
      <w:pPr>
        <w:spacing w:before="240" w:line="240" w:lineRule="auto"/>
        <w:ind w:left="284" w:hanging="426"/>
        <w:jc w:val="both"/>
        <w:rPr>
          <w:rFonts w:asciiTheme="majorBidi" w:eastAsia="Calibri" w:hAnsiTheme="majorBidi" w:cstheme="majorBidi"/>
          <w:i/>
          <w:lang w:val="en-US"/>
        </w:rPr>
      </w:pPr>
      <w:r>
        <w:rPr>
          <w:rFonts w:asciiTheme="majorBidi" w:eastAsia="Calibri" w:hAnsiTheme="majorBidi" w:cstheme="majorBidi"/>
          <w:sz w:val="24"/>
          <w:szCs w:val="24"/>
        </w:rPr>
        <w:t xml:space="preserve">22. </w:t>
      </w:r>
      <w:r w:rsidRPr="00A01836">
        <w:rPr>
          <w:rFonts w:asciiTheme="majorBidi" w:eastAsia="Calibri" w:hAnsiTheme="majorBidi" w:cstheme="majorBidi"/>
          <w:bCs/>
          <w:lang w:val="en-US"/>
        </w:rPr>
        <w:t xml:space="preserve">Abdellatif, </w:t>
      </w:r>
      <w:r w:rsidRPr="00A01836">
        <w:rPr>
          <w:rFonts w:asciiTheme="majorBidi" w:eastAsia="Calibri" w:hAnsiTheme="majorBidi" w:cstheme="majorBidi"/>
          <w:bCs/>
        </w:rPr>
        <w:t xml:space="preserve">H. A., </w:t>
      </w:r>
      <w:r w:rsidRPr="00A01836">
        <w:rPr>
          <w:rFonts w:asciiTheme="majorBidi" w:eastAsia="Calibri" w:hAnsiTheme="majorBidi" w:cstheme="majorBidi"/>
          <w:bCs/>
          <w:lang w:val="en-US"/>
        </w:rPr>
        <w:t xml:space="preserve">Khalil, </w:t>
      </w:r>
      <w:r w:rsidRPr="00A01836">
        <w:rPr>
          <w:rFonts w:asciiTheme="majorBidi" w:eastAsia="Calibri" w:hAnsiTheme="majorBidi" w:cstheme="majorBidi"/>
          <w:bCs/>
        </w:rPr>
        <w:t xml:space="preserve">S. A. </w:t>
      </w:r>
      <w:r w:rsidRPr="00A01836">
        <w:rPr>
          <w:rFonts w:asciiTheme="majorBidi" w:eastAsia="Calibri" w:hAnsiTheme="majorBidi" w:cstheme="majorBidi"/>
          <w:bCs/>
          <w:lang w:val="en-US"/>
        </w:rPr>
        <w:t>and Hegazy, A. (2018). Molecular Study on Bacterial Resistance to Antibiotic with Special Reference to Plasmid Curing</w:t>
      </w:r>
      <w:r w:rsidRPr="00A01836">
        <w:rPr>
          <w:rFonts w:asciiTheme="majorBidi" w:eastAsia="Calibri" w:hAnsiTheme="majorBidi" w:cstheme="majorBidi"/>
          <w:lang w:val="en-US"/>
        </w:rPr>
        <w:t xml:space="preserve">, </w:t>
      </w:r>
      <w:r w:rsidRPr="00A01836">
        <w:rPr>
          <w:rFonts w:asciiTheme="majorBidi" w:eastAsia="Calibri" w:hAnsiTheme="majorBidi" w:cstheme="majorBidi"/>
          <w:bCs/>
          <w:i/>
          <w:lang w:val="en-US"/>
        </w:rPr>
        <w:t xml:space="preserve">Alexandria Journal of Veterinary Science, </w:t>
      </w:r>
      <w:r w:rsidRPr="00A01836">
        <w:rPr>
          <w:rFonts w:asciiTheme="majorBidi" w:eastAsia="Calibri" w:hAnsiTheme="majorBidi" w:cstheme="majorBidi"/>
          <w:bCs/>
          <w:lang w:val="en-US"/>
        </w:rPr>
        <w:t xml:space="preserve">Vol. 58 (1): 109-119. </w:t>
      </w:r>
      <w:r w:rsidRPr="00A01836">
        <w:rPr>
          <w:rFonts w:asciiTheme="majorBidi" w:eastAsia="Calibri" w:hAnsiTheme="majorBidi" w:cstheme="majorBidi"/>
          <w:i/>
          <w:iCs/>
          <w:lang w:val="en-US"/>
        </w:rPr>
        <w:t xml:space="preserve">DOI: 10.5455/ajvs.287156, </w:t>
      </w:r>
      <w:r w:rsidRPr="00A01836">
        <w:rPr>
          <w:rFonts w:asciiTheme="majorBidi" w:eastAsia="Calibri" w:hAnsiTheme="majorBidi" w:cstheme="majorBidi"/>
          <w:lang w:val="en-US"/>
        </w:rPr>
        <w:t>www.alexjvs.com.</w:t>
      </w:r>
      <w:r w:rsidRPr="00A01836">
        <w:rPr>
          <w:rFonts w:asciiTheme="majorBidi" w:eastAsia="Calibri" w:hAnsiTheme="majorBidi" w:cstheme="majorBidi"/>
          <w:bCs/>
          <w:i/>
          <w:lang w:val="en-US"/>
        </w:rPr>
        <w:t xml:space="preserve"> </w:t>
      </w:r>
    </w:p>
    <w:p w:rsidR="0050320D" w:rsidRDefault="0050320D" w:rsidP="00067607">
      <w:pPr>
        <w:spacing w:before="240" w:line="240" w:lineRule="auto"/>
        <w:ind w:left="284" w:hanging="426"/>
        <w:jc w:val="both"/>
        <w:rPr>
          <w:rFonts w:asciiTheme="majorBidi" w:eastAsia="Calibri" w:hAnsiTheme="majorBidi" w:cstheme="majorBidi"/>
          <w:bCs/>
          <w:sz w:val="24"/>
          <w:szCs w:val="24"/>
          <w:lang w:val="en-US"/>
        </w:rPr>
      </w:pPr>
      <w:r>
        <w:rPr>
          <w:rFonts w:asciiTheme="majorBidi" w:eastAsia="Calibri" w:hAnsiTheme="majorBidi" w:cstheme="majorBidi"/>
          <w:sz w:val="24"/>
          <w:szCs w:val="24"/>
        </w:rPr>
        <w:t>23. Nithya</w:t>
      </w:r>
      <w:r w:rsidRPr="0036632A">
        <w:rPr>
          <w:rFonts w:asciiTheme="majorBidi" w:eastAsia="Calibri" w:hAnsiTheme="majorBidi" w:cstheme="majorBidi"/>
          <w:bCs/>
          <w:sz w:val="24"/>
          <w:szCs w:val="24"/>
          <w:lang w:val="en-US"/>
        </w:rPr>
        <w:t xml:space="preserve">, N., </w:t>
      </w:r>
      <w:r>
        <w:rPr>
          <w:rFonts w:asciiTheme="majorBidi" w:eastAsia="Calibri" w:hAnsiTheme="majorBidi" w:cstheme="majorBidi"/>
          <w:bCs/>
          <w:sz w:val="24"/>
          <w:szCs w:val="24"/>
          <w:lang w:val="en-US"/>
        </w:rPr>
        <w:t>Remitha</w:t>
      </w:r>
      <w:r w:rsidRPr="0036632A">
        <w:rPr>
          <w:rFonts w:asciiTheme="majorBidi" w:eastAsia="Calibri" w:hAnsiTheme="majorBidi" w:cstheme="majorBidi"/>
          <w:bCs/>
          <w:sz w:val="24"/>
          <w:szCs w:val="24"/>
          <w:lang w:val="en-US"/>
        </w:rPr>
        <w:t xml:space="preserve">, R.,  </w:t>
      </w:r>
      <w:r>
        <w:rPr>
          <w:rFonts w:asciiTheme="majorBidi" w:eastAsia="Calibri" w:hAnsiTheme="majorBidi" w:cstheme="majorBidi"/>
          <w:bCs/>
          <w:sz w:val="24"/>
          <w:szCs w:val="24"/>
          <w:lang w:val="en-US"/>
        </w:rPr>
        <w:t>Jayasree</w:t>
      </w:r>
      <w:r w:rsidRPr="0036632A">
        <w:rPr>
          <w:rFonts w:asciiTheme="majorBidi" w:eastAsia="Calibri" w:hAnsiTheme="majorBidi" w:cstheme="majorBidi"/>
          <w:bCs/>
          <w:sz w:val="24"/>
          <w:szCs w:val="24"/>
          <w:lang w:val="en-US"/>
        </w:rPr>
        <w:t>, P.R.</w:t>
      </w:r>
      <w:hyperlink r:id="rId14" w:history="1">
        <w:r w:rsidRPr="0036632A">
          <w:rPr>
            <w:rStyle w:val="Hyperlink"/>
            <w:rFonts w:asciiTheme="majorBidi" w:eastAsia="Calibri" w:hAnsiTheme="majorBidi" w:cstheme="majorBidi"/>
            <w:bCs/>
            <w:sz w:val="24"/>
            <w:szCs w:val="24"/>
            <w:lang w:val="en-US"/>
          </w:rPr>
          <w:t>,</w:t>
        </w:r>
      </w:hyperlink>
      <w:r>
        <w:rPr>
          <w:rFonts w:asciiTheme="majorBidi" w:eastAsia="Calibri" w:hAnsiTheme="majorBidi" w:cstheme="majorBidi"/>
          <w:sz w:val="24"/>
          <w:szCs w:val="24"/>
        </w:rPr>
        <w:t xml:space="preserve"> Faisal</w:t>
      </w:r>
      <w:r w:rsidRPr="0036632A">
        <w:rPr>
          <w:rFonts w:asciiTheme="majorBidi" w:eastAsia="Calibri" w:hAnsiTheme="majorBidi" w:cstheme="majorBidi"/>
          <w:bCs/>
          <w:sz w:val="24"/>
          <w:szCs w:val="24"/>
          <w:lang w:val="en-US"/>
        </w:rPr>
        <w:t>, M. and</w:t>
      </w:r>
      <w:r>
        <w:rPr>
          <w:rFonts w:asciiTheme="majorBidi" w:eastAsia="Calibri" w:hAnsiTheme="majorBidi" w:cstheme="majorBidi"/>
          <w:bCs/>
          <w:sz w:val="24"/>
          <w:szCs w:val="24"/>
          <w:lang w:val="en-US"/>
        </w:rPr>
        <w:t xml:space="preserve"> Kumar</w:t>
      </w:r>
      <w:r w:rsidRPr="0036632A">
        <w:rPr>
          <w:rFonts w:asciiTheme="majorBidi" w:eastAsia="Calibri" w:hAnsiTheme="majorBidi" w:cstheme="majorBidi"/>
          <w:bCs/>
          <w:sz w:val="24"/>
          <w:szCs w:val="24"/>
          <w:lang w:val="en-US"/>
        </w:rPr>
        <w:t xml:space="preserve">, P.R.M. (2017). Analysis of beta-lactamases, </w:t>
      </w:r>
      <w:r w:rsidRPr="0036632A">
        <w:rPr>
          <w:rFonts w:asciiTheme="majorBidi" w:eastAsia="Calibri" w:hAnsiTheme="majorBidi" w:cstheme="majorBidi"/>
          <w:bCs/>
          <w:i/>
          <w:iCs/>
          <w:sz w:val="24"/>
          <w:szCs w:val="24"/>
          <w:lang w:val="en-US"/>
        </w:rPr>
        <w:t>bla</w:t>
      </w:r>
      <w:r w:rsidRPr="0036632A">
        <w:rPr>
          <w:rFonts w:asciiTheme="majorBidi" w:eastAsia="Calibri" w:hAnsiTheme="majorBidi" w:cstheme="majorBidi"/>
          <w:bCs/>
          <w:sz w:val="24"/>
          <w:szCs w:val="24"/>
          <w:vertAlign w:val="subscript"/>
          <w:lang w:val="en-US"/>
        </w:rPr>
        <w:t>NDM-1</w:t>
      </w:r>
      <w:r w:rsidRPr="0036632A">
        <w:rPr>
          <w:rFonts w:asciiTheme="majorBidi" w:eastAsia="Calibri" w:hAnsiTheme="majorBidi" w:cstheme="majorBidi"/>
          <w:bCs/>
          <w:sz w:val="24"/>
          <w:szCs w:val="24"/>
          <w:lang w:val="en-US"/>
        </w:rPr>
        <w:t xml:space="preserve"> phylogeny &amp; plasmid replicons in multidrug-resistant </w:t>
      </w:r>
      <w:r w:rsidRPr="0036632A">
        <w:rPr>
          <w:rFonts w:asciiTheme="majorBidi" w:eastAsia="Calibri" w:hAnsiTheme="majorBidi" w:cstheme="majorBidi"/>
          <w:bCs/>
          <w:i/>
          <w:iCs/>
          <w:sz w:val="24"/>
          <w:szCs w:val="24"/>
          <w:lang w:val="en-US"/>
        </w:rPr>
        <w:t>Klebsiella</w:t>
      </w:r>
      <w:r w:rsidRPr="0036632A">
        <w:rPr>
          <w:rFonts w:asciiTheme="majorBidi" w:eastAsia="Calibri" w:hAnsiTheme="majorBidi" w:cstheme="majorBidi"/>
          <w:bCs/>
          <w:sz w:val="24"/>
          <w:szCs w:val="24"/>
          <w:lang w:val="en-US"/>
        </w:rPr>
        <w:t xml:space="preserve"> spp. from a tertiary care centre in south India</w:t>
      </w:r>
      <w:r>
        <w:rPr>
          <w:rFonts w:asciiTheme="majorBidi" w:eastAsia="Calibri" w:hAnsiTheme="majorBidi" w:cstheme="majorBidi"/>
          <w:bCs/>
          <w:sz w:val="24"/>
          <w:szCs w:val="24"/>
          <w:lang w:val="en-US"/>
        </w:rPr>
        <w:t xml:space="preserve">, </w:t>
      </w:r>
      <w:r>
        <w:rPr>
          <w:rFonts w:asciiTheme="majorBidi" w:eastAsia="Calibri" w:hAnsiTheme="majorBidi" w:cstheme="majorBidi"/>
          <w:bCs/>
          <w:i/>
          <w:sz w:val="24"/>
          <w:szCs w:val="24"/>
          <w:lang w:val="en-US"/>
        </w:rPr>
        <w:t>Indian Journal of Medical Research</w:t>
      </w:r>
      <w:r w:rsidRPr="0036632A">
        <w:rPr>
          <w:rFonts w:asciiTheme="majorBidi" w:eastAsia="Calibri" w:hAnsiTheme="majorBidi" w:cstheme="majorBidi"/>
          <w:bCs/>
          <w:sz w:val="24"/>
          <w:szCs w:val="24"/>
          <w:lang w:val="en-US"/>
        </w:rPr>
        <w:t>; 146(Suppl 1): S38–S45. doi: </w:t>
      </w:r>
      <w:r w:rsidR="00067607">
        <w:rPr>
          <w:rFonts w:asciiTheme="majorBidi" w:eastAsia="Calibri" w:hAnsiTheme="majorBidi" w:cstheme="majorBidi"/>
          <w:bCs/>
          <w:sz w:val="24"/>
          <w:szCs w:val="24"/>
          <w:lang w:val="en-US"/>
        </w:rPr>
        <w:t>10.4103/ijmr.IJMR 31 16</w:t>
      </w:r>
    </w:p>
    <w:p w:rsidR="00067607" w:rsidRDefault="00067607" w:rsidP="00067607">
      <w:pPr>
        <w:spacing w:before="240" w:line="240" w:lineRule="auto"/>
        <w:ind w:left="284" w:hanging="426"/>
        <w:jc w:val="both"/>
        <w:rPr>
          <w:rFonts w:asciiTheme="majorBidi" w:eastAsia="Calibri" w:hAnsiTheme="majorBidi" w:cstheme="majorBidi"/>
          <w:bCs/>
          <w:sz w:val="24"/>
          <w:szCs w:val="24"/>
          <w:lang w:val="en-US"/>
        </w:rPr>
      </w:pPr>
    </w:p>
    <w:p w:rsidR="00067607" w:rsidRDefault="00067607" w:rsidP="00067607">
      <w:pPr>
        <w:spacing w:before="240" w:line="240" w:lineRule="auto"/>
        <w:ind w:left="284" w:hanging="426"/>
        <w:jc w:val="both"/>
        <w:rPr>
          <w:rFonts w:asciiTheme="majorBidi" w:eastAsia="Calibri" w:hAnsiTheme="majorBidi" w:cstheme="majorBidi"/>
          <w:bCs/>
          <w:sz w:val="24"/>
          <w:szCs w:val="24"/>
          <w:lang w:val="en-US"/>
        </w:rPr>
      </w:pPr>
    </w:p>
    <w:p w:rsidR="00067607" w:rsidRDefault="00067607" w:rsidP="00067607">
      <w:pPr>
        <w:spacing w:before="240" w:line="240" w:lineRule="auto"/>
        <w:ind w:left="284" w:hanging="426"/>
        <w:jc w:val="both"/>
        <w:rPr>
          <w:rFonts w:asciiTheme="majorBidi" w:eastAsia="Calibri" w:hAnsiTheme="majorBidi" w:cstheme="majorBidi"/>
          <w:bCs/>
          <w:sz w:val="24"/>
          <w:szCs w:val="24"/>
          <w:lang w:val="en-US"/>
        </w:rPr>
      </w:pPr>
    </w:p>
    <w:p w:rsidR="00067607" w:rsidRDefault="00067607" w:rsidP="00067607">
      <w:pPr>
        <w:spacing w:before="240" w:line="240" w:lineRule="auto"/>
        <w:ind w:left="284" w:hanging="426"/>
        <w:jc w:val="both"/>
        <w:rPr>
          <w:rFonts w:asciiTheme="majorBidi" w:eastAsia="Calibri" w:hAnsiTheme="majorBidi" w:cstheme="majorBidi"/>
          <w:bCs/>
          <w:sz w:val="24"/>
          <w:szCs w:val="24"/>
          <w:lang w:val="en-US"/>
        </w:rPr>
      </w:pPr>
    </w:p>
    <w:p w:rsidR="00067607" w:rsidRDefault="00067607" w:rsidP="00067607">
      <w:pPr>
        <w:spacing w:before="240" w:line="240" w:lineRule="auto"/>
        <w:ind w:left="284" w:hanging="426"/>
        <w:jc w:val="both"/>
        <w:rPr>
          <w:rFonts w:asciiTheme="majorBidi" w:eastAsia="Calibri" w:hAnsiTheme="majorBidi" w:cstheme="majorBidi"/>
          <w:bCs/>
          <w:sz w:val="24"/>
          <w:szCs w:val="24"/>
          <w:lang w:val="en-US"/>
        </w:rPr>
      </w:pPr>
    </w:p>
    <w:p w:rsidR="00067607" w:rsidRDefault="00067607" w:rsidP="00067607">
      <w:pPr>
        <w:spacing w:before="240" w:line="240" w:lineRule="auto"/>
        <w:ind w:left="284" w:hanging="426"/>
        <w:jc w:val="both"/>
        <w:rPr>
          <w:rFonts w:asciiTheme="majorBidi" w:eastAsia="Calibri" w:hAnsiTheme="majorBidi" w:cstheme="majorBidi"/>
          <w:bCs/>
          <w:sz w:val="24"/>
          <w:szCs w:val="24"/>
          <w:lang w:val="en-US"/>
        </w:rPr>
      </w:pPr>
    </w:p>
    <w:p w:rsidR="00067607" w:rsidRDefault="00067607" w:rsidP="00067607">
      <w:pPr>
        <w:spacing w:before="240" w:line="240" w:lineRule="auto"/>
        <w:ind w:left="284" w:hanging="426"/>
        <w:jc w:val="both"/>
        <w:rPr>
          <w:rFonts w:asciiTheme="majorBidi" w:eastAsia="Calibri" w:hAnsiTheme="majorBidi" w:cstheme="majorBidi"/>
          <w:bCs/>
          <w:sz w:val="24"/>
          <w:szCs w:val="24"/>
          <w:lang w:val="en-US"/>
        </w:rPr>
      </w:pPr>
    </w:p>
    <w:p w:rsidR="00067607" w:rsidRDefault="00067607" w:rsidP="00067607">
      <w:pPr>
        <w:spacing w:before="240" w:line="240" w:lineRule="auto"/>
        <w:ind w:left="284" w:hanging="426"/>
        <w:jc w:val="both"/>
        <w:rPr>
          <w:rFonts w:asciiTheme="majorBidi" w:eastAsia="Calibri" w:hAnsiTheme="majorBidi" w:cstheme="majorBidi"/>
          <w:bCs/>
          <w:sz w:val="24"/>
          <w:szCs w:val="24"/>
          <w:lang w:val="en-US"/>
        </w:rPr>
      </w:pPr>
    </w:p>
    <w:p w:rsidR="00067607" w:rsidRDefault="00067607" w:rsidP="00067607">
      <w:pPr>
        <w:spacing w:before="240" w:line="240" w:lineRule="auto"/>
        <w:ind w:left="284" w:hanging="426"/>
        <w:jc w:val="both"/>
        <w:rPr>
          <w:rFonts w:asciiTheme="majorBidi" w:eastAsia="Calibri" w:hAnsiTheme="majorBidi" w:cstheme="majorBidi"/>
          <w:bCs/>
          <w:sz w:val="24"/>
          <w:szCs w:val="24"/>
          <w:lang w:val="en-US"/>
        </w:rPr>
      </w:pPr>
    </w:p>
    <w:p w:rsidR="00067607" w:rsidRDefault="00067607" w:rsidP="00067607">
      <w:pPr>
        <w:spacing w:before="240" w:line="240" w:lineRule="auto"/>
        <w:ind w:left="284" w:hanging="426"/>
        <w:jc w:val="both"/>
        <w:rPr>
          <w:rFonts w:asciiTheme="majorBidi" w:eastAsia="Calibri" w:hAnsiTheme="majorBidi" w:cstheme="majorBidi"/>
          <w:bCs/>
          <w:sz w:val="24"/>
          <w:szCs w:val="24"/>
          <w:lang w:val="en-US"/>
        </w:rPr>
      </w:pPr>
    </w:p>
    <w:p w:rsidR="00067607" w:rsidRDefault="00067607" w:rsidP="00067607">
      <w:pPr>
        <w:spacing w:before="240" w:line="240" w:lineRule="auto"/>
        <w:ind w:left="284" w:hanging="426"/>
        <w:jc w:val="both"/>
        <w:rPr>
          <w:rFonts w:asciiTheme="majorBidi" w:eastAsia="Calibri" w:hAnsiTheme="majorBidi" w:cstheme="majorBidi"/>
          <w:bCs/>
          <w:sz w:val="24"/>
          <w:szCs w:val="24"/>
          <w:lang w:val="en-US"/>
        </w:rPr>
      </w:pPr>
    </w:p>
    <w:p w:rsidR="00067607" w:rsidRDefault="00067607" w:rsidP="00067607">
      <w:pPr>
        <w:spacing w:before="240" w:line="240" w:lineRule="auto"/>
        <w:ind w:left="284" w:hanging="426"/>
        <w:jc w:val="both"/>
        <w:rPr>
          <w:rFonts w:asciiTheme="majorBidi" w:eastAsia="Calibri" w:hAnsiTheme="majorBidi" w:cstheme="majorBidi"/>
          <w:bCs/>
          <w:sz w:val="24"/>
          <w:szCs w:val="24"/>
          <w:lang w:val="en-US"/>
        </w:rPr>
      </w:pPr>
    </w:p>
    <w:p w:rsidR="00067607" w:rsidRDefault="00067607" w:rsidP="00067607">
      <w:pPr>
        <w:spacing w:before="240" w:line="240" w:lineRule="auto"/>
        <w:jc w:val="both"/>
        <w:rPr>
          <w:rFonts w:asciiTheme="majorBidi" w:eastAsia="Calibri" w:hAnsiTheme="majorBidi" w:cstheme="majorBidi"/>
          <w:bCs/>
          <w:sz w:val="24"/>
          <w:szCs w:val="24"/>
          <w:lang w:val="en-US"/>
        </w:rPr>
      </w:pPr>
    </w:p>
    <w:sectPr w:rsidR="00067607" w:rsidSect="00067607">
      <w:type w:val="continuous"/>
      <w:pgSz w:w="11906" w:h="16838"/>
      <w:pgMar w:top="1440" w:right="1440" w:bottom="1440" w:left="1440" w:header="708" w:footer="708" w:gutter="0"/>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B6769" w:rsidRDefault="000B6769" w:rsidP="0050320D">
      <w:pPr>
        <w:spacing w:after="0" w:line="240" w:lineRule="auto"/>
      </w:pPr>
      <w:r>
        <w:separator/>
      </w:r>
    </w:p>
  </w:endnote>
  <w:endnote w:type="continuationSeparator" w:id="0">
    <w:p w:rsidR="000B6769" w:rsidRDefault="000B6769" w:rsidP="005032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02966564"/>
      <w:docPartObj>
        <w:docPartGallery w:val="Page Numbers (Bottom of Page)"/>
        <w:docPartUnique/>
      </w:docPartObj>
    </w:sdtPr>
    <w:sdtEndPr>
      <w:rPr>
        <w:noProof/>
      </w:rPr>
    </w:sdtEndPr>
    <w:sdtContent>
      <w:p w:rsidR="00AA496F" w:rsidRDefault="00AA496F">
        <w:pPr>
          <w:pStyle w:val="Footer"/>
          <w:jc w:val="right"/>
        </w:pPr>
        <w:r>
          <w:fldChar w:fldCharType="begin"/>
        </w:r>
        <w:r>
          <w:instrText xml:space="preserve"> PAGE   \* MERGEFORMAT </w:instrText>
        </w:r>
        <w:r>
          <w:fldChar w:fldCharType="separate"/>
        </w:r>
        <w:r w:rsidR="00231354">
          <w:rPr>
            <w:noProof/>
          </w:rPr>
          <w:t>68</w:t>
        </w:r>
        <w:r>
          <w:rPr>
            <w:noProof/>
          </w:rPr>
          <w:fldChar w:fldCharType="end"/>
        </w:r>
      </w:p>
    </w:sdtContent>
  </w:sdt>
  <w:p w:rsidR="0048562F" w:rsidRDefault="0048562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B6769" w:rsidRDefault="000B6769" w:rsidP="0050320D">
      <w:pPr>
        <w:spacing w:after="0" w:line="240" w:lineRule="auto"/>
      </w:pPr>
      <w:r>
        <w:separator/>
      </w:r>
    </w:p>
  </w:footnote>
  <w:footnote w:type="continuationSeparator" w:id="0">
    <w:p w:rsidR="000B6769" w:rsidRDefault="000B6769" w:rsidP="0050320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562F" w:rsidRPr="00883E9C" w:rsidRDefault="0048562F" w:rsidP="0050320D">
    <w:pPr>
      <w:pStyle w:val="Header"/>
      <w:rPr>
        <w:rFonts w:ascii="Times New Roman" w:hAnsi="Times New Roman"/>
        <w:i/>
        <w:sz w:val="20"/>
        <w:szCs w:val="20"/>
      </w:rPr>
    </w:pPr>
    <w:r>
      <w:rPr>
        <w:rFonts w:ascii="Times New Roman" w:hAnsi="Times New Roman"/>
        <w:i/>
        <w:sz w:val="20"/>
        <w:szCs w:val="20"/>
      </w:rPr>
      <w:t>Aliyu et al</w:t>
    </w:r>
    <w:r w:rsidRPr="00883E9C">
      <w:rPr>
        <w:rFonts w:ascii="Times New Roman" w:hAnsi="Times New Roman"/>
        <w:i/>
        <w:sz w:val="20"/>
        <w:szCs w:val="20"/>
      </w:rPr>
      <w:t>., J</w:t>
    </w:r>
    <w:r>
      <w:rPr>
        <w:rFonts w:ascii="Times New Roman" w:hAnsi="Times New Roman"/>
        <w:i/>
        <w:sz w:val="20"/>
        <w:szCs w:val="20"/>
      </w:rPr>
      <w:t xml:space="preserve">. Pharm. Res. Dev. &amp; </w:t>
    </w:r>
    <w:proofErr w:type="gramStart"/>
    <w:r>
      <w:rPr>
        <w:rFonts w:ascii="Times New Roman" w:hAnsi="Times New Roman"/>
        <w:i/>
        <w:sz w:val="20"/>
        <w:szCs w:val="20"/>
      </w:rPr>
      <w:t>Pract.,</w:t>
    </w:r>
    <w:proofErr w:type="gramEnd"/>
    <w:r>
      <w:rPr>
        <w:rFonts w:ascii="Times New Roman" w:hAnsi="Times New Roman"/>
        <w:i/>
        <w:sz w:val="20"/>
        <w:szCs w:val="20"/>
      </w:rPr>
      <w:t xml:space="preserve"> D</w:t>
    </w:r>
    <w:r w:rsidR="0024594E">
      <w:rPr>
        <w:rFonts w:ascii="Times New Roman" w:hAnsi="Times New Roman"/>
        <w:i/>
        <w:sz w:val="20"/>
        <w:szCs w:val="20"/>
      </w:rPr>
      <w:t xml:space="preserve">ecember, 2018, Vol. 2 No. 2, P 68-76 </w:t>
    </w:r>
    <w:r w:rsidRPr="00883E9C">
      <w:rPr>
        <w:rFonts w:ascii="Times New Roman" w:hAnsi="Times New Roman"/>
        <w:i/>
        <w:sz w:val="20"/>
        <w:szCs w:val="20"/>
      </w:rPr>
      <w:t xml:space="preserve"> ISSN:2579-0455</w:t>
    </w:r>
  </w:p>
  <w:p w:rsidR="0048562F" w:rsidRDefault="0048562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2B5CC3"/>
    <w:multiLevelType w:val="hybridMultilevel"/>
    <w:tmpl w:val="8F009884"/>
    <w:lvl w:ilvl="0" w:tplc="6A828AAE">
      <w:start w:val="1"/>
      <w:numFmt w:val="upperLetter"/>
      <w:lvlText w:val="%1."/>
      <w:lvlJc w:val="left"/>
      <w:pPr>
        <w:ind w:left="360" w:hanging="360"/>
      </w:pPr>
      <w:rPr>
        <w:rFonts w:hint="default"/>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320D"/>
    <w:rsid w:val="00016E4B"/>
    <w:rsid w:val="00067607"/>
    <w:rsid w:val="00076772"/>
    <w:rsid w:val="000839CB"/>
    <w:rsid w:val="000B0E3C"/>
    <w:rsid w:val="000B4606"/>
    <w:rsid w:val="000B6769"/>
    <w:rsid w:val="000F3027"/>
    <w:rsid w:val="00134347"/>
    <w:rsid w:val="001A0982"/>
    <w:rsid w:val="00231354"/>
    <w:rsid w:val="0024594E"/>
    <w:rsid w:val="00304DA5"/>
    <w:rsid w:val="00320398"/>
    <w:rsid w:val="00385191"/>
    <w:rsid w:val="00453095"/>
    <w:rsid w:val="0048562F"/>
    <w:rsid w:val="004A17A6"/>
    <w:rsid w:val="0050320D"/>
    <w:rsid w:val="00511500"/>
    <w:rsid w:val="0052263C"/>
    <w:rsid w:val="006528C5"/>
    <w:rsid w:val="00687D01"/>
    <w:rsid w:val="006962B3"/>
    <w:rsid w:val="006A41AC"/>
    <w:rsid w:val="006B6CB4"/>
    <w:rsid w:val="006D16AE"/>
    <w:rsid w:val="006E755B"/>
    <w:rsid w:val="00731F2B"/>
    <w:rsid w:val="007445EB"/>
    <w:rsid w:val="00757FFE"/>
    <w:rsid w:val="007D4452"/>
    <w:rsid w:val="00850DCB"/>
    <w:rsid w:val="00867DF2"/>
    <w:rsid w:val="0087674D"/>
    <w:rsid w:val="008A1C39"/>
    <w:rsid w:val="00A13446"/>
    <w:rsid w:val="00A45B9B"/>
    <w:rsid w:val="00AA496F"/>
    <w:rsid w:val="00B3096F"/>
    <w:rsid w:val="00B42D71"/>
    <w:rsid w:val="00BA5213"/>
    <w:rsid w:val="00CA0AB3"/>
    <w:rsid w:val="00CE26BA"/>
    <w:rsid w:val="00D95BC8"/>
    <w:rsid w:val="00DE12C2"/>
    <w:rsid w:val="00E02CEB"/>
    <w:rsid w:val="00E109F0"/>
    <w:rsid w:val="00E27BA9"/>
    <w:rsid w:val="00F52684"/>
    <w:rsid w:val="00FA55D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0320D"/>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qFormat/>
    <w:rsid w:val="0050320D"/>
    <w:rPr>
      <w:color w:val="0000FF" w:themeColor="hyperlink"/>
      <w:u w:val="single"/>
    </w:rPr>
  </w:style>
  <w:style w:type="paragraph" w:styleId="ListParagraph">
    <w:name w:val="List Paragraph"/>
    <w:basedOn w:val="Normal"/>
    <w:uiPriority w:val="34"/>
    <w:qFormat/>
    <w:rsid w:val="0050320D"/>
    <w:pPr>
      <w:ind w:left="720"/>
      <w:contextualSpacing/>
    </w:pPr>
  </w:style>
  <w:style w:type="paragraph" w:customStyle="1" w:styleId="Default">
    <w:name w:val="Default"/>
    <w:qFormat/>
    <w:rsid w:val="0050320D"/>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pple-converted-space">
    <w:name w:val="apple-converted-space"/>
    <w:basedOn w:val="DefaultParagraphFont"/>
    <w:rsid w:val="0050320D"/>
  </w:style>
  <w:style w:type="paragraph" w:styleId="BalloonText">
    <w:name w:val="Balloon Text"/>
    <w:basedOn w:val="Normal"/>
    <w:link w:val="BalloonTextChar"/>
    <w:uiPriority w:val="99"/>
    <w:semiHidden/>
    <w:unhideWhenUsed/>
    <w:rsid w:val="0050320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0320D"/>
    <w:rPr>
      <w:rFonts w:ascii="Tahoma" w:hAnsi="Tahoma" w:cs="Tahoma"/>
      <w:sz w:val="16"/>
      <w:szCs w:val="16"/>
      <w:lang w:val="en-GB"/>
    </w:rPr>
  </w:style>
  <w:style w:type="paragraph" w:styleId="Header">
    <w:name w:val="header"/>
    <w:basedOn w:val="Normal"/>
    <w:link w:val="HeaderChar"/>
    <w:uiPriority w:val="99"/>
    <w:unhideWhenUsed/>
    <w:rsid w:val="0050320D"/>
    <w:pPr>
      <w:tabs>
        <w:tab w:val="center" w:pos="4680"/>
        <w:tab w:val="right" w:pos="9360"/>
      </w:tabs>
      <w:spacing w:after="0" w:line="240" w:lineRule="auto"/>
    </w:pPr>
  </w:style>
  <w:style w:type="character" w:customStyle="1" w:styleId="HeaderChar">
    <w:name w:val="Header Char"/>
    <w:basedOn w:val="DefaultParagraphFont"/>
    <w:link w:val="Header"/>
    <w:uiPriority w:val="99"/>
    <w:rsid w:val="0050320D"/>
    <w:rPr>
      <w:lang w:val="en-GB"/>
    </w:rPr>
  </w:style>
  <w:style w:type="paragraph" w:styleId="Footer">
    <w:name w:val="footer"/>
    <w:basedOn w:val="Normal"/>
    <w:link w:val="FooterChar"/>
    <w:uiPriority w:val="99"/>
    <w:unhideWhenUsed/>
    <w:rsid w:val="0050320D"/>
    <w:pPr>
      <w:tabs>
        <w:tab w:val="center" w:pos="4680"/>
        <w:tab w:val="right" w:pos="9360"/>
      </w:tabs>
      <w:spacing w:after="0" w:line="240" w:lineRule="auto"/>
    </w:pPr>
  </w:style>
  <w:style w:type="character" w:customStyle="1" w:styleId="FooterChar">
    <w:name w:val="Footer Char"/>
    <w:basedOn w:val="DefaultParagraphFont"/>
    <w:link w:val="Footer"/>
    <w:uiPriority w:val="99"/>
    <w:rsid w:val="0050320D"/>
    <w:rPr>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0320D"/>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qFormat/>
    <w:rsid w:val="0050320D"/>
    <w:rPr>
      <w:color w:val="0000FF" w:themeColor="hyperlink"/>
      <w:u w:val="single"/>
    </w:rPr>
  </w:style>
  <w:style w:type="paragraph" w:styleId="ListParagraph">
    <w:name w:val="List Paragraph"/>
    <w:basedOn w:val="Normal"/>
    <w:uiPriority w:val="34"/>
    <w:qFormat/>
    <w:rsid w:val="0050320D"/>
    <w:pPr>
      <w:ind w:left="720"/>
      <w:contextualSpacing/>
    </w:pPr>
  </w:style>
  <w:style w:type="paragraph" w:customStyle="1" w:styleId="Default">
    <w:name w:val="Default"/>
    <w:qFormat/>
    <w:rsid w:val="0050320D"/>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pple-converted-space">
    <w:name w:val="apple-converted-space"/>
    <w:basedOn w:val="DefaultParagraphFont"/>
    <w:rsid w:val="0050320D"/>
  </w:style>
  <w:style w:type="paragraph" w:styleId="BalloonText">
    <w:name w:val="Balloon Text"/>
    <w:basedOn w:val="Normal"/>
    <w:link w:val="BalloonTextChar"/>
    <w:uiPriority w:val="99"/>
    <w:semiHidden/>
    <w:unhideWhenUsed/>
    <w:rsid w:val="0050320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0320D"/>
    <w:rPr>
      <w:rFonts w:ascii="Tahoma" w:hAnsi="Tahoma" w:cs="Tahoma"/>
      <w:sz w:val="16"/>
      <w:szCs w:val="16"/>
      <w:lang w:val="en-GB"/>
    </w:rPr>
  </w:style>
  <w:style w:type="paragraph" w:styleId="Header">
    <w:name w:val="header"/>
    <w:basedOn w:val="Normal"/>
    <w:link w:val="HeaderChar"/>
    <w:uiPriority w:val="99"/>
    <w:unhideWhenUsed/>
    <w:rsid w:val="0050320D"/>
    <w:pPr>
      <w:tabs>
        <w:tab w:val="center" w:pos="4680"/>
        <w:tab w:val="right" w:pos="9360"/>
      </w:tabs>
      <w:spacing w:after="0" w:line="240" w:lineRule="auto"/>
    </w:pPr>
  </w:style>
  <w:style w:type="character" w:customStyle="1" w:styleId="HeaderChar">
    <w:name w:val="Header Char"/>
    <w:basedOn w:val="DefaultParagraphFont"/>
    <w:link w:val="Header"/>
    <w:uiPriority w:val="99"/>
    <w:rsid w:val="0050320D"/>
    <w:rPr>
      <w:lang w:val="en-GB"/>
    </w:rPr>
  </w:style>
  <w:style w:type="paragraph" w:styleId="Footer">
    <w:name w:val="footer"/>
    <w:basedOn w:val="Normal"/>
    <w:link w:val="FooterChar"/>
    <w:uiPriority w:val="99"/>
    <w:unhideWhenUsed/>
    <w:rsid w:val="0050320D"/>
    <w:pPr>
      <w:tabs>
        <w:tab w:val="center" w:pos="4680"/>
        <w:tab w:val="right" w:pos="9360"/>
      </w:tabs>
      <w:spacing w:after="0" w:line="240" w:lineRule="auto"/>
    </w:pPr>
  </w:style>
  <w:style w:type="character" w:customStyle="1" w:styleId="FooterChar">
    <w:name w:val="Footer Char"/>
    <w:basedOn w:val="DefaultParagraphFont"/>
    <w:link w:val="Footer"/>
    <w:uiPriority w:val="99"/>
    <w:rsid w:val="0050320D"/>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07292">
      <w:bodyDiv w:val="1"/>
      <w:marLeft w:val="0"/>
      <w:marRight w:val="0"/>
      <w:marTop w:val="0"/>
      <w:marBottom w:val="0"/>
      <w:divBdr>
        <w:top w:val="none" w:sz="0" w:space="0" w:color="auto"/>
        <w:left w:val="none" w:sz="0" w:space="0" w:color="auto"/>
        <w:bottom w:val="none" w:sz="0" w:space="0" w:color="auto"/>
        <w:right w:val="none" w:sz="0" w:space="0" w:color="auto"/>
      </w:divBdr>
    </w:div>
    <w:div w:id="112478213">
      <w:bodyDiv w:val="1"/>
      <w:marLeft w:val="0"/>
      <w:marRight w:val="0"/>
      <w:marTop w:val="0"/>
      <w:marBottom w:val="0"/>
      <w:divBdr>
        <w:top w:val="none" w:sz="0" w:space="0" w:color="auto"/>
        <w:left w:val="none" w:sz="0" w:space="0" w:color="auto"/>
        <w:bottom w:val="none" w:sz="0" w:space="0" w:color="auto"/>
        <w:right w:val="none" w:sz="0" w:space="0" w:color="auto"/>
      </w:divBdr>
    </w:div>
    <w:div w:id="1380741214">
      <w:bodyDiv w:val="1"/>
      <w:marLeft w:val="0"/>
      <w:marRight w:val="0"/>
      <w:marTop w:val="0"/>
      <w:marBottom w:val="0"/>
      <w:divBdr>
        <w:top w:val="none" w:sz="0" w:space="0" w:color="auto"/>
        <w:left w:val="none" w:sz="0" w:space="0" w:color="auto"/>
        <w:bottom w:val="none" w:sz="0" w:space="0" w:color="auto"/>
        <w:right w:val="none" w:sz="0" w:space="0" w:color="auto"/>
      </w:divBdr>
    </w:div>
    <w:div w:id="1606890226">
      <w:bodyDiv w:val="1"/>
      <w:marLeft w:val="0"/>
      <w:marRight w:val="0"/>
      <w:marTop w:val="0"/>
      <w:marBottom w:val="0"/>
      <w:divBdr>
        <w:top w:val="none" w:sz="0" w:space="0" w:color="auto"/>
        <w:left w:val="none" w:sz="0" w:space="0" w:color="auto"/>
        <w:bottom w:val="none" w:sz="0" w:space="0" w:color="auto"/>
        <w:right w:val="none" w:sz="0" w:space="0" w:color="auto"/>
      </w:divBdr>
    </w:div>
    <w:div w:id="2028214192">
      <w:bodyDiv w:val="1"/>
      <w:marLeft w:val="0"/>
      <w:marRight w:val="0"/>
      <w:marTop w:val="0"/>
      <w:marBottom w:val="0"/>
      <w:divBdr>
        <w:top w:val="none" w:sz="0" w:space="0" w:color="auto"/>
        <w:left w:val="none" w:sz="0" w:space="0" w:color="auto"/>
        <w:bottom w:val="none" w:sz="0" w:space="0" w:color="auto"/>
        <w:right w:val="none" w:sz="0" w:space="0" w:color="auto"/>
      </w:divBdr>
    </w:div>
    <w:div w:id="20414719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aliyuab@gmail.com" TargetMode="External"/><Relationship Id="rId13" Type="http://schemas.openxmlformats.org/officeDocument/2006/relationships/hyperlink" Target="https://doi.org/10.1146/annurev.publhealth.29.020907.090904"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who.int"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www.ncbi.nlm.nih.gov/pubmed/?term=Faisal%20M%5BAuthor%5D&amp;cauthor=true&amp;cauthor_uid=2920519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3945</Words>
  <Characters>22493</Characters>
  <Application>Microsoft Office Word</Application>
  <DocSecurity>0</DocSecurity>
  <Lines>187</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26386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Acer</cp:lastModifiedBy>
  <cp:revision>2</cp:revision>
  <cp:lastPrinted>2019-05-27T13:57:00Z</cp:lastPrinted>
  <dcterms:created xsi:type="dcterms:W3CDTF">2019-06-07T10:10:00Z</dcterms:created>
  <dcterms:modified xsi:type="dcterms:W3CDTF">2019-06-07T10:10:00Z</dcterms:modified>
</cp:coreProperties>
</file>