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77775" w14:textId="77777777" w:rsidR="00455F71" w:rsidRPr="00455F71" w:rsidRDefault="00455F71" w:rsidP="00455F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5F71">
        <w:rPr>
          <w:rFonts w:ascii="Times New Roman" w:hAnsi="Times New Roman" w:cs="Times New Roman"/>
          <w:b/>
          <w:bCs/>
          <w:sz w:val="28"/>
          <w:szCs w:val="28"/>
        </w:rPr>
        <w:t>Analysis of senior school certificate examination chemistry</w:t>
      </w:r>
    </w:p>
    <w:p w14:paraId="71BE9180" w14:textId="77777777" w:rsidR="00455F71" w:rsidRPr="00455F71" w:rsidRDefault="00455F71" w:rsidP="00455F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5F71">
        <w:rPr>
          <w:rFonts w:ascii="Times New Roman" w:hAnsi="Times New Roman" w:cs="Times New Roman"/>
          <w:b/>
          <w:bCs/>
          <w:sz w:val="28"/>
          <w:szCs w:val="28"/>
        </w:rPr>
        <w:t>questions for higher-order cognitive skills</w:t>
      </w:r>
    </w:p>
    <w:p w14:paraId="5A017D89" w14:textId="77777777" w:rsidR="00455F71" w:rsidRPr="00455F71" w:rsidRDefault="00455F71" w:rsidP="00455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E0DF13" w14:textId="434570B4" w:rsidR="00455F71" w:rsidRPr="00455F71" w:rsidRDefault="00455F71" w:rsidP="00455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F71">
        <w:rPr>
          <w:rFonts w:ascii="Times New Roman" w:hAnsi="Times New Roman" w:cs="Times New Roman"/>
          <w:b/>
          <w:bCs/>
          <w:sz w:val="24"/>
          <w:szCs w:val="24"/>
        </w:rPr>
        <w:t xml:space="preserve">Johnson </w:t>
      </w:r>
      <w:proofErr w:type="spellStart"/>
      <w:r w:rsidRPr="00455F71">
        <w:rPr>
          <w:rFonts w:ascii="Times New Roman" w:hAnsi="Times New Roman" w:cs="Times New Roman"/>
          <w:b/>
          <w:bCs/>
          <w:sz w:val="24"/>
          <w:szCs w:val="24"/>
        </w:rPr>
        <w:t>Enero</w:t>
      </w:r>
      <w:proofErr w:type="spellEnd"/>
      <w:r w:rsidRPr="00455F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55F71">
        <w:rPr>
          <w:rFonts w:ascii="Times New Roman" w:hAnsi="Times New Roman" w:cs="Times New Roman"/>
          <w:b/>
          <w:bCs/>
          <w:sz w:val="24"/>
          <w:szCs w:val="24"/>
        </w:rPr>
        <w:t>Upahi</w:t>
      </w:r>
      <w:proofErr w:type="spellEnd"/>
      <w:r w:rsidRPr="00455F71">
        <w:rPr>
          <w:rFonts w:ascii="Times New Roman" w:hAnsi="Times New Roman" w:cs="Times New Roman"/>
          <w:b/>
          <w:bCs/>
          <w:sz w:val="24"/>
          <w:szCs w:val="24"/>
        </w:rPr>
        <w:t xml:space="preserve"> *, </w:t>
      </w:r>
      <w:r w:rsidRPr="00455F71">
        <w:rPr>
          <w:rFonts w:ascii="Times New Roman" w:hAnsi="Times New Roman" w:cs="Times New Roman"/>
          <w:sz w:val="24"/>
          <w:szCs w:val="24"/>
        </w:rPr>
        <w:t>Department of Science Education, University of Ilorin, Ilorin, Nigeria.</w:t>
      </w:r>
    </w:p>
    <w:p w14:paraId="6BDAB43E" w14:textId="77777777" w:rsidR="00455F71" w:rsidRPr="00455F71" w:rsidRDefault="00455F71" w:rsidP="00455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5F71">
        <w:rPr>
          <w:rFonts w:ascii="Times New Roman" w:hAnsi="Times New Roman" w:cs="Times New Roman"/>
          <w:b/>
          <w:bCs/>
          <w:sz w:val="24"/>
          <w:szCs w:val="24"/>
        </w:rPr>
        <w:t>Ganiyat</w:t>
      </w:r>
      <w:proofErr w:type="spellEnd"/>
      <w:r w:rsidRPr="00455F71">
        <w:rPr>
          <w:rFonts w:ascii="Times New Roman" w:hAnsi="Times New Roman" w:cs="Times New Roman"/>
          <w:b/>
          <w:bCs/>
          <w:sz w:val="24"/>
          <w:szCs w:val="24"/>
        </w:rPr>
        <w:t xml:space="preserve"> Bukola Issa, </w:t>
      </w:r>
      <w:r w:rsidRPr="00455F71">
        <w:rPr>
          <w:rFonts w:ascii="Times New Roman" w:hAnsi="Times New Roman" w:cs="Times New Roman"/>
          <w:sz w:val="24"/>
          <w:szCs w:val="24"/>
        </w:rPr>
        <w:t>Department of Science Education, University of Ilorin, Ilorin, Nigeria.</w:t>
      </w:r>
    </w:p>
    <w:p w14:paraId="40418E48" w14:textId="77777777" w:rsidR="00455F71" w:rsidRPr="00455F71" w:rsidRDefault="00455F71" w:rsidP="00455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F71">
        <w:rPr>
          <w:rFonts w:ascii="Times New Roman" w:hAnsi="Times New Roman" w:cs="Times New Roman"/>
          <w:b/>
          <w:bCs/>
          <w:sz w:val="24"/>
          <w:szCs w:val="24"/>
        </w:rPr>
        <w:t xml:space="preserve">Oloyede Solomon </w:t>
      </w:r>
      <w:proofErr w:type="spellStart"/>
      <w:r w:rsidRPr="00455F71">
        <w:rPr>
          <w:rFonts w:ascii="Times New Roman" w:hAnsi="Times New Roman" w:cs="Times New Roman"/>
          <w:b/>
          <w:bCs/>
          <w:sz w:val="24"/>
          <w:szCs w:val="24"/>
        </w:rPr>
        <w:t>Oyelekan</w:t>
      </w:r>
      <w:proofErr w:type="spellEnd"/>
      <w:r w:rsidRPr="00455F7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455F71">
        <w:rPr>
          <w:rFonts w:ascii="Times New Roman" w:hAnsi="Times New Roman" w:cs="Times New Roman"/>
          <w:sz w:val="24"/>
          <w:szCs w:val="24"/>
        </w:rPr>
        <w:t>Department of Science Education, University of Ilorin, Ilorin, Nigeria.</w:t>
      </w:r>
    </w:p>
    <w:p w14:paraId="4CF17E97" w14:textId="77777777" w:rsidR="00455F71" w:rsidRDefault="00455F71" w:rsidP="00455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C3F64" w14:textId="13F22E93" w:rsidR="00455F71" w:rsidRPr="00455F71" w:rsidRDefault="00455F71" w:rsidP="00455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5F71">
        <w:rPr>
          <w:rFonts w:ascii="Times New Roman" w:hAnsi="Times New Roman" w:cs="Times New Roman"/>
          <w:b/>
          <w:bCs/>
          <w:sz w:val="24"/>
          <w:szCs w:val="24"/>
        </w:rPr>
        <w:t>Suggested Citation:</w:t>
      </w:r>
    </w:p>
    <w:p w14:paraId="58A9BBC4" w14:textId="77777777" w:rsidR="00455F71" w:rsidRPr="00455F71" w:rsidRDefault="00455F71" w:rsidP="00455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18B3FF" w14:textId="7B67D029" w:rsidR="00455F71" w:rsidRPr="00455F71" w:rsidRDefault="00455F71" w:rsidP="00455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5F71">
        <w:rPr>
          <w:rFonts w:ascii="Times New Roman" w:hAnsi="Times New Roman" w:cs="Times New Roman"/>
          <w:sz w:val="24"/>
          <w:szCs w:val="24"/>
        </w:rPr>
        <w:t>Upahi</w:t>
      </w:r>
      <w:proofErr w:type="spellEnd"/>
      <w:r w:rsidRPr="00455F71">
        <w:rPr>
          <w:rFonts w:ascii="Times New Roman" w:hAnsi="Times New Roman" w:cs="Times New Roman"/>
          <w:sz w:val="24"/>
          <w:szCs w:val="24"/>
        </w:rPr>
        <w:t xml:space="preserve">, J., E., Issa, G., B., &amp; </w:t>
      </w:r>
      <w:proofErr w:type="spellStart"/>
      <w:r w:rsidRPr="00455F71">
        <w:rPr>
          <w:rFonts w:ascii="Times New Roman" w:hAnsi="Times New Roman" w:cs="Times New Roman"/>
          <w:sz w:val="24"/>
          <w:szCs w:val="24"/>
        </w:rPr>
        <w:t>Oyelekan</w:t>
      </w:r>
      <w:proofErr w:type="spellEnd"/>
      <w:r w:rsidRPr="00455F71">
        <w:rPr>
          <w:rFonts w:ascii="Times New Roman" w:hAnsi="Times New Roman" w:cs="Times New Roman"/>
          <w:sz w:val="24"/>
          <w:szCs w:val="24"/>
        </w:rPr>
        <w:t>, O., S. (2015). Analysis of senior school certificate examination</w:t>
      </w:r>
    </w:p>
    <w:p w14:paraId="6BBE2137" w14:textId="77777777" w:rsidR="00455F71" w:rsidRPr="00455F71" w:rsidRDefault="00455F71" w:rsidP="00455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F71">
        <w:rPr>
          <w:rFonts w:ascii="Times New Roman" w:hAnsi="Times New Roman" w:cs="Times New Roman"/>
          <w:sz w:val="24"/>
          <w:szCs w:val="24"/>
        </w:rPr>
        <w:t xml:space="preserve">chemistry questions for higher-order cognitive skills. </w:t>
      </w:r>
      <w:r w:rsidRPr="00455F71">
        <w:rPr>
          <w:rFonts w:ascii="Times New Roman" w:hAnsi="Times New Roman" w:cs="Times New Roman"/>
          <w:i/>
          <w:iCs/>
          <w:sz w:val="24"/>
          <w:szCs w:val="24"/>
        </w:rPr>
        <w:t>Cypriot Journal of Educational Sciences</w:t>
      </w:r>
      <w:r w:rsidRPr="00455F71">
        <w:rPr>
          <w:rFonts w:ascii="Times New Roman" w:hAnsi="Times New Roman" w:cs="Times New Roman"/>
          <w:sz w:val="24"/>
          <w:szCs w:val="24"/>
        </w:rPr>
        <w:t xml:space="preserve">. </w:t>
      </w:r>
      <w:r w:rsidRPr="00455F71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455F71">
        <w:rPr>
          <w:rFonts w:ascii="Times New Roman" w:hAnsi="Times New Roman" w:cs="Times New Roman"/>
          <w:sz w:val="24"/>
          <w:szCs w:val="24"/>
        </w:rPr>
        <w:t>(3),</w:t>
      </w:r>
    </w:p>
    <w:p w14:paraId="780D242D" w14:textId="77777777" w:rsidR="00455F71" w:rsidRPr="00455F71" w:rsidRDefault="00455F71" w:rsidP="00455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F71">
        <w:rPr>
          <w:rFonts w:ascii="Times New Roman" w:hAnsi="Times New Roman" w:cs="Times New Roman"/>
          <w:sz w:val="24"/>
          <w:szCs w:val="24"/>
        </w:rPr>
        <w:t>218-227.</w:t>
      </w:r>
    </w:p>
    <w:p w14:paraId="5816BD44" w14:textId="77777777" w:rsidR="00455F71" w:rsidRPr="00455F71" w:rsidRDefault="00455F71" w:rsidP="00455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31D373" w14:textId="7BDFE9BC" w:rsidR="00455F71" w:rsidRPr="00455F71" w:rsidRDefault="00455F71" w:rsidP="00455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F71">
        <w:rPr>
          <w:rFonts w:ascii="Times New Roman" w:hAnsi="Times New Roman" w:cs="Times New Roman"/>
          <w:sz w:val="24"/>
          <w:szCs w:val="24"/>
        </w:rPr>
        <w:t>Received July 26, 2015; revised August 16, 2015; accepted September 26, 2015.</w:t>
      </w:r>
    </w:p>
    <w:p w14:paraId="3189BB6B" w14:textId="77777777" w:rsidR="00455F71" w:rsidRPr="00455F71" w:rsidRDefault="00455F71" w:rsidP="00455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F71">
        <w:rPr>
          <w:rFonts w:ascii="Times New Roman" w:hAnsi="Times New Roman" w:cs="Times New Roman"/>
          <w:sz w:val="24"/>
          <w:szCs w:val="24"/>
        </w:rPr>
        <w:t xml:space="preserve">Selection and peer review under responsibility of Prof Dr. Huseyin </w:t>
      </w:r>
      <w:proofErr w:type="spellStart"/>
      <w:r w:rsidRPr="00455F71">
        <w:rPr>
          <w:rFonts w:ascii="Times New Roman" w:hAnsi="Times New Roman" w:cs="Times New Roman"/>
          <w:sz w:val="24"/>
          <w:szCs w:val="24"/>
        </w:rPr>
        <w:t>Uzunboylu</w:t>
      </w:r>
      <w:proofErr w:type="spellEnd"/>
      <w:r w:rsidRPr="00455F71">
        <w:rPr>
          <w:rFonts w:ascii="Times New Roman" w:hAnsi="Times New Roman" w:cs="Times New Roman"/>
          <w:sz w:val="24"/>
          <w:szCs w:val="24"/>
        </w:rPr>
        <w:t xml:space="preserve"> &amp; Assist. Prof. Dr. Cigdem</w:t>
      </w:r>
    </w:p>
    <w:p w14:paraId="0BE7CD25" w14:textId="77777777" w:rsidR="00455F71" w:rsidRPr="00455F71" w:rsidRDefault="00455F71" w:rsidP="00455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5F71">
        <w:rPr>
          <w:rFonts w:ascii="Times New Roman" w:hAnsi="Times New Roman" w:cs="Times New Roman"/>
          <w:sz w:val="24"/>
          <w:szCs w:val="24"/>
        </w:rPr>
        <w:t>Hursen</w:t>
      </w:r>
      <w:proofErr w:type="spellEnd"/>
      <w:r w:rsidRPr="00455F71">
        <w:rPr>
          <w:rFonts w:ascii="Times New Roman" w:hAnsi="Times New Roman" w:cs="Times New Roman"/>
          <w:sz w:val="24"/>
          <w:szCs w:val="24"/>
        </w:rPr>
        <w:t>, Near East University.</w:t>
      </w:r>
    </w:p>
    <w:p w14:paraId="56B5ACAD" w14:textId="77777777" w:rsidR="00455F71" w:rsidRPr="00455F71" w:rsidRDefault="00455F71" w:rsidP="00455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F71">
        <w:rPr>
          <w:rFonts w:ascii="Times New Roman" w:hAnsi="Times New Roman" w:cs="Times New Roman"/>
          <w:sz w:val="24"/>
          <w:szCs w:val="24"/>
        </w:rPr>
        <w:t>©2015 SPROC LTD. Academic World Education &amp; Research Center. All rights reserved.</w:t>
      </w:r>
    </w:p>
    <w:p w14:paraId="7204B581" w14:textId="77777777" w:rsidR="00455F71" w:rsidRPr="00455F71" w:rsidRDefault="00455F71" w:rsidP="00455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7D3ED2" w14:textId="77777777" w:rsidR="00455F71" w:rsidRPr="00455F71" w:rsidRDefault="00455F71" w:rsidP="00455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AE5772" w14:textId="39B41458" w:rsidR="00455F71" w:rsidRPr="00455F71" w:rsidRDefault="00455F71" w:rsidP="00455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5F71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24F37A4A" w14:textId="1D91E428" w:rsidR="00455F71" w:rsidRPr="00455F71" w:rsidRDefault="00455F71" w:rsidP="00455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F71">
        <w:rPr>
          <w:rFonts w:ascii="Times New Roman" w:hAnsi="Times New Roman" w:cs="Times New Roman"/>
          <w:sz w:val="24"/>
          <w:szCs w:val="24"/>
        </w:rPr>
        <w:t>Assessment as classroom activities is a fundamental process required to determine the extent to which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F71">
        <w:rPr>
          <w:rFonts w:ascii="Times New Roman" w:hAnsi="Times New Roman" w:cs="Times New Roman"/>
          <w:sz w:val="24"/>
          <w:szCs w:val="24"/>
        </w:rPr>
        <w:t>intended learning outcomes has been achieved. Whatever form of assessment is employed to measure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F71">
        <w:rPr>
          <w:rFonts w:ascii="Times New Roman" w:hAnsi="Times New Roman" w:cs="Times New Roman"/>
          <w:sz w:val="24"/>
          <w:szCs w:val="24"/>
        </w:rPr>
        <w:t>students’ learning, they should include tasks that are authentic, relevant and approximate skills students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F71">
        <w:rPr>
          <w:rFonts w:ascii="Times New Roman" w:hAnsi="Times New Roman" w:cs="Times New Roman"/>
          <w:sz w:val="24"/>
          <w:szCs w:val="24"/>
        </w:rPr>
        <w:t>will need in real-life situations. These skills are well accentuated in the advocacy of the current reforms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F71">
        <w:rPr>
          <w:rFonts w:ascii="Times New Roman" w:hAnsi="Times New Roman" w:cs="Times New Roman"/>
          <w:sz w:val="24"/>
          <w:szCs w:val="24"/>
        </w:rPr>
        <w:t>science education to develop students’ higher-order cognitive skills (HOCS) through question-asking,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F71">
        <w:rPr>
          <w:rFonts w:ascii="Times New Roman" w:hAnsi="Times New Roman" w:cs="Times New Roman"/>
          <w:sz w:val="24"/>
          <w:szCs w:val="24"/>
        </w:rPr>
        <w:t>critical thinking and problem solving.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F71">
        <w:rPr>
          <w:rFonts w:ascii="Times New Roman" w:hAnsi="Times New Roman" w:cs="Times New Roman"/>
          <w:sz w:val="24"/>
          <w:szCs w:val="24"/>
        </w:rPr>
        <w:t>Therefore, this research analyzes chemistry questions of senior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F71">
        <w:rPr>
          <w:rFonts w:ascii="Times New Roman" w:hAnsi="Times New Roman" w:cs="Times New Roman"/>
          <w:sz w:val="24"/>
          <w:szCs w:val="24"/>
        </w:rPr>
        <w:t>school certificate examination conducted by the National Examination Council (NECO) within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F71">
        <w:rPr>
          <w:rFonts w:ascii="Times New Roman" w:hAnsi="Times New Roman" w:cs="Times New Roman"/>
          <w:sz w:val="24"/>
          <w:szCs w:val="24"/>
        </w:rPr>
        <w:t>framework of Bloom’s revised taxonomy of cognitive objectives. The source of data consisted of 257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F71">
        <w:rPr>
          <w:rFonts w:ascii="Times New Roman" w:hAnsi="Times New Roman" w:cs="Times New Roman"/>
          <w:sz w:val="24"/>
          <w:szCs w:val="24"/>
        </w:rPr>
        <w:t>questions drawn from 5 years examination, from 2010 – 2014. The results from this research indicated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F71">
        <w:rPr>
          <w:rFonts w:ascii="Times New Roman" w:hAnsi="Times New Roman" w:cs="Times New Roman"/>
          <w:sz w:val="24"/>
          <w:szCs w:val="24"/>
        </w:rPr>
        <w:t>that about 80% and 44% of the questions require lower-order cognitive skills (LOCS) and factual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F71">
        <w:rPr>
          <w:rFonts w:ascii="Times New Roman" w:hAnsi="Times New Roman" w:cs="Times New Roman"/>
          <w:sz w:val="24"/>
          <w:szCs w:val="24"/>
        </w:rPr>
        <w:t>knowledge respectively. The results further revealed that there was no question in the evaluate category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F71">
        <w:rPr>
          <w:rFonts w:ascii="Times New Roman" w:hAnsi="Times New Roman" w:cs="Times New Roman"/>
          <w:sz w:val="24"/>
          <w:szCs w:val="24"/>
        </w:rPr>
        <w:t>of the HOCS, and none of the questions required students to apply metacognitive knowledge.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F71">
        <w:rPr>
          <w:rFonts w:ascii="Times New Roman" w:hAnsi="Times New Roman" w:cs="Times New Roman"/>
          <w:sz w:val="24"/>
          <w:szCs w:val="24"/>
        </w:rPr>
        <w:t>research concludes that the chemistry questions were not as cognitively demanding as they should be,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F71">
        <w:rPr>
          <w:rFonts w:ascii="Times New Roman" w:hAnsi="Times New Roman" w:cs="Times New Roman"/>
          <w:sz w:val="24"/>
          <w:szCs w:val="24"/>
        </w:rPr>
        <w:t>and it is recommended that, examination should ensure that examination questions reflect the dual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F71">
        <w:rPr>
          <w:rFonts w:ascii="Times New Roman" w:hAnsi="Times New Roman" w:cs="Times New Roman"/>
          <w:sz w:val="24"/>
          <w:szCs w:val="24"/>
        </w:rPr>
        <w:t>perspective of the Bloom’s revised taxonomy of cognitive process skills and the knowledge dimensions.</w:t>
      </w:r>
    </w:p>
    <w:p w14:paraId="432069FF" w14:textId="77777777" w:rsidR="00455F71" w:rsidRDefault="00455F71" w:rsidP="00455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4DD1D5" w14:textId="4D8F455C" w:rsidR="008337E2" w:rsidRDefault="00455F71" w:rsidP="00455F71">
      <w:pPr>
        <w:jc w:val="both"/>
      </w:pPr>
    </w:p>
    <w:sectPr w:rsidR="00833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71"/>
    <w:rsid w:val="0034486E"/>
    <w:rsid w:val="00455F71"/>
    <w:rsid w:val="00695A19"/>
    <w:rsid w:val="007D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0FF1D"/>
  <w15:chartTrackingRefBased/>
  <w15:docId w15:val="{F2D6A1A7-48EA-4116-B820-D0E51B627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</cp:revision>
  <dcterms:created xsi:type="dcterms:W3CDTF">2021-06-21T16:12:00Z</dcterms:created>
  <dcterms:modified xsi:type="dcterms:W3CDTF">2021-06-21T16:15:00Z</dcterms:modified>
</cp:coreProperties>
</file>