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77775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55F71">
        <w:rPr>
          <w:rFonts w:ascii="Times New Roman" w:hAnsi="Times New Roman" w:cs="Times New Roman"/>
          <w:b/>
          <w:bCs/>
          <w:sz w:val="28"/>
          <w:szCs w:val="28"/>
        </w:rPr>
        <w:t>Analysis of senior school certificate examination chemistry</w:t>
      </w:r>
    </w:p>
    <w:p w14:paraId="71BE9180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55F71">
        <w:rPr>
          <w:rFonts w:ascii="Times New Roman" w:hAnsi="Times New Roman" w:cs="Times New Roman"/>
          <w:b/>
          <w:bCs/>
          <w:sz w:val="28"/>
          <w:szCs w:val="28"/>
        </w:rPr>
        <w:t>questions for higher-order cognitive skills</w:t>
      </w:r>
    </w:p>
    <w:p w14:paraId="5A017D89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6E0DF13" w14:textId="434570B4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b/>
          <w:bCs/>
          <w:sz w:val="24"/>
          <w:szCs w:val="24"/>
        </w:rPr>
        <w:t xml:space="preserve">Johnson </w:t>
      </w:r>
      <w:proofErr w:type="spellStart"/>
      <w:r w:rsidRPr="00455F71">
        <w:rPr>
          <w:rFonts w:ascii="Times New Roman" w:hAnsi="Times New Roman" w:cs="Times New Roman"/>
          <w:b/>
          <w:bCs/>
          <w:sz w:val="24"/>
          <w:szCs w:val="24"/>
        </w:rPr>
        <w:t>Enero</w:t>
      </w:r>
      <w:proofErr w:type="spellEnd"/>
      <w:r w:rsidRPr="00455F7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55F71">
        <w:rPr>
          <w:rFonts w:ascii="Times New Roman" w:hAnsi="Times New Roman" w:cs="Times New Roman"/>
          <w:b/>
          <w:bCs/>
          <w:sz w:val="24"/>
          <w:szCs w:val="24"/>
        </w:rPr>
        <w:t>Upahi</w:t>
      </w:r>
      <w:proofErr w:type="spellEnd"/>
      <w:r w:rsidRPr="00455F71">
        <w:rPr>
          <w:rFonts w:ascii="Times New Roman" w:hAnsi="Times New Roman" w:cs="Times New Roman"/>
          <w:b/>
          <w:bCs/>
          <w:sz w:val="24"/>
          <w:szCs w:val="24"/>
        </w:rPr>
        <w:t xml:space="preserve"> *, </w:t>
      </w:r>
      <w:r w:rsidRPr="00455F71">
        <w:rPr>
          <w:rFonts w:ascii="Times New Roman" w:hAnsi="Times New Roman" w:cs="Times New Roman"/>
          <w:sz w:val="24"/>
          <w:szCs w:val="24"/>
        </w:rPr>
        <w:t>Department of Science Education, University of Ilorin, Ilorin, Nigeria.</w:t>
      </w:r>
    </w:p>
    <w:p w14:paraId="6BDAB43E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55F71">
        <w:rPr>
          <w:rFonts w:ascii="Times New Roman" w:hAnsi="Times New Roman" w:cs="Times New Roman"/>
          <w:b/>
          <w:bCs/>
          <w:sz w:val="24"/>
          <w:szCs w:val="24"/>
        </w:rPr>
        <w:t>Ganiyat</w:t>
      </w:r>
      <w:proofErr w:type="spellEnd"/>
      <w:r w:rsidRPr="00455F71">
        <w:rPr>
          <w:rFonts w:ascii="Times New Roman" w:hAnsi="Times New Roman" w:cs="Times New Roman"/>
          <w:b/>
          <w:bCs/>
          <w:sz w:val="24"/>
          <w:szCs w:val="24"/>
        </w:rPr>
        <w:t xml:space="preserve"> Bukola Issa, </w:t>
      </w:r>
      <w:r w:rsidRPr="00455F71">
        <w:rPr>
          <w:rFonts w:ascii="Times New Roman" w:hAnsi="Times New Roman" w:cs="Times New Roman"/>
          <w:sz w:val="24"/>
          <w:szCs w:val="24"/>
        </w:rPr>
        <w:t>Department of Science Education, University of Ilorin, Ilorin, Nigeria.</w:t>
      </w:r>
    </w:p>
    <w:p w14:paraId="40418E48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b/>
          <w:bCs/>
          <w:sz w:val="24"/>
          <w:szCs w:val="24"/>
        </w:rPr>
        <w:t xml:space="preserve">Oloyede Solomon </w:t>
      </w:r>
      <w:proofErr w:type="spellStart"/>
      <w:r w:rsidRPr="00455F71">
        <w:rPr>
          <w:rFonts w:ascii="Times New Roman" w:hAnsi="Times New Roman" w:cs="Times New Roman"/>
          <w:b/>
          <w:bCs/>
          <w:sz w:val="24"/>
          <w:szCs w:val="24"/>
        </w:rPr>
        <w:t>Oyelekan</w:t>
      </w:r>
      <w:proofErr w:type="spellEnd"/>
      <w:r w:rsidRPr="00455F7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455F71">
        <w:rPr>
          <w:rFonts w:ascii="Times New Roman" w:hAnsi="Times New Roman" w:cs="Times New Roman"/>
          <w:sz w:val="24"/>
          <w:szCs w:val="24"/>
        </w:rPr>
        <w:t>Department of Science Education, University of Ilorin, Ilorin, Nigeria.</w:t>
      </w:r>
    </w:p>
    <w:p w14:paraId="4CF17E97" w14:textId="77777777" w:rsid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DFC3F64" w14:textId="13F22E93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5F71">
        <w:rPr>
          <w:rFonts w:ascii="Times New Roman" w:hAnsi="Times New Roman" w:cs="Times New Roman"/>
          <w:b/>
          <w:bCs/>
          <w:sz w:val="24"/>
          <w:szCs w:val="24"/>
        </w:rPr>
        <w:t>Suggested Citation:</w:t>
      </w:r>
    </w:p>
    <w:p w14:paraId="58A9BBC4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18B3FF" w14:textId="7B67D029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55F71">
        <w:rPr>
          <w:rFonts w:ascii="Times New Roman" w:hAnsi="Times New Roman" w:cs="Times New Roman"/>
          <w:sz w:val="24"/>
          <w:szCs w:val="24"/>
        </w:rPr>
        <w:t>Upahi</w:t>
      </w:r>
      <w:proofErr w:type="spellEnd"/>
      <w:r w:rsidRPr="00455F71">
        <w:rPr>
          <w:rFonts w:ascii="Times New Roman" w:hAnsi="Times New Roman" w:cs="Times New Roman"/>
          <w:sz w:val="24"/>
          <w:szCs w:val="24"/>
        </w:rPr>
        <w:t xml:space="preserve">, J., E., Issa, G., B., &amp; </w:t>
      </w:r>
      <w:proofErr w:type="spellStart"/>
      <w:r w:rsidRPr="00455F71">
        <w:rPr>
          <w:rFonts w:ascii="Times New Roman" w:hAnsi="Times New Roman" w:cs="Times New Roman"/>
          <w:sz w:val="24"/>
          <w:szCs w:val="24"/>
        </w:rPr>
        <w:t>Oyelekan</w:t>
      </w:r>
      <w:proofErr w:type="spellEnd"/>
      <w:r w:rsidRPr="00455F71">
        <w:rPr>
          <w:rFonts w:ascii="Times New Roman" w:hAnsi="Times New Roman" w:cs="Times New Roman"/>
          <w:sz w:val="24"/>
          <w:szCs w:val="24"/>
        </w:rPr>
        <w:t>, O., S. (2015). Analysis of senior school certificate examination</w:t>
      </w:r>
    </w:p>
    <w:p w14:paraId="6BBE2137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sz w:val="24"/>
          <w:szCs w:val="24"/>
        </w:rPr>
        <w:t xml:space="preserve">chemistry questions for higher-order cognitive skills. </w:t>
      </w:r>
      <w:r w:rsidRPr="00455F71">
        <w:rPr>
          <w:rFonts w:ascii="Times New Roman" w:hAnsi="Times New Roman" w:cs="Times New Roman"/>
          <w:i/>
          <w:iCs/>
          <w:sz w:val="24"/>
          <w:szCs w:val="24"/>
        </w:rPr>
        <w:t>Cypriot Journal of Educational Sciences</w:t>
      </w:r>
      <w:r w:rsidRPr="00455F71">
        <w:rPr>
          <w:rFonts w:ascii="Times New Roman" w:hAnsi="Times New Roman" w:cs="Times New Roman"/>
          <w:sz w:val="24"/>
          <w:szCs w:val="24"/>
        </w:rPr>
        <w:t xml:space="preserve">. </w:t>
      </w:r>
      <w:r w:rsidRPr="00455F71">
        <w:rPr>
          <w:rFonts w:ascii="Times New Roman" w:hAnsi="Times New Roman" w:cs="Times New Roman"/>
          <w:i/>
          <w:iCs/>
          <w:sz w:val="24"/>
          <w:szCs w:val="24"/>
        </w:rPr>
        <w:t>10</w:t>
      </w:r>
      <w:r w:rsidRPr="00455F71">
        <w:rPr>
          <w:rFonts w:ascii="Times New Roman" w:hAnsi="Times New Roman" w:cs="Times New Roman"/>
          <w:sz w:val="24"/>
          <w:szCs w:val="24"/>
        </w:rPr>
        <w:t>(3),</w:t>
      </w:r>
    </w:p>
    <w:p w14:paraId="780D242D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sz w:val="24"/>
          <w:szCs w:val="24"/>
        </w:rPr>
        <w:t>218-227.</w:t>
      </w:r>
    </w:p>
    <w:p w14:paraId="5816BD44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31D373" w14:textId="7BDFE9BC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sz w:val="24"/>
          <w:szCs w:val="24"/>
        </w:rPr>
        <w:t>Received July 26, 2015; revised August 16, 2015; accepted September 26, 2015.</w:t>
      </w:r>
    </w:p>
    <w:p w14:paraId="3189BB6B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sz w:val="24"/>
          <w:szCs w:val="24"/>
        </w:rPr>
        <w:t xml:space="preserve">Selection and peer review under responsibility of Prof Dr. Huseyin </w:t>
      </w:r>
      <w:proofErr w:type="spellStart"/>
      <w:r w:rsidRPr="00455F71">
        <w:rPr>
          <w:rFonts w:ascii="Times New Roman" w:hAnsi="Times New Roman" w:cs="Times New Roman"/>
          <w:sz w:val="24"/>
          <w:szCs w:val="24"/>
        </w:rPr>
        <w:t>Uzunboylu</w:t>
      </w:r>
      <w:proofErr w:type="spellEnd"/>
      <w:r w:rsidRPr="00455F71">
        <w:rPr>
          <w:rFonts w:ascii="Times New Roman" w:hAnsi="Times New Roman" w:cs="Times New Roman"/>
          <w:sz w:val="24"/>
          <w:szCs w:val="24"/>
        </w:rPr>
        <w:t xml:space="preserve"> &amp; Assist. Prof. Dr. Cigdem</w:t>
      </w:r>
    </w:p>
    <w:p w14:paraId="0BE7CD25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55F71">
        <w:rPr>
          <w:rFonts w:ascii="Times New Roman" w:hAnsi="Times New Roman" w:cs="Times New Roman"/>
          <w:sz w:val="24"/>
          <w:szCs w:val="24"/>
        </w:rPr>
        <w:t>Hursen</w:t>
      </w:r>
      <w:proofErr w:type="spellEnd"/>
      <w:r w:rsidRPr="00455F71">
        <w:rPr>
          <w:rFonts w:ascii="Times New Roman" w:hAnsi="Times New Roman" w:cs="Times New Roman"/>
          <w:sz w:val="24"/>
          <w:szCs w:val="24"/>
        </w:rPr>
        <w:t>, Near East University.</w:t>
      </w:r>
    </w:p>
    <w:p w14:paraId="56B5ACAD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sz w:val="24"/>
          <w:szCs w:val="24"/>
        </w:rPr>
        <w:t>©2015 SPROC LTD. Academic World Education &amp; Research Center. All rights reserved.</w:t>
      </w:r>
    </w:p>
    <w:p w14:paraId="7204B581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C7D3ED2" w14:textId="77777777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AE5772" w14:textId="39B41458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5F71">
        <w:rPr>
          <w:rFonts w:ascii="Times New Roman" w:hAnsi="Times New Roman" w:cs="Times New Roman"/>
          <w:b/>
          <w:bCs/>
          <w:sz w:val="24"/>
          <w:szCs w:val="24"/>
        </w:rPr>
        <w:t>Abstract</w:t>
      </w:r>
    </w:p>
    <w:p w14:paraId="24F37A4A" w14:textId="1D91E428" w:rsidR="00455F71" w:rsidRP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5F71">
        <w:rPr>
          <w:rFonts w:ascii="Times New Roman" w:hAnsi="Times New Roman" w:cs="Times New Roman"/>
          <w:sz w:val="24"/>
          <w:szCs w:val="24"/>
        </w:rPr>
        <w:t>Assessment as classroom activities is a fundamental process required to determine the extent to which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intended learning outcomes has been achieved. Whatever form of assessment is employed to measure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students’ learning, they should include tasks that are authentic, relevant and approximate skills students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will need in real-life situations. These skills are well accentuated in the advocacy of the current reforms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science education to develop students’ higher-order cognitive skills (HOCS) through question-asking,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critical thinking and problem solving.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Therefore, this research analyzes chemistry questions of senior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school certificate examination conducted by the National Examination Council (NECO) within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framework of Bloom’s revised taxonomy of cognitive objectives. The source of data consisted of 257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questions drawn from 5 years examination, from 2010 – 2014. The results from this research indicated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that about 80% and 44% of the questions require lower-order cognitive skills (LOCS) and factual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knowledge respectively. The results further revealed that there was no question in the evaluate category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of the HOCS, and none of the questions required students to apply metacognitive knowledge.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research concludes that the chemistry questions were not as cognitively demanding as they should be,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and it is recommended that, examination should ensure that examination questions reflect the dual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5F71">
        <w:rPr>
          <w:rFonts w:ascii="Times New Roman" w:hAnsi="Times New Roman" w:cs="Times New Roman"/>
          <w:sz w:val="24"/>
          <w:szCs w:val="24"/>
        </w:rPr>
        <w:t>perspective of the Bloom’s revised taxonomy of cognitive process skills and the knowledge dimensions.</w:t>
      </w:r>
    </w:p>
    <w:p w14:paraId="432069FF" w14:textId="77777777" w:rsidR="00455F71" w:rsidRDefault="00455F71" w:rsidP="00455F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4DD1D5" w14:textId="4D8F455C" w:rsidR="008337E2" w:rsidRDefault="00455F71" w:rsidP="00455F71">
      <w:pPr>
        <w:jc w:val="both"/>
      </w:pPr>
    </w:p>
    <w:sectPr w:rsidR="008337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F71"/>
    <w:rsid w:val="0034486E"/>
    <w:rsid w:val="00455F71"/>
    <w:rsid w:val="00695A19"/>
    <w:rsid w:val="007D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0FF1D"/>
  <w15:chartTrackingRefBased/>
  <w15:docId w15:val="{F2D6A1A7-48EA-4116-B820-D0E51B627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365</Words>
  <Characters>2087</Characters>
  <Application>Microsoft Office Word</Application>
  <DocSecurity>0</DocSecurity>
  <Lines>17</Lines>
  <Paragraphs>4</Paragraphs>
  <ScaleCrop>false</ScaleCrop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</cp:revision>
  <dcterms:created xsi:type="dcterms:W3CDTF">2021-06-21T16:12:00Z</dcterms:created>
  <dcterms:modified xsi:type="dcterms:W3CDTF">2021-06-21T16:15:00Z</dcterms:modified>
</cp:coreProperties>
</file>