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B59" w:rsidRDefault="00CA050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TITLE PAGE</w:t>
      </w:r>
    </w:p>
    <w:p w:rsidR="007A3B59" w:rsidRDefault="007A3B59">
      <w:pPr>
        <w:spacing w:line="360" w:lineRule="auto"/>
        <w:jc w:val="center"/>
        <w:rPr>
          <w:rFonts w:ascii="Times New Roman" w:hAnsi="Times New Roman" w:cs="Times New Roman"/>
          <w:b/>
          <w:sz w:val="24"/>
          <w:szCs w:val="24"/>
        </w:rPr>
      </w:pPr>
    </w:p>
    <w:p w:rsidR="007A3B59" w:rsidRDefault="00CA050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READING HABITS AND ACADEMIC PERFORMANCE OF BUSINESS EDUCATION STUDENTS AT THE UNIVERSITY OF ILORIN, NIGERIA</w:t>
      </w:r>
    </w:p>
    <w:p w:rsidR="007A3B59" w:rsidRDefault="007A3B59">
      <w:pPr>
        <w:spacing w:line="360" w:lineRule="auto"/>
        <w:rPr>
          <w:rFonts w:ascii="Times New Roman" w:hAnsi="Times New Roman" w:cs="Times New Roman"/>
          <w:b/>
          <w:sz w:val="24"/>
          <w:szCs w:val="24"/>
        </w:rPr>
      </w:pPr>
    </w:p>
    <w:p w:rsidR="007A3B59" w:rsidRDefault="007A3B59">
      <w:pPr>
        <w:spacing w:line="360" w:lineRule="auto"/>
        <w:jc w:val="center"/>
        <w:rPr>
          <w:rFonts w:ascii="Times New Roman" w:hAnsi="Times New Roman" w:cs="Times New Roman"/>
          <w:b/>
          <w:sz w:val="24"/>
          <w:szCs w:val="24"/>
        </w:rPr>
      </w:pPr>
    </w:p>
    <w:p w:rsidR="007A3B59" w:rsidRDefault="00CA050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BY</w:t>
      </w:r>
    </w:p>
    <w:p w:rsidR="007A3B59" w:rsidRDefault="00CA0503">
      <w:pPr>
        <w:pStyle w:val="ListParagraph"/>
        <w:numPr>
          <w:ilvl w:val="0"/>
          <w:numId w:val="1"/>
        </w:numPr>
        <w:spacing w:before="240" w:line="360" w:lineRule="auto"/>
        <w:ind w:left="3330"/>
        <w:rPr>
          <w:rFonts w:ascii="Times New Roman" w:hAnsi="Times New Roman" w:cs="Times New Roman"/>
          <w:b/>
          <w:sz w:val="24"/>
          <w:szCs w:val="24"/>
        </w:rPr>
      </w:pPr>
      <w:r>
        <w:rPr>
          <w:rFonts w:ascii="Times New Roman" w:hAnsi="Times New Roman" w:cs="Times New Roman"/>
          <w:b/>
          <w:sz w:val="24"/>
          <w:szCs w:val="24"/>
        </w:rPr>
        <w:t>ATOLAGBE Adedapo Adetiba</w:t>
      </w:r>
    </w:p>
    <w:p w:rsidR="007A3B59" w:rsidRDefault="00EF6070">
      <w:pPr>
        <w:pStyle w:val="ListParagraph"/>
        <w:spacing w:before="240" w:line="360" w:lineRule="auto"/>
        <w:ind w:left="3330"/>
        <w:rPr>
          <w:rFonts w:ascii="Times New Roman" w:hAnsi="Times New Roman" w:cs="Times New Roman"/>
          <w:b/>
          <w:sz w:val="24"/>
          <w:szCs w:val="24"/>
        </w:rPr>
      </w:pPr>
      <w:hyperlink r:id="rId5" w:history="1">
        <w:r w:rsidR="00CA0503">
          <w:rPr>
            <w:rStyle w:val="Hyperlink"/>
            <w:rFonts w:ascii="Times New Roman" w:hAnsi="Times New Roman" w:cs="Times New Roman"/>
            <w:b/>
            <w:sz w:val="24"/>
            <w:szCs w:val="24"/>
          </w:rPr>
          <w:t>atolagbe.aa@unilorin.edu.ng</w:t>
        </w:r>
      </w:hyperlink>
    </w:p>
    <w:p w:rsidR="007A3B59" w:rsidRDefault="007A3B59">
      <w:pPr>
        <w:pStyle w:val="ListParagraph"/>
        <w:spacing w:before="240" w:line="360" w:lineRule="auto"/>
        <w:ind w:left="3330"/>
        <w:rPr>
          <w:rFonts w:ascii="Times New Roman" w:hAnsi="Times New Roman" w:cs="Times New Roman"/>
          <w:b/>
          <w:sz w:val="24"/>
          <w:szCs w:val="24"/>
        </w:rPr>
      </w:pPr>
    </w:p>
    <w:p w:rsidR="007A3B59" w:rsidRDefault="00CA0503">
      <w:pPr>
        <w:pStyle w:val="ListParagraph"/>
        <w:numPr>
          <w:ilvl w:val="0"/>
          <w:numId w:val="1"/>
        </w:numPr>
        <w:spacing w:before="240" w:line="360" w:lineRule="auto"/>
        <w:ind w:left="3330"/>
        <w:rPr>
          <w:rFonts w:ascii="Times New Roman" w:hAnsi="Times New Roman" w:cs="Times New Roman"/>
          <w:b/>
          <w:sz w:val="24"/>
          <w:szCs w:val="24"/>
        </w:rPr>
      </w:pPr>
      <w:r>
        <w:rPr>
          <w:rFonts w:ascii="Times New Roman" w:hAnsi="Times New Roman" w:cs="Times New Roman"/>
          <w:b/>
          <w:sz w:val="24"/>
          <w:szCs w:val="24"/>
        </w:rPr>
        <w:t>ADEOKUN Felicia Abosede</w:t>
      </w:r>
    </w:p>
    <w:p w:rsidR="007A3B59" w:rsidRDefault="00EF6070">
      <w:pPr>
        <w:pStyle w:val="ListParagraph"/>
        <w:spacing w:before="240" w:line="360" w:lineRule="auto"/>
        <w:ind w:left="3330"/>
      </w:pPr>
      <w:hyperlink r:id="rId6" w:history="1">
        <w:r w:rsidR="00CA0503">
          <w:rPr>
            <w:rStyle w:val="Hyperlink"/>
            <w:rFonts w:ascii="Times New Roman" w:hAnsi="Times New Roman" w:cs="Times New Roman"/>
            <w:b/>
            <w:sz w:val="24"/>
            <w:szCs w:val="24"/>
          </w:rPr>
          <w:t>adedokunfl4@gmail.com</w:t>
        </w:r>
      </w:hyperlink>
    </w:p>
    <w:p w:rsidR="007A3B59" w:rsidRDefault="007A3B59">
      <w:pPr>
        <w:pStyle w:val="ListParagraph"/>
        <w:spacing w:before="240" w:line="360" w:lineRule="auto"/>
        <w:ind w:left="3330"/>
        <w:rPr>
          <w:rFonts w:ascii="Times New Roman" w:hAnsi="Times New Roman" w:cs="Times New Roman"/>
          <w:b/>
          <w:sz w:val="24"/>
          <w:szCs w:val="24"/>
        </w:rPr>
      </w:pPr>
    </w:p>
    <w:p w:rsidR="007A3B59" w:rsidRDefault="00CA0503">
      <w:pPr>
        <w:pStyle w:val="ListParagraph"/>
        <w:numPr>
          <w:ilvl w:val="0"/>
          <w:numId w:val="1"/>
        </w:numPr>
        <w:spacing w:before="240" w:line="360" w:lineRule="auto"/>
        <w:ind w:left="3330"/>
        <w:rPr>
          <w:rFonts w:ascii="Times New Roman" w:hAnsi="Times New Roman" w:cs="Times New Roman"/>
          <w:b/>
          <w:sz w:val="24"/>
          <w:szCs w:val="24"/>
        </w:rPr>
      </w:pPr>
      <w:r>
        <w:rPr>
          <w:rFonts w:ascii="Times New Roman" w:hAnsi="Times New Roman" w:cs="Times New Roman"/>
          <w:b/>
          <w:sz w:val="24"/>
          <w:szCs w:val="24"/>
        </w:rPr>
        <w:t>TIAMIYU Habeeb</w:t>
      </w:r>
    </w:p>
    <w:p w:rsidR="007A3B59" w:rsidRDefault="00EF6070">
      <w:pPr>
        <w:pStyle w:val="ListParagraph"/>
        <w:spacing w:before="240" w:line="360" w:lineRule="auto"/>
        <w:ind w:left="3330"/>
        <w:rPr>
          <w:rStyle w:val="Hyperlink"/>
          <w:rFonts w:ascii="Times New Roman" w:hAnsi="Times New Roman" w:cs="Times New Roman"/>
          <w:b/>
          <w:color w:val="auto"/>
          <w:sz w:val="24"/>
          <w:szCs w:val="24"/>
          <w:u w:val="none"/>
        </w:rPr>
      </w:pPr>
      <w:hyperlink r:id="rId7" w:history="1">
        <w:r w:rsidR="00CA0503">
          <w:rPr>
            <w:rStyle w:val="Hyperlink"/>
            <w:rFonts w:ascii="Times New Roman" w:hAnsi="Times New Roman" w:cs="Times New Roman"/>
            <w:b/>
            <w:sz w:val="24"/>
            <w:szCs w:val="24"/>
          </w:rPr>
          <w:t>olawems@gmail.com</w:t>
        </w:r>
      </w:hyperlink>
    </w:p>
    <w:p w:rsidR="007A3B59" w:rsidRDefault="007A3B59">
      <w:pPr>
        <w:pStyle w:val="ListParagraph"/>
        <w:spacing w:before="240" w:line="360" w:lineRule="auto"/>
        <w:ind w:left="3330"/>
        <w:rPr>
          <w:rStyle w:val="Hyperlink"/>
          <w:rFonts w:ascii="Times New Roman" w:hAnsi="Times New Roman" w:cs="Times New Roman"/>
          <w:b/>
          <w:color w:val="auto"/>
          <w:sz w:val="24"/>
          <w:szCs w:val="24"/>
          <w:u w:val="none"/>
        </w:rPr>
      </w:pPr>
    </w:p>
    <w:p w:rsidR="007A3B59" w:rsidRDefault="00CA0503">
      <w:pPr>
        <w:pStyle w:val="ListParagraph"/>
        <w:numPr>
          <w:ilvl w:val="0"/>
          <w:numId w:val="1"/>
        </w:numPr>
        <w:spacing w:before="240" w:line="360" w:lineRule="auto"/>
        <w:ind w:left="3330"/>
        <w:rPr>
          <w:rFonts w:ascii="Times New Roman" w:hAnsi="Times New Roman" w:cs="Times New Roman"/>
          <w:b/>
          <w:sz w:val="24"/>
          <w:szCs w:val="24"/>
        </w:rPr>
      </w:pPr>
      <w:r>
        <w:rPr>
          <w:rFonts w:ascii="Times New Roman" w:hAnsi="Times New Roman" w:cs="Times New Roman"/>
          <w:b/>
          <w:sz w:val="24"/>
          <w:szCs w:val="24"/>
        </w:rPr>
        <w:t>OPARINDE Raheef Olayiwola</w:t>
      </w:r>
    </w:p>
    <w:p w:rsidR="007A3B59" w:rsidRDefault="00EF6070">
      <w:pPr>
        <w:pStyle w:val="ListParagraph"/>
        <w:spacing w:before="240" w:line="360" w:lineRule="auto"/>
        <w:ind w:left="3330"/>
        <w:rPr>
          <w:rStyle w:val="Hyperlink"/>
          <w:rFonts w:ascii="Times New Roman" w:hAnsi="Times New Roman" w:cs="Times New Roman"/>
          <w:b/>
          <w:color w:val="auto"/>
          <w:sz w:val="24"/>
          <w:szCs w:val="24"/>
          <w:u w:val="none"/>
        </w:rPr>
      </w:pPr>
      <w:hyperlink r:id="rId8" w:history="1">
        <w:r w:rsidR="00CA0503">
          <w:rPr>
            <w:rStyle w:val="Hyperlink"/>
            <w:rFonts w:ascii="Times New Roman" w:hAnsi="Times New Roman" w:cs="Times New Roman"/>
            <w:b/>
            <w:sz w:val="24"/>
            <w:szCs w:val="24"/>
          </w:rPr>
          <w:t>ooparinde@oauife.edu.ng</w:t>
        </w:r>
      </w:hyperlink>
    </w:p>
    <w:p w:rsidR="007A3B59" w:rsidRDefault="007A3B59">
      <w:pPr>
        <w:pStyle w:val="ListParagraph"/>
        <w:spacing w:before="240" w:line="360" w:lineRule="auto"/>
        <w:ind w:left="3330"/>
        <w:rPr>
          <w:rStyle w:val="Hyperlink"/>
          <w:rFonts w:ascii="Times New Roman" w:hAnsi="Times New Roman" w:cs="Times New Roman"/>
          <w:b/>
          <w:color w:val="auto"/>
          <w:sz w:val="24"/>
          <w:szCs w:val="24"/>
          <w:u w:val="none"/>
        </w:rPr>
      </w:pPr>
    </w:p>
    <w:p w:rsidR="007A3B59" w:rsidRDefault="007A3B59">
      <w:pPr>
        <w:spacing w:line="360" w:lineRule="auto"/>
        <w:rPr>
          <w:rFonts w:ascii="Times New Roman" w:hAnsi="Times New Roman" w:cs="Times New Roman"/>
          <w:b/>
          <w:sz w:val="24"/>
          <w:szCs w:val="24"/>
        </w:rPr>
      </w:pPr>
    </w:p>
    <w:p w:rsidR="007A3B59" w:rsidRDefault="007A3B59">
      <w:pPr>
        <w:spacing w:line="360" w:lineRule="auto"/>
        <w:rPr>
          <w:rFonts w:ascii="Times New Roman" w:hAnsi="Times New Roman" w:cs="Times New Roman"/>
          <w:b/>
          <w:sz w:val="24"/>
          <w:szCs w:val="24"/>
        </w:rPr>
      </w:pPr>
    </w:p>
    <w:p w:rsidR="00CA0503" w:rsidRDefault="00CA0503">
      <w:pPr>
        <w:spacing w:line="360" w:lineRule="auto"/>
        <w:jc w:val="center"/>
        <w:rPr>
          <w:rFonts w:ascii="Times New Roman" w:hAnsi="Times New Roman" w:cs="Times New Roman"/>
          <w:b/>
          <w:sz w:val="24"/>
          <w:szCs w:val="24"/>
        </w:rPr>
      </w:pPr>
    </w:p>
    <w:p w:rsidR="00CA0503" w:rsidRDefault="00CA0503">
      <w:pPr>
        <w:spacing w:line="360" w:lineRule="auto"/>
        <w:jc w:val="center"/>
        <w:rPr>
          <w:rFonts w:ascii="Times New Roman" w:hAnsi="Times New Roman" w:cs="Times New Roman"/>
          <w:b/>
          <w:sz w:val="24"/>
          <w:szCs w:val="24"/>
        </w:rPr>
      </w:pPr>
    </w:p>
    <w:p w:rsidR="00CA0503" w:rsidRDefault="00CA0503">
      <w:pPr>
        <w:spacing w:line="360" w:lineRule="auto"/>
        <w:jc w:val="center"/>
        <w:rPr>
          <w:rFonts w:ascii="Times New Roman" w:hAnsi="Times New Roman" w:cs="Times New Roman"/>
          <w:b/>
          <w:sz w:val="24"/>
          <w:szCs w:val="24"/>
        </w:rPr>
      </w:pPr>
    </w:p>
    <w:p w:rsidR="00CA0503" w:rsidRDefault="00CA0503">
      <w:pPr>
        <w:spacing w:line="360" w:lineRule="auto"/>
        <w:jc w:val="center"/>
        <w:rPr>
          <w:rFonts w:ascii="Times New Roman" w:hAnsi="Times New Roman" w:cs="Times New Roman"/>
          <w:b/>
          <w:sz w:val="24"/>
          <w:szCs w:val="24"/>
        </w:rPr>
      </w:pPr>
    </w:p>
    <w:p w:rsidR="00CA0503" w:rsidRDefault="00CA0503">
      <w:pPr>
        <w:spacing w:line="360" w:lineRule="auto"/>
        <w:jc w:val="center"/>
        <w:rPr>
          <w:rFonts w:ascii="Times New Roman" w:hAnsi="Times New Roman" w:cs="Times New Roman"/>
          <w:b/>
          <w:sz w:val="24"/>
          <w:szCs w:val="24"/>
        </w:rPr>
      </w:pPr>
    </w:p>
    <w:p w:rsidR="007A3B59" w:rsidRDefault="00CA0503">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7A3B59" w:rsidRDefault="00CA0503">
      <w:pPr>
        <w:spacing w:line="360" w:lineRule="auto"/>
        <w:jc w:val="both"/>
        <w:rPr>
          <w:rFonts w:ascii="Times New Roman" w:hAnsi="Times New Roman" w:cs="Times New Roman"/>
          <w:i/>
          <w:sz w:val="24"/>
          <w:szCs w:val="24"/>
        </w:rPr>
      </w:pPr>
      <w:r>
        <w:rPr>
          <w:rFonts w:ascii="Times New Roman" w:hAnsi="Times New Roman" w:cs="Times New Roman"/>
          <w:i/>
          <w:sz w:val="24"/>
          <w:szCs w:val="24"/>
        </w:rPr>
        <w:t>This study this examined reading habits and academic performance of business education students in University of Ilorin, Nigeria. Three research hypotheses were formulated to guide the conduct of the study. Descriptive survey design of correlational type was adopted for this study. The target population of the study comprised 454 business education students as at the period of this study. Using convenience sampling technique, 196 out of 454 business education students were sampled for this study. A questionnaire titled “Reading Habit and Students’ Academic Performance Questionnaire” (RHSAPQ) was used</w:t>
      </w:r>
      <w:r>
        <w:rPr>
          <w:rFonts w:ascii="Times New Roman" w:hAnsi="Times New Roman" w:cs="Times New Roman"/>
          <w:sz w:val="24"/>
          <w:szCs w:val="24"/>
        </w:rPr>
        <w:t xml:space="preserve"> to obtain data from the students</w:t>
      </w:r>
      <w:r>
        <w:rPr>
          <w:rFonts w:ascii="Times New Roman" w:hAnsi="Times New Roman" w:cs="Times New Roman"/>
          <w:i/>
          <w:sz w:val="24"/>
          <w:szCs w:val="24"/>
        </w:rPr>
        <w:t xml:space="preserve"> For the reliability of the questionnaire, Cronbach’s alpha measure of internal consistency was used to test the reliability of the questionnaire and a coefficient of 0.87 was generated indicating that the questionnaire is reliable. Inferential statistics of Pearson product-moment correlation was used to test the formulated hypotheses at 0.05 level of significance using Statistical Package of Social Science (SPSS). The study found out that there is significance relationship between reading habit and students’ academic performance; there is a significant relationship between peer group influence and reading habit and there is significant relationship between students’ reading time and academic performance of business education students in University of Ilorin, Nigeria. Based on the findings of the study, it was recommended among others that schools should always provide adequate reading facilities needed by students and orientation should be given to students on the important of self-awareness to ascertain the study time that is suitable for them.</w:t>
      </w:r>
    </w:p>
    <w:p w:rsidR="007A3B59" w:rsidRDefault="00CA0503">
      <w:pPr>
        <w:spacing w:line="36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Reading habits, peer group influence, reading time, academic performance, business education </w:t>
      </w:r>
    </w:p>
    <w:p w:rsidR="007A3B59" w:rsidRDefault="007A3B59">
      <w:pPr>
        <w:spacing w:line="360" w:lineRule="auto"/>
        <w:jc w:val="both"/>
        <w:rPr>
          <w:rFonts w:ascii="Times New Roman" w:hAnsi="Times New Roman" w:cs="Times New Roman"/>
          <w:sz w:val="24"/>
          <w:szCs w:val="24"/>
        </w:rPr>
      </w:pPr>
    </w:p>
    <w:p w:rsidR="007A3B59" w:rsidRDefault="007A3B59">
      <w:pPr>
        <w:spacing w:line="360" w:lineRule="auto"/>
        <w:jc w:val="both"/>
        <w:rPr>
          <w:rFonts w:ascii="Times New Roman" w:hAnsi="Times New Roman" w:cs="Times New Roman"/>
          <w:sz w:val="24"/>
          <w:szCs w:val="24"/>
        </w:rPr>
      </w:pPr>
    </w:p>
    <w:p w:rsidR="007A3B59" w:rsidRDefault="007A3B59">
      <w:pPr>
        <w:spacing w:line="360" w:lineRule="auto"/>
        <w:jc w:val="both"/>
        <w:rPr>
          <w:rFonts w:ascii="Times New Roman" w:hAnsi="Times New Roman" w:cs="Times New Roman"/>
          <w:sz w:val="24"/>
          <w:szCs w:val="24"/>
        </w:rPr>
      </w:pPr>
    </w:p>
    <w:p w:rsidR="007A3B59" w:rsidRDefault="007A3B59">
      <w:pPr>
        <w:spacing w:line="360" w:lineRule="auto"/>
        <w:rPr>
          <w:rFonts w:ascii="Times New Roman" w:hAnsi="Times New Roman" w:cs="Times New Roman"/>
          <w:b/>
          <w:sz w:val="24"/>
          <w:szCs w:val="24"/>
        </w:rPr>
      </w:pPr>
    </w:p>
    <w:p w:rsidR="00CA0503" w:rsidRDefault="00CA0503">
      <w:pPr>
        <w:spacing w:line="360" w:lineRule="auto"/>
        <w:rPr>
          <w:rFonts w:ascii="Times New Roman" w:hAnsi="Times New Roman" w:cs="Times New Roman"/>
          <w:b/>
          <w:sz w:val="24"/>
          <w:szCs w:val="24"/>
        </w:rPr>
      </w:pPr>
    </w:p>
    <w:p w:rsidR="00CA0503" w:rsidRDefault="00CA0503">
      <w:pPr>
        <w:spacing w:line="360" w:lineRule="auto"/>
        <w:rPr>
          <w:rFonts w:ascii="Times New Roman" w:hAnsi="Times New Roman" w:cs="Times New Roman"/>
          <w:b/>
          <w:sz w:val="24"/>
          <w:szCs w:val="24"/>
        </w:rPr>
      </w:pPr>
    </w:p>
    <w:p w:rsidR="00CA0503" w:rsidRDefault="00CA0503">
      <w:pPr>
        <w:spacing w:line="360" w:lineRule="auto"/>
        <w:rPr>
          <w:rFonts w:ascii="Times New Roman" w:hAnsi="Times New Roman" w:cs="Times New Roman"/>
          <w:b/>
          <w:sz w:val="24"/>
          <w:szCs w:val="24"/>
        </w:rPr>
      </w:pPr>
    </w:p>
    <w:p w:rsidR="007A3B59" w:rsidRDefault="00CA0503">
      <w:pPr>
        <w:spacing w:line="360" w:lineRule="auto"/>
        <w:rPr>
          <w:rFonts w:ascii="Times New Roman" w:hAnsi="Times New Roman" w:cs="Times New Roman"/>
          <w:b/>
          <w:sz w:val="24"/>
          <w:szCs w:val="24"/>
        </w:rPr>
      </w:pPr>
      <w:r>
        <w:rPr>
          <w:rFonts w:ascii="Times New Roman" w:hAnsi="Times New Roman" w:cs="Times New Roman"/>
          <w:b/>
          <w:sz w:val="24"/>
          <w:szCs w:val="24"/>
        </w:rPr>
        <w:t>Introduction</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 tertiary education level is a level of education that is saddled with the responsibility for the production of qualified manpower for every sector of the nation. Like every other courses, it is designed to attain particular objectives. Business education is a specific area of education that focuses on imparting skills and knowledge related to the operations of the business industry. It aims to educate individuals on the expertise and techniques used by industry experts, while also providing training for those interested in becoming business study teachers or professional business personnel. This could be made possible by the conscious efforts of the students through their determination which will show in their commitment towards study and the implementation of effective, efficient and suitable reading habits.</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order to assist students in acquiring the reading skills required, the counselor will need to conduct an assessment to find out what students reading habits are in order to determine their problems (Egong, 2014). With the need assessment conducted, the counselor and other experts will then be able to guide the students on how to read, which includes taking notes, methods of note taking, library skills, reading strategies, what to read, where to read and when to read (Otu, 2011). </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Egong (2014), reading is very strategic in the daily lives of literate people and students' academic progression. An individual will find it difficult to meet the demand of education if they cannot read very well or cannot read at all. It was the culture in the times past for students in colleges and universities to be exposed and made to read widely and cover several class reading materials. Chettri and Rout (2013) define reading habits as the quantity and frequency of reading materials, as well as the average time spent reading. Developing reading habits can enhance students' ability to study effectively, gain knowledge from diverse resources, and improve their capacity to retain information (Diwan, 2020). Reading plays a crucial role in knowledge transformation and is a significant academic practice that boosts reading strategies. The reading habit among some of the students at the tertiary level in Nigeria institutions generally and at the University of Ilorin in Kwara State specifically as raised a lots of concerns over the years. Some of the students are seen cramming notes just for the purpose of exams. Many students involve themselves in the practice of reading a day or two before the examination which they later end up forgetting what they have read when they actually need it which leads to various forms of malpractice. In fact, some of the students don't know the location of the school library, and some that do know the location only visit the library during the exam period, which among others things affects their academic performance.</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Reading time refers to a specific time a student assigns for himself or herself to study in order to acquire knowledge. Reading time includes some external activities that affect the internal process of learning (Rothkop, 2002). Physiological and psychological factors that affect study time include anxiety, stress from outside engagements like chores, parental involvement in homework, hunger and a lack of care and affection which could have a transferred negative effect on students’ learning. Adeyemo (</w:t>
      </w:r>
      <w:r>
        <w:rPr>
          <w:rFonts w:ascii="Times New Roman" w:hAnsi="Times New Roman"/>
          <w:sz w:val="24"/>
          <w:szCs w:val="24"/>
        </w:rPr>
        <w:t>2005) opined that study time is an</w:t>
      </w:r>
      <w:r>
        <w:rPr>
          <w:rFonts w:ascii="Times New Roman" w:hAnsi="Times New Roman" w:cs="Times New Roman"/>
          <w:sz w:val="24"/>
          <w:szCs w:val="24"/>
        </w:rPr>
        <w:t xml:space="preserve"> exercise that goes beyond merely reading for pleasure. A student who wants to graduate with a good grade has to read his or her books with understanding that it will take more time to accomplish. In the same vein, Kunal (2008) observed that students who are very successful in their desired career have longer study time. Reading time doesn't only involve the duration and length of reading but al</w:t>
      </w:r>
      <w:r>
        <w:rPr>
          <w:rFonts w:ascii="Times New Roman" w:hAnsi="Times New Roman"/>
          <w:sz w:val="24"/>
          <w:szCs w:val="24"/>
        </w:rPr>
        <w:t xml:space="preserve">so when to read to maximize </w:t>
      </w:r>
      <w:r>
        <w:rPr>
          <w:rFonts w:ascii="Times New Roman" w:hAnsi="Times New Roman" w:cs="Times New Roman"/>
          <w:sz w:val="24"/>
          <w:szCs w:val="24"/>
        </w:rPr>
        <w:t xml:space="preserve">whatever time devoted to it. It is observed in some University of Ilorin students through their comments that some like reading after the class some prefer it early in the morning, and some prefer reading in the middle of the night. These behaviours among them stem from self-assessment and understanding of oneself; that not all the time may be suitable for divert students and each student has to master their own time of productivity and act accordingly. The understanding of the time and duration of reading by the students could consequently improve their academic performance. </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Numerous factors could be attributed to poor study habits among the students, and the students' peer group is not an exception. Peer influence has to do with the pressure exerted by a peer group in encouraging a person to change his or her attitudes and values in order to conform to group norms (Oyeboade, 2017). Often times, it is seen that some students at the University of Ilorin often accompany their friends to night class, in which they use that opportunity to read as well while other who even intend to visit the library for reading may get discouraged when they see their peers going for other social activities. The above situation aligns with observation of Olaleru and Owolabi (2021), who stated that peer influence is the ability of people of any age group to exert authority over their fellow mates, making them participate in what will sometimes be against their wishes. This peer influence, if not properly addressed, could breed bad reading habits among the students, and which will consequently affect their academic performance. Bankole and Ogunsakin (2016) investigated the influence of peer groups on the academic performance of students. The findings showed that peer influences on study habits as well as the academic performance of students. Goethe (2001) finds out that students' study heights improve if they are with students of their own kind.</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Academic performance of business education students as reflected in the department's yearly graduates list indicates that more efforts still need to be exerted in this area. The department rarely produces first class, and whenever first class is produced there is usually not more than one in the department. For instance, in 2019, 29 (36.25%) graduated with second class upper division, 47(58.75%) graduated with second-class lower division, and 4(5%) graduated with third-class with no single first-class graduate. This evidence showed that more efforts still need to be given to all factors that could bring about improvements in the students’ academic performance. </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Academic performance is one of the most commonly used </w:t>
      </w:r>
      <w:r>
        <w:rPr>
          <w:rFonts w:ascii="Times New Roman" w:hAnsi="Times New Roman"/>
          <w:sz w:val="24"/>
          <w:szCs w:val="24"/>
        </w:rPr>
        <w:t>proxies</w:t>
      </w:r>
      <w:r>
        <w:rPr>
          <w:rFonts w:ascii="Times New Roman" w:hAnsi="Times New Roman" w:cs="Times New Roman"/>
          <w:sz w:val="24"/>
          <w:szCs w:val="24"/>
        </w:rPr>
        <w:t>for assessing the effectiveness of any level of education. With this, the majority of educational stakeholders demands a higher level of academic performance among the students. These stakeholders, however, continuously express their concern about the level of academic performance of students graduating from the tertiary level of education, with the claim that most of these graduates are not afforded all the required knowledge and skills necessary for them to make them be employable. This has continued to be the situation, and a number of researchers have examined numbers of factors that could bring about improvements in academic performance. Reading habits is observed to be lacking among some of the students at this level, as it is seen that some students often start reading a day or two before the examination and this is the point where the students often visit the library. The library at the beginning through the middle of seme</w:t>
      </w:r>
      <w:r>
        <w:rPr>
          <w:rFonts w:ascii="Times New Roman" w:hAnsi="Times New Roman"/>
          <w:sz w:val="24"/>
          <w:szCs w:val="24"/>
        </w:rPr>
        <w:t>s</w:t>
      </w:r>
      <w:r>
        <w:rPr>
          <w:rFonts w:ascii="Times New Roman" w:hAnsi="Times New Roman" w:cs="Times New Roman"/>
          <w:sz w:val="24"/>
          <w:szCs w:val="24"/>
        </w:rPr>
        <w:t>ters is often seen to be vacant and students are often seen cramming their notes just for the purpose of the exam, which is not ideal. The researchers thus consider whether intervention that could bring about improvements in students reading habits can contribute to their improvements in their academic performance.</w:t>
      </w:r>
    </w:p>
    <w:p w:rsidR="007A3B59" w:rsidRDefault="00CA0503">
      <w:pPr>
        <w:spacing w:line="360" w:lineRule="auto"/>
        <w:ind w:firstLine="720"/>
        <w:jc w:val="both"/>
        <w:rPr>
          <w:rFonts w:ascii="Times New Roman" w:hAnsi="Times New Roman"/>
          <w:sz w:val="24"/>
          <w:szCs w:val="24"/>
        </w:rPr>
      </w:pPr>
      <w:r>
        <w:rPr>
          <w:rFonts w:ascii="Times New Roman" w:hAnsi="Times New Roman" w:cs="Times New Roman"/>
          <w:sz w:val="24"/>
          <w:szCs w:val="24"/>
        </w:rPr>
        <w:t>Some of the related studies that have been carried out in this area include the study carried out by Bala</w:t>
      </w:r>
      <w:r>
        <w:rPr>
          <w:rFonts w:ascii="Times New Roman" w:hAnsi="Times New Roman"/>
          <w:sz w:val="24"/>
          <w:szCs w:val="24"/>
        </w:rPr>
        <w:t xml:space="preserve">n, et al. (2019) on reading habits and their influence on academic achievement among students </w:t>
      </w:r>
      <w:r>
        <w:rPr>
          <w:rFonts w:ascii="Times New Roman" w:hAnsi="Times New Roman" w:cs="Times New Roman"/>
          <w:sz w:val="24"/>
          <w:szCs w:val="24"/>
        </w:rPr>
        <w:t xml:space="preserve">at Asia Pacific International University. The study used </w:t>
      </w:r>
      <w:r>
        <w:rPr>
          <w:rFonts w:ascii="Times New Roman" w:hAnsi="Times New Roman"/>
          <w:sz w:val="24"/>
          <w:szCs w:val="24"/>
        </w:rPr>
        <w:t xml:space="preserve">reading </w:t>
      </w:r>
      <w:r>
        <w:rPr>
          <w:rFonts w:ascii="Times New Roman" w:hAnsi="Times New Roman" w:cs="Times New Roman"/>
          <w:sz w:val="24"/>
          <w:szCs w:val="24"/>
        </w:rPr>
        <w:t xml:space="preserve">attitude, frequency, purpose of reading, and time spent on </w:t>
      </w:r>
      <w:r>
        <w:rPr>
          <w:rFonts w:ascii="Times New Roman" w:hAnsi="Times New Roman"/>
          <w:sz w:val="24"/>
          <w:szCs w:val="24"/>
        </w:rPr>
        <w:t>reading, which is</w:t>
      </w:r>
      <w:r>
        <w:rPr>
          <w:rFonts w:ascii="Times New Roman" w:hAnsi="Times New Roman" w:cs="Times New Roman"/>
          <w:sz w:val="24"/>
          <w:szCs w:val="24"/>
        </w:rPr>
        <w:t xml:space="preserve"> quite different from the peer group and study time used in this study. This study was carried out at the University of Ilorin, Kwara State, Nigeria, while the study was carried out in Thailand. It was found among others, that that the purpose of reading has a significant relationship with academic performance.Another study was carried out by Ojetunde (2022) on </w:t>
      </w:r>
      <w:r>
        <w:rPr>
          <w:rFonts w:ascii="Times New Roman" w:hAnsi="Times New Roman"/>
          <w:sz w:val="24"/>
          <w:szCs w:val="24"/>
        </w:rPr>
        <w:t>reading habits and students’ academic performance in the era of information and communication technology</w:t>
      </w:r>
      <w:r>
        <w:rPr>
          <w:rFonts w:ascii="Times New Roman" w:hAnsi="Times New Roman" w:cs="Times New Roman"/>
          <w:sz w:val="24"/>
          <w:szCs w:val="24"/>
        </w:rPr>
        <w:t xml:space="preserve">. The study examined English Study students in a college of education while this study examined business education students at the University of Ilorin. The study found that there is a significant relationship between students’ reading habits and information and communication technology.In addition, Olaleru and Owolabi (2021) examined a study on </w:t>
      </w:r>
      <w:r>
        <w:rPr>
          <w:rFonts w:ascii="Times New Roman" w:hAnsi="Times New Roman"/>
          <w:sz w:val="24"/>
          <w:szCs w:val="24"/>
        </w:rPr>
        <w:t>peer influence and school library use by students in public secondary schools,</w:t>
      </w:r>
      <w:r>
        <w:rPr>
          <w:rFonts w:ascii="Times New Roman" w:hAnsi="Times New Roman" w:cs="Times New Roman"/>
          <w:sz w:val="24"/>
          <w:szCs w:val="24"/>
        </w:rPr>
        <w:t xml:space="preserve"> Lagos State, Nigeria. The study was conducted in Lagos State secondary schools while this study was carried out at the University of Ilorin in Kwara State. The findings </w:t>
      </w:r>
      <w:r>
        <w:rPr>
          <w:rFonts w:ascii="Times New Roman" w:hAnsi="Times New Roman"/>
          <w:sz w:val="24"/>
          <w:szCs w:val="24"/>
        </w:rPr>
        <w:t xml:space="preserve">among </w:t>
      </w:r>
      <w:r>
        <w:rPr>
          <w:rFonts w:ascii="Times New Roman" w:hAnsi="Times New Roman" w:cs="Times New Roman"/>
          <w:sz w:val="24"/>
          <w:szCs w:val="24"/>
        </w:rPr>
        <w:t xml:space="preserve">others, revealed that </w:t>
      </w:r>
      <w:r>
        <w:rPr>
          <w:rFonts w:ascii="Times New Roman" w:hAnsi="Times New Roman"/>
          <w:sz w:val="24"/>
          <w:szCs w:val="24"/>
        </w:rPr>
        <w:t xml:space="preserve">peer </w:t>
      </w:r>
      <w:r>
        <w:rPr>
          <w:rFonts w:ascii="Times New Roman" w:hAnsi="Times New Roman" w:cs="Times New Roman"/>
          <w:sz w:val="24"/>
          <w:szCs w:val="24"/>
        </w:rPr>
        <w:t>influence has asignificant negative influence on school library use among students in public secondary schools in Lagos State, Nigeria.</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addition, Egong (2014) carried out a study on </w:t>
      </w:r>
      <w:r>
        <w:rPr>
          <w:rFonts w:ascii="Times New Roman" w:hAnsi="Times New Roman"/>
          <w:sz w:val="24"/>
          <w:szCs w:val="24"/>
        </w:rPr>
        <w:t>reading culture and academic achievement among secondary school students</w:t>
      </w:r>
      <w:r>
        <w:rPr>
          <w:rFonts w:ascii="Times New Roman" w:hAnsi="Times New Roman" w:cs="Times New Roman"/>
          <w:sz w:val="24"/>
          <w:szCs w:val="24"/>
        </w:rPr>
        <w:t xml:space="preserve">.  The </w:t>
      </w:r>
      <w:r>
        <w:rPr>
          <w:rFonts w:ascii="Times New Roman" w:hAnsi="Times New Roman"/>
          <w:sz w:val="24"/>
          <w:szCs w:val="24"/>
        </w:rPr>
        <w:t>culture considered in the study includes</w:t>
      </w:r>
      <w:r>
        <w:rPr>
          <w:rFonts w:ascii="Times New Roman" w:hAnsi="Times New Roman" w:cs="Times New Roman"/>
          <w:sz w:val="24"/>
          <w:szCs w:val="24"/>
        </w:rPr>
        <w:t xml:space="preserve"> concentration and schedule, while this study examines peer groups and study time. Another area of difference is the locale covered where the study examined secondary school students in Calabar while this study examined business education students at the University of Ilorin, Kwara State. It can be concluded from the foregoing and to the best knowledge of the researchers that there are still some gaps left behind by previous researchers in terms of variables and locales and these gaps are what the researchers intend to fill. Thus, the study examined reading habits and academic performance among business education students at the University of Ilorin, Nigeria.</w:t>
      </w:r>
    </w:p>
    <w:p w:rsidR="00CA0503" w:rsidRDefault="00CA0503">
      <w:pPr>
        <w:spacing w:line="360" w:lineRule="auto"/>
        <w:jc w:val="both"/>
        <w:rPr>
          <w:rFonts w:ascii="Times New Roman" w:hAnsi="Times New Roman" w:cs="Times New Roman"/>
          <w:b/>
          <w:sz w:val="24"/>
          <w:szCs w:val="24"/>
        </w:rPr>
      </w:pPr>
    </w:p>
    <w:p w:rsidR="00CA0503" w:rsidRDefault="00CA0503">
      <w:pPr>
        <w:spacing w:line="360" w:lineRule="auto"/>
        <w:jc w:val="both"/>
        <w:rPr>
          <w:rFonts w:ascii="Times New Roman" w:hAnsi="Times New Roman" w:cs="Times New Roman"/>
          <w:b/>
          <w:sz w:val="24"/>
          <w:szCs w:val="24"/>
        </w:rPr>
      </w:pPr>
    </w:p>
    <w:p w:rsidR="00CA0503" w:rsidRDefault="00CA0503">
      <w:pPr>
        <w:spacing w:line="360" w:lineRule="auto"/>
        <w:jc w:val="both"/>
        <w:rPr>
          <w:rFonts w:ascii="Times New Roman" w:hAnsi="Times New Roman" w:cs="Times New Roman"/>
          <w:b/>
          <w:sz w:val="24"/>
          <w:szCs w:val="24"/>
        </w:rPr>
      </w:pPr>
    </w:p>
    <w:p w:rsidR="00CA0503" w:rsidRDefault="00CA0503">
      <w:pPr>
        <w:spacing w:line="360" w:lineRule="auto"/>
        <w:jc w:val="both"/>
        <w:rPr>
          <w:rFonts w:ascii="Times New Roman" w:hAnsi="Times New Roman" w:cs="Times New Roman"/>
          <w:b/>
          <w:sz w:val="24"/>
          <w:szCs w:val="24"/>
        </w:rPr>
      </w:pPr>
    </w:p>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Purpose of the Study</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main purpose of this study was to examine the relationship between reading habit and academic performance among business education students.</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Specifically, the study sought to:</w:t>
      </w:r>
    </w:p>
    <w:p w:rsidR="007A3B59" w:rsidRDefault="00CA050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ascertain the relationship between peer group influence and the reading habits of business education students at the University of Ilorin, Nigeria;</w:t>
      </w:r>
    </w:p>
    <w:p w:rsidR="007A3B59" w:rsidRDefault="00CA050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find out the relationship between reading time and academic performance of business education students  at the University of Ilorin, Nigeria;</w:t>
      </w:r>
    </w:p>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Research Hypotheses</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following research hypotheses were formulated to guide the study:</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b/>
          <w:sz w:val="24"/>
          <w:szCs w:val="24"/>
        </w:rPr>
        <w:t>Ho</w:t>
      </w:r>
      <w:r>
        <w:rPr>
          <w:rFonts w:ascii="Times New Roman" w:hAnsi="Times New Roman" w:cs="Times New Roman"/>
          <w:b/>
          <w:sz w:val="24"/>
          <w:szCs w:val="24"/>
          <w:vertAlign w:val="subscript"/>
        </w:rPr>
        <w:t>1</w:t>
      </w:r>
      <w:r>
        <w:rPr>
          <w:rFonts w:ascii="Times New Roman" w:hAnsi="Times New Roman" w:cs="Times New Roman"/>
          <w:b/>
          <w:sz w:val="24"/>
          <w:szCs w:val="24"/>
        </w:rPr>
        <w:t>:</w:t>
      </w:r>
      <w:r>
        <w:rPr>
          <w:rFonts w:ascii="Times New Roman" w:hAnsi="Times New Roman" w:cs="Times New Roman"/>
          <w:sz w:val="24"/>
          <w:szCs w:val="24"/>
        </w:rPr>
        <w:tab/>
        <w:t>There is no significant relationship between reading habits and academic performance among business education students at the University of Ilorin, Nigeria.</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b/>
          <w:sz w:val="24"/>
          <w:szCs w:val="24"/>
        </w:rPr>
        <w:t>Ho</w:t>
      </w:r>
      <w:r>
        <w:rPr>
          <w:rFonts w:ascii="Times New Roman" w:hAnsi="Times New Roman" w:cs="Times New Roman"/>
          <w:b/>
          <w:sz w:val="24"/>
          <w:szCs w:val="24"/>
          <w:vertAlign w:val="subscript"/>
        </w:rPr>
        <w:t>2</w:t>
      </w:r>
      <w:r>
        <w:rPr>
          <w:rFonts w:ascii="Times New Roman" w:hAnsi="Times New Roman" w:cs="Times New Roman"/>
          <w:b/>
          <w:sz w:val="24"/>
          <w:szCs w:val="24"/>
        </w:rPr>
        <w:t>:</w:t>
      </w:r>
      <w:r>
        <w:rPr>
          <w:rFonts w:ascii="Times New Roman" w:hAnsi="Times New Roman" w:cs="Times New Roman"/>
          <w:sz w:val="24"/>
          <w:szCs w:val="24"/>
        </w:rPr>
        <w:tab/>
        <w:t>There is no significant relationship between peer group influence and reading habits of business education students at the University of Ilorin, Nigeria.</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b/>
          <w:sz w:val="24"/>
          <w:szCs w:val="24"/>
        </w:rPr>
        <w:t>Ho</w:t>
      </w:r>
      <w:r>
        <w:rPr>
          <w:rFonts w:ascii="Times New Roman" w:hAnsi="Times New Roman" w:cs="Times New Roman"/>
          <w:b/>
          <w:sz w:val="24"/>
          <w:szCs w:val="24"/>
          <w:vertAlign w:val="subscript"/>
        </w:rPr>
        <w:t>3</w:t>
      </w:r>
      <w:r>
        <w:rPr>
          <w:rFonts w:ascii="Times New Roman" w:hAnsi="Times New Roman" w:cs="Times New Roman"/>
          <w:b/>
          <w:sz w:val="24"/>
          <w:szCs w:val="24"/>
        </w:rPr>
        <w:t>:</w:t>
      </w:r>
      <w:r>
        <w:rPr>
          <w:rFonts w:ascii="Times New Roman" w:hAnsi="Times New Roman" w:cs="Times New Roman"/>
          <w:sz w:val="24"/>
          <w:szCs w:val="24"/>
        </w:rPr>
        <w:tab/>
        <w:t>There is no significant relationship between reading time and academic performance of business education at the University of Ilorin, Nigeria.</w:t>
      </w:r>
    </w:p>
    <w:p w:rsidR="007A3B59" w:rsidRDefault="00CA0503">
      <w:pPr>
        <w:spacing w:line="36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Methodology</w:t>
      </w:r>
    </w:p>
    <w:p w:rsidR="007A3B59" w:rsidRDefault="00CA0503">
      <w:pPr>
        <w:spacing w:line="360" w:lineRule="auto"/>
        <w:jc w:val="both"/>
        <w:rPr>
          <w:rFonts w:ascii="Times New Roman" w:hAnsi="Times New Roman" w:cs="Times New Roman"/>
          <w:sz w:val="24"/>
          <w:szCs w:val="24"/>
        </w:rPr>
      </w:pPr>
      <w:r>
        <w:rPr>
          <w:rFonts w:ascii="Times New Roman" w:hAnsi="Times New Roman" w:cs="Times New Roman"/>
          <w:sz w:val="24"/>
          <w:szCs w:val="24"/>
        </w:rPr>
        <w:t>A Descriptive survey design of correlational type was adopted for this study. The target population of the study comprised 454 business education studentsat the time of this study. Using research the advisor’s table, 196 out of 454 business education students were sampled for this study. The convenience sampling technique was used to select the students. A questionnaire titled “Reading Habit and Students’ Academic Performance Questionnaire” (RHSAPQ) was used to obtain data from the students. The questionnaire was divided into three sections. Section A of the questionnaire was used to obtain students’ level, age and gender; section B was used to obtain data on the students’ academic performance (CGPA and/or Class of degree); and section C was used to obtain data on the students study habit and its measure using a likert scale of SA (4), A (3), D (2), and SD (1). The instrument was subjected to both validity and reliability tests. At first, the questionnaire was given to experts in the field to check for its content validity. Subsequently, factor analysis was conducted on the questionnaire items and scale content validity index was used to ascertain the clarity of the questionnaire and the process yielded the conclusion that the questionnaire is valid. For the reliability of the questionnaire, Cronbach’s alpha measure of internal consistency was used to test the reliability of the questionnaire and a coefficient of 0.87 was generated indicating that the questionnaire is reliable. Inferential statistics of Pearson product-moment correlation was used to test the formulated hypotheses at 0.05 level of significance using Statistical Package of Social Science (SPSS).</w:t>
      </w:r>
    </w:p>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Result of the Study</w:t>
      </w:r>
    </w:p>
    <w:p w:rsidR="007A3B59" w:rsidRDefault="00CA0503">
      <w:pPr>
        <w:spacing w:line="360" w:lineRule="auto"/>
        <w:ind w:left="90" w:firstLine="630"/>
        <w:jc w:val="both"/>
        <w:rPr>
          <w:rFonts w:ascii="Times New Roman" w:hAnsi="Times New Roman" w:cs="Times New Roman"/>
          <w:sz w:val="24"/>
          <w:szCs w:val="24"/>
        </w:rPr>
      </w:pPr>
      <w:r>
        <w:rPr>
          <w:rFonts w:ascii="Times New Roman" w:hAnsi="Times New Roman" w:cs="Times New Roman"/>
          <w:sz w:val="24"/>
          <w:szCs w:val="24"/>
        </w:rPr>
        <w:t>In testing the following hypotheses, Pearson product-moment correlation was used at 0.05 level of significance.</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b/>
          <w:sz w:val="24"/>
          <w:szCs w:val="24"/>
        </w:rPr>
        <w:t>Ho</w:t>
      </w:r>
      <w:r>
        <w:rPr>
          <w:rFonts w:ascii="Times New Roman" w:hAnsi="Times New Roman" w:cs="Times New Roman"/>
          <w:b/>
          <w:sz w:val="24"/>
          <w:szCs w:val="24"/>
          <w:vertAlign w:val="subscript"/>
        </w:rPr>
        <w:t>1</w:t>
      </w:r>
      <w:r>
        <w:rPr>
          <w:rFonts w:ascii="Times New Roman" w:hAnsi="Times New Roman" w:cs="Times New Roman"/>
          <w:b/>
          <w:sz w:val="24"/>
          <w:szCs w:val="24"/>
        </w:rPr>
        <w:t>:</w:t>
      </w:r>
      <w:r>
        <w:rPr>
          <w:rFonts w:ascii="Times New Roman" w:hAnsi="Times New Roman" w:cs="Times New Roman"/>
          <w:sz w:val="24"/>
          <w:szCs w:val="24"/>
        </w:rPr>
        <w:tab/>
        <w:t>There is no significant relationship between reading habit and Students academic performance among business education students at the university of Ilorin.</w:t>
      </w:r>
    </w:p>
    <w:p w:rsidR="007A3B59" w:rsidRDefault="00CA0503">
      <w:pPr>
        <w:spacing w:line="360" w:lineRule="auto"/>
        <w:jc w:val="both"/>
        <w:rPr>
          <w:rFonts w:ascii="Times New Roman" w:hAnsi="Times New Roman" w:cs="Times New Roman"/>
          <w:sz w:val="24"/>
          <w:szCs w:val="24"/>
        </w:rPr>
      </w:pPr>
      <w:r>
        <w:rPr>
          <w:rFonts w:ascii="Times New Roman" w:hAnsi="Times New Roman" w:cs="Times New Roman"/>
          <w:b/>
          <w:sz w:val="24"/>
          <w:szCs w:val="24"/>
        </w:rPr>
        <w:t>Table 1:</w:t>
      </w:r>
      <w:r>
        <w:rPr>
          <w:rFonts w:ascii="Times New Roman" w:hAnsi="Times New Roman" w:cs="Times New Roman"/>
          <w:sz w:val="24"/>
          <w:szCs w:val="24"/>
        </w:rPr>
        <w:t xml:space="preserve"> Reading habits and students’ academic performance</w:t>
      </w:r>
    </w:p>
    <w:tbl>
      <w:tblPr>
        <w:tblStyle w:val="TableGrid"/>
        <w:tblW w:w="10284" w:type="dxa"/>
        <w:tblBorders>
          <w:left w:val="none" w:sz="0" w:space="0" w:color="auto"/>
          <w:right w:val="none" w:sz="0" w:space="0" w:color="auto"/>
          <w:insideH w:val="none" w:sz="0" w:space="0" w:color="auto"/>
          <w:insideV w:val="none" w:sz="0" w:space="0" w:color="auto"/>
        </w:tblBorders>
        <w:tblLook w:val="04A0"/>
      </w:tblPr>
      <w:tblGrid>
        <w:gridCol w:w="2204"/>
        <w:gridCol w:w="576"/>
        <w:gridCol w:w="1006"/>
        <w:gridCol w:w="810"/>
        <w:gridCol w:w="1080"/>
        <w:gridCol w:w="1386"/>
        <w:gridCol w:w="1271"/>
        <w:gridCol w:w="1951"/>
      </w:tblGrid>
      <w:tr w:rsidR="007A3B59">
        <w:tc>
          <w:tcPr>
            <w:tcW w:w="2204"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Variables</w:t>
            </w:r>
          </w:p>
        </w:tc>
        <w:tc>
          <w:tcPr>
            <w:tcW w:w="576"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N</w:t>
            </w:r>
          </w:p>
        </w:tc>
        <w:tc>
          <w:tcPr>
            <w:tcW w:w="1006"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X</w:t>
            </w:r>
          </w:p>
        </w:tc>
        <w:tc>
          <w:tcPr>
            <w:tcW w:w="810"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Sd</w:t>
            </w:r>
          </w:p>
        </w:tc>
        <w:tc>
          <w:tcPr>
            <w:tcW w:w="1080"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df</w:t>
            </w:r>
          </w:p>
        </w:tc>
        <w:tc>
          <w:tcPr>
            <w:tcW w:w="1386"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Cal value</w:t>
            </w:r>
          </w:p>
        </w:tc>
        <w:tc>
          <w:tcPr>
            <w:tcW w:w="1271"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P-value</w:t>
            </w:r>
          </w:p>
        </w:tc>
        <w:tc>
          <w:tcPr>
            <w:tcW w:w="1951"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Decision</w:t>
            </w:r>
          </w:p>
        </w:tc>
      </w:tr>
      <w:tr w:rsidR="007A3B59">
        <w:tc>
          <w:tcPr>
            <w:tcW w:w="2204"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Reading habits</w:t>
            </w: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Students’ academic performance</w:t>
            </w:r>
          </w:p>
        </w:tc>
        <w:tc>
          <w:tcPr>
            <w:tcW w:w="576"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196</w:t>
            </w:r>
          </w:p>
          <w:p w:rsidR="007A3B59" w:rsidRDefault="007A3B59">
            <w:pPr>
              <w:spacing w:line="360" w:lineRule="auto"/>
              <w:rPr>
                <w:rFonts w:ascii="Times New Roman" w:hAnsi="Times New Roman" w:cs="Times New Roman"/>
                <w:sz w:val="24"/>
                <w:szCs w:val="24"/>
              </w:rPr>
            </w:pP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196</w:t>
            </w:r>
          </w:p>
        </w:tc>
        <w:tc>
          <w:tcPr>
            <w:tcW w:w="1006"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 xml:space="preserve">3.87 </w:t>
            </w:r>
          </w:p>
          <w:p w:rsidR="007A3B59" w:rsidRDefault="007A3B59">
            <w:pPr>
              <w:spacing w:line="360" w:lineRule="auto"/>
              <w:rPr>
                <w:rFonts w:ascii="Times New Roman" w:hAnsi="Times New Roman" w:cs="Times New Roman"/>
                <w:sz w:val="24"/>
                <w:szCs w:val="24"/>
              </w:rPr>
            </w:pP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5.78</w:t>
            </w:r>
          </w:p>
        </w:tc>
        <w:tc>
          <w:tcPr>
            <w:tcW w:w="810"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.49</w:t>
            </w:r>
          </w:p>
          <w:p w:rsidR="007A3B59" w:rsidRDefault="007A3B59">
            <w:pPr>
              <w:spacing w:line="360" w:lineRule="auto"/>
              <w:rPr>
                <w:rFonts w:ascii="Times New Roman" w:hAnsi="Times New Roman" w:cs="Times New Roman"/>
                <w:sz w:val="24"/>
                <w:szCs w:val="24"/>
              </w:rPr>
            </w:pP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.38</w:t>
            </w:r>
          </w:p>
        </w:tc>
        <w:tc>
          <w:tcPr>
            <w:tcW w:w="1080"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228</w:t>
            </w:r>
          </w:p>
        </w:tc>
        <w:tc>
          <w:tcPr>
            <w:tcW w:w="1386"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.787</w:t>
            </w:r>
          </w:p>
        </w:tc>
        <w:tc>
          <w:tcPr>
            <w:tcW w:w="1271"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.000</w:t>
            </w:r>
          </w:p>
        </w:tc>
        <w:tc>
          <w:tcPr>
            <w:tcW w:w="1951"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O1</w:t>
            </w: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Rejected</w:t>
            </w:r>
          </w:p>
        </w:tc>
      </w:tr>
    </w:tbl>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Significant p&lt;.05</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Table 1 above shows the calculated r-value of .787 while p-value (0.000) is less than the significance level (0.05). Hence, the hypothesis which states that there is no significant relationship between reading habit and students’ academic performance among business education students in University of Ilorin is rejected. Thus, there is significance relationship between reading habit and students’ academic performance among business education students at the University of Ilorin.</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b/>
          <w:sz w:val="24"/>
          <w:szCs w:val="24"/>
        </w:rPr>
        <w:t>Ho</w:t>
      </w:r>
      <w:r>
        <w:rPr>
          <w:rFonts w:ascii="Times New Roman" w:hAnsi="Times New Roman" w:cs="Times New Roman"/>
          <w:b/>
          <w:sz w:val="24"/>
          <w:szCs w:val="24"/>
          <w:vertAlign w:val="subscript"/>
        </w:rPr>
        <w:t>2</w:t>
      </w:r>
      <w:r>
        <w:rPr>
          <w:rFonts w:ascii="Times New Roman" w:hAnsi="Times New Roman" w:cs="Times New Roman"/>
          <w:b/>
          <w:sz w:val="24"/>
          <w:szCs w:val="24"/>
        </w:rPr>
        <w:t>:</w:t>
      </w:r>
      <w:r>
        <w:rPr>
          <w:rFonts w:ascii="Times New Roman" w:hAnsi="Times New Roman" w:cs="Times New Roman"/>
          <w:sz w:val="24"/>
          <w:szCs w:val="24"/>
        </w:rPr>
        <w:tab/>
        <w:t>There is no significant relationship between peer group influence and reading habits of business education students at the University of Ilorin.</w:t>
      </w:r>
    </w:p>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2: Peer group and reading habit</w:t>
      </w:r>
    </w:p>
    <w:tbl>
      <w:tblPr>
        <w:tblStyle w:val="TableGrid"/>
        <w:tblW w:w="10048" w:type="dxa"/>
        <w:tblBorders>
          <w:left w:val="none" w:sz="0" w:space="0" w:color="auto"/>
          <w:right w:val="none" w:sz="0" w:space="0" w:color="auto"/>
          <w:insideH w:val="none" w:sz="0" w:space="0" w:color="auto"/>
          <w:insideV w:val="none" w:sz="0" w:space="0" w:color="auto"/>
        </w:tblBorders>
        <w:tblLook w:val="04A0"/>
      </w:tblPr>
      <w:tblGrid>
        <w:gridCol w:w="1667"/>
        <w:gridCol w:w="1162"/>
        <w:gridCol w:w="1166"/>
        <w:gridCol w:w="1159"/>
        <w:gridCol w:w="984"/>
        <w:gridCol w:w="1349"/>
        <w:gridCol w:w="1171"/>
        <w:gridCol w:w="1390"/>
      </w:tblGrid>
      <w:tr w:rsidR="007A3B59">
        <w:tc>
          <w:tcPr>
            <w:tcW w:w="1667"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Variables</w:t>
            </w:r>
          </w:p>
        </w:tc>
        <w:tc>
          <w:tcPr>
            <w:tcW w:w="1162"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N</w:t>
            </w:r>
          </w:p>
        </w:tc>
        <w:tc>
          <w:tcPr>
            <w:tcW w:w="1166"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X</w:t>
            </w:r>
          </w:p>
        </w:tc>
        <w:tc>
          <w:tcPr>
            <w:tcW w:w="1159"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Sd</w:t>
            </w:r>
          </w:p>
        </w:tc>
        <w:tc>
          <w:tcPr>
            <w:tcW w:w="984"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df</w:t>
            </w:r>
          </w:p>
        </w:tc>
        <w:tc>
          <w:tcPr>
            <w:tcW w:w="1349"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Cal r-value</w:t>
            </w:r>
          </w:p>
        </w:tc>
        <w:tc>
          <w:tcPr>
            <w:tcW w:w="1171"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P-value</w:t>
            </w:r>
          </w:p>
        </w:tc>
        <w:tc>
          <w:tcPr>
            <w:tcW w:w="1390"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Decision</w:t>
            </w:r>
          </w:p>
        </w:tc>
      </w:tr>
      <w:tr w:rsidR="007A3B59">
        <w:tc>
          <w:tcPr>
            <w:tcW w:w="1667"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Peer group</w:t>
            </w: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Reading habit</w:t>
            </w:r>
          </w:p>
        </w:tc>
        <w:tc>
          <w:tcPr>
            <w:tcW w:w="1162"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196</w:t>
            </w: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196</w:t>
            </w:r>
          </w:p>
        </w:tc>
        <w:tc>
          <w:tcPr>
            <w:tcW w:w="1166"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2.37</w:t>
            </w: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3.87</w:t>
            </w:r>
          </w:p>
        </w:tc>
        <w:tc>
          <w:tcPr>
            <w:tcW w:w="1159"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.76</w:t>
            </w: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.49</w:t>
            </w:r>
          </w:p>
        </w:tc>
        <w:tc>
          <w:tcPr>
            <w:tcW w:w="984"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228</w:t>
            </w:r>
          </w:p>
        </w:tc>
        <w:tc>
          <w:tcPr>
            <w:tcW w:w="1349"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.643</w:t>
            </w:r>
          </w:p>
        </w:tc>
        <w:tc>
          <w:tcPr>
            <w:tcW w:w="1171"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.000</w:t>
            </w:r>
          </w:p>
        </w:tc>
        <w:tc>
          <w:tcPr>
            <w:tcW w:w="1390"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02</w:t>
            </w: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Rejected</w:t>
            </w:r>
          </w:p>
        </w:tc>
      </w:tr>
    </w:tbl>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Significant p&lt;.05</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Table 2 indicates that the calculated r-value of .643 while p-value (0.000) is less than the significance level (0.05). Therefore the hypothesis is rejected. This implies that there is a significant relationship between peer group influence and reading habit of business education students at the University of Ilorin.</w:t>
      </w:r>
    </w:p>
    <w:p w:rsidR="007A3B59" w:rsidRDefault="00CA0503">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03</w:t>
      </w:r>
      <w:r>
        <w:rPr>
          <w:rFonts w:ascii="Times New Roman" w:hAnsi="Times New Roman" w:cs="Times New Roman"/>
          <w:sz w:val="24"/>
          <w:szCs w:val="24"/>
        </w:rPr>
        <w:t>:</w:t>
      </w:r>
      <w:r>
        <w:rPr>
          <w:rFonts w:ascii="Times New Roman" w:hAnsi="Times New Roman" w:cs="Times New Roman"/>
          <w:sz w:val="24"/>
          <w:szCs w:val="24"/>
        </w:rPr>
        <w:tab/>
        <w:t>There is no significant relationship between reading time and academic performance of students in business education at the University of Ilorin.</w:t>
      </w:r>
    </w:p>
    <w:p w:rsidR="007A3B59" w:rsidRDefault="00CA0503">
      <w:pPr>
        <w:spacing w:line="360" w:lineRule="auto"/>
        <w:jc w:val="both"/>
        <w:rPr>
          <w:rFonts w:ascii="Times New Roman" w:hAnsi="Times New Roman" w:cs="Times New Roman"/>
          <w:sz w:val="24"/>
          <w:szCs w:val="24"/>
        </w:rPr>
      </w:pPr>
      <w:r>
        <w:rPr>
          <w:rFonts w:ascii="Times New Roman" w:hAnsi="Times New Roman" w:cs="Times New Roman"/>
          <w:b/>
          <w:sz w:val="24"/>
          <w:szCs w:val="24"/>
        </w:rPr>
        <w:t>Table 3:</w:t>
      </w:r>
      <w:r>
        <w:rPr>
          <w:rFonts w:ascii="Times New Roman" w:hAnsi="Times New Roman" w:cs="Times New Roman"/>
          <w:sz w:val="24"/>
          <w:szCs w:val="24"/>
        </w:rPr>
        <w:t xml:space="preserve"> Reading time and students’ academic performance</w:t>
      </w:r>
    </w:p>
    <w:tbl>
      <w:tblPr>
        <w:tblStyle w:val="TableGrid"/>
        <w:tblW w:w="9918" w:type="dxa"/>
        <w:tblBorders>
          <w:left w:val="none" w:sz="0" w:space="0" w:color="auto"/>
          <w:right w:val="none" w:sz="0" w:space="0" w:color="auto"/>
          <w:insideH w:val="none" w:sz="0" w:space="0" w:color="auto"/>
          <w:insideV w:val="none" w:sz="0" w:space="0" w:color="auto"/>
        </w:tblBorders>
        <w:tblLayout w:type="fixed"/>
        <w:tblLook w:val="04A0"/>
      </w:tblPr>
      <w:tblGrid>
        <w:gridCol w:w="2374"/>
        <w:gridCol w:w="1119"/>
        <w:gridCol w:w="1127"/>
        <w:gridCol w:w="888"/>
        <w:gridCol w:w="630"/>
        <w:gridCol w:w="1350"/>
        <w:gridCol w:w="990"/>
        <w:gridCol w:w="1440"/>
      </w:tblGrid>
      <w:tr w:rsidR="007A3B59">
        <w:tc>
          <w:tcPr>
            <w:tcW w:w="2374"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Variable</w:t>
            </w:r>
          </w:p>
        </w:tc>
        <w:tc>
          <w:tcPr>
            <w:tcW w:w="1119"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N</w:t>
            </w:r>
          </w:p>
        </w:tc>
        <w:tc>
          <w:tcPr>
            <w:tcW w:w="1127"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X</w:t>
            </w:r>
          </w:p>
        </w:tc>
        <w:tc>
          <w:tcPr>
            <w:tcW w:w="888"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Sd</w:t>
            </w:r>
          </w:p>
        </w:tc>
        <w:tc>
          <w:tcPr>
            <w:tcW w:w="630"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df</w:t>
            </w:r>
          </w:p>
        </w:tc>
        <w:tc>
          <w:tcPr>
            <w:tcW w:w="1350"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Cal r-value</w:t>
            </w:r>
          </w:p>
        </w:tc>
        <w:tc>
          <w:tcPr>
            <w:tcW w:w="990"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P-value</w:t>
            </w:r>
          </w:p>
        </w:tc>
        <w:tc>
          <w:tcPr>
            <w:tcW w:w="1440" w:type="dxa"/>
            <w:tcBorders>
              <w:top w:val="single" w:sz="4" w:space="0" w:color="auto"/>
              <w:bottom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decision</w:t>
            </w:r>
          </w:p>
        </w:tc>
      </w:tr>
      <w:tr w:rsidR="007A3B59">
        <w:tc>
          <w:tcPr>
            <w:tcW w:w="2374"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Reading time</w:t>
            </w: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Students’ Academic performance</w:t>
            </w:r>
          </w:p>
        </w:tc>
        <w:tc>
          <w:tcPr>
            <w:tcW w:w="1119"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196</w:t>
            </w:r>
          </w:p>
          <w:p w:rsidR="007A3B59" w:rsidRDefault="007A3B59">
            <w:pPr>
              <w:spacing w:line="360" w:lineRule="auto"/>
              <w:rPr>
                <w:rFonts w:ascii="Times New Roman" w:hAnsi="Times New Roman" w:cs="Times New Roman"/>
                <w:sz w:val="24"/>
                <w:szCs w:val="24"/>
              </w:rPr>
            </w:pP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196</w:t>
            </w:r>
          </w:p>
        </w:tc>
        <w:tc>
          <w:tcPr>
            <w:tcW w:w="1127"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3.27</w:t>
            </w:r>
          </w:p>
          <w:p w:rsidR="007A3B59" w:rsidRDefault="007A3B59">
            <w:pPr>
              <w:spacing w:line="360" w:lineRule="auto"/>
              <w:rPr>
                <w:rFonts w:ascii="Times New Roman" w:hAnsi="Times New Roman" w:cs="Times New Roman"/>
                <w:sz w:val="24"/>
                <w:szCs w:val="24"/>
              </w:rPr>
            </w:pP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5.78</w:t>
            </w:r>
          </w:p>
        </w:tc>
        <w:tc>
          <w:tcPr>
            <w:tcW w:w="888" w:type="dxa"/>
            <w:tcBorders>
              <w:top w:val="single" w:sz="4" w:space="0" w:color="auto"/>
            </w:tcBorders>
          </w:tcPr>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.47</w:t>
            </w:r>
          </w:p>
          <w:p w:rsidR="007A3B59" w:rsidRDefault="007A3B59">
            <w:pPr>
              <w:spacing w:line="360" w:lineRule="auto"/>
              <w:rPr>
                <w:rFonts w:ascii="Times New Roman" w:hAnsi="Times New Roman" w:cs="Times New Roman"/>
                <w:sz w:val="24"/>
                <w:szCs w:val="24"/>
              </w:rPr>
            </w:pPr>
          </w:p>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.38</w:t>
            </w:r>
          </w:p>
        </w:tc>
        <w:tc>
          <w:tcPr>
            <w:tcW w:w="630"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228</w:t>
            </w:r>
          </w:p>
        </w:tc>
        <w:tc>
          <w:tcPr>
            <w:tcW w:w="1350"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.547</w:t>
            </w:r>
          </w:p>
        </w:tc>
        <w:tc>
          <w:tcPr>
            <w:tcW w:w="990"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.000</w:t>
            </w:r>
          </w:p>
        </w:tc>
        <w:tc>
          <w:tcPr>
            <w:tcW w:w="1440" w:type="dxa"/>
            <w:tcBorders>
              <w:top w:val="single" w:sz="4" w:space="0" w:color="auto"/>
            </w:tcBorders>
          </w:tcPr>
          <w:p w:rsidR="007A3B59" w:rsidRDefault="007A3B59">
            <w:pPr>
              <w:spacing w:line="360" w:lineRule="auto"/>
              <w:rPr>
                <w:rFonts w:ascii="Times New Roman" w:hAnsi="Times New Roman" w:cs="Times New Roman"/>
                <w:sz w:val="24"/>
                <w:szCs w:val="24"/>
              </w:rPr>
            </w:pP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03</w:t>
            </w:r>
          </w:p>
          <w:p w:rsidR="007A3B59" w:rsidRDefault="00CA0503">
            <w:pPr>
              <w:spacing w:line="360" w:lineRule="auto"/>
              <w:rPr>
                <w:rFonts w:ascii="Times New Roman" w:hAnsi="Times New Roman" w:cs="Times New Roman"/>
                <w:sz w:val="24"/>
                <w:szCs w:val="24"/>
              </w:rPr>
            </w:pPr>
            <w:r>
              <w:rPr>
                <w:rFonts w:ascii="Times New Roman" w:hAnsi="Times New Roman" w:cs="Times New Roman"/>
                <w:sz w:val="24"/>
                <w:szCs w:val="24"/>
              </w:rPr>
              <w:t>Rejected</w:t>
            </w:r>
          </w:p>
        </w:tc>
      </w:tr>
    </w:tbl>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Significant p&lt;.05</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Table 3 shows that the calculated r-value of .547 while p-value (0.000) is less than the significance level (0.05). Therefore the hypothesis was rejected. In the light of statistical analysis it was concluded that there is significant relationship between students’ reading time and academic performance of business education at the University of Ilorin.</w:t>
      </w:r>
    </w:p>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Discussion of the Findings</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Evidence from the table 1 shows the calculated r-value of .787 while p-value (0.000) is less than the significance level (0.05). Hence, the hypothesis which states that there is no significant relationship between reading habit and students’ academic performance among business education students at the University of Ilorin is rejected. Thus, there is significance relationship between reading habit and students’ academic performance among business education students at the University of Ilorin. The r-value showed a positive correlation between the two variables. This indicates that the higher the level of students’ reading habit, the higher the level of their academic performance. In furtherance, the correlation with r-value .787 is strong. This by implication means that students should assert more efforts towards their reading habit as that will positively affect their academic performance. The result of the study is in line with that of Balan, et al. (2019) which showed a positive significant relationship between reading habit and students’ academic performance. However, the findings of this study differ from the result of the study carried out by Ojetunde (2022) which showed statistically that there is no significant correlation between students’ reading habit and academic performance. The differences in the result of this study maybe as a result of the different categories of students involved and on the basis of institution covered.</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Table2 indicates that the calculated r-value of .643 while p-value (0.000) is less than the significance level (0.05). Therefore the hypothesis rejected. This implies that there is a significant relationship between peer group influence and reading habit of business education students of University of Ilorin. This finding showed that peer group chosen by the students’ affects their study habits. Although the correlation is positive and is not really strong; however, it was not low either. The result explains that the choice of students peer group associated will impact their study positively or otherwise. The findings of this study disagrees with that of Olaleru and Owolabi (2021) which showed that peer influence has a negative influence on school library use among students in public secondary schools. The difference along this line may be as a result of the fact that secondary school students lean more towards the use of notes and some recommended textbooks which they may have to purchase without visiting the library. Another situation may be due to the fact that most public schools don’t have functional library in the state in which the study was conducted. </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Table 3 shows that the calculated r-value of .547 while p-value (0.000) is less than the significance level (0.05). Therefore the hypothesis was rejected. In the light of statistical analysis it was concluded that there is significant relationship between reading time and academic performance of business education students at the University of Ilorin. The finding revealed that the choice of students reading time affect their academic performance. This showed that among every other thing, the students should pay close attention to their reading time and be able to understand when they retain more while reading. This will enable the students to plan their reading time and stop imitating others. The outcome of this study is in line with that of Egong (2014) which revealed that reading culture in terms of time habit and ability to concentrate was significantly related with academic performance.</w:t>
      </w:r>
    </w:p>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7A3B59" w:rsidRDefault="00CA05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To ascertain the effectiveness of any level of education, academic performance is the yardstick that is often used. However, the academic performance and achievement of students are nothing to write home about, as recent lamentation by the employers of labour showed that the graduates are half-baked and often need further training to perform in their respective areas of function. This situation may be attributed to the undesirable reading habits displayed by some of the students, and perhaps their improvement can assist in bringing about an improvement in the students’ academic performance. This study thus examined the reading habits and academic performance of business education students at the University of Ilorin, Nigeria. The study concluded that the higher the level of reading habit, the higher their level of academic performance among business education students at University of Ilorin.</w:t>
      </w:r>
    </w:p>
    <w:p w:rsidR="007A3B59" w:rsidRDefault="00CA0503">
      <w:pPr>
        <w:spacing w:line="360" w:lineRule="auto"/>
        <w:jc w:val="both"/>
        <w:rPr>
          <w:rFonts w:ascii="Times New Roman" w:hAnsi="Times New Roman" w:cs="Times New Roman"/>
          <w:b/>
          <w:sz w:val="24"/>
          <w:szCs w:val="24"/>
        </w:rPr>
      </w:pPr>
      <w:r>
        <w:rPr>
          <w:rFonts w:ascii="Times New Roman" w:hAnsi="Times New Roman" w:cs="Times New Roman"/>
          <w:b/>
          <w:sz w:val="24"/>
          <w:szCs w:val="24"/>
        </w:rPr>
        <w:t>Recommendation</w:t>
      </w:r>
    </w:p>
    <w:p w:rsidR="007A3B59" w:rsidRDefault="00CA0503">
      <w:pPr>
        <w:spacing w:line="360" w:lineRule="auto"/>
        <w:jc w:val="both"/>
        <w:rPr>
          <w:rFonts w:ascii="Times New Roman" w:hAnsi="Times New Roman" w:cs="Times New Roman"/>
          <w:sz w:val="24"/>
          <w:szCs w:val="24"/>
        </w:rPr>
      </w:pPr>
      <w:r>
        <w:rPr>
          <w:rFonts w:ascii="Times New Roman" w:hAnsi="Times New Roman" w:cs="Times New Roman"/>
          <w:sz w:val="24"/>
          <w:szCs w:val="24"/>
        </w:rPr>
        <w:t>Based on the findings of the study, the following recommendations were made.</w:t>
      </w:r>
    </w:p>
    <w:p w:rsidR="007A3B59" w:rsidRDefault="00CA050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government through her agencies as well as the should help the school by providing facilities needed by students to supplement has have been taught in the classrooms.</w:t>
      </w:r>
    </w:p>
    <w:p w:rsidR="007A3B59" w:rsidRDefault="00CA050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Orientation should be given to students on the importance of self-awareness to ascertain the study time that is suitable for them.</w:t>
      </w:r>
    </w:p>
    <w:p w:rsidR="007A3B59" w:rsidRDefault="00CA050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 counseling session should be organized to guide the students on the importance of choosinga peer group and its influence on their academic endeavours.</w:t>
      </w:r>
    </w:p>
    <w:p w:rsidR="007A3B59" w:rsidRDefault="007A3B59">
      <w:pPr>
        <w:spacing w:line="360" w:lineRule="auto"/>
        <w:jc w:val="both"/>
        <w:rPr>
          <w:rFonts w:ascii="Times New Roman" w:hAnsi="Times New Roman" w:cs="Times New Roman"/>
          <w:sz w:val="24"/>
          <w:szCs w:val="24"/>
        </w:rPr>
      </w:pPr>
    </w:p>
    <w:p w:rsidR="007A3B59" w:rsidRDefault="007A3B59">
      <w:pPr>
        <w:spacing w:line="360" w:lineRule="auto"/>
        <w:jc w:val="center"/>
        <w:rPr>
          <w:rFonts w:ascii="Times New Roman" w:hAnsi="Times New Roman" w:cs="Times New Roman"/>
          <w:b/>
          <w:sz w:val="24"/>
          <w:szCs w:val="24"/>
        </w:rPr>
      </w:pPr>
    </w:p>
    <w:p w:rsidR="007A3B59" w:rsidRDefault="007A3B59">
      <w:pPr>
        <w:spacing w:line="360" w:lineRule="auto"/>
        <w:jc w:val="center"/>
        <w:rPr>
          <w:rFonts w:ascii="Times New Roman" w:hAnsi="Times New Roman" w:cs="Times New Roman"/>
          <w:b/>
          <w:sz w:val="24"/>
          <w:szCs w:val="24"/>
        </w:rPr>
      </w:pPr>
    </w:p>
    <w:p w:rsidR="00CA0503" w:rsidRDefault="00CA0503" w:rsidP="00CA0503">
      <w:pPr>
        <w:spacing w:line="360" w:lineRule="auto"/>
        <w:rPr>
          <w:rFonts w:ascii="Times New Roman" w:hAnsi="Times New Roman" w:cs="Times New Roman"/>
          <w:b/>
          <w:sz w:val="24"/>
          <w:szCs w:val="24"/>
        </w:rPr>
      </w:pPr>
    </w:p>
    <w:p w:rsidR="007A3B59" w:rsidRDefault="00CA0503" w:rsidP="00CA0503">
      <w:pPr>
        <w:spacing w:line="360" w:lineRule="auto"/>
        <w:jc w:val="center"/>
        <w:rPr>
          <w:rFonts w:ascii="Times New Roman" w:hAnsi="Times New Roman" w:cs="Times New Roman"/>
          <w:sz w:val="24"/>
          <w:szCs w:val="24"/>
        </w:rPr>
      </w:pPr>
      <w:r>
        <w:rPr>
          <w:rFonts w:ascii="Times New Roman" w:hAnsi="Times New Roman" w:cs="Times New Roman"/>
          <w:b/>
          <w:sz w:val="24"/>
          <w:szCs w:val="24"/>
        </w:rPr>
        <w:t>References</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Adeyemo, C. O. (2005). </w:t>
      </w:r>
      <w:r>
        <w:rPr>
          <w:rFonts w:ascii="Times New Roman" w:hAnsi="Times New Roman" w:cs="Times New Roman"/>
          <w:i/>
          <w:sz w:val="24"/>
          <w:szCs w:val="24"/>
        </w:rPr>
        <w:t>The reading for real handbook</w:t>
      </w:r>
      <w:r>
        <w:rPr>
          <w:rFonts w:ascii="Times New Roman" w:hAnsi="Times New Roman" w:cs="Times New Roman"/>
          <w:sz w:val="24"/>
          <w:szCs w:val="24"/>
        </w:rPr>
        <w:t>. London: Routledye.</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Balan, S. Katenga, J. E. &amp; Simon, A. (2019). Reading </w:t>
      </w:r>
      <w:r>
        <w:rPr>
          <w:rFonts w:ascii="Times New Roman" w:hAnsi="Times New Roman"/>
          <w:sz w:val="24"/>
          <w:szCs w:val="24"/>
        </w:rPr>
        <w:t>habits and their influence on academic achievement among student</w:t>
      </w:r>
      <w:r>
        <w:rPr>
          <w:rFonts w:ascii="Times New Roman" w:hAnsi="Times New Roman" w:cs="Times New Roman"/>
          <w:sz w:val="24"/>
          <w:szCs w:val="24"/>
        </w:rPr>
        <w:t xml:space="preserve">s at Asia Pacific International University. </w:t>
      </w:r>
      <w:r>
        <w:rPr>
          <w:rFonts w:ascii="Times New Roman" w:hAnsi="Times New Roman" w:cs="Times New Roman"/>
          <w:i/>
          <w:sz w:val="24"/>
          <w:szCs w:val="24"/>
        </w:rPr>
        <w:t>Abstract Proceedings International Scholar</w:t>
      </w:r>
      <w:r>
        <w:rPr>
          <w:rFonts w:ascii="Times New Roman" w:hAnsi="Times New Roman"/>
          <w:i/>
          <w:sz w:val="24"/>
          <w:szCs w:val="24"/>
        </w:rPr>
        <w:t>s Conference, 7</w:t>
      </w:r>
      <w:r>
        <w:rPr>
          <w:rFonts w:ascii="Times New Roman" w:hAnsi="Times New Roman"/>
          <w:sz w:val="24"/>
          <w:szCs w:val="24"/>
        </w:rPr>
        <w:t xml:space="preserve">(1), </w:t>
      </w:r>
      <w:r>
        <w:rPr>
          <w:rFonts w:ascii="Times New Roman" w:hAnsi="Times New Roman" w:cs="Times New Roman"/>
          <w:sz w:val="24"/>
          <w:szCs w:val="24"/>
        </w:rPr>
        <w:t>1469-1495.</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Bankole E. T., &amp; Ogunsakin F. C. (2016). Influence of peer group on academic performance of secondary school students in Ekiti State. </w:t>
      </w:r>
      <w:r>
        <w:rPr>
          <w:rFonts w:ascii="Times New Roman" w:hAnsi="Times New Roman" w:cs="Times New Roman"/>
          <w:i/>
          <w:iCs/>
          <w:sz w:val="24"/>
          <w:szCs w:val="24"/>
        </w:rPr>
        <w:t>International Journal of Innovative Research and Development, 4</w:t>
      </w:r>
      <w:r>
        <w:rPr>
          <w:rFonts w:ascii="Times New Roman" w:hAnsi="Times New Roman" w:cs="Times New Roman"/>
          <w:sz w:val="24"/>
          <w:szCs w:val="24"/>
        </w:rPr>
        <w:t>(1), 324-331.</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Chettri, K., &amp; Rout S. K. (2013).  Reading habits-An overview. </w:t>
      </w:r>
      <w:r>
        <w:rPr>
          <w:rFonts w:ascii="Times New Roman" w:hAnsi="Times New Roman" w:cs="Times New Roman"/>
          <w:i/>
          <w:iCs/>
          <w:sz w:val="24"/>
          <w:szCs w:val="24"/>
        </w:rPr>
        <w:t>IOSR Journal of Humanities and Social Science (IOSR-JHSS), 14</w:t>
      </w:r>
      <w:r>
        <w:rPr>
          <w:rFonts w:ascii="Times New Roman" w:hAnsi="Times New Roman" w:cs="Times New Roman"/>
          <w:sz w:val="24"/>
          <w:szCs w:val="24"/>
        </w:rPr>
        <w:t>(6),13-17. Retrieved from www.Iosrjournals.Org.</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Diwan, S. K. (2020). Reading habits and its impact on students academic performance: Case study. </w:t>
      </w:r>
      <w:r>
        <w:rPr>
          <w:rFonts w:ascii="Times New Roman" w:hAnsi="Times New Roman" w:cs="Times New Roman"/>
          <w:i/>
          <w:iCs/>
          <w:sz w:val="24"/>
          <w:szCs w:val="24"/>
        </w:rPr>
        <w:t>International Journal of Library and Information Studies, 10</w:t>
      </w:r>
      <w:r>
        <w:rPr>
          <w:rFonts w:ascii="Times New Roman" w:hAnsi="Times New Roman" w:cs="Times New Roman"/>
          <w:sz w:val="24"/>
          <w:szCs w:val="24"/>
        </w:rPr>
        <w:t>(2), 126-131.</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Egong, A. I. (2014). </w:t>
      </w:r>
      <w:r>
        <w:rPr>
          <w:rFonts w:ascii="Times New Roman" w:hAnsi="Times New Roman"/>
          <w:sz w:val="24"/>
          <w:szCs w:val="24"/>
        </w:rPr>
        <w:t>Readng culture and academic achievement among secondary school student</w:t>
      </w:r>
      <w:r>
        <w:rPr>
          <w:rFonts w:ascii="Times New Roman" w:hAnsi="Times New Roman" w:cs="Times New Roman"/>
          <w:sz w:val="24"/>
          <w:szCs w:val="24"/>
        </w:rPr>
        <w:t xml:space="preserve">s. </w:t>
      </w:r>
      <w:r>
        <w:rPr>
          <w:rFonts w:ascii="Times New Roman" w:hAnsi="Times New Roman" w:cs="Times New Roman"/>
          <w:i/>
          <w:sz w:val="24"/>
          <w:szCs w:val="24"/>
        </w:rPr>
        <w:t>Journal of Education and Practice, 5</w:t>
      </w:r>
      <w:r>
        <w:rPr>
          <w:rFonts w:ascii="Times New Roman" w:hAnsi="Times New Roman" w:cs="Times New Roman"/>
          <w:sz w:val="24"/>
          <w:szCs w:val="24"/>
        </w:rPr>
        <w:t>(3), 132-136.</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Goethe, G. R. (2001). Peer effects, gender, and intellectual performance among students at a highly selective college: A social comparison of abilities analysis. </w:t>
      </w:r>
      <w:r>
        <w:rPr>
          <w:rFonts w:ascii="Times New Roman" w:hAnsi="Times New Roman" w:cs="Times New Roman"/>
          <w:i/>
          <w:iCs/>
          <w:sz w:val="24"/>
          <w:szCs w:val="24"/>
        </w:rPr>
        <w:t>Presentation Paper-61</w:t>
      </w:r>
      <w:r>
        <w:rPr>
          <w:rFonts w:ascii="Times New Roman" w:hAnsi="Times New Roman" w:cs="Times New Roman"/>
          <w:sz w:val="24"/>
          <w:szCs w:val="24"/>
        </w:rPr>
        <w:t xml:space="preserve">. </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Kunal, D. S. (2008). Cultivating competence, self-efficacy and intrinsic interest through proximal self-motivation. Journal of Personality and Social Psychology, 4(3), 586-598.</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Ojetunde, C. F. (2022). Reading </w:t>
      </w:r>
      <w:r>
        <w:rPr>
          <w:rFonts w:ascii="Times New Roman" w:hAnsi="Times New Roman"/>
          <w:sz w:val="24"/>
          <w:szCs w:val="24"/>
        </w:rPr>
        <w:t>habits and students’ academic performance in the era of information and communication technology</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Research in Humanities and Social Science </w:t>
      </w:r>
      <w:r>
        <w:rPr>
          <w:rFonts w:ascii="Times New Roman" w:hAnsi="Times New Roman"/>
          <w:i/>
          <w:sz w:val="24"/>
          <w:szCs w:val="24"/>
        </w:rPr>
        <w:t>10</w:t>
      </w:r>
      <w:r>
        <w:rPr>
          <w:rFonts w:ascii="Times New Roman" w:hAnsi="Times New Roman"/>
          <w:sz w:val="24"/>
          <w:szCs w:val="24"/>
        </w:rPr>
        <w:t>(12),</w:t>
      </w:r>
      <w:r>
        <w:rPr>
          <w:rFonts w:ascii="Times New Roman" w:hAnsi="Times New Roman" w:cs="Times New Roman"/>
          <w:sz w:val="24"/>
          <w:szCs w:val="24"/>
        </w:rPr>
        <w:t xml:space="preserve"> 64-68.</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Olaleru, E. A &amp; Owolabi, R. O (2021)</w:t>
      </w:r>
      <w:r>
        <w:rPr>
          <w:rFonts w:ascii="Times New Roman" w:hAnsi="Times New Roman"/>
          <w:sz w:val="24"/>
          <w:szCs w:val="24"/>
        </w:rPr>
        <w:t>.</w:t>
      </w:r>
      <w:r>
        <w:rPr>
          <w:rFonts w:ascii="Times New Roman" w:hAnsi="Times New Roman" w:cs="Times New Roman"/>
          <w:sz w:val="24"/>
          <w:szCs w:val="24"/>
        </w:rPr>
        <w:t xml:space="preserve"> Peer </w:t>
      </w:r>
      <w:r>
        <w:rPr>
          <w:rFonts w:ascii="Times New Roman" w:hAnsi="Times New Roman"/>
          <w:sz w:val="24"/>
          <w:szCs w:val="24"/>
        </w:rPr>
        <w:t xml:space="preserve">influence and school library use by students in public secondary schools in </w:t>
      </w:r>
      <w:r>
        <w:rPr>
          <w:rFonts w:ascii="Times New Roman" w:hAnsi="Times New Roman" w:cs="Times New Roman"/>
          <w:sz w:val="24"/>
          <w:szCs w:val="24"/>
        </w:rPr>
        <w:t xml:space="preserve">Lagos State, Nigeria. </w:t>
      </w:r>
      <w:r>
        <w:rPr>
          <w:rFonts w:ascii="Times New Roman" w:hAnsi="Times New Roman" w:cs="Times New Roman"/>
          <w:i/>
          <w:sz w:val="24"/>
          <w:szCs w:val="24"/>
        </w:rPr>
        <w:t>Information Impact: Journal of Information and Knowled</w:t>
      </w:r>
      <w:r>
        <w:rPr>
          <w:rFonts w:ascii="Times New Roman" w:hAnsi="Times New Roman"/>
          <w:i/>
          <w:sz w:val="24"/>
          <w:szCs w:val="24"/>
        </w:rPr>
        <w:t>ge Management, 12</w:t>
      </w:r>
      <w:r>
        <w:rPr>
          <w:rFonts w:ascii="Times New Roman" w:hAnsi="Times New Roman"/>
          <w:sz w:val="24"/>
          <w:szCs w:val="24"/>
        </w:rPr>
        <w:t>(</w:t>
      </w:r>
      <w:r>
        <w:rPr>
          <w:rFonts w:ascii="Times New Roman" w:hAnsi="Times New Roman" w:cs="Times New Roman"/>
          <w:sz w:val="24"/>
          <w:szCs w:val="24"/>
        </w:rPr>
        <w:t>2</w:t>
      </w:r>
      <w:r>
        <w:rPr>
          <w:rFonts w:ascii="Times New Roman" w:hAnsi="Times New Roman"/>
          <w:sz w:val="24"/>
          <w:szCs w:val="24"/>
        </w:rPr>
        <w:t>)</w:t>
      </w:r>
      <w:r>
        <w:rPr>
          <w:rFonts w:ascii="Times New Roman" w:hAnsi="Times New Roman" w:cs="Times New Roman"/>
          <w:sz w:val="24"/>
          <w:szCs w:val="24"/>
        </w:rPr>
        <w:t xml:space="preserve">, 87-101, DOI </w:t>
      </w:r>
      <w:hyperlink r:id="rId9" w:history="1">
        <w:r>
          <w:rPr>
            <w:rStyle w:val="Hyperlink"/>
            <w:rFonts w:ascii="Times New Roman" w:hAnsi="Times New Roman" w:cs="Times New Roman"/>
            <w:sz w:val="24"/>
            <w:szCs w:val="24"/>
          </w:rPr>
          <w:t>https://dx.doi.org/10.4314/iijikm.v12i2.7</w:t>
        </w:r>
      </w:hyperlink>
      <w:r>
        <w:rPr>
          <w:rFonts w:ascii="Times New Roman" w:hAnsi="Times New Roman" w:cs="Times New Roman"/>
          <w:sz w:val="24"/>
          <w:szCs w:val="24"/>
        </w:rPr>
        <w:t>.</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Otu, N. E. (2011). Secondary school students reading habits and academic performance in accounting in Calabar South Local Government in Cross River State, Nigeria. </w:t>
      </w:r>
      <w:r>
        <w:rPr>
          <w:rFonts w:ascii="Times New Roman" w:hAnsi="Times New Roman" w:cs="Times New Roman"/>
          <w:i/>
          <w:iCs/>
          <w:sz w:val="24"/>
          <w:szCs w:val="24"/>
        </w:rPr>
        <w:t>Unpublished research project, Cross River State University of Technology, Calabar</w:t>
      </w:r>
      <w:r>
        <w:rPr>
          <w:rFonts w:ascii="Times New Roman" w:hAnsi="Times New Roman" w:cs="Times New Roman"/>
          <w:sz w:val="24"/>
          <w:szCs w:val="24"/>
        </w:rPr>
        <w:t>.</w:t>
      </w:r>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Oyeboade, J. A. (2017). Socio-economic status, peer pressure and use of social media by undergraduate students in University of Ibadan, Ibadan, Oyo State, Nigeria. </w:t>
      </w:r>
      <w:proofErr w:type="gramStart"/>
      <w:r>
        <w:rPr>
          <w:rFonts w:ascii="Times New Roman" w:hAnsi="Times New Roman" w:cs="Times New Roman"/>
          <w:i/>
          <w:iCs/>
          <w:sz w:val="24"/>
          <w:szCs w:val="24"/>
        </w:rPr>
        <w:t>Library Philosophy and Practice</w:t>
      </w:r>
      <w:hyperlink r:id="rId10" w:history="1">
        <w:r>
          <w:rPr>
            <w:rStyle w:val="Hyperlink"/>
            <w:rFonts w:ascii="Times New Roman" w:hAnsi="Times New Roman" w:cs="Times New Roman"/>
            <w:sz w:val="24"/>
            <w:szCs w:val="24"/>
          </w:rPr>
          <w:t>http://digitalcommons.unl.edu/libphilprac/1495</w:t>
        </w:r>
      </w:hyperlink>
      <w:r>
        <w:rPr>
          <w:rFonts w:ascii="Times New Roman" w:hAnsi="Times New Roman" w:cs="Times New Roman"/>
          <w:sz w:val="24"/>
          <w:szCs w:val="24"/>
        </w:rPr>
        <w:t>.</w:t>
      </w:r>
      <w:proofErr w:type="gramEnd"/>
    </w:p>
    <w:p w:rsidR="007A3B59" w:rsidRDefault="00CA050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Rothkopf, K. I (2002). Note-taking functions and techniques. Journal of Educational Psychology, 83 (2), 240-245. </w:t>
      </w:r>
    </w:p>
    <w:p w:rsidR="007A3B59" w:rsidRDefault="007A3B59">
      <w:pPr>
        <w:spacing w:line="360" w:lineRule="auto"/>
        <w:ind w:left="720" w:hanging="720"/>
        <w:jc w:val="both"/>
        <w:rPr>
          <w:rFonts w:ascii="Times New Roman" w:hAnsi="Times New Roman" w:cs="Times New Roman"/>
          <w:sz w:val="24"/>
          <w:szCs w:val="24"/>
        </w:rPr>
      </w:pPr>
      <w:bookmarkStart w:id="0" w:name="_GoBack"/>
      <w:bookmarkEnd w:id="0"/>
    </w:p>
    <w:sectPr w:rsidR="007A3B59" w:rsidSect="00EF60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F0A0C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4A82A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2447B3"/>
    <w:multiLevelType w:val="hybridMultilevel"/>
    <w:tmpl w:val="3D16E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A3B59"/>
    <w:rsid w:val="0007149B"/>
    <w:rsid w:val="007A3B59"/>
    <w:rsid w:val="00CA0503"/>
    <w:rsid w:val="00EF60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0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F6070"/>
    <w:rPr>
      <w:color w:val="0563C1"/>
      <w:u w:val="single"/>
    </w:rPr>
  </w:style>
  <w:style w:type="table" w:styleId="TableGrid">
    <w:name w:val="Table Grid"/>
    <w:basedOn w:val="TableNormal"/>
    <w:uiPriority w:val="39"/>
    <w:rsid w:val="00EF6070"/>
    <w:pPr>
      <w:widowControl w:val="0"/>
      <w:spacing w:after="0" w:line="240" w:lineRule="auto"/>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F60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table" w:styleId="TableGrid">
    <w:name w:val="Table Grid"/>
    <w:basedOn w:val="TableNormal"/>
    <w:uiPriority w:val="39"/>
    <w:pPr>
      <w:widowControl w:val="0"/>
      <w:spacing w:after="0" w:line="240" w:lineRule="auto"/>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ooparinde@oauife.edu.ng"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olawems@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edokunfl4@gmail.com" TargetMode="External"/><Relationship Id="rId11" Type="http://schemas.openxmlformats.org/officeDocument/2006/relationships/fontTable" Target="fontTable.xml"/><Relationship Id="rId5" Type="http://schemas.openxmlformats.org/officeDocument/2006/relationships/hyperlink" Target="mailto:atolagbe.aa@unilorin.edu.ng" TargetMode="External"/><Relationship Id="rId10" Type="http://schemas.openxmlformats.org/officeDocument/2006/relationships/hyperlink" Target="http://digitalcommons.unl.edu/libphilprac/1495" TargetMode="External"/><Relationship Id="rId4" Type="http://schemas.openxmlformats.org/officeDocument/2006/relationships/webSettings" Target="webSettings.xml"/><Relationship Id="rId9" Type="http://schemas.openxmlformats.org/officeDocument/2006/relationships/hyperlink" Target="https://dx.doi.org/10.4314/iijikm.v12i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3780</Words>
  <Characters>21552</Characters>
  <Application>Microsoft Office Word</Application>
  <DocSecurity>0</DocSecurity>
  <Lines>179</Lines>
  <Paragraphs>50</Paragraphs>
  <ScaleCrop>false</ScaleCrop>
  <Company/>
  <LinksUpToDate>false</LinksUpToDate>
  <CharactersWithSpaces>25282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 Atolagbe</cp:lastModifiedBy>
  <cp:revision>2</cp:revision>
  <dcterms:created xsi:type="dcterms:W3CDTF">2023-12-21T14:28:00Z</dcterms:created>
  <dcterms:modified xsi:type="dcterms:W3CDTF">2023-12-21T14:28:00Z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4002d51b21524c3886ac85dc05f792bd</vt:lpwstr>
  </property>
</Properties>
</file>