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965148" w14:textId="019DE22C" w:rsidR="00C00281" w:rsidRPr="00631569" w:rsidRDefault="00631569" w:rsidP="00631569">
      <w:pPr>
        <w:jc w:val="both"/>
        <w:rPr>
          <w:rFonts w:ascii="Times New Roman" w:hAnsi="Times New Roman" w:cs="Times New Roman"/>
          <w:sz w:val="24"/>
          <w:szCs w:val="24"/>
        </w:rPr>
      </w:pPr>
      <w:r>
        <w:t xml:space="preserve">Patients going for consultations have expectations towards accessing medical services. The inability of health personnel to meet patients’ expectations may lead to poor consultation outcomes and patients’ dissatisfaction. The objective of this study is to investigate the health care expectations of out-patients of UITH, Nigeria and to examine the influence of gender and age on respondents’ views. Descriptive survey research design was adopted for the study. The population for this study was all out-patients in UITH, Nigeria. A total of 900 respondents were selected using a three-stage sampling procedure which </w:t>
      </w:r>
      <w:bookmarkStart w:id="0" w:name="_GoBack"/>
      <w:bookmarkEnd w:id="0"/>
      <w:r>
        <w:t>comprised simple random sampling, purposive and systematic random sampling techniques. The instrument used for data collection was a self-designed questionnaire titled “Health Care Expectations Questionnaire’’. The validity of the questionnaire was established by Five experts in the Departments of Counsellor Education, Behavioral Sciences and Tests and Measurement, University of Ilorin, Nigeria. The reliability of the questionnaire was determined using split-half method and a correlation coefficient of 0.78 was obtained. Analysis of Variance (ANOVA) and t-test statistical tools were used to test the formulated hypotheses at 0.05 alpha level. The findings showed that the expectations of out-patients in teaching hospitals in Nigeria include functional equipment, appropriate treatment, appropriate care, efficient staff, clean environment, and friendly staff. Significant difference was found on the basis of age. The study concluded that government should provide modern equipment in hospitals through appropriate funding. Counsellors should help patients meet with expectations; they should assist patients to cope with unmet expectations.</w:t>
      </w:r>
    </w:p>
    <w:sectPr w:rsidR="00C00281" w:rsidRPr="0063156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B8E89D1" w14:textId="77777777" w:rsidR="002F459F" w:rsidRDefault="002F459F" w:rsidP="00631569">
      <w:pPr>
        <w:spacing w:after="0" w:line="240" w:lineRule="auto"/>
      </w:pPr>
      <w:r>
        <w:separator/>
      </w:r>
    </w:p>
  </w:endnote>
  <w:endnote w:type="continuationSeparator" w:id="0">
    <w:p w14:paraId="28931B55" w14:textId="77777777" w:rsidR="002F459F" w:rsidRDefault="002F459F" w:rsidP="006315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2C93E7" w14:textId="77777777" w:rsidR="002F459F" w:rsidRDefault="002F459F" w:rsidP="00631569">
      <w:pPr>
        <w:spacing w:after="0" w:line="240" w:lineRule="auto"/>
      </w:pPr>
      <w:r>
        <w:separator/>
      </w:r>
    </w:p>
  </w:footnote>
  <w:footnote w:type="continuationSeparator" w:id="0">
    <w:p w14:paraId="36119BBD" w14:textId="77777777" w:rsidR="002F459F" w:rsidRDefault="002F459F" w:rsidP="0063156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1569"/>
    <w:rsid w:val="002F459F"/>
    <w:rsid w:val="00631569"/>
    <w:rsid w:val="00C00281"/>
    <w:rsid w:val="00CA61A5"/>
    <w:rsid w:val="00DC70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90434"/>
  <w15:chartTrackingRefBased/>
  <w15:docId w15:val="{930B4282-44A9-477C-AE8E-42DC3C2752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31569"/>
    <w:pPr>
      <w:tabs>
        <w:tab w:val="center" w:pos="4680"/>
        <w:tab w:val="right" w:pos="9360"/>
      </w:tabs>
      <w:spacing w:after="0" w:line="240" w:lineRule="auto"/>
    </w:pPr>
  </w:style>
  <w:style w:type="character" w:customStyle="1" w:styleId="HeaderChar">
    <w:name w:val="Header Char"/>
    <w:basedOn w:val="DefaultParagraphFont"/>
    <w:link w:val="Header"/>
    <w:uiPriority w:val="99"/>
    <w:rsid w:val="00631569"/>
  </w:style>
  <w:style w:type="paragraph" w:styleId="Footer">
    <w:name w:val="footer"/>
    <w:basedOn w:val="Normal"/>
    <w:link w:val="FooterChar"/>
    <w:uiPriority w:val="99"/>
    <w:unhideWhenUsed/>
    <w:rsid w:val="00631569"/>
    <w:pPr>
      <w:tabs>
        <w:tab w:val="center" w:pos="4680"/>
        <w:tab w:val="right" w:pos="9360"/>
      </w:tabs>
      <w:spacing w:after="0" w:line="240" w:lineRule="auto"/>
    </w:pPr>
  </w:style>
  <w:style w:type="character" w:customStyle="1" w:styleId="FooterChar">
    <w:name w:val="Footer Char"/>
    <w:basedOn w:val="DefaultParagraphFont"/>
    <w:link w:val="Footer"/>
    <w:uiPriority w:val="99"/>
    <w:rsid w:val="00631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263</Words>
  <Characters>1504</Characters>
  <Application>Microsoft Office Word</Application>
  <DocSecurity>0</DocSecurity>
  <Lines>12</Lines>
  <Paragraphs>3</Paragraphs>
  <ScaleCrop>false</ScaleCrop>
  <Company/>
  <LinksUpToDate>false</LinksUpToDate>
  <CharactersWithSpaces>1764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Timothy Yayi</dc:creator>
  <cp:keywords/>
  <dc:description/>
  <cp:lastModifiedBy>Timothy Yayi</cp:lastModifiedBy>
  <cp:revision>2</cp:revision>
  <dcterms:created xsi:type="dcterms:W3CDTF">2019-10-09T15:47:00Z</dcterms:created>
  <dcterms:modified xsi:type="dcterms:W3CDTF">2019-10-09T15:48:00Z</dcterms:modified>
</cp:coreProperties>
</file>