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A21" w:rsidRPr="004D617D" w:rsidRDefault="000C3A21" w:rsidP="00F6747B">
      <w:pPr>
        <w:spacing w:after="0" w:line="240" w:lineRule="auto"/>
        <w:jc w:val="both"/>
        <w:rPr>
          <w:rFonts w:ascii="Times New Roman" w:eastAsia="MS Mincho" w:hAnsi="Times New Roman" w:cs="Times New Roman"/>
          <w:sz w:val="24"/>
          <w:szCs w:val="24"/>
        </w:rPr>
      </w:pPr>
    </w:p>
    <w:p w:rsidR="001C6BB5" w:rsidRPr="004D617D" w:rsidRDefault="001C6BB5" w:rsidP="000900C6">
      <w:pPr>
        <w:tabs>
          <w:tab w:val="left" w:pos="9360"/>
        </w:tabs>
        <w:autoSpaceDE w:val="0"/>
        <w:autoSpaceDN w:val="0"/>
        <w:adjustRightInd w:val="0"/>
        <w:spacing w:after="240" w:line="240" w:lineRule="auto"/>
        <w:ind w:left="90" w:right="630" w:firstLine="180"/>
        <w:jc w:val="center"/>
        <w:rPr>
          <w:rFonts w:ascii="Times New Roman" w:hAnsi="Times New Roman" w:cs="Times New Roman"/>
          <w:b/>
          <w:bCs/>
          <w:sz w:val="24"/>
          <w:szCs w:val="24"/>
        </w:rPr>
      </w:pPr>
      <w:r w:rsidRPr="004D617D">
        <w:rPr>
          <w:rFonts w:ascii="Times New Roman" w:hAnsi="Times New Roman" w:cs="Times New Roman"/>
          <w:b/>
          <w:bCs/>
          <w:sz w:val="24"/>
          <w:szCs w:val="24"/>
        </w:rPr>
        <w:t>CHRISTIAN ETHICAL VALUES AND THEIR RELATIONS TO</w:t>
      </w:r>
    </w:p>
    <w:p w:rsidR="001C6BB5" w:rsidRPr="004D617D" w:rsidRDefault="00851F4D" w:rsidP="000900C6">
      <w:pPr>
        <w:tabs>
          <w:tab w:val="left" w:pos="9360"/>
        </w:tabs>
        <w:autoSpaceDE w:val="0"/>
        <w:autoSpaceDN w:val="0"/>
        <w:adjustRightInd w:val="0"/>
        <w:spacing w:after="240" w:line="240" w:lineRule="auto"/>
        <w:ind w:left="90" w:right="630" w:firstLine="180"/>
        <w:jc w:val="center"/>
        <w:rPr>
          <w:rFonts w:ascii="Times New Roman" w:hAnsi="Times New Roman" w:cs="Times New Roman"/>
          <w:b/>
          <w:bCs/>
          <w:sz w:val="24"/>
          <w:szCs w:val="24"/>
        </w:rPr>
      </w:pPr>
      <w:r w:rsidRPr="00851F4D">
        <w:rPr>
          <w:rFonts w:ascii="Times New Roman" w:hAnsi="Times New Roman" w:cs="Times New Roman"/>
          <w:b/>
          <w:sz w:val="24"/>
          <w:szCs w:val="24"/>
        </w:rPr>
        <w:t xml:space="preserve">SUSTAINABLE </w:t>
      </w:r>
      <w:r w:rsidR="001C6BB5" w:rsidRPr="004D617D">
        <w:rPr>
          <w:rFonts w:ascii="Times New Roman" w:hAnsi="Times New Roman" w:cs="Times New Roman"/>
          <w:b/>
          <w:bCs/>
          <w:sz w:val="24"/>
          <w:szCs w:val="24"/>
        </w:rPr>
        <w:t>DEVELOPMENT IN NIGERIA</w:t>
      </w:r>
    </w:p>
    <w:p w:rsidR="001C6BB5" w:rsidRPr="004D617D" w:rsidRDefault="001C6BB5" w:rsidP="000900C6">
      <w:pPr>
        <w:pStyle w:val="NormalWeb"/>
        <w:tabs>
          <w:tab w:val="left" w:pos="9360"/>
        </w:tabs>
        <w:ind w:firstLine="180"/>
        <w:jc w:val="center"/>
        <w:rPr>
          <w:b/>
          <w:bCs/>
        </w:rPr>
      </w:pPr>
      <w:r w:rsidRPr="004D617D">
        <w:t>Osaji</w:t>
      </w:r>
      <w:r w:rsidR="00DD51D9">
        <w:t xml:space="preserve"> </w:t>
      </w:r>
      <w:r w:rsidRPr="004D617D">
        <w:t>Olasupo Jacob Ph. D</w:t>
      </w:r>
    </w:p>
    <w:p w:rsidR="001C6BB5" w:rsidRPr="004D617D" w:rsidRDefault="001C6BB5" w:rsidP="000900C6">
      <w:pPr>
        <w:tabs>
          <w:tab w:val="left" w:pos="9360"/>
        </w:tabs>
        <w:autoSpaceDE w:val="0"/>
        <w:autoSpaceDN w:val="0"/>
        <w:adjustRightInd w:val="0"/>
        <w:spacing w:after="0" w:line="480" w:lineRule="auto"/>
        <w:ind w:firstLine="180"/>
        <w:jc w:val="center"/>
        <w:rPr>
          <w:rFonts w:ascii="Times New Roman" w:hAnsi="Times New Roman" w:cs="Times New Roman"/>
          <w:sz w:val="24"/>
          <w:szCs w:val="24"/>
        </w:rPr>
      </w:pPr>
      <w:r w:rsidRPr="004D617D">
        <w:rPr>
          <w:rFonts w:ascii="Times New Roman" w:hAnsi="Times New Roman" w:cs="Times New Roman"/>
          <w:sz w:val="24"/>
          <w:szCs w:val="24"/>
        </w:rPr>
        <w:t>Department of Religions,</w:t>
      </w:r>
    </w:p>
    <w:p w:rsidR="001C6BB5" w:rsidRPr="004D617D" w:rsidRDefault="001C6BB5" w:rsidP="000900C6">
      <w:pPr>
        <w:tabs>
          <w:tab w:val="left" w:pos="9360"/>
        </w:tabs>
        <w:autoSpaceDE w:val="0"/>
        <w:autoSpaceDN w:val="0"/>
        <w:adjustRightInd w:val="0"/>
        <w:spacing w:after="0" w:line="480" w:lineRule="auto"/>
        <w:ind w:firstLine="180"/>
        <w:jc w:val="center"/>
        <w:rPr>
          <w:rFonts w:ascii="Times New Roman" w:hAnsi="Times New Roman" w:cs="Times New Roman"/>
          <w:sz w:val="24"/>
          <w:szCs w:val="24"/>
        </w:rPr>
      </w:pPr>
      <w:r w:rsidRPr="004D617D">
        <w:rPr>
          <w:rFonts w:ascii="Times New Roman" w:hAnsi="Times New Roman" w:cs="Times New Roman"/>
          <w:sz w:val="24"/>
          <w:szCs w:val="24"/>
        </w:rPr>
        <w:t>University of Ilorin, Ilorin, Nigeria.</w:t>
      </w:r>
    </w:p>
    <w:p w:rsidR="001C6BB5" w:rsidRPr="004D617D" w:rsidRDefault="001C6BB5" w:rsidP="000900C6">
      <w:pPr>
        <w:tabs>
          <w:tab w:val="left" w:pos="9360"/>
        </w:tabs>
        <w:spacing w:after="0" w:line="480" w:lineRule="auto"/>
        <w:ind w:left="864" w:firstLine="180"/>
        <w:jc w:val="center"/>
        <w:rPr>
          <w:rFonts w:ascii="Times New Roman" w:hAnsi="Times New Roman" w:cs="Times New Roman"/>
          <w:sz w:val="24"/>
          <w:szCs w:val="24"/>
        </w:rPr>
      </w:pPr>
      <w:r w:rsidRPr="004D617D">
        <w:rPr>
          <w:rFonts w:ascii="Times New Roman" w:hAnsi="Times New Roman" w:cs="Times New Roman"/>
          <w:sz w:val="24"/>
          <w:szCs w:val="24"/>
        </w:rPr>
        <w:t xml:space="preserve">Email:  </w:t>
      </w:r>
      <w:hyperlink r:id="rId8" w:history="1">
        <w:r w:rsidRPr="004D617D">
          <w:rPr>
            <w:rStyle w:val="Hyperlink"/>
            <w:rFonts w:ascii="Times New Roman" w:hAnsi="Times New Roman" w:cs="Times New Roman"/>
            <w:sz w:val="24"/>
            <w:szCs w:val="24"/>
          </w:rPr>
          <w:t>jacobosaji59@gmail.com</w:t>
        </w:r>
      </w:hyperlink>
      <w:r w:rsidRPr="004D617D">
        <w:rPr>
          <w:rStyle w:val="Hyperlink"/>
          <w:rFonts w:ascii="Times New Roman" w:hAnsi="Times New Roman" w:cs="Times New Roman"/>
          <w:sz w:val="24"/>
          <w:szCs w:val="24"/>
        </w:rPr>
        <w:t>/</w:t>
      </w:r>
      <w:r w:rsidRPr="004D617D">
        <w:rPr>
          <w:rFonts w:ascii="Times New Roman" w:hAnsi="Times New Roman" w:cs="Times New Roman"/>
          <w:sz w:val="24"/>
          <w:szCs w:val="24"/>
        </w:rPr>
        <w:t xml:space="preserve"> 08035618204</w:t>
      </w:r>
    </w:p>
    <w:p w:rsidR="004F4618" w:rsidRPr="004D617D" w:rsidRDefault="004F4618" w:rsidP="001C6BB5">
      <w:pPr>
        <w:tabs>
          <w:tab w:val="left" w:pos="9360"/>
        </w:tabs>
        <w:autoSpaceDE w:val="0"/>
        <w:autoSpaceDN w:val="0"/>
        <w:adjustRightInd w:val="0"/>
        <w:spacing w:after="240" w:line="240" w:lineRule="auto"/>
        <w:ind w:left="90" w:right="630" w:firstLine="180"/>
        <w:jc w:val="both"/>
        <w:rPr>
          <w:rFonts w:ascii="Times New Roman" w:hAnsi="Times New Roman" w:cs="Times New Roman"/>
          <w:b/>
          <w:bCs/>
          <w:sz w:val="24"/>
          <w:szCs w:val="24"/>
        </w:rPr>
      </w:pPr>
    </w:p>
    <w:p w:rsidR="001C6BB5" w:rsidRPr="004D617D" w:rsidRDefault="00DB44CF" w:rsidP="000900C6">
      <w:pPr>
        <w:tabs>
          <w:tab w:val="left" w:pos="9360"/>
        </w:tabs>
        <w:autoSpaceDE w:val="0"/>
        <w:autoSpaceDN w:val="0"/>
        <w:adjustRightInd w:val="0"/>
        <w:spacing w:after="240" w:line="240" w:lineRule="auto"/>
        <w:ind w:right="630"/>
        <w:jc w:val="both"/>
        <w:rPr>
          <w:rFonts w:ascii="Times New Roman" w:hAnsi="Times New Roman" w:cs="Times New Roman"/>
          <w:b/>
          <w:bCs/>
          <w:sz w:val="24"/>
          <w:szCs w:val="24"/>
        </w:rPr>
      </w:pPr>
      <w:r w:rsidRPr="004D617D">
        <w:rPr>
          <w:rFonts w:ascii="Times New Roman" w:hAnsi="Times New Roman" w:cs="Times New Roman"/>
          <w:b/>
          <w:bCs/>
          <w:sz w:val="24"/>
          <w:szCs w:val="24"/>
        </w:rPr>
        <w:t xml:space="preserve">  </w:t>
      </w:r>
      <w:r w:rsidR="001C6BB5" w:rsidRPr="004D617D">
        <w:rPr>
          <w:rFonts w:ascii="Times New Roman" w:hAnsi="Times New Roman" w:cs="Times New Roman"/>
          <w:b/>
          <w:bCs/>
          <w:sz w:val="24"/>
          <w:szCs w:val="24"/>
        </w:rPr>
        <w:t>Abstract</w:t>
      </w:r>
    </w:p>
    <w:p w:rsidR="001C6BB5" w:rsidRPr="004D617D" w:rsidRDefault="001C6BB5" w:rsidP="00065175">
      <w:pPr>
        <w:tabs>
          <w:tab w:val="left" w:pos="9360"/>
        </w:tabs>
        <w:autoSpaceDE w:val="0"/>
        <w:autoSpaceDN w:val="0"/>
        <w:adjustRightInd w:val="0"/>
        <w:spacing w:after="0" w:line="240" w:lineRule="auto"/>
        <w:ind w:left="90" w:right="630"/>
        <w:jc w:val="both"/>
        <w:rPr>
          <w:rFonts w:ascii="Times New Roman" w:hAnsi="Times New Roman" w:cs="Times New Roman"/>
          <w:sz w:val="24"/>
          <w:szCs w:val="24"/>
        </w:rPr>
      </w:pPr>
      <w:r w:rsidRPr="004D617D">
        <w:rPr>
          <w:rFonts w:ascii="Times New Roman" w:hAnsi="Times New Roman" w:cs="Times New Roman"/>
          <w:sz w:val="24"/>
          <w:szCs w:val="24"/>
        </w:rPr>
        <w:t>Many states in Africa including Nigeria are still living</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in confusion as a result of the influenc</w:t>
      </w:r>
      <w:r w:rsidR="003D0F9F" w:rsidRPr="004D617D">
        <w:rPr>
          <w:rFonts w:ascii="Times New Roman" w:hAnsi="Times New Roman" w:cs="Times New Roman"/>
          <w:sz w:val="24"/>
          <w:szCs w:val="24"/>
        </w:rPr>
        <w:t xml:space="preserve">ed </w:t>
      </w:r>
      <w:r w:rsidRPr="004D617D">
        <w:rPr>
          <w:rFonts w:ascii="Times New Roman" w:hAnsi="Times New Roman" w:cs="Times New Roman"/>
          <w:sz w:val="24"/>
          <w:szCs w:val="24"/>
        </w:rPr>
        <w:t>by the Boko Haram insurgency and bankruptcy.</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In actual fact, today, Nigerians real capital comprises the</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peasant masses, thousands of jobless youths and graduates,</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homeless, the armed robbers, the sick and the destitute</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who struggle daily for survival. Thus, the majority of</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people have remained permanently marginalized by</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current vicious cycle of poverty and dependence.</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Unfortunately however, successive Nigerian leaders have</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been using religion, culture and ethnicity as an instrument of playing divide-and</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rule</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game, rather than as a springboard for the inculcation</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and improvement of social ethical values which are</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 xml:space="preserve">fundamental to achieving correct human </w:t>
      </w:r>
      <w:r w:rsidR="00576F92" w:rsidRPr="004D617D">
        <w:rPr>
          <w:rFonts w:ascii="Times New Roman" w:hAnsi="Times New Roman" w:cs="Times New Roman"/>
          <w:sz w:val="24"/>
          <w:szCs w:val="24"/>
        </w:rPr>
        <w:t>behavior</w:t>
      </w:r>
      <w:r w:rsidRPr="004D617D">
        <w:rPr>
          <w:rFonts w:ascii="Times New Roman" w:hAnsi="Times New Roman" w:cs="Times New Roman"/>
          <w:sz w:val="24"/>
          <w:szCs w:val="24"/>
        </w:rPr>
        <w:t xml:space="preserve"> as it</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relates to productivity and nation-building. This paper,</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therefore, examines the place of Christian religion in the development</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of Nigeria with a view to generating new ideas that will</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contribute meaningfully to the search for democratic</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principles and ideals that would usher in a well-ordered</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society, not only in Nigeria, but in Africa as a whole. Analytical method was used by the researcher to carry out this work</w:t>
      </w:r>
      <w:r w:rsidR="004F4618" w:rsidRPr="004D617D">
        <w:rPr>
          <w:rFonts w:ascii="Times New Roman" w:hAnsi="Times New Roman" w:cs="Times New Roman"/>
          <w:sz w:val="24"/>
          <w:szCs w:val="24"/>
        </w:rPr>
        <w:t xml:space="preserve">. This paper is advocating the injection of Christian ethical values into the Nigerian political system for a better </w:t>
      </w:r>
      <w:r w:rsidR="00576F92" w:rsidRPr="004D617D">
        <w:rPr>
          <w:rFonts w:ascii="Times New Roman" w:hAnsi="Times New Roman" w:cs="Times New Roman"/>
          <w:sz w:val="24"/>
          <w:szCs w:val="24"/>
        </w:rPr>
        <w:t>sustainable</w:t>
      </w:r>
      <w:r w:rsidR="004F4618" w:rsidRPr="004D617D">
        <w:rPr>
          <w:rFonts w:ascii="Times New Roman" w:hAnsi="Times New Roman" w:cs="Times New Roman"/>
          <w:sz w:val="24"/>
          <w:szCs w:val="24"/>
        </w:rPr>
        <w:t xml:space="preserve"> development in Nigeria</w:t>
      </w:r>
      <w:r w:rsidRPr="004D617D">
        <w:rPr>
          <w:rFonts w:ascii="Times New Roman" w:hAnsi="Times New Roman" w:cs="Times New Roman"/>
          <w:sz w:val="24"/>
          <w:szCs w:val="24"/>
        </w:rPr>
        <w:t xml:space="preserve"> </w:t>
      </w:r>
      <w:r w:rsidR="00F405CF" w:rsidRPr="004D617D">
        <w:rPr>
          <w:rFonts w:ascii="Times New Roman" w:hAnsi="Times New Roman" w:cs="Times New Roman"/>
          <w:sz w:val="24"/>
          <w:szCs w:val="24"/>
        </w:rPr>
        <w:t xml:space="preserve">and can also be </w:t>
      </w:r>
      <w:r w:rsidR="00DB44CF" w:rsidRPr="004D617D">
        <w:rPr>
          <w:rFonts w:ascii="Times New Roman" w:hAnsi="Times New Roman" w:cs="Times New Roman"/>
          <w:sz w:val="24"/>
          <w:szCs w:val="24"/>
        </w:rPr>
        <w:t>advancement</w:t>
      </w:r>
      <w:r w:rsidR="00F405CF" w:rsidRPr="004D617D">
        <w:rPr>
          <w:rFonts w:ascii="Times New Roman" w:hAnsi="Times New Roman" w:cs="Times New Roman"/>
          <w:sz w:val="24"/>
          <w:szCs w:val="24"/>
        </w:rPr>
        <w:t xml:space="preserve"> for African continent. The paper suggests a wayforward by means of recommendation and conclusion. The paper applied analytical method for its finding. </w:t>
      </w:r>
    </w:p>
    <w:p w:rsidR="001C6BB5" w:rsidRPr="004D617D" w:rsidRDefault="001C6BB5" w:rsidP="001C6BB5">
      <w:pPr>
        <w:tabs>
          <w:tab w:val="left" w:pos="9360"/>
        </w:tabs>
        <w:autoSpaceDE w:val="0"/>
        <w:autoSpaceDN w:val="0"/>
        <w:adjustRightInd w:val="0"/>
        <w:spacing w:after="0" w:line="240" w:lineRule="auto"/>
        <w:ind w:right="630"/>
        <w:jc w:val="both"/>
        <w:rPr>
          <w:rFonts w:ascii="Times New Roman" w:hAnsi="Times New Roman" w:cs="Times New Roman"/>
          <w:sz w:val="24"/>
          <w:szCs w:val="24"/>
        </w:rPr>
      </w:pPr>
    </w:p>
    <w:p w:rsidR="001C6BB5" w:rsidRPr="004D617D" w:rsidRDefault="001C6BB5" w:rsidP="001C6BB5">
      <w:pPr>
        <w:tabs>
          <w:tab w:val="left" w:pos="9360"/>
        </w:tabs>
        <w:ind w:left="90" w:right="630" w:firstLine="180"/>
        <w:jc w:val="both"/>
        <w:rPr>
          <w:rFonts w:ascii="Times New Roman" w:hAnsi="Times New Roman" w:cs="Times New Roman"/>
          <w:sz w:val="24"/>
          <w:szCs w:val="24"/>
        </w:rPr>
      </w:pPr>
      <w:r w:rsidRPr="004D617D">
        <w:rPr>
          <w:rFonts w:ascii="Times New Roman" w:hAnsi="Times New Roman" w:cs="Times New Roman"/>
          <w:b/>
          <w:bCs/>
          <w:sz w:val="24"/>
          <w:szCs w:val="24"/>
        </w:rPr>
        <w:t xml:space="preserve">Key words: </w:t>
      </w:r>
      <w:r w:rsidRPr="004D617D">
        <w:rPr>
          <w:rFonts w:ascii="Times New Roman" w:hAnsi="Times New Roman" w:cs="Times New Roman"/>
          <w:sz w:val="24"/>
          <w:szCs w:val="24"/>
        </w:rPr>
        <w:t>Christian Ethics, values, sustainability, and development.</w:t>
      </w: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Pr="004D617D" w:rsidRDefault="00DB44CF" w:rsidP="001C6BB5">
      <w:pPr>
        <w:tabs>
          <w:tab w:val="left" w:pos="9360"/>
        </w:tabs>
        <w:ind w:left="90" w:right="630" w:firstLine="180"/>
        <w:jc w:val="both"/>
        <w:rPr>
          <w:rFonts w:ascii="Times New Roman" w:hAnsi="Times New Roman" w:cs="Times New Roman"/>
          <w:sz w:val="24"/>
          <w:szCs w:val="24"/>
        </w:rPr>
      </w:pPr>
    </w:p>
    <w:p w:rsidR="00DB44CF" w:rsidRDefault="00DB44CF" w:rsidP="001C6BB5">
      <w:pPr>
        <w:tabs>
          <w:tab w:val="left" w:pos="9360"/>
        </w:tabs>
        <w:ind w:left="90" w:right="630" w:firstLine="180"/>
        <w:jc w:val="both"/>
        <w:rPr>
          <w:rFonts w:ascii="Times New Roman" w:hAnsi="Times New Roman" w:cs="Times New Roman"/>
          <w:sz w:val="24"/>
          <w:szCs w:val="24"/>
        </w:rPr>
      </w:pPr>
    </w:p>
    <w:p w:rsidR="002F649D" w:rsidRPr="004D617D" w:rsidRDefault="002F649D" w:rsidP="001C6BB5">
      <w:pPr>
        <w:tabs>
          <w:tab w:val="left" w:pos="9360"/>
        </w:tabs>
        <w:ind w:left="90" w:right="630" w:firstLine="180"/>
        <w:jc w:val="both"/>
        <w:rPr>
          <w:rFonts w:ascii="Times New Roman" w:hAnsi="Times New Roman" w:cs="Times New Roman"/>
          <w:sz w:val="24"/>
          <w:szCs w:val="24"/>
        </w:rPr>
      </w:pP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b/>
          <w:bCs/>
          <w:sz w:val="24"/>
          <w:szCs w:val="24"/>
        </w:rPr>
      </w:pPr>
      <w:r w:rsidRPr="004D617D">
        <w:rPr>
          <w:rFonts w:ascii="Times New Roman" w:hAnsi="Times New Roman" w:cs="Times New Roman"/>
          <w:b/>
          <w:bCs/>
          <w:sz w:val="24"/>
          <w:szCs w:val="24"/>
        </w:rPr>
        <w:lastRenderedPageBreak/>
        <w:t>Introduction</w:t>
      </w:r>
    </w:p>
    <w:p w:rsidR="001C6BB5" w:rsidRPr="004D617D" w:rsidRDefault="001C6BB5" w:rsidP="004D617D">
      <w:pPr>
        <w:tabs>
          <w:tab w:val="left" w:pos="9360"/>
        </w:tabs>
        <w:autoSpaceDE w:val="0"/>
        <w:autoSpaceDN w:val="0"/>
        <w:adjustRightInd w:val="0"/>
        <w:spacing w:after="0" w:line="480" w:lineRule="auto"/>
        <w:ind w:left="90" w:right="630"/>
        <w:jc w:val="both"/>
        <w:rPr>
          <w:rFonts w:ascii="Times New Roman" w:hAnsi="Times New Roman" w:cs="Times New Roman"/>
          <w:sz w:val="24"/>
          <w:szCs w:val="24"/>
        </w:rPr>
      </w:pPr>
      <w:r w:rsidRPr="004D617D">
        <w:rPr>
          <w:rFonts w:ascii="Times New Roman" w:hAnsi="Times New Roman" w:cs="Times New Roman"/>
          <w:sz w:val="24"/>
          <w:szCs w:val="24"/>
        </w:rPr>
        <w:t>To attain sustainable and authentic human development through Christian</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ethical value, there is a need to consider the influence of religion in our society. The reason for this stems from the divisiveness and intolerance among various religious groups. This occasionally results in violent conflicts which hamper, if not destroy, the projects and precipitate the decline of nations. Developmental institutions and agencies often refer to wars of religions and their attendant consequences as reasons for a total neglect of religion in discourse, or for preferring civil religion devoid of creed, code and cult – committed humanism – as a</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partner in development¹. In addition, when religion is involved through faith-based organizations in alleviating hunger by various forms of charity, contemporary development discourse finds itself in a dilemma as to what form their relationship with religion ought to be, in promoting development, especially at the grassroots level.</w:t>
      </w:r>
    </w:p>
    <w:p w:rsidR="001C6BB5" w:rsidRPr="004D617D" w:rsidRDefault="001C6BB5" w:rsidP="001C6BB5">
      <w:pPr>
        <w:tabs>
          <w:tab w:val="left" w:pos="9360"/>
        </w:tabs>
        <w:autoSpaceDE w:val="0"/>
        <w:autoSpaceDN w:val="0"/>
        <w:adjustRightInd w:val="0"/>
        <w:spacing w:after="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Christianity can be involved in influencing the progress of a better world. In view of its innumerable adherents and its common belief in the dignit</w:t>
      </w:r>
      <w:r w:rsidR="004C77A5" w:rsidRPr="004D617D">
        <w:rPr>
          <w:rFonts w:ascii="Times New Roman" w:hAnsi="Times New Roman" w:cs="Times New Roman"/>
          <w:sz w:val="24"/>
          <w:szCs w:val="24"/>
        </w:rPr>
        <w:t>y of the human person under God</w:t>
      </w:r>
      <w:r w:rsidR="004F4618" w:rsidRPr="004D617D">
        <w:rPr>
          <w:rFonts w:ascii="Times New Roman" w:hAnsi="Times New Roman" w:cs="Times New Roman"/>
          <w:sz w:val="24"/>
          <w:szCs w:val="24"/>
        </w:rPr>
        <w:t xml:space="preserve">, </w:t>
      </w:r>
      <w:r w:rsidRPr="004D617D">
        <w:rPr>
          <w:rFonts w:ascii="Times New Roman" w:hAnsi="Times New Roman" w:cs="Times New Roman"/>
          <w:sz w:val="24"/>
          <w:szCs w:val="24"/>
        </w:rPr>
        <w:t>Christian ethical values are committed to the promotion of the human good so as to provide basic human needs, guarantee protection of human rights and promote integral development of the globe. Thus, neglecting religion, the source of normative meaning that grounds the architecture of infrastructural and superstructural institutions of society, is misunderstanding the world process as a whole for religious people. As long as secular discourse continues to exclude religion in its analysis of globalization, progress and development of people, the results of its analysis will always be defective. As Max Stackhouse asserts: “The neglect of religion as an ordering, uniting and dividing factor in a number of influential interpretations of globalization is a major cause of misunderstanding and a studied blindness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regarding what is going on in the world².”</w:t>
      </w:r>
    </w:p>
    <w:p w:rsidR="001C6BB5" w:rsidRPr="004D617D" w:rsidRDefault="001C6BB5" w:rsidP="001C6BB5">
      <w:pPr>
        <w:tabs>
          <w:tab w:val="left" w:pos="9360"/>
        </w:tabs>
        <w:autoSpaceDE w:val="0"/>
        <w:autoSpaceDN w:val="0"/>
        <w:adjustRightInd w:val="0"/>
        <w:spacing w:after="0" w:line="480" w:lineRule="auto"/>
        <w:ind w:right="630"/>
        <w:jc w:val="both"/>
        <w:rPr>
          <w:rFonts w:ascii="Times New Roman" w:hAnsi="Times New Roman" w:cs="Times New Roman"/>
          <w:sz w:val="24"/>
          <w:szCs w:val="24"/>
        </w:rPr>
      </w:pP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George</w:t>
      </w:r>
      <w:r w:rsidR="00CE566A" w:rsidRPr="004D617D">
        <w:rPr>
          <w:rFonts w:ascii="Times New Roman" w:hAnsi="Times New Roman" w:cs="Times New Roman"/>
          <w:sz w:val="24"/>
          <w:szCs w:val="24"/>
        </w:rPr>
        <w:t xml:space="preserve"> </w:t>
      </w:r>
      <w:r w:rsidRPr="004D617D">
        <w:rPr>
          <w:rFonts w:ascii="Times New Roman" w:hAnsi="Times New Roman" w:cs="Times New Roman"/>
          <w:sz w:val="24"/>
          <w:szCs w:val="24"/>
        </w:rPr>
        <w:t>asserts</w:t>
      </w:r>
      <w:r w:rsidR="00CE566A" w:rsidRPr="004D617D">
        <w:rPr>
          <w:rFonts w:ascii="Times New Roman" w:hAnsi="Times New Roman" w:cs="Times New Roman"/>
          <w:sz w:val="24"/>
          <w:szCs w:val="24"/>
        </w:rPr>
        <w:t xml:space="preserve"> </w:t>
      </w:r>
      <w:r w:rsidRPr="004D617D">
        <w:rPr>
          <w:rFonts w:ascii="Times New Roman" w:hAnsi="Times New Roman" w:cs="Times New Roman"/>
          <w:sz w:val="24"/>
          <w:szCs w:val="24"/>
        </w:rPr>
        <w:t>that African countries have entered the twenty-first century with multitude of developmental problems</w:t>
      </w:r>
      <w:r w:rsidR="00CE566A" w:rsidRPr="004D617D">
        <w:rPr>
          <w:rFonts w:ascii="Times New Roman" w:hAnsi="Times New Roman" w:cs="Times New Roman"/>
          <w:sz w:val="24"/>
          <w:szCs w:val="24"/>
        </w:rPr>
        <w:t>.</w:t>
      </w:r>
      <w:r w:rsidRPr="004D617D">
        <w:rPr>
          <w:rFonts w:ascii="Times New Roman" w:hAnsi="Times New Roman" w:cs="Times New Roman"/>
          <w:sz w:val="24"/>
          <w:szCs w:val="24"/>
        </w:rPr>
        <w:t>³</w:t>
      </w:r>
      <w:r w:rsidR="00CE566A" w:rsidRPr="004D617D">
        <w:rPr>
          <w:rFonts w:ascii="Times New Roman" w:hAnsi="Times New Roman" w:cs="Times New Roman"/>
          <w:sz w:val="24"/>
          <w:szCs w:val="24"/>
        </w:rPr>
        <w:t xml:space="preserve"> </w:t>
      </w:r>
      <w:r w:rsidRPr="004D617D">
        <w:rPr>
          <w:rFonts w:ascii="Times New Roman" w:hAnsi="Times New Roman" w:cs="Times New Roman"/>
          <w:sz w:val="24"/>
          <w:szCs w:val="24"/>
        </w:rPr>
        <w:t xml:space="preserve">He reinforces his argument with illuminating examples such as stagnation in areas of national development, widespread poverty, destructive ethics mobilization, </w:t>
      </w:r>
      <w:r w:rsidRPr="004D617D">
        <w:rPr>
          <w:rFonts w:ascii="Times New Roman" w:hAnsi="Times New Roman" w:cs="Times New Roman"/>
          <w:sz w:val="24"/>
          <w:szCs w:val="24"/>
        </w:rPr>
        <w:lastRenderedPageBreak/>
        <w:t>insecurity and a wide range of social ills to back up his claims</w:t>
      </w:r>
      <w:r w:rsidR="00F83D6A" w:rsidRPr="004D617D">
        <w:rPr>
          <w:rFonts w:ascii="Times New Roman" w:hAnsi="Times New Roman" w:cs="Times New Roman"/>
          <w:sz w:val="24"/>
          <w:szCs w:val="24"/>
        </w:rPr>
        <w:t>.</w:t>
      </w:r>
      <w:r w:rsidRPr="004D617D">
        <w:rPr>
          <w:rFonts w:ascii="Times New Roman" w:hAnsi="Times New Roman" w:cs="Times New Roman"/>
          <w:sz w:val="24"/>
          <w:szCs w:val="24"/>
          <w:vertAlign w:val="superscript"/>
        </w:rPr>
        <w:t>4</w:t>
      </w:r>
      <w:r w:rsidRPr="004D617D">
        <w:rPr>
          <w:rFonts w:ascii="Times New Roman" w:hAnsi="Times New Roman" w:cs="Times New Roman"/>
          <w:sz w:val="24"/>
          <w:szCs w:val="24"/>
        </w:rPr>
        <w:t>In collaboration to the above, Dambisa opines that most African countries are now faced with major developmental challenges revolving on leadership, corruption, insecurity of varied degrees like terrorism, kidnapping, child industry, ritual killing, armed robbery among others</w:t>
      </w:r>
      <w:r w:rsidRPr="004D617D">
        <w:rPr>
          <w:rFonts w:ascii="Times New Roman" w:hAnsi="Times New Roman" w:cs="Times New Roman"/>
          <w:sz w:val="24"/>
          <w:szCs w:val="24"/>
          <w:vertAlign w:val="superscript"/>
        </w:rPr>
        <w:t>5</w:t>
      </w:r>
      <w:r w:rsidRPr="004D617D">
        <w:rPr>
          <w:rFonts w:ascii="Times New Roman" w:hAnsi="Times New Roman" w:cs="Times New Roman"/>
          <w:sz w:val="24"/>
          <w:szCs w:val="24"/>
        </w:rPr>
        <w:t>. The most endemic problem which is poverty is also wrecking. There is no denying the fact that all these indices of backwardness are similar to what is operating in Nigeria today. Nigeria economic prospects are now in grim, while corruption is on the high side devastating every aspect of the government. For instance, social capital is somehow debilitated, there are tyrannical rules in some of the States of the Federation, Boko Haram insurgency with its gruesome consequences are on the increase, infrastructural facilities in both public and private sectors lay in ruins. Also, armed robbery and other crimes of any kind have become daily routine</w:t>
      </w:r>
      <w:r w:rsidRPr="004D617D">
        <w:rPr>
          <w:rFonts w:ascii="Times New Roman" w:hAnsi="Times New Roman" w:cs="Times New Roman"/>
          <w:sz w:val="24"/>
          <w:szCs w:val="24"/>
          <w:vertAlign w:val="superscript"/>
        </w:rPr>
        <w:t>6</w:t>
      </w:r>
      <w:r w:rsidRPr="004D617D">
        <w:rPr>
          <w:rFonts w:ascii="Times New Roman" w:hAnsi="Times New Roman" w:cs="Times New Roman"/>
          <w:sz w:val="24"/>
          <w:szCs w:val="24"/>
        </w:rPr>
        <w:t>. Although, despite all these ugly events there are still signs that warrant a silver of optimism. This is because, there is one cardinal factor that is at the core of the Nigeria revival, but which has been neglected. The factor is the internalization of religio-ethical value and its application towards the concept of national development in Africa with particular reference to Nigeria. The cornerstone of development hinges on moral inclination of leadership and bold vision towards economically responsible and accountable government for the advancement of humanity.</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There are some insinuations in some quarters regarding the interrogation of the two terms, that is, religion and development on whether they are coterminous or not. Along this line, Mala observes that whenever the issue of religion and development are raised many Nigerians feel both words (Development and Religion) are not compatible</w:t>
      </w:r>
      <w:r w:rsidRPr="004D617D">
        <w:rPr>
          <w:rFonts w:ascii="Times New Roman" w:hAnsi="Times New Roman" w:cs="Times New Roman"/>
          <w:sz w:val="24"/>
          <w:szCs w:val="24"/>
          <w:vertAlign w:val="superscript"/>
        </w:rPr>
        <w:t>7</w:t>
      </w:r>
      <w:r w:rsidRPr="004D617D">
        <w:rPr>
          <w:rFonts w:ascii="Times New Roman" w:hAnsi="Times New Roman" w:cs="Times New Roman"/>
          <w:sz w:val="24"/>
          <w:szCs w:val="24"/>
        </w:rPr>
        <w:t>, The Nigerian experience including religious people tend to assume that the two concepts are not coterminous;</w:t>
      </w:r>
      <w:r w:rsidR="00D22A7B" w:rsidRPr="004D617D">
        <w:rPr>
          <w:rFonts w:ascii="Times New Roman" w:hAnsi="Times New Roman" w:cs="Times New Roman"/>
          <w:sz w:val="24"/>
          <w:szCs w:val="24"/>
        </w:rPr>
        <w:t xml:space="preserve"> </w:t>
      </w:r>
      <w:r w:rsidRPr="004D617D">
        <w:rPr>
          <w:rFonts w:ascii="Times New Roman" w:hAnsi="Times New Roman" w:cs="Times New Roman"/>
          <w:sz w:val="24"/>
          <w:szCs w:val="24"/>
        </w:rPr>
        <w:t>hence they have no relevance to each other,</w:t>
      </w:r>
      <w:r w:rsidR="00D22A7B" w:rsidRPr="004D617D">
        <w:rPr>
          <w:rFonts w:ascii="Times New Roman" w:hAnsi="Times New Roman" w:cs="Times New Roman"/>
          <w:sz w:val="24"/>
          <w:szCs w:val="24"/>
        </w:rPr>
        <w:t xml:space="preserve"> </w:t>
      </w:r>
      <w:r w:rsidRPr="004D617D">
        <w:rPr>
          <w:rFonts w:ascii="Times New Roman" w:hAnsi="Times New Roman" w:cs="Times New Roman"/>
          <w:sz w:val="24"/>
          <w:szCs w:val="24"/>
        </w:rPr>
        <w:t>because religion is often regarded as an obstacle to development</w:t>
      </w:r>
      <w:r w:rsidRPr="004D617D">
        <w:rPr>
          <w:rFonts w:ascii="Times New Roman" w:hAnsi="Times New Roman" w:cs="Times New Roman"/>
          <w:sz w:val="24"/>
          <w:szCs w:val="24"/>
          <w:vertAlign w:val="superscript"/>
        </w:rPr>
        <w:t>8</w:t>
      </w:r>
      <w:r w:rsidRPr="004D617D">
        <w:rPr>
          <w:rFonts w:ascii="Times New Roman" w:hAnsi="Times New Roman" w:cs="Times New Roman"/>
          <w:sz w:val="24"/>
          <w:szCs w:val="24"/>
        </w:rPr>
        <w:t>. According to Mala, the reason for such attitude arises from two major premises. One, that the meaning of the term development has been forced upon humans and accepted without questioning, which gives an impression that development is restric</w:t>
      </w:r>
      <w:r w:rsidR="00D22A7B" w:rsidRPr="004D617D">
        <w:rPr>
          <w:rFonts w:ascii="Times New Roman" w:hAnsi="Times New Roman" w:cs="Times New Roman"/>
          <w:sz w:val="24"/>
          <w:szCs w:val="24"/>
        </w:rPr>
        <w:t>ted only to some specific areas, s</w:t>
      </w:r>
      <w:r w:rsidRPr="004D617D">
        <w:rPr>
          <w:rFonts w:ascii="Times New Roman" w:hAnsi="Times New Roman" w:cs="Times New Roman"/>
          <w:sz w:val="24"/>
          <w:szCs w:val="24"/>
        </w:rPr>
        <w:t xml:space="preserve">econd, that </w:t>
      </w:r>
      <w:r w:rsidRPr="004D617D">
        <w:rPr>
          <w:rFonts w:ascii="Times New Roman" w:hAnsi="Times New Roman" w:cs="Times New Roman"/>
          <w:sz w:val="24"/>
          <w:szCs w:val="24"/>
        </w:rPr>
        <w:lastRenderedPageBreak/>
        <w:t>faith is the pivot upon which religion rotates and tends toward giving assurance for the life beyond</w:t>
      </w:r>
      <w:r w:rsidRPr="004D617D">
        <w:rPr>
          <w:rFonts w:ascii="Times New Roman" w:hAnsi="Times New Roman" w:cs="Times New Roman"/>
          <w:sz w:val="24"/>
          <w:szCs w:val="24"/>
          <w:vertAlign w:val="superscript"/>
        </w:rPr>
        <w:t>9</w:t>
      </w:r>
      <w:r w:rsidRPr="004D617D">
        <w:rPr>
          <w:rFonts w:ascii="Times New Roman" w:hAnsi="Times New Roman" w:cs="Times New Roman"/>
          <w:sz w:val="24"/>
          <w:szCs w:val="24"/>
        </w:rPr>
        <w:t>.</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Based on the above, it is justifiable at this austere time to take a serious look at the two issues in order to discover what role Christian ethical values can play in national development of the country. One of essential components of development is that it participates or involves in national, state, and local decision making. Therefore, when development is mentioned, it is suicidal to ignore the contributions of religious adherents and groups such as African traditional adherents, Christians, Muslims and other secular ideologists. These religious communities become the key determinants of the history and destiny of their nation and her vast population. Various religious adherents decide the course of development and nation building of the country, because they are part of the nation</w:t>
      </w:r>
      <w:r w:rsidR="004D617D" w:rsidRPr="004D617D">
        <w:rPr>
          <w:rFonts w:ascii="Times New Roman" w:hAnsi="Times New Roman" w:cs="Times New Roman"/>
          <w:sz w:val="24"/>
          <w:szCs w:val="24"/>
        </w:rPr>
        <w:t xml:space="preserve"> </w:t>
      </w:r>
      <w:r w:rsidRPr="004D617D">
        <w:rPr>
          <w:rFonts w:ascii="Times New Roman" w:hAnsi="Times New Roman" w:cs="Times New Roman"/>
          <w:sz w:val="24"/>
          <w:szCs w:val="24"/>
        </w:rPr>
        <w:t>and people to enjoy the developmental changes</w:t>
      </w:r>
      <w:r w:rsidRPr="004D617D">
        <w:rPr>
          <w:rFonts w:ascii="Times New Roman" w:hAnsi="Times New Roman" w:cs="Times New Roman"/>
          <w:sz w:val="24"/>
          <w:szCs w:val="24"/>
          <w:vertAlign w:val="superscript"/>
        </w:rPr>
        <w:t>10</w:t>
      </w:r>
      <w:r w:rsidRPr="004D617D">
        <w:rPr>
          <w:rFonts w:ascii="Times New Roman" w:hAnsi="Times New Roman" w:cs="Times New Roman"/>
          <w:sz w:val="24"/>
          <w:szCs w:val="24"/>
        </w:rPr>
        <w:t>. To this end, the paper highlights some concepts, the challenges confronting ethical development in Nigeria, Christian ethics and human ethical principles to be followed in making development happens in Nigeria, and the citizens’ responsibilities in attaining meaningful development, biblical ethical teachings on social order for nation building and possible way forward to enshrine and accentuate meaningful development in the country. In fact, there are three major religions in Nigeria which are Christianity, Islam and African traditional Religions apart from Asian-oriented faiths and secular ideologies. However, the paper lays more emphases on Christian ethics and this is not discrimination but a necessity for an in-depth examination of the topic under discussion. The same argument applies to other religions, namely, African Traditional Religion and Islam.</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b/>
          <w:bCs/>
          <w:color w:val="000000"/>
          <w:sz w:val="24"/>
          <w:szCs w:val="24"/>
        </w:rPr>
      </w:pPr>
      <w:r w:rsidRPr="004D617D">
        <w:rPr>
          <w:rFonts w:ascii="Times New Roman" w:hAnsi="Times New Roman" w:cs="Times New Roman"/>
          <w:b/>
          <w:bCs/>
          <w:color w:val="000000"/>
          <w:sz w:val="24"/>
          <w:szCs w:val="24"/>
        </w:rPr>
        <w:t>Christian Ethics.</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color w:val="000000"/>
          <w:sz w:val="24"/>
          <w:szCs w:val="24"/>
        </w:rPr>
      </w:pPr>
      <w:r w:rsidRPr="004D617D">
        <w:rPr>
          <w:rFonts w:ascii="Times New Roman" w:hAnsi="Times New Roman" w:cs="Times New Roman"/>
          <w:color w:val="000000"/>
          <w:sz w:val="24"/>
          <w:szCs w:val="24"/>
        </w:rPr>
        <w:t>The Bible does provide a useful set of norms to govern</w:t>
      </w:r>
      <w:r w:rsidR="00D22A7B" w:rsidRPr="004D617D">
        <w:rPr>
          <w:rFonts w:ascii="Times New Roman" w:hAnsi="Times New Roman" w:cs="Times New Roman"/>
          <w:color w:val="000000"/>
          <w:sz w:val="24"/>
          <w:szCs w:val="24"/>
        </w:rPr>
        <w:t xml:space="preserve"> man’s</w:t>
      </w:r>
      <w:r w:rsidRPr="004D617D">
        <w:rPr>
          <w:rFonts w:ascii="Times New Roman" w:hAnsi="Times New Roman" w:cs="Times New Roman"/>
          <w:color w:val="000000"/>
          <w:sz w:val="24"/>
          <w:szCs w:val="24"/>
        </w:rPr>
        <w:t xml:space="preserve"> relationship with God and mankind. Scripture reveals basic norms against which all men,</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policy makers and policies can be measured. The scriptures note</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that the</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social and natural sciences provide insight about creation,</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on the basis of natural revelation, and therefore have a vital</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role to play in informing Christian thinking. Mason and</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Schaefer, argued that the “foundations of</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 xml:space="preserve">Scripture’s social, political and </w:t>
      </w:r>
      <w:r w:rsidRPr="004D617D">
        <w:rPr>
          <w:rFonts w:ascii="Times New Roman" w:hAnsi="Times New Roman" w:cs="Times New Roman"/>
          <w:color w:val="000000"/>
          <w:sz w:val="24"/>
          <w:szCs w:val="24"/>
        </w:rPr>
        <w:lastRenderedPageBreak/>
        <w:t>economic ethics all are laid</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in the Pentateuch, and are intended to inform all peoples”(Gen. 18:18)</w:t>
      </w:r>
      <w:r w:rsidRPr="004D617D">
        <w:rPr>
          <w:rFonts w:ascii="Times New Roman" w:hAnsi="Times New Roman" w:cs="Times New Roman"/>
          <w:color w:val="000000"/>
          <w:sz w:val="24"/>
          <w:szCs w:val="24"/>
          <w:vertAlign w:val="superscript"/>
        </w:rPr>
        <w:t>11</w:t>
      </w:r>
      <w:r w:rsidRPr="004D617D">
        <w:rPr>
          <w:rFonts w:ascii="Times New Roman" w:hAnsi="Times New Roman" w:cs="Times New Roman"/>
          <w:color w:val="000000"/>
          <w:sz w:val="24"/>
          <w:szCs w:val="24"/>
        </w:rPr>
        <w:t>. “The Mosaic law-code” is “the foundation for</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normative Biblical insight” from which moral principles</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are to be induced and held up as “light before the nations,” what might these Biblical norms be? Justice, righteousness and stewardship in all relationships and behavior are at the bottom, the traditional Christian answers. To go from</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these bedrock Biblical norms to specific policy recommendations</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requires some kind of intermediate set of norms,</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about which there is a surprising amount of agreement among Christian scholars. Mason and Schaefer call these</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“subsidiary norms” Hay calls them “derivative social principles¹².” Focusing only on those intermediate</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norms which seem to have the most relevance for cordial relationship one would highlight the following:</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color w:val="000000"/>
          <w:sz w:val="24"/>
          <w:szCs w:val="24"/>
        </w:rPr>
      </w:pPr>
      <w:r w:rsidRPr="004D617D">
        <w:rPr>
          <w:rFonts w:ascii="Times New Roman" w:hAnsi="Times New Roman" w:cs="Times New Roman"/>
          <w:color w:val="000000"/>
          <w:sz w:val="24"/>
          <w:szCs w:val="24"/>
        </w:rPr>
        <w:t>1. Concern for the poor. A just and righteous society</w:t>
      </w:r>
      <w:r w:rsidR="00D22A7B"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should display “a special concern for those who are</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in need because of circumstances beyond their</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control,” including at least “a level of assistance</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 xml:space="preserve">sufficient for need” </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color w:val="000000"/>
          <w:sz w:val="24"/>
          <w:szCs w:val="24"/>
        </w:rPr>
      </w:pPr>
      <w:r w:rsidRPr="004D617D">
        <w:rPr>
          <w:rFonts w:ascii="Times New Roman" w:hAnsi="Times New Roman" w:cs="Times New Roman"/>
          <w:color w:val="000000"/>
          <w:sz w:val="24"/>
          <w:szCs w:val="24"/>
        </w:rPr>
        <w:t>2. Concern for wealth creation. A just and righteous</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society should display ample opportunity for the</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application of individual talents in settings which</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encourage stewardship and investment for long</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term</w:t>
      </w:r>
      <w:r w:rsidR="00177DBF"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prosperity, and which honor and reward work</w:t>
      </w:r>
      <w:r w:rsidR="005152F2" w:rsidRPr="004D617D">
        <w:rPr>
          <w:rFonts w:ascii="Times New Roman" w:hAnsi="Times New Roman" w:cs="Times New Roman"/>
          <w:color w:val="000000"/>
          <w:sz w:val="24"/>
          <w:szCs w:val="24"/>
        </w:rPr>
        <w:t xml:space="preserve">. </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color w:val="000000"/>
          <w:sz w:val="24"/>
          <w:szCs w:val="24"/>
        </w:rPr>
      </w:pPr>
      <w:r w:rsidRPr="004D617D">
        <w:rPr>
          <w:rFonts w:ascii="Times New Roman" w:hAnsi="Times New Roman" w:cs="Times New Roman"/>
          <w:color w:val="000000"/>
          <w:sz w:val="24"/>
          <w:szCs w:val="24"/>
        </w:rPr>
        <w:t>3. Concern for the sanctity of covenants, honoring</w:t>
      </w:r>
      <w:r w:rsidR="005152F2" w:rsidRPr="004D617D">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contracts, and not bearing false witness in any context¹³.</w:t>
      </w:r>
    </w:p>
    <w:p w:rsidR="001C6BB5" w:rsidRPr="004D617D" w:rsidRDefault="001C6BB5" w:rsidP="001C6BB5">
      <w:pPr>
        <w:pStyle w:val="Default"/>
        <w:tabs>
          <w:tab w:val="left" w:pos="9360"/>
        </w:tabs>
        <w:spacing w:after="120" w:line="480" w:lineRule="auto"/>
        <w:ind w:left="90" w:right="630" w:firstLine="180"/>
        <w:jc w:val="both"/>
        <w:rPr>
          <w:rFonts w:ascii="Times New Roman" w:hAnsi="Times New Roman" w:cs="Times New Roman"/>
          <w:b/>
        </w:rPr>
      </w:pPr>
      <w:r w:rsidRPr="004D617D">
        <w:rPr>
          <w:rFonts w:ascii="Times New Roman" w:hAnsi="Times New Roman" w:cs="Times New Roman"/>
          <w:b/>
          <w:bCs/>
        </w:rPr>
        <w:t xml:space="preserve">The Nature of Sustainable Development </w:t>
      </w:r>
    </w:p>
    <w:p w:rsidR="001C6BB5" w:rsidRPr="004D617D" w:rsidRDefault="001C6BB5" w:rsidP="001C6BB5">
      <w:pPr>
        <w:pStyle w:val="Default"/>
        <w:tabs>
          <w:tab w:val="left" w:pos="9360"/>
        </w:tabs>
        <w:spacing w:after="120" w:line="480" w:lineRule="auto"/>
        <w:ind w:left="90" w:right="630" w:firstLine="180"/>
        <w:jc w:val="both"/>
        <w:rPr>
          <w:rFonts w:ascii="Times New Roman" w:hAnsi="Times New Roman" w:cs="Times New Roman"/>
        </w:rPr>
      </w:pPr>
      <w:r w:rsidRPr="004D617D">
        <w:rPr>
          <w:rFonts w:ascii="Times New Roman" w:hAnsi="Times New Roman" w:cs="Times New Roman"/>
        </w:rPr>
        <w:t xml:space="preserve">In this </w:t>
      </w:r>
      <w:r w:rsidR="005152F2" w:rsidRPr="004D617D">
        <w:rPr>
          <w:rFonts w:ascii="Times New Roman" w:hAnsi="Times New Roman" w:cs="Times New Roman"/>
        </w:rPr>
        <w:t>paper,</w:t>
      </w:r>
      <w:r w:rsidRPr="004D617D">
        <w:rPr>
          <w:rFonts w:ascii="Times New Roman" w:hAnsi="Times New Roman" w:cs="Times New Roman"/>
        </w:rPr>
        <w:t xml:space="preserve"> an understanding for the nature of sustainable development has been influenced by the Brundtland Commission and Max-Neef‘s definitions. Firstly, in</w:t>
      </w:r>
      <w:r w:rsidR="005152F2" w:rsidRPr="004D617D">
        <w:rPr>
          <w:rFonts w:ascii="Times New Roman" w:hAnsi="Times New Roman" w:cs="Times New Roman"/>
        </w:rPr>
        <w:t xml:space="preserve"> </w:t>
      </w:r>
      <w:r w:rsidRPr="004D617D">
        <w:rPr>
          <w:rFonts w:ascii="Times New Roman" w:hAnsi="Times New Roman" w:cs="Times New Roman"/>
        </w:rPr>
        <w:t>the</w:t>
      </w:r>
      <w:r w:rsidR="005152F2" w:rsidRPr="004D617D">
        <w:rPr>
          <w:rFonts w:ascii="Times New Roman" w:hAnsi="Times New Roman" w:cs="Times New Roman"/>
        </w:rPr>
        <w:t xml:space="preserve"> </w:t>
      </w:r>
      <w:r w:rsidRPr="004D617D">
        <w:rPr>
          <w:rFonts w:ascii="Times New Roman" w:hAnsi="Times New Roman" w:cs="Times New Roman"/>
        </w:rPr>
        <w:t>Brundtland Commission, sustainable development is the “capacity to make development sustainable-to certify that it meets the needs of the present without compromising the ability of future generations to meet their own needs¹</w:t>
      </w:r>
      <w:r w:rsidRPr="004D617D">
        <w:rPr>
          <w:rFonts w:ascii="Times New Roman" w:hAnsi="Times New Roman" w:cs="Times New Roman"/>
          <w:vertAlign w:val="superscript"/>
        </w:rPr>
        <w:t>4</w:t>
      </w:r>
      <w:r w:rsidRPr="004D617D">
        <w:rPr>
          <w:rFonts w:ascii="Times New Roman" w:hAnsi="Times New Roman" w:cs="Times New Roman"/>
        </w:rPr>
        <w:t xml:space="preserve">”. The implication of this definition has led many scholars and practitioners of development to perceive the issue of sustainable development as having a major focus on peace, freedom, and equitable distribution of resources. Secondly, Max-Neef perceives sustainable </w:t>
      </w:r>
      <w:r w:rsidRPr="004D617D">
        <w:rPr>
          <w:rFonts w:ascii="Times New Roman" w:hAnsi="Times New Roman" w:cs="Times New Roman"/>
        </w:rPr>
        <w:lastRenderedPageBreak/>
        <w:t>development from the angle of the human factor capacity. He contends that “Development geared to the satisfaction of fundamental human needs cannot, by definition, be structured from the top downwards. It cannot either by law or decree. It can only originate directly from the actions and creative and critical awareness of the local themselves. Instead of being the traditional objects of development, local people/the affected people must take a leading role in development¹</w:t>
      </w:r>
      <w:r w:rsidRPr="004D617D">
        <w:rPr>
          <w:rFonts w:ascii="Times New Roman" w:hAnsi="Times New Roman" w:cs="Times New Roman"/>
          <w:vertAlign w:val="superscript"/>
        </w:rPr>
        <w:t>5</w:t>
      </w:r>
      <w:r w:rsidRPr="004D617D">
        <w:rPr>
          <w:rFonts w:ascii="Times New Roman" w:hAnsi="Times New Roman" w:cs="Times New Roman"/>
        </w:rPr>
        <w:t xml:space="preserve">”. </w:t>
      </w:r>
    </w:p>
    <w:p w:rsidR="001C6BB5" w:rsidRPr="004D617D" w:rsidRDefault="001C6BB5" w:rsidP="001C6BB5">
      <w:pPr>
        <w:tabs>
          <w:tab w:val="left" w:pos="9360"/>
        </w:tabs>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Borrowing from the Brundtland</w:t>
      </w:r>
      <w:r w:rsidR="005152F2" w:rsidRPr="004D617D">
        <w:rPr>
          <w:rFonts w:ascii="Times New Roman" w:hAnsi="Times New Roman" w:cs="Times New Roman"/>
          <w:sz w:val="24"/>
          <w:szCs w:val="24"/>
        </w:rPr>
        <w:t xml:space="preserve"> </w:t>
      </w:r>
      <w:r w:rsidRPr="004D617D">
        <w:rPr>
          <w:rFonts w:ascii="Times New Roman" w:hAnsi="Times New Roman" w:cs="Times New Roman"/>
          <w:sz w:val="24"/>
          <w:szCs w:val="24"/>
        </w:rPr>
        <w:t>Commission and Max-Neef’s definitions of sustainable development, African societies should be seen following the same conceptual framework. This explains that for development to be sustainable, it must be a phenomenon that keeps going for a life time. For development to be fruitful, it must be initiated by the locals for the local’s themselves¹</w:t>
      </w:r>
      <w:r w:rsidRPr="004D617D">
        <w:rPr>
          <w:rFonts w:ascii="Times New Roman" w:hAnsi="Times New Roman" w:cs="Times New Roman"/>
          <w:sz w:val="24"/>
          <w:szCs w:val="24"/>
          <w:vertAlign w:val="superscript"/>
        </w:rPr>
        <w:t>6</w:t>
      </w:r>
      <w:r w:rsidRPr="004D617D">
        <w:rPr>
          <w:rFonts w:ascii="Times New Roman" w:hAnsi="Times New Roman" w:cs="Times New Roman"/>
          <w:sz w:val="24"/>
          <w:szCs w:val="24"/>
        </w:rPr>
        <w:t>. Therefore, this corpus will demonstrate how African Initiated Churches grapple with the Brundtland Commission and Max-Neef’s definitions to sustainable development by empowering its members in both the material and spiritual terms¹</w:t>
      </w:r>
      <w:r w:rsidRPr="004D617D">
        <w:rPr>
          <w:rFonts w:ascii="Times New Roman" w:hAnsi="Times New Roman" w:cs="Times New Roman"/>
          <w:sz w:val="24"/>
          <w:szCs w:val="24"/>
          <w:vertAlign w:val="superscript"/>
        </w:rPr>
        <w:t>7</w:t>
      </w:r>
      <w:r w:rsidRPr="004D617D">
        <w:rPr>
          <w:rFonts w:ascii="Times New Roman" w:hAnsi="Times New Roman" w:cs="Times New Roman"/>
          <w:sz w:val="24"/>
          <w:szCs w:val="24"/>
        </w:rPr>
        <w:t>.</w:t>
      </w:r>
    </w:p>
    <w:p w:rsidR="001C6BB5" w:rsidRPr="002642F9" w:rsidRDefault="001C6BB5" w:rsidP="002642F9">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There are two ways of interpreting development in Africa: first, from the purview of</w:t>
      </w:r>
      <w:r w:rsidR="005152F2" w:rsidRPr="004D617D">
        <w:rPr>
          <w:rFonts w:ascii="Times New Roman" w:hAnsi="Times New Roman" w:cs="Times New Roman"/>
          <w:sz w:val="24"/>
          <w:szCs w:val="24"/>
        </w:rPr>
        <w:t xml:space="preserve"> </w:t>
      </w:r>
      <w:r w:rsidRPr="004D617D">
        <w:rPr>
          <w:rFonts w:ascii="Times New Roman" w:hAnsi="Times New Roman" w:cs="Times New Roman"/>
          <w:sz w:val="24"/>
          <w:szCs w:val="24"/>
        </w:rPr>
        <w:t>underdevelopment which emphasizes Africa’s material poverty in comparison to other highly developed economy countries; second, from the viewpoint of Africa being part of the developing world. In the sense of the former, African underdevelopment reveals that the continent is almost synonymous with poverty, malnutrition, disease, political instability, violence, dependence, corruption and injustice¹</w:t>
      </w:r>
      <w:r w:rsidRPr="004D617D">
        <w:rPr>
          <w:rFonts w:ascii="Times New Roman" w:hAnsi="Times New Roman" w:cs="Times New Roman"/>
          <w:sz w:val="24"/>
          <w:szCs w:val="24"/>
          <w:vertAlign w:val="superscript"/>
        </w:rPr>
        <w:t>8</w:t>
      </w:r>
      <w:r w:rsidRPr="004D617D">
        <w:rPr>
          <w:rFonts w:ascii="Times New Roman" w:hAnsi="Times New Roman" w:cs="Times New Roman"/>
          <w:sz w:val="24"/>
          <w:szCs w:val="24"/>
        </w:rPr>
        <w:t xml:space="preserve">. In the book, </w:t>
      </w:r>
      <w:r w:rsidRPr="004D617D">
        <w:rPr>
          <w:rFonts w:ascii="Times New Roman" w:hAnsi="Times New Roman" w:cs="Times New Roman"/>
          <w:i/>
          <w:iCs/>
          <w:sz w:val="24"/>
          <w:szCs w:val="24"/>
        </w:rPr>
        <w:t>The Triple Heritage</w:t>
      </w:r>
      <w:r w:rsidRPr="004D617D">
        <w:rPr>
          <w:rFonts w:ascii="Times New Roman" w:hAnsi="Times New Roman" w:cs="Times New Roman"/>
          <w:sz w:val="24"/>
          <w:szCs w:val="24"/>
        </w:rPr>
        <w:t>, Odozor asserts: “Things are not working in Africa. From Dakar to Dar es Salaam, from Marrakesh to Maputo, institutions are decaying, structures are rusting away. It is as if the ancestors had pronounced the curse of cultural sabotage</w:t>
      </w:r>
      <w:r w:rsidRPr="004D617D">
        <w:rPr>
          <w:rFonts w:ascii="Times New Roman" w:hAnsi="Times New Roman" w:cs="Times New Roman"/>
          <w:sz w:val="24"/>
          <w:szCs w:val="24"/>
          <w:vertAlign w:val="superscript"/>
        </w:rPr>
        <w:t>19</w:t>
      </w:r>
      <w:r w:rsidRPr="004D617D">
        <w:rPr>
          <w:rFonts w:ascii="Times New Roman" w:hAnsi="Times New Roman" w:cs="Times New Roman"/>
          <w:sz w:val="24"/>
          <w:szCs w:val="24"/>
        </w:rPr>
        <w:t>.” The Report of the African Commission corroborates this and asserts: “Today Africa is the poorest region in the world. Half of the population lives on less than one dollar a day. Life expectancy is actually falling.</w:t>
      </w:r>
      <w:r w:rsidRPr="004D617D">
        <w:rPr>
          <w:rFonts w:ascii="Times New Roman" w:hAnsi="Times New Roman" w:cs="Times New Roman"/>
          <w:sz w:val="24"/>
          <w:szCs w:val="24"/>
          <w:vertAlign w:val="superscript"/>
        </w:rPr>
        <w:t>20</w:t>
      </w:r>
      <w:r w:rsidR="005152F2" w:rsidRPr="004D617D">
        <w:rPr>
          <w:rFonts w:ascii="Times New Roman" w:hAnsi="Times New Roman" w:cs="Times New Roman"/>
          <w:sz w:val="24"/>
          <w:szCs w:val="24"/>
        </w:rPr>
        <w:t xml:space="preserve"> </w:t>
      </w:r>
      <w:r w:rsidR="002642F9" w:rsidRPr="004D617D">
        <w:rPr>
          <w:rFonts w:ascii="Times New Roman" w:hAnsi="Times New Roman" w:cs="Times New Roman"/>
          <w:sz w:val="24"/>
          <w:szCs w:val="24"/>
        </w:rPr>
        <w:t>T</w:t>
      </w:r>
      <w:r w:rsidRPr="004D617D">
        <w:rPr>
          <w:rFonts w:ascii="Times New Roman" w:hAnsi="Times New Roman" w:cs="Times New Roman"/>
          <w:sz w:val="24"/>
          <w:szCs w:val="24"/>
        </w:rPr>
        <w:t xml:space="preserve">he challenges of Africa’s underdevelopment are systemic. Things are going wrong on all corners. There are problems arising from poor governance and economic mismanagement, corruption and embezzlement of public funds. There are social upheavals arising from distorted border demarcations and the combination of incompatible people. </w:t>
      </w:r>
      <w:r w:rsidRPr="004D617D">
        <w:rPr>
          <w:rFonts w:ascii="Times New Roman" w:hAnsi="Times New Roman" w:cs="Times New Roman"/>
          <w:sz w:val="24"/>
          <w:szCs w:val="24"/>
        </w:rPr>
        <w:lastRenderedPageBreak/>
        <w:t>Another problem is the decay of the infrastructure and/ or a total lack thereof, making it difficult for Africa to compete profitably in the global market. This leads to greater dependence on food importation. These problems are worsened by unequal relationships in terms of trade, debt and aid with the rich countries of the World</w:t>
      </w:r>
      <w:r w:rsidRPr="004D617D">
        <w:rPr>
          <w:rFonts w:ascii="Times New Roman" w:hAnsi="Times New Roman" w:cs="Times New Roman"/>
          <w:sz w:val="24"/>
          <w:szCs w:val="24"/>
          <w:vertAlign w:val="superscript"/>
        </w:rPr>
        <w:t>21</w:t>
      </w:r>
      <w:r w:rsidRPr="004D617D">
        <w:rPr>
          <w:rFonts w:ascii="Times New Roman" w:hAnsi="Times New Roman" w:cs="Times New Roman"/>
          <w:sz w:val="24"/>
          <w:szCs w:val="24"/>
        </w:rPr>
        <w:t>. As a developing part of the world, there are positive signs of improvement in African continent on the whole. Many African countries now boast of democratically elected leaders although much still needs to be done to ensure free and fair elections into representational governance.</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b/>
          <w:bCs/>
          <w:sz w:val="24"/>
          <w:szCs w:val="24"/>
        </w:rPr>
      </w:pPr>
      <w:r w:rsidRPr="004D617D">
        <w:rPr>
          <w:rFonts w:ascii="Times New Roman" w:hAnsi="Times New Roman" w:cs="Times New Roman"/>
          <w:b/>
          <w:bCs/>
          <w:sz w:val="24"/>
          <w:szCs w:val="24"/>
        </w:rPr>
        <w:t>Development</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Ogugua observes that the concept development permeates every aspect of human life, be it individual,</w:t>
      </w:r>
      <w:r w:rsidR="005152F2" w:rsidRPr="004D617D">
        <w:rPr>
          <w:rFonts w:ascii="Times New Roman" w:hAnsi="Times New Roman" w:cs="Times New Roman"/>
          <w:sz w:val="24"/>
          <w:szCs w:val="24"/>
        </w:rPr>
        <w:t xml:space="preserve"> </w:t>
      </w:r>
      <w:r w:rsidRPr="004D617D">
        <w:rPr>
          <w:rFonts w:ascii="Times New Roman" w:hAnsi="Times New Roman" w:cs="Times New Roman"/>
          <w:sz w:val="24"/>
          <w:szCs w:val="24"/>
        </w:rPr>
        <w:t>group, or a nation; development is a datum of life and a function of life. He goes further to say that the term is elusive, and this has made it difficult for scholars to agree on a particular definition</w:t>
      </w:r>
      <w:r w:rsidRPr="004D617D">
        <w:rPr>
          <w:rFonts w:ascii="Times New Roman" w:hAnsi="Times New Roman" w:cs="Times New Roman"/>
          <w:sz w:val="24"/>
          <w:szCs w:val="24"/>
          <w:vertAlign w:val="superscript"/>
        </w:rPr>
        <w:t>22</w:t>
      </w:r>
      <w:r w:rsidRPr="004D617D">
        <w:rPr>
          <w:rFonts w:ascii="Times New Roman" w:hAnsi="Times New Roman" w:cs="Times New Roman"/>
          <w:sz w:val="24"/>
          <w:szCs w:val="24"/>
        </w:rPr>
        <w:t>. For Todaro, he states that development involves: The reorganization and reorientation of entire economic and social systems. In addition to improvements in incomes and output, it typically involves radical changes in institutions</w:t>
      </w:r>
      <w:r w:rsidRPr="004D617D">
        <w:rPr>
          <w:rFonts w:ascii="Times New Roman" w:hAnsi="Times New Roman" w:cs="Times New Roman"/>
          <w:sz w:val="24"/>
          <w:szCs w:val="24"/>
          <w:vertAlign w:val="superscript"/>
        </w:rPr>
        <w:t>23</w:t>
      </w:r>
      <w:r w:rsidRPr="004D617D">
        <w:rPr>
          <w:rFonts w:ascii="Times New Roman" w:hAnsi="Times New Roman" w:cs="Times New Roman"/>
          <w:sz w:val="24"/>
          <w:szCs w:val="24"/>
        </w:rPr>
        <w:t>, and administrative structures, as well as in popular attitudes and sometimes even customs and beliefs</w:t>
      </w:r>
      <w:r w:rsidRPr="004D617D">
        <w:rPr>
          <w:rFonts w:ascii="Times New Roman" w:hAnsi="Times New Roman" w:cs="Times New Roman"/>
          <w:sz w:val="24"/>
          <w:szCs w:val="24"/>
          <w:vertAlign w:val="superscript"/>
        </w:rPr>
        <w:t>24</w:t>
      </w:r>
      <w:r w:rsidRPr="004D617D">
        <w:rPr>
          <w:rFonts w:ascii="Times New Roman" w:hAnsi="Times New Roman" w:cs="Times New Roman"/>
          <w:sz w:val="24"/>
          <w:szCs w:val="24"/>
        </w:rPr>
        <w:t>. Many elites held and are still holding misconception of ideas on development, thinking that it is related to consumerism and flamboyant living style. From Onyibor’s perspective, he explains that development involves the</w:t>
      </w:r>
      <w:r w:rsidR="005152F2" w:rsidRPr="004D617D">
        <w:rPr>
          <w:rFonts w:ascii="Times New Roman" w:hAnsi="Times New Roman" w:cs="Times New Roman"/>
          <w:sz w:val="24"/>
          <w:szCs w:val="24"/>
        </w:rPr>
        <w:t xml:space="preserve"> </w:t>
      </w:r>
      <w:r w:rsidRPr="004D617D">
        <w:rPr>
          <w:rFonts w:ascii="Times New Roman" w:hAnsi="Times New Roman" w:cs="Times New Roman"/>
          <w:sz w:val="24"/>
          <w:szCs w:val="24"/>
        </w:rPr>
        <w:t>ascent of man, the maturation, growth and creativity of all human potentials achieved at the lowest possible cost in sacrificed values and human suffering</w:t>
      </w:r>
      <w:r w:rsidRPr="004D617D">
        <w:rPr>
          <w:rFonts w:ascii="Times New Roman" w:hAnsi="Times New Roman" w:cs="Times New Roman"/>
          <w:sz w:val="24"/>
          <w:szCs w:val="24"/>
          <w:vertAlign w:val="superscript"/>
        </w:rPr>
        <w:t>25</w:t>
      </w:r>
      <w:r w:rsidRPr="004D617D">
        <w:rPr>
          <w:rFonts w:ascii="Times New Roman" w:hAnsi="Times New Roman" w:cs="Times New Roman"/>
          <w:sz w:val="24"/>
          <w:szCs w:val="24"/>
        </w:rPr>
        <w:t>. For Nnoli, development involves a dialectics. He says: Development is a dialectical phenomenon in which the individual and society interact with their physical, biological and inter-human environments transforming them for their own benefit and that of humanity at large and being transformed in the process</w:t>
      </w:r>
      <w:r w:rsidRPr="004D617D">
        <w:rPr>
          <w:rFonts w:ascii="Times New Roman" w:hAnsi="Times New Roman" w:cs="Times New Roman"/>
          <w:sz w:val="24"/>
          <w:szCs w:val="24"/>
          <w:vertAlign w:val="superscript"/>
        </w:rPr>
        <w:t>.26</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Walter Rodney argues that development has many sides. He informs that at the level of the individual, development implies increased skill and capacity, greater freedom, creativity, self-discipline, responsibility and material well-being</w:t>
      </w:r>
      <w:r w:rsidRPr="004D617D">
        <w:rPr>
          <w:rFonts w:ascii="Times New Roman" w:hAnsi="Times New Roman" w:cs="Times New Roman"/>
          <w:sz w:val="24"/>
          <w:szCs w:val="24"/>
          <w:vertAlign w:val="superscript"/>
        </w:rPr>
        <w:t>27</w:t>
      </w:r>
      <w:r w:rsidRPr="004D617D">
        <w:rPr>
          <w:rFonts w:ascii="Times New Roman" w:hAnsi="Times New Roman" w:cs="Times New Roman"/>
          <w:sz w:val="24"/>
          <w:szCs w:val="24"/>
        </w:rPr>
        <w:t xml:space="preserve">. He remarks that some of these categories would be really difficult to evaluate; therefore he stresses that they are tied to the state or the </w:t>
      </w:r>
      <w:r w:rsidRPr="004D617D">
        <w:rPr>
          <w:rFonts w:ascii="Times New Roman" w:hAnsi="Times New Roman" w:cs="Times New Roman"/>
          <w:sz w:val="24"/>
          <w:szCs w:val="24"/>
        </w:rPr>
        <w:lastRenderedPageBreak/>
        <w:t>society in question. All the above notwithstanding, development is a must in life and it is an unavoidable datum of life, and life itself consists of the ability to</w:t>
      </w:r>
      <w:r w:rsidR="005152F2" w:rsidRPr="004D617D">
        <w:rPr>
          <w:rFonts w:ascii="Times New Roman" w:hAnsi="Times New Roman" w:cs="Times New Roman"/>
          <w:sz w:val="24"/>
          <w:szCs w:val="24"/>
        </w:rPr>
        <w:t xml:space="preserve"> </w:t>
      </w:r>
      <w:r w:rsidRPr="004D617D">
        <w:rPr>
          <w:rFonts w:ascii="Times New Roman" w:hAnsi="Times New Roman" w:cs="Times New Roman"/>
          <w:sz w:val="24"/>
          <w:szCs w:val="24"/>
        </w:rPr>
        <w:t>discharge force.</w:t>
      </w:r>
      <w:r w:rsidRPr="004D617D">
        <w:rPr>
          <w:rFonts w:ascii="Times New Roman" w:hAnsi="Times New Roman" w:cs="Times New Roman"/>
          <w:sz w:val="24"/>
          <w:szCs w:val="24"/>
          <w:vertAlign w:val="superscript"/>
        </w:rPr>
        <w:t>28</w:t>
      </w:r>
      <w:r w:rsidRPr="004D617D">
        <w:rPr>
          <w:rFonts w:ascii="Times New Roman" w:hAnsi="Times New Roman" w:cs="Times New Roman"/>
          <w:sz w:val="24"/>
          <w:szCs w:val="24"/>
        </w:rPr>
        <w:t xml:space="preserve"> The concept development can therefore be conceptualized as an activity, a process of actualization of potentials or deeds. Thus, development as an action of being capable of self movement, thought and decisions having a philosophy to organize the process.</w:t>
      </w:r>
      <w:r w:rsidRPr="004D617D">
        <w:rPr>
          <w:rFonts w:ascii="Times New Roman" w:hAnsi="Times New Roman" w:cs="Times New Roman"/>
          <w:sz w:val="24"/>
          <w:szCs w:val="24"/>
          <w:vertAlign w:val="superscript"/>
        </w:rPr>
        <w:t>29</w:t>
      </w:r>
      <w:r w:rsidRPr="004D617D">
        <w:rPr>
          <w:rFonts w:ascii="Times New Roman" w:hAnsi="Times New Roman" w:cs="Times New Roman"/>
          <w:sz w:val="24"/>
          <w:szCs w:val="24"/>
        </w:rPr>
        <w:t xml:space="preserve"> lucidly sums up the message on the conceptualization inter alia that: Development is the progressive unfolding of the inner potentials of a given reality. It is to de-envelop, that is, to bring out to light existential, functional and epistemic, what was enveloped, folded or hidden. As it applies to people, development is the integration of various givens: natural, physical, acquired and human, of a people towards the full working out, permanently and cumulatively, of their being as persons, of their community and of their real productivity.</w:t>
      </w:r>
      <w:r w:rsidRPr="004D617D">
        <w:rPr>
          <w:rFonts w:ascii="Times New Roman" w:hAnsi="Times New Roman" w:cs="Times New Roman"/>
          <w:sz w:val="24"/>
          <w:szCs w:val="24"/>
          <w:vertAlign w:val="superscript"/>
        </w:rPr>
        <w:t>30</w:t>
      </w:r>
      <w:r w:rsidRPr="004D617D">
        <w:rPr>
          <w:rFonts w:ascii="Times New Roman" w:hAnsi="Times New Roman" w:cs="Times New Roman"/>
          <w:sz w:val="24"/>
          <w:szCs w:val="24"/>
        </w:rPr>
        <w:t xml:space="preserve"> In the context of this paper, development is a process whereby thought, idea and effort are integrated and made whole for the improvement of persons, groups and/or the system. In collaboration to the above, one </w:t>
      </w:r>
      <w:r w:rsidR="005152F2" w:rsidRPr="004D617D">
        <w:rPr>
          <w:rFonts w:ascii="Times New Roman" w:hAnsi="Times New Roman" w:cs="Times New Roman"/>
          <w:sz w:val="24"/>
          <w:szCs w:val="24"/>
        </w:rPr>
        <w:t>cannot but agree strongly with</w:t>
      </w:r>
      <w:r w:rsidRPr="004D617D">
        <w:rPr>
          <w:rFonts w:ascii="Times New Roman" w:hAnsi="Times New Roman" w:cs="Times New Roman"/>
          <w:sz w:val="24"/>
          <w:szCs w:val="24"/>
        </w:rPr>
        <w:t xml:space="preserve"> that development is a broader concept, and is multi-dimensional. It may mean forward and backward; sideways; upward and downward movements. Therefore, it is when development is upward, or forward thrust that progress may be said to be taking place.</w:t>
      </w:r>
      <w:r w:rsidRPr="004D617D">
        <w:rPr>
          <w:rFonts w:ascii="Times New Roman" w:hAnsi="Times New Roman" w:cs="Times New Roman"/>
          <w:sz w:val="24"/>
          <w:szCs w:val="24"/>
          <w:vertAlign w:val="superscript"/>
        </w:rPr>
        <w:t>31</w:t>
      </w:r>
    </w:p>
    <w:p w:rsidR="001C6BB5" w:rsidRPr="004D617D" w:rsidRDefault="001C6BB5" w:rsidP="001C6BB5">
      <w:pPr>
        <w:tabs>
          <w:tab w:val="left" w:pos="9360"/>
        </w:tabs>
        <w:spacing w:after="120" w:line="480" w:lineRule="auto"/>
        <w:ind w:left="90" w:right="630" w:firstLine="180"/>
        <w:jc w:val="both"/>
        <w:rPr>
          <w:rFonts w:ascii="Times New Roman" w:hAnsi="Times New Roman" w:cs="Times New Roman"/>
          <w:b/>
          <w:sz w:val="24"/>
          <w:szCs w:val="24"/>
        </w:rPr>
      </w:pPr>
      <w:r w:rsidRPr="004D617D">
        <w:rPr>
          <w:rFonts w:ascii="Times New Roman" w:hAnsi="Times New Roman" w:cs="Times New Roman"/>
          <w:b/>
          <w:sz w:val="24"/>
          <w:szCs w:val="24"/>
        </w:rPr>
        <w:t>Christian Ethical Values</w:t>
      </w:r>
    </w:p>
    <w:p w:rsidR="001C6BB5" w:rsidRPr="004D617D" w:rsidRDefault="001C6BB5" w:rsidP="001C6BB5">
      <w:pPr>
        <w:autoSpaceDE w:val="0"/>
        <w:autoSpaceDN w:val="0"/>
        <w:adjustRightInd w:val="0"/>
        <w:spacing w:after="0" w:line="480" w:lineRule="auto"/>
        <w:jc w:val="both"/>
        <w:rPr>
          <w:rFonts w:ascii="Times New Roman" w:hAnsi="Times New Roman" w:cs="Times New Roman"/>
          <w:sz w:val="24"/>
          <w:szCs w:val="24"/>
        </w:rPr>
      </w:pPr>
      <w:r w:rsidRPr="004D617D">
        <w:rPr>
          <w:rStyle w:val="tgc"/>
          <w:rFonts w:ascii="Times New Roman" w:hAnsi="Times New Roman" w:cs="Times New Roman"/>
          <w:bCs/>
          <w:color w:val="000000" w:themeColor="text1"/>
          <w:sz w:val="24"/>
          <w:szCs w:val="24"/>
        </w:rPr>
        <w:t>Christian ethics</w:t>
      </w:r>
      <w:r w:rsidRPr="004D617D">
        <w:rPr>
          <w:rStyle w:val="tgc"/>
          <w:rFonts w:ascii="Times New Roman" w:hAnsi="Times New Roman" w:cs="Times New Roman"/>
          <w:color w:val="000000" w:themeColor="text1"/>
          <w:sz w:val="24"/>
          <w:szCs w:val="24"/>
        </w:rPr>
        <w:t xml:space="preserve"> is a branch of </w:t>
      </w:r>
      <w:r w:rsidRPr="004D617D">
        <w:rPr>
          <w:rStyle w:val="tgc"/>
          <w:rFonts w:ascii="Times New Roman" w:hAnsi="Times New Roman" w:cs="Times New Roman"/>
          <w:bCs/>
          <w:color w:val="000000" w:themeColor="text1"/>
          <w:sz w:val="24"/>
          <w:szCs w:val="24"/>
        </w:rPr>
        <w:t>Christian</w:t>
      </w:r>
      <w:r w:rsidRPr="004D617D">
        <w:rPr>
          <w:rStyle w:val="tgc"/>
          <w:rFonts w:ascii="Times New Roman" w:hAnsi="Times New Roman" w:cs="Times New Roman"/>
          <w:color w:val="000000" w:themeColor="text1"/>
          <w:sz w:val="24"/>
          <w:szCs w:val="24"/>
        </w:rPr>
        <w:t xml:space="preserve"> theology that defines virtuous behavior and wrong behavior from a </w:t>
      </w:r>
      <w:r w:rsidRPr="004D617D">
        <w:rPr>
          <w:rStyle w:val="tgc"/>
          <w:rFonts w:ascii="Times New Roman" w:hAnsi="Times New Roman" w:cs="Times New Roman"/>
          <w:bCs/>
          <w:color w:val="000000" w:themeColor="text1"/>
          <w:sz w:val="24"/>
          <w:szCs w:val="24"/>
        </w:rPr>
        <w:t>Christian</w:t>
      </w:r>
      <w:r w:rsidRPr="004D617D">
        <w:rPr>
          <w:rStyle w:val="tgc"/>
          <w:rFonts w:ascii="Times New Roman" w:hAnsi="Times New Roman" w:cs="Times New Roman"/>
          <w:color w:val="000000" w:themeColor="text1"/>
          <w:sz w:val="24"/>
          <w:szCs w:val="24"/>
        </w:rPr>
        <w:t xml:space="preserve"> perspective. Systematic theological study of </w:t>
      </w:r>
      <w:r w:rsidRPr="004D617D">
        <w:rPr>
          <w:rStyle w:val="tgc"/>
          <w:rFonts w:ascii="Times New Roman" w:hAnsi="Times New Roman" w:cs="Times New Roman"/>
          <w:bCs/>
          <w:color w:val="000000" w:themeColor="text1"/>
          <w:sz w:val="24"/>
          <w:szCs w:val="24"/>
        </w:rPr>
        <w:t>Christian ethics</w:t>
      </w:r>
      <w:r w:rsidRPr="004D617D">
        <w:rPr>
          <w:rStyle w:val="tgc"/>
          <w:rFonts w:ascii="Times New Roman" w:hAnsi="Times New Roman" w:cs="Times New Roman"/>
          <w:color w:val="000000" w:themeColor="text1"/>
          <w:sz w:val="24"/>
          <w:szCs w:val="24"/>
        </w:rPr>
        <w:t xml:space="preserve"> is called moral theology.</w:t>
      </w:r>
      <w:r w:rsidR="00251893" w:rsidRPr="004D617D">
        <w:rPr>
          <w:rStyle w:val="tgc"/>
          <w:rFonts w:ascii="Times New Roman" w:hAnsi="Times New Roman" w:cs="Times New Roman"/>
          <w:color w:val="000000" w:themeColor="text1"/>
          <w:sz w:val="24"/>
          <w:szCs w:val="24"/>
        </w:rPr>
        <w:t xml:space="preserve"> </w:t>
      </w:r>
      <w:r w:rsidRPr="004D617D">
        <w:rPr>
          <w:rFonts w:ascii="Times New Roman" w:hAnsi="Times New Roman" w:cs="Times New Roman"/>
          <w:bCs/>
          <w:color w:val="000000" w:themeColor="text1"/>
          <w:sz w:val="24"/>
          <w:szCs w:val="24"/>
        </w:rPr>
        <w:t>Christian ethics</w:t>
      </w:r>
      <w:r w:rsidRPr="004D617D">
        <w:rPr>
          <w:rFonts w:ascii="Times New Roman" w:hAnsi="Times New Roman" w:cs="Times New Roman"/>
          <w:color w:val="000000" w:themeColor="text1"/>
          <w:sz w:val="24"/>
          <w:szCs w:val="24"/>
        </w:rPr>
        <w:t xml:space="preserve"> is a branch of </w:t>
      </w:r>
      <w:hyperlink r:id="rId9" w:tooltip="Christian theology" w:history="1">
        <w:r w:rsidRPr="004D617D">
          <w:rPr>
            <w:rStyle w:val="Hyperlink"/>
            <w:rFonts w:ascii="Times New Roman" w:hAnsi="Times New Roman" w:cs="Times New Roman"/>
            <w:color w:val="000000" w:themeColor="text1"/>
            <w:sz w:val="24"/>
            <w:szCs w:val="24"/>
            <w:u w:val="none"/>
          </w:rPr>
          <w:t>Christian theology</w:t>
        </w:r>
      </w:hyperlink>
      <w:r w:rsidRPr="004D617D">
        <w:rPr>
          <w:rFonts w:ascii="Times New Roman" w:hAnsi="Times New Roman" w:cs="Times New Roman"/>
          <w:color w:val="000000" w:themeColor="text1"/>
          <w:sz w:val="24"/>
          <w:szCs w:val="24"/>
        </w:rPr>
        <w:t xml:space="preserve"> that defines </w:t>
      </w:r>
      <w:hyperlink r:id="rId10" w:anchor="Christian_tradition" w:tooltip="Virtue" w:history="1">
        <w:r w:rsidRPr="004D617D">
          <w:rPr>
            <w:rStyle w:val="Hyperlink"/>
            <w:rFonts w:ascii="Times New Roman" w:hAnsi="Times New Roman" w:cs="Times New Roman"/>
            <w:color w:val="000000" w:themeColor="text1"/>
            <w:sz w:val="24"/>
            <w:szCs w:val="24"/>
            <w:u w:val="none"/>
          </w:rPr>
          <w:t>virtuous behavior</w:t>
        </w:r>
      </w:hyperlink>
      <w:r w:rsidRPr="004D617D">
        <w:rPr>
          <w:rFonts w:ascii="Times New Roman" w:hAnsi="Times New Roman" w:cs="Times New Roman"/>
          <w:color w:val="000000" w:themeColor="text1"/>
          <w:sz w:val="24"/>
          <w:szCs w:val="24"/>
        </w:rPr>
        <w:t xml:space="preserve"> and </w:t>
      </w:r>
      <w:hyperlink r:id="rId11" w:tooltip="Christian views on sin" w:history="1">
        <w:r w:rsidRPr="004D617D">
          <w:rPr>
            <w:rStyle w:val="Hyperlink"/>
            <w:rFonts w:ascii="Times New Roman" w:hAnsi="Times New Roman" w:cs="Times New Roman"/>
            <w:color w:val="000000" w:themeColor="text1"/>
            <w:sz w:val="24"/>
            <w:szCs w:val="24"/>
            <w:u w:val="none"/>
          </w:rPr>
          <w:t>wrong behavior</w:t>
        </w:r>
      </w:hyperlink>
      <w:r w:rsidRPr="004D617D">
        <w:rPr>
          <w:rFonts w:ascii="Times New Roman" w:hAnsi="Times New Roman" w:cs="Times New Roman"/>
          <w:color w:val="000000" w:themeColor="text1"/>
          <w:sz w:val="24"/>
          <w:szCs w:val="24"/>
        </w:rPr>
        <w:t xml:space="preserve"> from a Christian perspective.  According to </w:t>
      </w:r>
      <w:hyperlink r:id="rId12" w:tooltip="D. Stephen Long" w:history="1">
        <w:r w:rsidRPr="004D617D">
          <w:rPr>
            <w:rStyle w:val="Hyperlink"/>
            <w:rFonts w:ascii="Times New Roman" w:hAnsi="Times New Roman" w:cs="Times New Roman"/>
            <w:color w:val="000000" w:themeColor="text1"/>
            <w:sz w:val="24"/>
            <w:szCs w:val="24"/>
            <w:u w:val="none"/>
          </w:rPr>
          <w:t>D. Stephen Long</w:t>
        </w:r>
      </w:hyperlink>
      <w:r w:rsidRPr="004D617D">
        <w:rPr>
          <w:rFonts w:ascii="Times New Roman" w:hAnsi="Times New Roman" w:cs="Times New Roman"/>
          <w:color w:val="000000" w:themeColor="text1"/>
          <w:sz w:val="24"/>
          <w:szCs w:val="24"/>
        </w:rPr>
        <w:t xml:space="preserve">, </w:t>
      </w:r>
      <w:hyperlink r:id="rId13" w:tooltip="Jewish ethics" w:history="1">
        <w:r w:rsidRPr="004D617D">
          <w:rPr>
            <w:rStyle w:val="Hyperlink"/>
            <w:rFonts w:ascii="Times New Roman" w:hAnsi="Times New Roman" w:cs="Times New Roman"/>
            <w:color w:val="000000" w:themeColor="text1"/>
            <w:sz w:val="24"/>
            <w:szCs w:val="24"/>
            <w:u w:val="none"/>
          </w:rPr>
          <w:t>Jewish ethics</w:t>
        </w:r>
      </w:hyperlink>
      <w:r w:rsidRPr="004D617D">
        <w:rPr>
          <w:rFonts w:ascii="Times New Roman" w:hAnsi="Times New Roman" w:cs="Times New Roman"/>
          <w:color w:val="000000" w:themeColor="text1"/>
          <w:sz w:val="24"/>
          <w:szCs w:val="24"/>
        </w:rPr>
        <w:t xml:space="preserve"> and the </w:t>
      </w:r>
      <w:hyperlink r:id="rId14" w:tooltip="Life of Jesus in the New Testament" w:history="1">
        <w:r w:rsidRPr="004D617D">
          <w:rPr>
            <w:rStyle w:val="Hyperlink"/>
            <w:rFonts w:ascii="Times New Roman" w:hAnsi="Times New Roman" w:cs="Times New Roman"/>
            <w:color w:val="000000" w:themeColor="text1"/>
            <w:sz w:val="24"/>
            <w:szCs w:val="24"/>
            <w:u w:val="none"/>
          </w:rPr>
          <w:t>life of Jesus</w:t>
        </w:r>
      </w:hyperlink>
      <w:r w:rsidRPr="004D617D">
        <w:rPr>
          <w:rFonts w:ascii="Times New Roman" w:hAnsi="Times New Roman" w:cs="Times New Roman"/>
          <w:color w:val="000000" w:themeColor="text1"/>
          <w:sz w:val="24"/>
          <w:szCs w:val="24"/>
        </w:rPr>
        <w:t xml:space="preserve"> figure prominently in Christian ethics, but "The Bible is the universal and fundamental source of specifically </w:t>
      </w:r>
      <w:r w:rsidRPr="004D617D">
        <w:rPr>
          <w:rFonts w:ascii="Times New Roman" w:hAnsi="Times New Roman" w:cs="Times New Roman"/>
          <w:i/>
          <w:iCs/>
          <w:color w:val="000000" w:themeColor="text1"/>
          <w:sz w:val="24"/>
          <w:szCs w:val="24"/>
        </w:rPr>
        <w:t>Christian</w:t>
      </w:r>
      <w:r w:rsidRPr="004D617D">
        <w:rPr>
          <w:rFonts w:ascii="Times New Roman" w:hAnsi="Times New Roman" w:cs="Times New Roman"/>
          <w:color w:val="000000" w:themeColor="text1"/>
          <w:sz w:val="24"/>
          <w:szCs w:val="24"/>
        </w:rPr>
        <w:t xml:space="preserve"> ethics",</w:t>
      </w:r>
      <w:r w:rsidR="00251893" w:rsidRPr="004D617D">
        <w:rPr>
          <w:rFonts w:ascii="Times New Roman" w:hAnsi="Times New Roman" w:cs="Times New Roman"/>
          <w:color w:val="000000" w:themeColor="text1"/>
          <w:sz w:val="24"/>
          <w:szCs w:val="24"/>
        </w:rPr>
        <w:t xml:space="preserve"> </w:t>
      </w:r>
      <w:r w:rsidRPr="004D617D">
        <w:rPr>
          <w:rFonts w:ascii="Times New Roman" w:hAnsi="Times New Roman" w:cs="Times New Roman"/>
          <w:color w:val="000000" w:themeColor="text1"/>
          <w:sz w:val="24"/>
          <w:szCs w:val="24"/>
        </w:rPr>
        <w:t>Long also claims "Christian ethics finds its source in diverse means, but it primarily emerges from the biblical narrative."</w:t>
      </w:r>
      <w:r w:rsidR="00251893" w:rsidRPr="004D617D">
        <w:rPr>
          <w:rFonts w:ascii="Times New Roman" w:hAnsi="Times New Roman" w:cs="Times New Roman"/>
          <w:color w:val="000000" w:themeColor="text1"/>
          <w:sz w:val="24"/>
          <w:szCs w:val="24"/>
          <w:vertAlign w:val="superscript"/>
        </w:rPr>
        <w:t>32</w:t>
      </w:r>
      <w:r w:rsidR="00251893" w:rsidRPr="004D617D">
        <w:rPr>
          <w:rFonts w:ascii="Times New Roman" w:hAnsi="Times New Roman" w:cs="Times New Roman"/>
          <w:color w:val="000000" w:themeColor="text1"/>
          <w:sz w:val="24"/>
          <w:szCs w:val="24"/>
        </w:rPr>
        <w:t xml:space="preserve"> </w:t>
      </w:r>
      <w:r w:rsidR="0006229A" w:rsidRPr="004D617D">
        <w:rPr>
          <w:rFonts w:ascii="Times New Roman" w:hAnsi="Times New Roman" w:cs="Times New Roman"/>
          <w:color w:val="000000" w:themeColor="text1"/>
          <w:sz w:val="24"/>
          <w:szCs w:val="24"/>
        </w:rPr>
        <w:t>C</w:t>
      </w:r>
      <w:r w:rsidRPr="004D617D">
        <w:rPr>
          <w:rFonts w:ascii="Times New Roman" w:hAnsi="Times New Roman" w:cs="Times New Roman"/>
          <w:color w:val="000000" w:themeColor="text1"/>
          <w:sz w:val="24"/>
          <w:szCs w:val="24"/>
        </w:rPr>
        <w:t xml:space="preserve">hildress and Macquarrie state that "Many Christian ethicists have claimed that Jesus Christ is the center of the biblical message in its entirety and the key to scripture". Other Christian ethicists "prefer a more </w:t>
      </w:r>
      <w:hyperlink r:id="rId15" w:tooltip="Trinity" w:history="1">
        <w:r w:rsidRPr="004D617D">
          <w:rPr>
            <w:rStyle w:val="Hyperlink"/>
            <w:rFonts w:ascii="Times New Roman" w:hAnsi="Times New Roman" w:cs="Times New Roman"/>
            <w:color w:val="000000" w:themeColor="text1"/>
            <w:sz w:val="24"/>
            <w:szCs w:val="24"/>
            <w:u w:val="none"/>
          </w:rPr>
          <w:t>Trinitarian</w:t>
        </w:r>
      </w:hyperlink>
      <w:r w:rsidRPr="004D617D">
        <w:rPr>
          <w:rFonts w:ascii="Times New Roman" w:hAnsi="Times New Roman" w:cs="Times New Roman"/>
          <w:color w:val="000000" w:themeColor="text1"/>
          <w:sz w:val="24"/>
          <w:szCs w:val="24"/>
        </w:rPr>
        <w:t xml:space="preserve"> rendering of the message of scripture".</w:t>
      </w:r>
      <w:r w:rsidRPr="004D617D">
        <w:rPr>
          <w:rFonts w:ascii="Times New Roman" w:hAnsi="Times New Roman" w:cs="Times New Roman"/>
          <w:sz w:val="24"/>
          <w:szCs w:val="24"/>
        </w:rPr>
        <w:t xml:space="preserve"> A brief </w:t>
      </w:r>
      <w:r w:rsidRPr="004D617D">
        <w:rPr>
          <w:rFonts w:ascii="Times New Roman" w:hAnsi="Times New Roman" w:cs="Times New Roman"/>
          <w:sz w:val="24"/>
          <w:szCs w:val="24"/>
        </w:rPr>
        <w:lastRenderedPageBreak/>
        <w:t>definition of Christian Ethics: (1) A system of values based upon the Christian Scriptures, (2) principles of behavior in concordance with the behaviors of Christian life</w:t>
      </w:r>
      <w:r w:rsidR="00840D49" w:rsidRPr="004D617D">
        <w:rPr>
          <w:rFonts w:ascii="Times New Roman" w:hAnsi="Times New Roman" w:cs="Times New Roman"/>
          <w:sz w:val="24"/>
          <w:szCs w:val="24"/>
        </w:rPr>
        <w:t xml:space="preserve"> </w:t>
      </w:r>
      <w:r w:rsidRPr="004D617D">
        <w:rPr>
          <w:rFonts w:ascii="Times New Roman" w:hAnsi="Times New Roman" w:cs="Times New Roman"/>
          <w:sz w:val="24"/>
          <w:szCs w:val="24"/>
        </w:rPr>
        <w:t>(Life pertained after Christ doctrines).  (3) standards of thought and behavior as taught by Jesus.</w:t>
      </w:r>
      <w:r w:rsidR="00840D49" w:rsidRPr="004D617D">
        <w:rPr>
          <w:rFonts w:ascii="Times New Roman" w:hAnsi="Times New Roman" w:cs="Times New Roman"/>
          <w:sz w:val="24"/>
          <w:szCs w:val="24"/>
          <w:vertAlign w:val="superscript"/>
        </w:rPr>
        <w:t>33</w:t>
      </w:r>
    </w:p>
    <w:p w:rsidR="001C6BB5" w:rsidRPr="004D617D" w:rsidRDefault="001C6BB5" w:rsidP="001C6BB5">
      <w:pPr>
        <w:autoSpaceDE w:val="0"/>
        <w:autoSpaceDN w:val="0"/>
        <w:adjustRightInd w:val="0"/>
        <w:spacing w:after="0" w:line="480" w:lineRule="auto"/>
        <w:jc w:val="both"/>
        <w:rPr>
          <w:rFonts w:ascii="Times New Roman" w:hAnsi="Times New Roman" w:cs="Times New Roman"/>
          <w:iCs/>
          <w:color w:val="000000"/>
          <w:sz w:val="24"/>
          <w:szCs w:val="24"/>
        </w:rPr>
      </w:pPr>
      <w:r w:rsidRPr="004D617D">
        <w:rPr>
          <w:rFonts w:ascii="Times New Roman" w:hAnsi="Times New Roman" w:cs="Times New Roman"/>
          <w:iCs/>
          <w:color w:val="000000"/>
          <w:sz w:val="24"/>
          <w:szCs w:val="24"/>
        </w:rPr>
        <w:t>If we Nigerians as a nation,</w:t>
      </w:r>
      <w:r w:rsidR="009F1E1D" w:rsidRPr="004D617D">
        <w:rPr>
          <w:rFonts w:ascii="Times New Roman" w:hAnsi="Times New Roman" w:cs="Times New Roman"/>
          <w:iCs/>
          <w:color w:val="000000"/>
          <w:sz w:val="24"/>
          <w:szCs w:val="24"/>
        </w:rPr>
        <w:t xml:space="preserve"> </w:t>
      </w:r>
      <w:r w:rsidRPr="004D617D">
        <w:rPr>
          <w:rFonts w:ascii="Times New Roman" w:hAnsi="Times New Roman" w:cs="Times New Roman"/>
          <w:iCs/>
          <w:color w:val="000000"/>
          <w:sz w:val="24"/>
          <w:szCs w:val="24"/>
        </w:rPr>
        <w:t xml:space="preserve">and particularly our leaders will imbibe this essential principles of Christian ethical values as narrated below, we not only transform our nation but will give us our desired sustainable development. </w:t>
      </w:r>
    </w:p>
    <w:p w:rsidR="001C6BB5" w:rsidRPr="004D617D" w:rsidRDefault="001C6BB5" w:rsidP="001C6BB5">
      <w:pPr>
        <w:autoSpaceDE w:val="0"/>
        <w:autoSpaceDN w:val="0"/>
        <w:adjustRightInd w:val="0"/>
        <w:spacing w:after="0" w:line="480" w:lineRule="auto"/>
        <w:jc w:val="both"/>
        <w:rPr>
          <w:rFonts w:ascii="Times New Roman" w:hAnsi="Times New Roman" w:cs="Times New Roman"/>
          <w:color w:val="000000"/>
          <w:sz w:val="24"/>
          <w:szCs w:val="24"/>
        </w:rPr>
      </w:pPr>
      <w:r w:rsidRPr="004D617D">
        <w:rPr>
          <w:rFonts w:ascii="Times New Roman" w:hAnsi="Times New Roman" w:cs="Times New Roman"/>
          <w:b/>
          <w:iCs/>
          <w:color w:val="000000"/>
          <w:sz w:val="24"/>
          <w:szCs w:val="24"/>
        </w:rPr>
        <w:t>To care</w:t>
      </w:r>
      <w:r w:rsidRPr="004D617D">
        <w:rPr>
          <w:rFonts w:ascii="Times New Roman" w:hAnsi="Times New Roman" w:cs="Times New Roman"/>
          <w:iCs/>
          <w:color w:val="000000"/>
          <w:sz w:val="24"/>
          <w:szCs w:val="24"/>
        </w:rPr>
        <w:t xml:space="preserve">: </w:t>
      </w:r>
      <w:r w:rsidRPr="004D617D">
        <w:rPr>
          <w:rFonts w:ascii="Times New Roman" w:hAnsi="Times New Roman" w:cs="Times New Roman"/>
          <w:color w:val="000000"/>
          <w:sz w:val="24"/>
          <w:szCs w:val="24"/>
        </w:rPr>
        <w:t>‘The Lord God took the man and put him in the Garden of Eden to work it and take care of it’ The shareholder cultivates and conserves, transforms and protects and finds the right balance between the two. To care for others as for oneself is a direct expression of the commandment to love the other as oneself. To care does not primarily mean charity, but to care for a life in dignity of all, to strengthen justice and to develop technological skills and political mechanisms for the well-being of the individuals as well as the community (see Luke 12:42: to care for food). To care includes to be attentive, present, near to those for whom the leader has to care.</w:t>
      </w:r>
    </w:p>
    <w:p w:rsidR="001C6BB5" w:rsidRPr="004D617D" w:rsidRDefault="001C6BB5" w:rsidP="001C6BB5">
      <w:pPr>
        <w:autoSpaceDE w:val="0"/>
        <w:autoSpaceDN w:val="0"/>
        <w:adjustRightInd w:val="0"/>
        <w:spacing w:after="0" w:line="480" w:lineRule="auto"/>
        <w:jc w:val="both"/>
        <w:rPr>
          <w:rFonts w:ascii="Times New Roman" w:hAnsi="Times New Roman" w:cs="Times New Roman"/>
          <w:color w:val="000000"/>
          <w:sz w:val="24"/>
          <w:szCs w:val="24"/>
        </w:rPr>
      </w:pPr>
      <w:r w:rsidRPr="004D617D">
        <w:rPr>
          <w:rFonts w:ascii="Times New Roman" w:hAnsi="Times New Roman" w:cs="Times New Roman"/>
          <w:b/>
          <w:iCs/>
          <w:color w:val="000000"/>
          <w:sz w:val="24"/>
          <w:szCs w:val="24"/>
        </w:rPr>
        <w:t>To protect</w:t>
      </w:r>
      <w:r w:rsidRPr="004D617D">
        <w:rPr>
          <w:rFonts w:ascii="Times New Roman" w:hAnsi="Times New Roman" w:cs="Times New Roman"/>
          <w:iCs/>
          <w:color w:val="000000"/>
          <w:sz w:val="24"/>
          <w:szCs w:val="24"/>
        </w:rPr>
        <w:t xml:space="preserve"> : </w:t>
      </w:r>
      <w:r w:rsidRPr="004D617D">
        <w:rPr>
          <w:rFonts w:ascii="Times New Roman" w:hAnsi="Times New Roman" w:cs="Times New Roman"/>
          <w:color w:val="000000"/>
          <w:sz w:val="24"/>
          <w:szCs w:val="24"/>
        </w:rPr>
        <w:t>the steward is among others, the watchman who recognizes coming dangers, who takes protecting measures in advance, who intervenes in order to avoid damage and who – if a problem or a catastrophe could not be avoided – helps to restore and to heal the wounds. The good leader has an obligation to protect. That is valid for the leader as an individual as for institutional leaders – religious or secular.</w:t>
      </w:r>
    </w:p>
    <w:p w:rsidR="001C6BB5" w:rsidRPr="004D617D" w:rsidRDefault="001C6BB5" w:rsidP="001C6BB5">
      <w:pPr>
        <w:autoSpaceDE w:val="0"/>
        <w:autoSpaceDN w:val="0"/>
        <w:adjustRightInd w:val="0"/>
        <w:spacing w:after="0" w:line="480" w:lineRule="auto"/>
        <w:jc w:val="both"/>
        <w:rPr>
          <w:rFonts w:ascii="Times New Roman" w:hAnsi="Times New Roman" w:cs="Times New Roman"/>
          <w:color w:val="000000"/>
          <w:sz w:val="24"/>
          <w:szCs w:val="24"/>
        </w:rPr>
      </w:pPr>
      <w:r w:rsidRPr="004D617D">
        <w:rPr>
          <w:rFonts w:ascii="Times New Roman" w:hAnsi="Times New Roman" w:cs="Times New Roman"/>
          <w:b/>
          <w:iCs/>
          <w:color w:val="000000"/>
          <w:sz w:val="24"/>
          <w:szCs w:val="24"/>
        </w:rPr>
        <w:t>To guide</w:t>
      </w:r>
      <w:r w:rsidRPr="004D617D">
        <w:rPr>
          <w:rFonts w:ascii="Times New Roman" w:hAnsi="Times New Roman" w:cs="Times New Roman"/>
          <w:iCs/>
          <w:color w:val="000000"/>
          <w:sz w:val="24"/>
          <w:szCs w:val="24"/>
        </w:rPr>
        <w:t xml:space="preserve">: </w:t>
      </w:r>
      <w:r w:rsidRPr="004D617D">
        <w:rPr>
          <w:rFonts w:ascii="Times New Roman" w:hAnsi="Times New Roman" w:cs="Times New Roman"/>
          <w:color w:val="000000"/>
          <w:sz w:val="24"/>
          <w:szCs w:val="24"/>
        </w:rPr>
        <w:t>The steward is the pathfinder and shows the direction. He reminds the subordinate that they all together are not owners and to respond in their behavior to the owner’s – the Creator’s – expectations. His or her guidance is based on values, filled with knowledge and know how. S/he has the skill to think ahead and to be in planning and vision always a step ahead of the others.</w:t>
      </w:r>
    </w:p>
    <w:p w:rsidR="001C6BB5" w:rsidRPr="004D617D" w:rsidRDefault="001C6BB5" w:rsidP="001C6BB5">
      <w:pPr>
        <w:autoSpaceDE w:val="0"/>
        <w:autoSpaceDN w:val="0"/>
        <w:adjustRightInd w:val="0"/>
        <w:spacing w:after="0" w:line="480" w:lineRule="auto"/>
        <w:jc w:val="both"/>
        <w:rPr>
          <w:rFonts w:ascii="Times New Roman" w:hAnsi="Times New Roman" w:cs="Times New Roman"/>
          <w:color w:val="000000"/>
          <w:sz w:val="24"/>
          <w:szCs w:val="24"/>
        </w:rPr>
      </w:pPr>
      <w:r w:rsidRPr="004D617D">
        <w:rPr>
          <w:rFonts w:ascii="Times New Roman" w:hAnsi="Times New Roman" w:cs="Times New Roman"/>
          <w:b/>
          <w:iCs/>
          <w:color w:val="000000"/>
          <w:sz w:val="24"/>
          <w:szCs w:val="24"/>
        </w:rPr>
        <w:t>To order</w:t>
      </w:r>
      <w:r w:rsidRPr="004D617D">
        <w:rPr>
          <w:rFonts w:ascii="Times New Roman" w:hAnsi="Times New Roman" w:cs="Times New Roman"/>
          <w:iCs/>
          <w:color w:val="000000"/>
          <w:sz w:val="24"/>
          <w:szCs w:val="24"/>
        </w:rPr>
        <w:t xml:space="preserve">: </w:t>
      </w:r>
      <w:r w:rsidRPr="004D617D">
        <w:rPr>
          <w:rFonts w:ascii="Times New Roman" w:hAnsi="Times New Roman" w:cs="Times New Roman"/>
          <w:color w:val="000000"/>
          <w:sz w:val="24"/>
          <w:szCs w:val="24"/>
        </w:rPr>
        <w:t>To guide means also to bring an order and structure into unclear situations and confusing structures, to restructure where necessary in order to strengthen the strategy, the community, the efficiency and sustainability of the work and the orientation of the people entrusted.</w:t>
      </w:r>
    </w:p>
    <w:p w:rsidR="001C6BB5" w:rsidRPr="004D617D" w:rsidRDefault="001C6BB5" w:rsidP="001C6BB5">
      <w:pPr>
        <w:autoSpaceDE w:val="0"/>
        <w:autoSpaceDN w:val="0"/>
        <w:adjustRightInd w:val="0"/>
        <w:spacing w:after="0" w:line="480" w:lineRule="auto"/>
        <w:jc w:val="both"/>
        <w:rPr>
          <w:rFonts w:ascii="Times New Roman" w:hAnsi="Times New Roman" w:cs="Times New Roman"/>
          <w:color w:val="000000"/>
          <w:sz w:val="24"/>
          <w:szCs w:val="24"/>
        </w:rPr>
      </w:pPr>
      <w:r w:rsidRPr="004D617D">
        <w:rPr>
          <w:rFonts w:ascii="Times New Roman" w:hAnsi="Times New Roman" w:cs="Times New Roman"/>
          <w:b/>
          <w:iCs/>
          <w:color w:val="000000"/>
          <w:sz w:val="24"/>
          <w:szCs w:val="24"/>
        </w:rPr>
        <w:t>To serve</w:t>
      </w:r>
      <w:r w:rsidRPr="004D617D">
        <w:rPr>
          <w:rFonts w:ascii="Times New Roman" w:hAnsi="Times New Roman" w:cs="Times New Roman"/>
          <w:iCs/>
          <w:color w:val="000000"/>
          <w:sz w:val="24"/>
          <w:szCs w:val="24"/>
        </w:rPr>
        <w:t xml:space="preserve">: </w:t>
      </w:r>
      <w:r w:rsidRPr="004D617D">
        <w:rPr>
          <w:rFonts w:ascii="Times New Roman" w:hAnsi="Times New Roman" w:cs="Times New Roman"/>
          <w:color w:val="000000"/>
          <w:sz w:val="24"/>
          <w:szCs w:val="24"/>
        </w:rPr>
        <w:t xml:space="preserve">The responsible leader as steward sees himself or herself not as opposed to the subordinate, but as </w:t>
      </w:r>
      <w:r w:rsidRPr="004D617D">
        <w:rPr>
          <w:rFonts w:ascii="Times New Roman" w:hAnsi="Times New Roman" w:cs="Times New Roman"/>
          <w:iCs/>
          <w:color w:val="000000"/>
          <w:sz w:val="24"/>
          <w:szCs w:val="24"/>
        </w:rPr>
        <w:t>primus inter pares</w:t>
      </w:r>
      <w:r w:rsidRPr="004D617D">
        <w:rPr>
          <w:rFonts w:ascii="Times New Roman" w:hAnsi="Times New Roman" w:cs="Times New Roman"/>
          <w:color w:val="000000"/>
          <w:sz w:val="24"/>
          <w:szCs w:val="24"/>
        </w:rPr>
        <w:t xml:space="preserve">, as the first among equals, as the first servant. This anthropological unity and </w:t>
      </w:r>
      <w:r w:rsidRPr="004D617D">
        <w:rPr>
          <w:rFonts w:ascii="Times New Roman" w:hAnsi="Times New Roman" w:cs="Times New Roman"/>
          <w:color w:val="000000"/>
          <w:sz w:val="24"/>
          <w:szCs w:val="24"/>
        </w:rPr>
        <w:lastRenderedPageBreak/>
        <w:t>equality of the leader with his or her employees is fundamental even if the task and responsibilities are very different.</w:t>
      </w:r>
    </w:p>
    <w:p w:rsidR="001C6BB5" w:rsidRPr="004D617D" w:rsidRDefault="001C6BB5" w:rsidP="001C6BB5">
      <w:pPr>
        <w:autoSpaceDE w:val="0"/>
        <w:autoSpaceDN w:val="0"/>
        <w:adjustRightInd w:val="0"/>
        <w:spacing w:after="0" w:line="480" w:lineRule="auto"/>
        <w:jc w:val="both"/>
        <w:rPr>
          <w:rFonts w:ascii="Times New Roman" w:hAnsi="Times New Roman" w:cs="Times New Roman"/>
          <w:color w:val="000000"/>
          <w:sz w:val="24"/>
          <w:szCs w:val="24"/>
        </w:rPr>
      </w:pPr>
      <w:r w:rsidRPr="004D617D">
        <w:rPr>
          <w:rFonts w:ascii="Times New Roman" w:hAnsi="Times New Roman" w:cs="Times New Roman"/>
          <w:b/>
          <w:iCs/>
          <w:color w:val="000000"/>
          <w:sz w:val="24"/>
          <w:szCs w:val="24"/>
        </w:rPr>
        <w:t>To share</w:t>
      </w:r>
      <w:r w:rsidRPr="004D617D">
        <w:rPr>
          <w:rFonts w:ascii="Times New Roman" w:hAnsi="Times New Roman" w:cs="Times New Roman"/>
          <w:iCs/>
          <w:color w:val="000000"/>
          <w:sz w:val="24"/>
          <w:szCs w:val="24"/>
        </w:rPr>
        <w:t xml:space="preserve">: </w:t>
      </w:r>
      <w:r w:rsidRPr="004D617D">
        <w:rPr>
          <w:rFonts w:ascii="Times New Roman" w:hAnsi="Times New Roman" w:cs="Times New Roman"/>
          <w:color w:val="000000"/>
          <w:sz w:val="24"/>
          <w:szCs w:val="24"/>
        </w:rPr>
        <w:t>The ‘care</w:t>
      </w:r>
      <w:r w:rsidR="001A5D1F">
        <w:rPr>
          <w:rFonts w:ascii="Times New Roman" w:hAnsi="Times New Roman" w:cs="Times New Roman"/>
          <w:color w:val="000000"/>
          <w:sz w:val="24"/>
          <w:szCs w:val="24"/>
        </w:rPr>
        <w:t xml:space="preserve"> </w:t>
      </w:r>
      <w:r w:rsidRPr="004D617D">
        <w:rPr>
          <w:rFonts w:ascii="Times New Roman" w:hAnsi="Times New Roman" w:cs="Times New Roman"/>
          <w:color w:val="000000"/>
          <w:sz w:val="24"/>
          <w:szCs w:val="24"/>
        </w:rPr>
        <w:t xml:space="preserve">holder’-steward shares the entrusted natural, material human and spiritual resources with the subordinate according to needs and performance. Since the manager is not the owner, s/he cares for a just distribution of goods and fair access to services. The word ‘oikos’ today is present in three dimensions: the </w:t>
      </w:r>
      <w:r w:rsidRPr="004D617D">
        <w:rPr>
          <w:rFonts w:ascii="Times New Roman" w:hAnsi="Times New Roman" w:cs="Times New Roman"/>
          <w:iCs/>
          <w:color w:val="000000"/>
          <w:sz w:val="24"/>
          <w:szCs w:val="24"/>
        </w:rPr>
        <w:t>eco</w:t>
      </w:r>
      <w:r w:rsidRPr="004D617D">
        <w:rPr>
          <w:rFonts w:ascii="Times New Roman" w:hAnsi="Times New Roman" w:cs="Times New Roman"/>
          <w:color w:val="000000"/>
          <w:sz w:val="24"/>
          <w:szCs w:val="24"/>
        </w:rPr>
        <w:t xml:space="preserve">nomy, the </w:t>
      </w:r>
      <w:r w:rsidRPr="004D617D">
        <w:rPr>
          <w:rFonts w:ascii="Times New Roman" w:hAnsi="Times New Roman" w:cs="Times New Roman"/>
          <w:iCs/>
          <w:color w:val="000000"/>
          <w:sz w:val="24"/>
          <w:szCs w:val="24"/>
        </w:rPr>
        <w:t>eco</w:t>
      </w:r>
      <w:r w:rsidRPr="004D617D">
        <w:rPr>
          <w:rFonts w:ascii="Times New Roman" w:hAnsi="Times New Roman" w:cs="Times New Roman"/>
          <w:color w:val="000000"/>
          <w:sz w:val="24"/>
          <w:szCs w:val="24"/>
        </w:rPr>
        <w:t xml:space="preserve">logy and the </w:t>
      </w:r>
      <w:r w:rsidRPr="004D617D">
        <w:rPr>
          <w:rFonts w:ascii="Times New Roman" w:hAnsi="Times New Roman" w:cs="Times New Roman"/>
          <w:iCs/>
          <w:color w:val="000000"/>
          <w:sz w:val="24"/>
          <w:szCs w:val="24"/>
        </w:rPr>
        <w:t>ecu</w:t>
      </w:r>
      <w:r w:rsidRPr="004D617D">
        <w:rPr>
          <w:rFonts w:ascii="Times New Roman" w:hAnsi="Times New Roman" w:cs="Times New Roman"/>
          <w:color w:val="000000"/>
          <w:sz w:val="24"/>
          <w:szCs w:val="24"/>
        </w:rPr>
        <w:t>menism. The responsible steward care for the economy as the material basis of life in</w:t>
      </w:r>
      <w:r w:rsidR="002F649D">
        <w:rPr>
          <w:rFonts w:ascii="Times New Roman" w:hAnsi="Times New Roman" w:cs="Times New Roman"/>
          <w:color w:val="000000"/>
          <w:sz w:val="24"/>
          <w:szCs w:val="24"/>
        </w:rPr>
        <w:t xml:space="preserve"> the household; s</w:t>
      </w:r>
      <w:r w:rsidRPr="004D617D">
        <w:rPr>
          <w:rFonts w:ascii="Times New Roman" w:hAnsi="Times New Roman" w:cs="Times New Roman"/>
          <w:color w:val="000000"/>
          <w:sz w:val="24"/>
          <w:szCs w:val="24"/>
        </w:rPr>
        <w:t>he cares for the ecology as the environmental basis of life in the household; s/he also cares for ecumenism as the spiritual basis for life and its interreligious and intercultural community in the global household. S/he cares, protects, guides, orders, serves and shares on all three levels.</w:t>
      </w:r>
    </w:p>
    <w:p w:rsidR="001C6BB5" w:rsidRPr="004D617D" w:rsidRDefault="001C6BB5" w:rsidP="001C6BB5">
      <w:pPr>
        <w:tabs>
          <w:tab w:val="left" w:pos="9360"/>
        </w:tabs>
        <w:spacing w:after="120" w:line="480" w:lineRule="auto"/>
        <w:ind w:left="90" w:right="630" w:firstLine="180"/>
        <w:jc w:val="both"/>
        <w:rPr>
          <w:rFonts w:ascii="Times New Roman" w:hAnsi="Times New Roman" w:cs="Times New Roman"/>
          <w:b/>
          <w:sz w:val="24"/>
          <w:szCs w:val="24"/>
        </w:rPr>
      </w:pPr>
      <w:r w:rsidRPr="004D617D">
        <w:rPr>
          <w:rFonts w:ascii="Times New Roman" w:hAnsi="Times New Roman" w:cs="Times New Roman"/>
          <w:b/>
          <w:sz w:val="24"/>
          <w:szCs w:val="24"/>
        </w:rPr>
        <w:t>Sustainability</w:t>
      </w:r>
    </w:p>
    <w:p w:rsidR="001C6BB5" w:rsidRPr="004D617D" w:rsidRDefault="001C6BB5" w:rsidP="001C6BB5">
      <w:pPr>
        <w:tabs>
          <w:tab w:val="left" w:pos="9360"/>
        </w:tabs>
        <w:spacing w:after="120" w:line="480" w:lineRule="auto"/>
        <w:ind w:left="90" w:right="630" w:firstLine="180"/>
        <w:jc w:val="both"/>
        <w:rPr>
          <w:rFonts w:ascii="Times New Roman" w:hAnsi="Times New Roman" w:cs="Times New Roman"/>
          <w:b/>
          <w:sz w:val="24"/>
          <w:szCs w:val="24"/>
        </w:rPr>
      </w:pPr>
      <w:r w:rsidRPr="004D617D">
        <w:rPr>
          <w:rFonts w:ascii="Times New Roman" w:hAnsi="Times New Roman" w:cs="Times New Roman"/>
          <w:sz w:val="24"/>
          <w:szCs w:val="24"/>
        </w:rPr>
        <w:t xml:space="preserve"> “…Su</w:t>
      </w:r>
      <w:r w:rsidR="007F13A1" w:rsidRPr="004D617D">
        <w:rPr>
          <w:rFonts w:ascii="Times New Roman" w:hAnsi="Times New Roman" w:cs="Times New Roman"/>
          <w:sz w:val="24"/>
          <w:szCs w:val="24"/>
        </w:rPr>
        <w:t>s</w:t>
      </w:r>
      <w:r w:rsidRPr="004D617D">
        <w:rPr>
          <w:rFonts w:ascii="Times New Roman" w:hAnsi="Times New Roman" w:cs="Times New Roman"/>
          <w:sz w:val="24"/>
          <w:szCs w:val="24"/>
        </w:rPr>
        <w:t>tainability development is defined as follows, development that meets the needs of the present without compromising the abil</w:t>
      </w:r>
      <w:r w:rsidRPr="004D617D">
        <w:rPr>
          <w:rFonts w:ascii="Times New Roman" w:hAnsi="Times New Roman" w:cs="Times New Roman"/>
          <w:sz w:val="24"/>
          <w:szCs w:val="24"/>
        </w:rPr>
        <w:softHyphen/>
        <w:t>ity of future generations to meet their own needs.”</w:t>
      </w:r>
      <w:r w:rsidRPr="004D617D">
        <w:rPr>
          <w:rFonts w:ascii="Times New Roman" w:hAnsi="Times New Roman" w:cs="Times New Roman"/>
          <w:sz w:val="24"/>
          <w:szCs w:val="24"/>
          <w:vertAlign w:val="superscript"/>
        </w:rPr>
        <w:t>34</w:t>
      </w:r>
      <w:r w:rsidRPr="004D617D">
        <w:rPr>
          <w:rFonts w:ascii="Times New Roman" w:hAnsi="Times New Roman" w:cs="Times New Roman"/>
          <w:sz w:val="24"/>
          <w:szCs w:val="24"/>
        </w:rPr>
        <w:t xml:space="preserve"> To honour God is to also care about the impact of what we do on others, and share in preserving God’s gifts to humanity, both present and future. Therefore, the no</w:t>
      </w:r>
      <w:r w:rsidRPr="004D617D">
        <w:rPr>
          <w:rFonts w:ascii="Times New Roman" w:hAnsi="Times New Roman" w:cs="Times New Roman"/>
          <w:sz w:val="24"/>
          <w:szCs w:val="24"/>
        </w:rPr>
        <w:softHyphen/>
        <w:t xml:space="preserve">tion of inter-generational solidarity and responsibility are part and parcel of Christian Stewardship. </w:t>
      </w:r>
    </w:p>
    <w:p w:rsidR="001C6BB5" w:rsidRPr="004D617D" w:rsidRDefault="001C6BB5" w:rsidP="001C6BB5">
      <w:pPr>
        <w:tabs>
          <w:tab w:val="left" w:pos="9360"/>
        </w:tabs>
        <w:autoSpaceDE w:val="0"/>
        <w:autoSpaceDN w:val="0"/>
        <w:adjustRightInd w:val="0"/>
        <w:spacing w:before="100"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Christian Stewardship has two dimensions. The first dimension is “responsibility” – using the earth’s resources to God’s glory. In the “parable of the tal</w:t>
      </w:r>
      <w:r w:rsidRPr="004D617D">
        <w:rPr>
          <w:rFonts w:ascii="Times New Roman" w:hAnsi="Times New Roman" w:cs="Times New Roman"/>
          <w:sz w:val="24"/>
          <w:szCs w:val="24"/>
        </w:rPr>
        <w:softHyphen/>
        <w:t>ents”,</w:t>
      </w:r>
      <w:r w:rsidRPr="004D617D">
        <w:rPr>
          <w:rFonts w:ascii="Times New Roman" w:hAnsi="Times New Roman" w:cs="Times New Roman"/>
          <w:sz w:val="24"/>
          <w:szCs w:val="24"/>
          <w:vertAlign w:val="superscript"/>
        </w:rPr>
        <w:t>35</w:t>
      </w:r>
      <w:r w:rsidRPr="004D617D">
        <w:rPr>
          <w:rFonts w:ascii="Times New Roman" w:hAnsi="Times New Roman" w:cs="Times New Roman"/>
          <w:sz w:val="24"/>
          <w:szCs w:val="24"/>
        </w:rPr>
        <w:t xml:space="preserve"> Jesus added a second dimension which is “ac</w:t>
      </w:r>
      <w:r w:rsidRPr="004D617D">
        <w:rPr>
          <w:rFonts w:ascii="Times New Roman" w:hAnsi="Times New Roman" w:cs="Times New Roman"/>
          <w:sz w:val="24"/>
          <w:szCs w:val="24"/>
        </w:rPr>
        <w:softHyphen/>
        <w:t xml:space="preserve">countability” – implying that how we discharge our responsibility matters, coming to terms with the impacts of our action or inaction. </w:t>
      </w:r>
    </w:p>
    <w:p w:rsidR="001C6BB5" w:rsidRPr="004D617D" w:rsidRDefault="001C6BB5" w:rsidP="001C6BB5">
      <w:pPr>
        <w:tabs>
          <w:tab w:val="left" w:pos="9360"/>
        </w:tabs>
        <w:autoSpaceDE w:val="0"/>
        <w:autoSpaceDN w:val="0"/>
        <w:adjustRightInd w:val="0"/>
        <w:spacing w:before="100"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A Christian approach to sustainable development is therefore anchored on these two cardinal principles of responsibility and accountability towards how we use the earth’s resources and the resulting impacts. Above all, sustainable development is holistic, en</w:t>
      </w:r>
      <w:r w:rsidRPr="004D617D">
        <w:rPr>
          <w:rFonts w:ascii="Times New Roman" w:hAnsi="Times New Roman" w:cs="Times New Roman"/>
          <w:sz w:val="24"/>
          <w:szCs w:val="24"/>
        </w:rPr>
        <w:softHyphen/>
        <w:t>compassing four dimensions: social, economic, eco</w:t>
      </w:r>
      <w:r w:rsidRPr="004D617D">
        <w:rPr>
          <w:rFonts w:ascii="Times New Roman" w:hAnsi="Times New Roman" w:cs="Times New Roman"/>
          <w:sz w:val="24"/>
          <w:szCs w:val="24"/>
        </w:rPr>
        <w:softHyphen/>
        <w:t>logical and political.</w:t>
      </w:r>
      <w:r w:rsidRPr="004D617D">
        <w:rPr>
          <w:rFonts w:ascii="Times New Roman" w:hAnsi="Times New Roman" w:cs="Times New Roman"/>
          <w:sz w:val="24"/>
          <w:szCs w:val="24"/>
          <w:vertAlign w:val="superscript"/>
        </w:rPr>
        <w:t>36</w:t>
      </w:r>
    </w:p>
    <w:p w:rsidR="001C6BB5" w:rsidRPr="004D617D" w:rsidRDefault="001C6BB5" w:rsidP="001C6BB5">
      <w:pPr>
        <w:tabs>
          <w:tab w:val="left" w:pos="9360"/>
        </w:tabs>
        <w:autoSpaceDE w:val="0"/>
        <w:autoSpaceDN w:val="0"/>
        <w:adjustRightInd w:val="0"/>
        <w:spacing w:before="100"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The nexus and inter-linkages between these four el</w:t>
      </w:r>
      <w:r w:rsidRPr="004D617D">
        <w:rPr>
          <w:rFonts w:ascii="Times New Roman" w:hAnsi="Times New Roman" w:cs="Times New Roman"/>
          <w:sz w:val="24"/>
          <w:szCs w:val="24"/>
        </w:rPr>
        <w:softHyphen/>
        <w:t>ements can be rendered intelligible in the context of the biblical idea of interdependence and the re</w:t>
      </w:r>
      <w:r w:rsidRPr="004D617D">
        <w:rPr>
          <w:rFonts w:ascii="Times New Roman" w:hAnsi="Times New Roman" w:cs="Times New Roman"/>
          <w:sz w:val="24"/>
          <w:szCs w:val="24"/>
        </w:rPr>
        <w:softHyphen/>
        <w:t xml:space="preserve">lationship between the body and its parts, </w:t>
      </w:r>
      <w:r w:rsidRPr="004D617D">
        <w:rPr>
          <w:rFonts w:ascii="Times New Roman" w:hAnsi="Times New Roman" w:cs="Times New Roman"/>
          <w:sz w:val="24"/>
          <w:szCs w:val="24"/>
        </w:rPr>
        <w:lastRenderedPageBreak/>
        <w:t>which Apostle Paul described in 1 Corinthians 12:12-27. Verse 26 (NIV), “If one part suffers, every part suffers with it; if one part is honored, every part re</w:t>
      </w:r>
      <w:r w:rsidRPr="004D617D">
        <w:rPr>
          <w:rFonts w:ascii="Times New Roman" w:hAnsi="Times New Roman" w:cs="Times New Roman"/>
          <w:sz w:val="24"/>
          <w:szCs w:val="24"/>
        </w:rPr>
        <w:softHyphen/>
        <w:t>joices with it.” The relationship between the four el</w:t>
      </w:r>
      <w:r w:rsidRPr="004D617D">
        <w:rPr>
          <w:rFonts w:ascii="Times New Roman" w:hAnsi="Times New Roman" w:cs="Times New Roman"/>
          <w:sz w:val="24"/>
          <w:szCs w:val="24"/>
        </w:rPr>
        <w:softHyphen/>
        <w:t>ements follows this analogy, and therefore we can</w:t>
      </w:r>
      <w:r w:rsidRPr="004D617D">
        <w:rPr>
          <w:rFonts w:ascii="Times New Roman" w:hAnsi="Times New Roman" w:cs="Times New Roman"/>
          <w:sz w:val="24"/>
          <w:szCs w:val="24"/>
        </w:rPr>
        <w:softHyphen/>
        <w:t xml:space="preserve">not afford to neglect any of the four elements if we want to achieve sustainable development. </w:t>
      </w:r>
    </w:p>
    <w:p w:rsidR="001C6BB5" w:rsidRPr="004D617D" w:rsidRDefault="001C6BB5" w:rsidP="001C6BB5">
      <w:pPr>
        <w:tabs>
          <w:tab w:val="left" w:pos="9360"/>
        </w:tabs>
        <w:autoSpaceDE w:val="0"/>
        <w:autoSpaceDN w:val="0"/>
        <w:adjustRightInd w:val="0"/>
        <w:spacing w:before="100"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Christian ethics also goes a long way in helping Chris</w:t>
      </w:r>
      <w:r w:rsidRPr="004D617D">
        <w:rPr>
          <w:rFonts w:ascii="Times New Roman" w:hAnsi="Times New Roman" w:cs="Times New Roman"/>
          <w:sz w:val="24"/>
          <w:szCs w:val="24"/>
        </w:rPr>
        <w:softHyphen/>
        <w:t>tians to cultivate sustainable lifestyles. We do not have to wait until there is a law to compel us to act responsibly; our ethical values and principles should help us to make right choices. The inner self-regu</w:t>
      </w:r>
      <w:r w:rsidRPr="004D617D">
        <w:rPr>
          <w:rFonts w:ascii="Times New Roman" w:hAnsi="Times New Roman" w:cs="Times New Roman"/>
          <w:sz w:val="24"/>
          <w:szCs w:val="24"/>
        </w:rPr>
        <w:softHyphen/>
        <w:t>lating mechanism as an ethical framework for sustainability under</w:t>
      </w:r>
      <w:r w:rsidRPr="004D617D">
        <w:rPr>
          <w:rFonts w:ascii="Times New Roman" w:hAnsi="Times New Roman" w:cs="Times New Roman"/>
          <w:sz w:val="24"/>
          <w:szCs w:val="24"/>
        </w:rPr>
        <w:softHyphen/>
        <w:t>scores that our conscience plays a crucial role in the way we relate to our global interdependence and in</w:t>
      </w:r>
      <w:r w:rsidRPr="004D617D">
        <w:rPr>
          <w:rFonts w:ascii="Times New Roman" w:hAnsi="Times New Roman" w:cs="Times New Roman"/>
          <w:sz w:val="24"/>
          <w:szCs w:val="24"/>
        </w:rPr>
        <w:softHyphen/>
        <w:t>dividual responsibility. For example, a law may not limit how much we consume or waste, but we need to set the limits for ourselves. This inner self-regu</w:t>
      </w:r>
      <w:r w:rsidRPr="004D617D">
        <w:rPr>
          <w:rFonts w:ascii="Times New Roman" w:hAnsi="Times New Roman" w:cs="Times New Roman"/>
          <w:sz w:val="24"/>
          <w:szCs w:val="24"/>
        </w:rPr>
        <w:softHyphen/>
        <w:t>lating mechanism comes from the awareness “… that when basic needs have been met, human de</w:t>
      </w:r>
      <w:r w:rsidRPr="004D617D">
        <w:rPr>
          <w:rFonts w:ascii="Times New Roman" w:hAnsi="Times New Roman" w:cs="Times New Roman"/>
          <w:sz w:val="24"/>
          <w:szCs w:val="24"/>
        </w:rPr>
        <w:softHyphen/>
        <w:t>velopment is primarily about being more, not hav</w:t>
      </w:r>
      <w:r w:rsidRPr="004D617D">
        <w:rPr>
          <w:rFonts w:ascii="Times New Roman" w:hAnsi="Times New Roman" w:cs="Times New Roman"/>
          <w:sz w:val="24"/>
          <w:szCs w:val="24"/>
        </w:rPr>
        <w:softHyphen/>
        <w:t>ing more.</w:t>
      </w:r>
    </w:p>
    <w:p w:rsidR="001C6BB5" w:rsidRPr="004D617D" w:rsidRDefault="001C6BB5" w:rsidP="001C6BB5">
      <w:pPr>
        <w:tabs>
          <w:tab w:val="left" w:pos="9360"/>
        </w:tabs>
        <w:autoSpaceDE w:val="0"/>
        <w:autoSpaceDN w:val="0"/>
        <w:adjustRightInd w:val="0"/>
        <w:spacing w:before="100" w:after="120" w:line="480" w:lineRule="auto"/>
        <w:ind w:left="90" w:right="630" w:firstLine="180"/>
        <w:jc w:val="both"/>
        <w:rPr>
          <w:rFonts w:ascii="Times New Roman" w:hAnsi="Times New Roman" w:cs="Times New Roman"/>
          <w:color w:val="000000"/>
          <w:sz w:val="24"/>
          <w:szCs w:val="24"/>
        </w:rPr>
      </w:pPr>
      <w:r w:rsidRPr="004D617D">
        <w:rPr>
          <w:rFonts w:ascii="Times New Roman" w:hAnsi="Times New Roman" w:cs="Times New Roman"/>
          <w:color w:val="000000"/>
          <w:sz w:val="24"/>
          <w:szCs w:val="24"/>
        </w:rPr>
        <w:t>From his African Christian perspective, Yakubu notes that “Sustainable development is holistic, it encompasses four dimensions: social, economic, ecological and political.</w:t>
      </w:r>
      <w:r w:rsidRPr="004D617D">
        <w:rPr>
          <w:rFonts w:ascii="Times New Roman" w:hAnsi="Times New Roman" w:cs="Times New Roman"/>
          <w:color w:val="000000"/>
          <w:sz w:val="24"/>
          <w:szCs w:val="24"/>
          <w:vertAlign w:val="superscript"/>
        </w:rPr>
        <w:t>37</w:t>
      </w:r>
      <w:r w:rsidRPr="004D617D">
        <w:rPr>
          <w:rFonts w:ascii="Times New Roman" w:hAnsi="Times New Roman" w:cs="Times New Roman"/>
          <w:color w:val="000000"/>
          <w:sz w:val="24"/>
          <w:szCs w:val="24"/>
        </w:rPr>
        <w:t xml:space="preserve"> The nexus and inter-linkages between these four elements can be rendered intelligible in the context of the biblical idea of interdependence and the relationship between the body and its parts, which Apostle Paul described in 1 Corinthians 12:12-27. Verse 26 (NIV) says, ‘If one part suffers, every part suffers with it; if one part is </w:t>
      </w:r>
      <w:r w:rsidR="005662B3" w:rsidRPr="004D617D">
        <w:rPr>
          <w:rFonts w:ascii="Times New Roman" w:hAnsi="Times New Roman" w:cs="Times New Roman"/>
          <w:color w:val="000000"/>
          <w:sz w:val="24"/>
          <w:szCs w:val="24"/>
        </w:rPr>
        <w:t>honored</w:t>
      </w:r>
      <w:r w:rsidRPr="004D617D">
        <w:rPr>
          <w:rFonts w:ascii="Times New Roman" w:hAnsi="Times New Roman" w:cs="Times New Roman"/>
          <w:color w:val="000000"/>
          <w:sz w:val="24"/>
          <w:szCs w:val="24"/>
        </w:rPr>
        <w:t>, every part rejoices with it.’ ”</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b/>
          <w:sz w:val="24"/>
          <w:szCs w:val="24"/>
        </w:rPr>
      </w:pPr>
      <w:r w:rsidRPr="004D617D">
        <w:rPr>
          <w:rFonts w:ascii="Times New Roman" w:hAnsi="Times New Roman" w:cs="Times New Roman"/>
          <w:b/>
          <w:sz w:val="24"/>
          <w:szCs w:val="24"/>
        </w:rPr>
        <w:t>Challenges of Development in Nigeria</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According to Awopetu</w:t>
      </w:r>
      <w:r w:rsidRPr="004D617D">
        <w:rPr>
          <w:rFonts w:ascii="Times New Roman" w:hAnsi="Times New Roman" w:cs="Times New Roman"/>
          <w:sz w:val="24"/>
          <w:szCs w:val="24"/>
          <w:vertAlign w:val="superscript"/>
        </w:rPr>
        <w:t>38</w:t>
      </w:r>
      <w:r w:rsidR="00A44F71" w:rsidRPr="004D617D">
        <w:rPr>
          <w:rFonts w:ascii="Times New Roman" w:hAnsi="Times New Roman" w:cs="Times New Roman"/>
          <w:sz w:val="24"/>
          <w:szCs w:val="24"/>
        </w:rPr>
        <w:t>, he</w:t>
      </w:r>
      <w:r w:rsidRPr="004D617D">
        <w:rPr>
          <w:rFonts w:ascii="Times New Roman" w:hAnsi="Times New Roman" w:cs="Times New Roman"/>
          <w:sz w:val="24"/>
          <w:szCs w:val="24"/>
        </w:rPr>
        <w:t xml:space="preserve"> argues that the greatest</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evil threatening the existence of Nigeria today is the</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 xml:space="preserve">leadership phenomenon. At all levels, and </w:t>
      </w:r>
      <w:r w:rsidR="00A44F71" w:rsidRPr="004D617D">
        <w:rPr>
          <w:rFonts w:ascii="Times New Roman" w:hAnsi="Times New Roman" w:cs="Times New Roman"/>
          <w:sz w:val="24"/>
          <w:szCs w:val="24"/>
        </w:rPr>
        <w:t>every day</w:t>
      </w:r>
      <w:r w:rsidRPr="004D617D">
        <w:rPr>
          <w:rFonts w:ascii="Times New Roman" w:hAnsi="Times New Roman" w:cs="Times New Roman"/>
          <w:sz w:val="24"/>
          <w:szCs w:val="24"/>
        </w:rPr>
        <w:t>, this</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threat manifests itself. Whether one is talking of public</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policy, the disposition of those in power to ordinary</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Nigerians and the public carriage or image of public and</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political office holders, what comes through is that those</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in power are people who have no idea of the potency of</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power for social change and the constraints that power</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demands</w:t>
      </w:r>
      <w:r w:rsidRPr="004D617D">
        <w:rPr>
          <w:rFonts w:ascii="Times New Roman" w:hAnsi="Times New Roman" w:cs="Times New Roman"/>
          <w:sz w:val="24"/>
          <w:szCs w:val="24"/>
          <w:vertAlign w:val="superscript"/>
        </w:rPr>
        <w:t>39</w:t>
      </w:r>
      <w:r w:rsidRPr="004D617D">
        <w:rPr>
          <w:rFonts w:ascii="Times New Roman" w:hAnsi="Times New Roman" w:cs="Times New Roman"/>
          <w:sz w:val="24"/>
          <w:szCs w:val="24"/>
        </w:rPr>
        <w:t>.Today, corruption vis-à-vis</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organized crime is the biggest business, apparently</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bigger than the Nigerian government. Organized crime,</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 xml:space="preserve">with its syndicates, </w:t>
      </w:r>
      <w:r w:rsidRPr="004D617D">
        <w:rPr>
          <w:rFonts w:ascii="Times New Roman" w:hAnsi="Times New Roman" w:cs="Times New Roman"/>
          <w:sz w:val="24"/>
          <w:szCs w:val="24"/>
        </w:rPr>
        <w:lastRenderedPageBreak/>
        <w:t>underworld racketeering and the</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mafia, is in control of almost every area of life, there</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by</w:t>
      </w:r>
      <w:r w:rsidR="00A44F71" w:rsidRPr="004D617D">
        <w:rPr>
          <w:rFonts w:ascii="Times New Roman" w:hAnsi="Times New Roman" w:cs="Times New Roman"/>
          <w:sz w:val="24"/>
          <w:szCs w:val="24"/>
        </w:rPr>
        <w:t xml:space="preserve"> </w:t>
      </w:r>
      <w:r w:rsidRPr="004D617D">
        <w:rPr>
          <w:rFonts w:ascii="Times New Roman" w:hAnsi="Times New Roman" w:cs="Times New Roman"/>
          <w:sz w:val="24"/>
          <w:szCs w:val="24"/>
        </w:rPr>
        <w:t>corruption is increasing with such rapidity that is close to</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open rebellion and anarchy. In most cases corrupt leaders</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are proclaimed heroes and worshipped. Unfortunately,</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biggest corruption emanates from the sacred cows.</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corruption statistics is astronomically high and</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no one appears to have the answer and it is gradually</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becoming another flame out of control. Corruption,</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rebellion and lawlessness in the country are presently on</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large scale such as we never knew before, we live in the</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midst of crises, danger, fear, violence, destruction and</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death .Can there be no exit out of this human dilemma?</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This corruption includes pen robbery, embezzlement of</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public funds, bribery, greed, indolence</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and negligence, dishonesty and fraud. In consequences of</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these vices, poverty, hunger, joblessness and other forms</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of suffering have become common experiences of the</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majority</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of the people. Invariably, all these indices are cog</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 the wheel of development and the nation-building</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One of the most disturbing problems facing Nigeria</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today is that of religious insurgency, uprising and</w:t>
      </w:r>
      <w:r w:rsidR="00C32FFF" w:rsidRPr="004D617D">
        <w:rPr>
          <w:rFonts w:ascii="Times New Roman" w:hAnsi="Times New Roman" w:cs="Times New Roman"/>
          <w:sz w:val="24"/>
          <w:szCs w:val="24"/>
        </w:rPr>
        <w:t xml:space="preserve"> </w:t>
      </w:r>
      <w:r w:rsidRPr="004D617D">
        <w:rPr>
          <w:rFonts w:ascii="Times New Roman" w:hAnsi="Times New Roman" w:cs="Times New Roman"/>
          <w:sz w:val="24"/>
          <w:szCs w:val="24"/>
        </w:rPr>
        <w:t>onslaughts. These have assumed a disturbing dimension.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Boko-Haram uprising and onslaughts started since 2009to-date resulting into deaths of several people .Equally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unhealthy is the tension and fear of imminent armed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robbers which are very devastating to the peace and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stability in Nigeria. This has led to disunity, violence,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vandalism, and unpatriotic attitude among people. These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have hampered the development of ethical values in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society.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cost of democracy in Nigeria is too much.</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Nigerian politicians of the past two Republics left bad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records of abuse of office, mismanagement, fraud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and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chaos. There are series of undue financial management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 the country. Aluko</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reports that between 1999and 2009 the sum of N4.2 billion were disbursed by INEC to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various political parties</w:t>
      </w:r>
      <w:r w:rsidRPr="004D617D">
        <w:rPr>
          <w:rFonts w:ascii="Times New Roman" w:hAnsi="Times New Roman" w:cs="Times New Roman"/>
          <w:sz w:val="24"/>
          <w:szCs w:val="24"/>
          <w:vertAlign w:val="superscript"/>
        </w:rPr>
        <w:t>40</w:t>
      </w:r>
      <w:r w:rsidRPr="004D617D">
        <w:rPr>
          <w:rFonts w:ascii="Times New Roman" w:hAnsi="Times New Roman" w:cs="Times New Roman"/>
          <w:sz w:val="24"/>
          <w:szCs w:val="24"/>
        </w:rPr>
        <w:t>. In the 2010 proposed budget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before the National Assembly, N630 million was budgeted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for disbursement to the political parties to bring their cost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to the nation’s Federal treasury to about N4.87billionsince 1999. The total grant to INEC since 1999 is aboutN133.27billion. In spite of the myriad of political parties,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only one party, the Peoples Democratic Party (PDP) has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dominated the political space, since 1999 till 2015, posing</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 threat to the democratic posture of the country</w:t>
      </w:r>
      <w:r w:rsidRPr="004D617D">
        <w:rPr>
          <w:rFonts w:ascii="Times New Roman" w:hAnsi="Times New Roman" w:cs="Times New Roman"/>
          <w:sz w:val="24"/>
          <w:szCs w:val="24"/>
          <w:vertAlign w:val="superscript"/>
        </w:rPr>
        <w:t>41</w:t>
      </w:r>
      <w:r w:rsidRPr="004D617D">
        <w:rPr>
          <w:rFonts w:ascii="Times New Roman" w:hAnsi="Times New Roman" w:cs="Times New Roman"/>
          <w:sz w:val="24"/>
          <w:szCs w:val="24"/>
        </w:rPr>
        <w:t>. More importantly, another instance is the cost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 xml:space="preserve">of the </w:t>
      </w:r>
      <w:r w:rsidRPr="004D617D">
        <w:rPr>
          <w:rFonts w:ascii="Times New Roman" w:hAnsi="Times New Roman" w:cs="Times New Roman"/>
          <w:sz w:val="24"/>
          <w:szCs w:val="24"/>
        </w:rPr>
        <w:lastRenderedPageBreak/>
        <w:t xml:space="preserve">legislatures. Aluko argues further that </w:t>
      </w:r>
      <w:r w:rsidRPr="004D617D">
        <w:rPr>
          <w:rFonts w:ascii="Times New Roman" w:hAnsi="Times New Roman" w:cs="Times New Roman"/>
          <w:bCs/>
          <w:sz w:val="24"/>
          <w:szCs w:val="24"/>
        </w:rPr>
        <w:t>t</w:t>
      </w:r>
      <w:r w:rsidRPr="004D617D">
        <w:rPr>
          <w:rFonts w:ascii="Times New Roman" w:hAnsi="Times New Roman" w:cs="Times New Roman"/>
          <w:sz w:val="24"/>
          <w:szCs w:val="24"/>
        </w:rPr>
        <w:t>here are 109senators, 360 members of the House of Representatives,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making a total of 469 members of the National Assembly.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There are 990 members of the 36 states Houses of</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Assembly. The total Legislators in Nigeria today are 1459.He informs that in 2008, actual recurrent expenditure on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469 National Assembly members was N51.6 billion</w:t>
      </w:r>
      <w:r w:rsidR="001A5D1F">
        <w:rPr>
          <w:rFonts w:ascii="Times New Roman" w:hAnsi="Times New Roman" w:cs="Times New Roman"/>
          <w:sz w:val="24"/>
          <w:szCs w:val="24"/>
        </w:rPr>
        <w:t xml:space="preserve"> </w:t>
      </w:r>
      <w:r w:rsidRPr="004D617D">
        <w:rPr>
          <w:rFonts w:ascii="Times New Roman" w:hAnsi="Times New Roman" w:cs="Times New Roman"/>
          <w:sz w:val="24"/>
          <w:szCs w:val="24"/>
        </w:rPr>
        <w:t>or N110million per member. It is estimated that in 2010it will rise to N118.9 or N253.5million per member. The</w:t>
      </w:r>
      <w:r w:rsidR="001A5D1F">
        <w:rPr>
          <w:rFonts w:ascii="Times New Roman" w:hAnsi="Times New Roman" w:cs="Times New Roman"/>
          <w:sz w:val="24"/>
          <w:szCs w:val="24"/>
        </w:rPr>
        <w:t xml:space="preserve"> </w:t>
      </w:r>
      <w:r w:rsidRPr="004D617D">
        <w:rPr>
          <w:rFonts w:ascii="Times New Roman" w:hAnsi="Times New Roman" w:cs="Times New Roman"/>
          <w:sz w:val="24"/>
          <w:szCs w:val="24"/>
        </w:rPr>
        <w:t>actual capital expenditure on the National Assembly in</w:t>
      </w:r>
    </w:p>
    <w:p w:rsidR="001C6BB5" w:rsidRPr="004D617D" w:rsidRDefault="001C6BB5" w:rsidP="001C6BB5">
      <w:pPr>
        <w:tabs>
          <w:tab w:val="left" w:pos="9360"/>
        </w:tabs>
        <w:autoSpaceDE w:val="0"/>
        <w:autoSpaceDN w:val="0"/>
        <w:adjustRightInd w:val="0"/>
        <w:spacing w:after="120" w:line="480" w:lineRule="auto"/>
        <w:ind w:left="90" w:right="630" w:firstLine="180"/>
        <w:jc w:val="both"/>
        <w:rPr>
          <w:rFonts w:ascii="Times New Roman" w:hAnsi="Times New Roman" w:cs="Times New Roman"/>
          <w:sz w:val="24"/>
          <w:szCs w:val="24"/>
        </w:rPr>
      </w:pPr>
      <w:r w:rsidRPr="004D617D">
        <w:rPr>
          <w:rFonts w:ascii="Times New Roman" w:hAnsi="Times New Roman" w:cs="Times New Roman"/>
          <w:sz w:val="24"/>
          <w:szCs w:val="24"/>
        </w:rPr>
        <w:t>2008 was thus N143.3 million. It is expected to rise toN294.3million in 2010.The rapidly increasing cost of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National Assembly is alarming. There are 990 members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 the 36 States Houses of Assembly. The actual recurrent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and capital expenditures on them in 2008 were aboutN76.5billion or about N77.3million per member. It is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expected to rise to N87.5billion in 2010 or N88.4millionper member. However, the total actual recurrent and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capital allocations to the 27 Federal Universities in 2010is N118.1 billion, compared with N225.5 billion for the1,459 National and State Legislators. When we compare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what a National Assembly member earns, as salary per</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annum, about N88million, with what a Professor in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university earns per annum, to N3.5 million, one can see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undue financial incentive that Nigeria gives to its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legislators. In the USA, A Senator earns $169,000 per</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annum, or N25.4 million. A university professor earns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an average of 116,000 dollars, or N17.4 million.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differences are obvious between the legislator and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professor in America and in Nigeria.</w:t>
      </w:r>
      <w:r w:rsidRPr="004D617D">
        <w:rPr>
          <w:rFonts w:ascii="Times New Roman" w:hAnsi="Times New Roman" w:cs="Times New Roman"/>
          <w:sz w:val="24"/>
          <w:szCs w:val="24"/>
          <w:vertAlign w:val="superscript"/>
        </w:rPr>
        <w:t>42</w:t>
      </w:r>
      <w:r w:rsidRPr="004D617D">
        <w:rPr>
          <w:rFonts w:ascii="Times New Roman" w:hAnsi="Times New Roman" w:cs="Times New Roman"/>
          <w:sz w:val="24"/>
          <w:szCs w:val="24"/>
        </w:rPr>
        <w:t>.It is noteworthy that many Nigerian youth nowa</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days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commonly confess their life ambition to amass wealth if</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opportune in future to occupy influential official positions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 government service. Some other Nigerians may be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tempted to resign themselves to pessimistic convictions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such as the impossibility of having righteous and faithful</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rulers in Nigeria henceforth, this attitude is in a way due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to low level of efficiency and the increasing corruption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among the youth. Oftentimes, honesty and hard work are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neither rewarded nor appreciated by the government and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other constituted authorities. Better qualified persons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may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sometimes be unemployed while influential but under</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serving mediocre may be put in positions of power and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leadership. Towards achieving this ends, some people may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readily exploit religious and tribal sentiments. The attitude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of some Nigerians to work is discouraging. Lateness to</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 xml:space="preserve">work, </w:t>
      </w:r>
      <w:r w:rsidRPr="004D617D">
        <w:rPr>
          <w:rFonts w:ascii="Times New Roman" w:hAnsi="Times New Roman" w:cs="Times New Roman"/>
          <w:sz w:val="24"/>
          <w:szCs w:val="24"/>
        </w:rPr>
        <w:lastRenderedPageBreak/>
        <w:t>absenteeism from office ,insult to enquirers and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consumers, willful neglect of official duties, delay of</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official processes, bribery before service, insubordination,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unwarranted interference in the course of justice ,gross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indiscipline and lack of dedication to work have become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bane of Nigerian workers. These vices undoubtedly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hamper efficiency, ethical development and increased</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productivity especially in the economic sense bearing in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mind the present bad state of Nigerian economythe economy of Nigeria at present is unhealthy.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Scarcity and inflation have made life more difficult.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For the vast majority of Nigerian people; the rate of</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unemployment is high while the prices of foodstuffs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and the cost of rent and accommodation are high.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rate of armed robbery incident is equally high. There is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therefore little impetus for people to perform maximally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 their work. Many are under-nourished and live in</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want, hardship and in fear of possibility of retrenchment</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by their employers. The poor management of the nation’s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financial resources by the government sometimes does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not challenge the people in general to adopt the virtues</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of patriotism. The danger thus exists thereby with the</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increasing hardship of Nigerians to live comfortably,</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the tendency to adopt corrupt ways of acquiring wealth</w:t>
      </w:r>
      <w:r w:rsidR="0051034C" w:rsidRPr="004D617D">
        <w:rPr>
          <w:rFonts w:ascii="Times New Roman" w:hAnsi="Times New Roman" w:cs="Times New Roman"/>
          <w:sz w:val="24"/>
          <w:szCs w:val="24"/>
        </w:rPr>
        <w:t xml:space="preserve"> </w:t>
      </w:r>
      <w:r w:rsidRPr="004D617D">
        <w:rPr>
          <w:rFonts w:ascii="Times New Roman" w:hAnsi="Times New Roman" w:cs="Times New Roman"/>
          <w:sz w:val="24"/>
          <w:szCs w:val="24"/>
        </w:rPr>
        <w:t>may be adopted such as fraud and bribery</w:t>
      </w:r>
      <w:r w:rsidRPr="004D617D">
        <w:rPr>
          <w:rFonts w:ascii="Times New Roman" w:hAnsi="Times New Roman" w:cs="Times New Roman"/>
          <w:sz w:val="24"/>
          <w:szCs w:val="24"/>
          <w:vertAlign w:val="superscript"/>
        </w:rPr>
        <w:t>43s</w:t>
      </w:r>
      <w:r w:rsidRPr="004D617D">
        <w:rPr>
          <w:rFonts w:ascii="Times New Roman" w:hAnsi="Times New Roman" w:cs="Times New Roman"/>
          <w:sz w:val="24"/>
          <w:szCs w:val="24"/>
        </w:rPr>
        <w:t>.</w:t>
      </w:r>
    </w:p>
    <w:p w:rsidR="001C6BB5" w:rsidRPr="004D617D" w:rsidRDefault="001C6BB5" w:rsidP="001C6BB5">
      <w:pPr>
        <w:tabs>
          <w:tab w:val="left" w:pos="9360"/>
        </w:tabs>
        <w:spacing w:after="120" w:line="480" w:lineRule="auto"/>
        <w:ind w:left="90" w:right="630" w:firstLine="180"/>
        <w:jc w:val="both"/>
        <w:rPr>
          <w:rFonts w:ascii="Times New Roman" w:hAnsi="Times New Roman" w:cs="Times New Roman"/>
          <w:b/>
          <w:sz w:val="24"/>
          <w:szCs w:val="24"/>
        </w:rPr>
      </w:pPr>
      <w:r w:rsidRPr="004D617D">
        <w:rPr>
          <w:rFonts w:ascii="Times New Roman" w:hAnsi="Times New Roman" w:cs="Times New Roman"/>
          <w:b/>
          <w:sz w:val="24"/>
          <w:szCs w:val="24"/>
        </w:rPr>
        <w:t>Recommendation </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Religion is the most important of all the many ways in which Nigerian citizens “get involved” in the life of their community and society. Therefore, our religious life particularly Christian values must equally impact our social, cultural, political and economic life. But how can Christian values really sustain our national development?</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1. We must let religion especially Christianity play its powerful influence not only on individual character and action but also on our communal life as a people. Putting what is read in the Bible into a practical living, stop stealing, lying, but love our nation Nigeria.</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 xml:space="preserve">2. We must be willing to recognize the fact that Christian values are the foundation for a just economic transformation. Religion provides the needed ingredients for sustainable business ventures in the world: love, justice and peace. Christian ethics helps persons in their pursuit of profit to abstain from unscrupulous activities that are in many cases detrimental to human </w:t>
      </w:r>
      <w:r w:rsidRPr="004D617D">
        <w:lastRenderedPageBreak/>
        <w:t xml:space="preserve">flourishing. Religion, if wholly understood in all its truth, encourages justice, love and peace in all human relationships, it discourages injustices and cheating. </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rPr>
          <w:vertAlign w:val="superscript"/>
        </w:rPr>
      </w:pPr>
      <w:r w:rsidRPr="004D617D">
        <w:t>3. Through worshiping God, Christian ethics ushers the worshipers into a way of life that encompasses economic perspectives. To fear God, love our neighbor as we love ourselves, be industrious, for if one loves his neighbor, he will not kill him for rituals. As Robert Bellah et al observes.</w:t>
      </w:r>
      <w:r w:rsidRPr="004D617D">
        <w:rPr>
          <w:vertAlign w:val="superscript"/>
        </w:rPr>
        <w:t>43</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 xml:space="preserve">Worship also reiterates the obligations that the community has undertaken, including the biblical insistence on justice </w:t>
      </w:r>
      <w:r w:rsidR="00836EB0" w:rsidRPr="004D617D">
        <w:t xml:space="preserve">and righteousness, and on love </w:t>
      </w:r>
      <w:r w:rsidRPr="004D617D">
        <w:t>f</w:t>
      </w:r>
      <w:r w:rsidR="00836EB0" w:rsidRPr="004D617D">
        <w:t>or</w:t>
      </w:r>
      <w:r w:rsidRPr="004D617D">
        <w:t xml:space="preserve"> God and neighbor, as well as the promises God has made that make it possible for the community to hope for the future.... through reminding the people of their relationship to God, it establishes patterns of character and virtue that should operate in economic and political life as well as in the context of worship.</w:t>
      </w:r>
      <w:r w:rsidRPr="004D617D">
        <w:rPr>
          <w:vertAlign w:val="superscript"/>
        </w:rPr>
        <w:t>44</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 xml:space="preserve">Therefore, in order to reposition religion for a sustainable national development we must be willingly to relate the biblical faith and practice to the whole of our contemporary life—cultural, social, political, and economic—not just to personal and family morality </w:t>
      </w:r>
      <w:r w:rsidRPr="004D617D">
        <w:rPr>
          <w:vertAlign w:val="superscript"/>
        </w:rPr>
        <w:t>45</w:t>
      </w:r>
      <w:r w:rsidRPr="004D617D">
        <w:t>.</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 xml:space="preserve">4. Christian values if properly harnessed help us to realize that hoarded wealth breeds frustration because the victims always feel humiliated. This humiliation is the key to all kinds of violence. As the author of, </w:t>
      </w:r>
      <w:r w:rsidRPr="004D617D">
        <w:rPr>
          <w:i/>
          <w:iCs/>
        </w:rPr>
        <w:t xml:space="preserve">The World is Flat, </w:t>
      </w:r>
      <w:r w:rsidRPr="004D617D">
        <w:t xml:space="preserve">Thomas Friedman argues, “It is when people or nations are humiliated that they really lash out and engage in extreme violence” </w:t>
      </w:r>
      <w:r w:rsidRPr="004D617D">
        <w:rPr>
          <w:vertAlign w:val="superscript"/>
        </w:rPr>
        <w:t>46</w:t>
      </w:r>
      <w:r w:rsidRPr="004D617D">
        <w:t>.</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5. True and pure religion promote peace which is an important ingredient in economic matters. Harold Coward and Gordon S. Smith have correctly pointed out that  “The failure to recognize the place of religion particularly (Christianity)in the dynamics of economies</w:t>
      </w:r>
      <w:r w:rsidR="00836EB0" w:rsidRPr="004D617D">
        <w:t xml:space="preserve"> </w:t>
      </w:r>
      <w:r w:rsidRPr="004D617D">
        <w:t>and peacemaking has too often resulted in misunderstandings, inappropriate and sometime disastrous policies and actions, and most importantly, missed opportunities”.</w:t>
      </w:r>
      <w:r w:rsidRPr="004D617D">
        <w:rPr>
          <w:vertAlign w:val="superscript"/>
        </w:rPr>
        <w:t>47.</w:t>
      </w:r>
      <w:r w:rsidRPr="004D617D">
        <w:t>So the author advices the rulers and the Nigerians at all level to imbibe Christian ethical values in their governance.</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lastRenderedPageBreak/>
        <w:t xml:space="preserve">6. We must therefore realize that repositioning religious (Christian) values for the economic transformation of Nigeria is the responsibility of all and sundry. For example, Coward and Smith argue that the “Responsibility for discerning and developing appropriate and effective roles for religion and religious actors belongs jointly to political, religious, and nongovernmental organizations and their leaders” (Coward and Smith,2004:280). Coward and Smith believe that “Expanding the community to which religious principles and virtues are applied is critical to the achievement of world peace” </w:t>
      </w:r>
      <w:r w:rsidRPr="004D617D">
        <w:rPr>
          <w:vertAlign w:val="superscript"/>
        </w:rPr>
        <w:t>48</w:t>
      </w:r>
      <w:r w:rsidRPr="004D617D">
        <w:t>.</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Repositioning religion for a sustainable economic transformation in Nigeria would entail encouraging interfaith and interdenominational interactions. Interfaith and interdenominational activities offer opportunities to collaborate, share the work of economic development that results in peace building. “Teaming up with other religious and nonreligious actors (entrepreneurs) also models the behaviors required to promote peace”. Interfaith initiatives also offer opportunities for the personal and interpersonal transformation required to build peace” which is a necessary ingred</w:t>
      </w:r>
      <w:r w:rsidR="00836EB0" w:rsidRPr="004D617D">
        <w:t>ient in economic transformation</w:t>
      </w:r>
      <w:r w:rsidRPr="004D617D">
        <w:t xml:space="preserve">. </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rPr>
          <w:b/>
        </w:rPr>
      </w:pPr>
      <w:r w:rsidRPr="004D617D">
        <w:rPr>
          <w:b/>
          <w:bCs/>
        </w:rPr>
        <w:t>Conclusion</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This paper calls on Nigerians, particularly the political leaders to pay attention to the role that religion plays particularly Christian ethical values in many people’s lives in this country. They need to understand how religion permeates belief and behavior and factor religion into their thinking, economic policies, and actions. “Political leaders should give careful thought to integrating Christian values as a force for economic peace into political and civic life, and then try to develop constructive roles for religion and</w:t>
      </w:r>
      <w:r w:rsidR="001A5D1F" w:rsidRPr="004D617D">
        <w:t> its</w:t>
      </w:r>
      <w:r w:rsidRPr="004D617D">
        <w:t xml:space="preserve"> adherents in making and executing policy”.</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It is important, to stress the fact that economic transformation depends very much upon cultural or religious (Christian) values and not just upon the application of methods, models, theories and tools. Christian ethical values in particular can influence economic transformation and sustainability in the following ways:</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lastRenderedPageBreak/>
        <w:t> 1) Religious prescriptions of conduct, especially the more realistic ones, could have a direct impact on economic activities; it can be said that to have a meaningful and authentic sustainable development, religious values, particularly Christian ethical values cannot be overemphasized. The biblical teaching, love, justice, peace and hard work, if sincerely applied, we unite Nigerian and help us to fear God and respect man, which will lead us in developing our nation.</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pPr>
      <w:r w:rsidRPr="004D617D">
        <w:t> 2) Religious ideas could be a source for the legitimization of social and political institutions, and</w:t>
      </w:r>
    </w:p>
    <w:p w:rsidR="001C6BB5" w:rsidRPr="004D617D" w:rsidRDefault="001C6BB5" w:rsidP="001C6BB5">
      <w:pPr>
        <w:pStyle w:val="NormalWeb"/>
        <w:tabs>
          <w:tab w:val="left" w:pos="9360"/>
        </w:tabs>
        <w:spacing w:before="0" w:beforeAutospacing="0" w:after="120" w:afterAutospacing="0" w:line="480" w:lineRule="auto"/>
        <w:ind w:left="90" w:right="630" w:firstLine="180"/>
        <w:jc w:val="both"/>
        <w:rPr>
          <w:b/>
        </w:rPr>
      </w:pPr>
      <w:r w:rsidRPr="004D617D">
        <w:t> 3) Through religious sanctioning, human motivations and interests might be channeled in the direction of different types of goals which can positively affect the paths to a sustainable economic transformation. If Nigeria truly wants national development and a sustainable economic transformation, “Let us search out and examine our ways, and turn back to the Lord” (Lamentation 3:40).</w:t>
      </w:r>
    </w:p>
    <w:p w:rsidR="001C6BB5" w:rsidRPr="004D617D" w:rsidRDefault="001C6BB5" w:rsidP="00E8755C">
      <w:pPr>
        <w:pStyle w:val="NormalWeb"/>
        <w:tabs>
          <w:tab w:val="left" w:pos="9360"/>
        </w:tabs>
        <w:spacing w:before="0" w:beforeAutospacing="0" w:after="120" w:afterAutospacing="0" w:line="480" w:lineRule="auto"/>
        <w:ind w:right="630"/>
        <w:jc w:val="both"/>
      </w:pPr>
      <w:r w:rsidRPr="004D617D">
        <w:rPr>
          <w:b/>
        </w:rPr>
        <w:t xml:space="preserve"> References</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 Joseph Ogbonaya</w:t>
      </w:r>
      <w:r w:rsidR="00F43F49" w:rsidRPr="004D617D">
        <w:t>(2011)</w:t>
      </w:r>
      <w:r w:rsidRPr="004D617D">
        <w:t>, “Religion and sustainable development in Africa”, Milwaukee, Wiscon</w:t>
      </w:r>
      <w:r w:rsidR="00F43F49" w:rsidRPr="004D617D">
        <w:t>sin: Pickwick Publications</w:t>
      </w:r>
      <w:r w:rsidRPr="004D617D">
        <w:t>, 10.</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 Katherine Marshall, “Development and Faith Institutions: Guifs and Bridges,” GerrieterHaar, ed., Religion and Development: Ways of Transforming the World (New York: Columbia University Press, 2011), 27-53, for a study of the uneasy relationship between religion and development.</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George, S. </w:t>
      </w:r>
      <w:r w:rsidR="00F43F49" w:rsidRPr="004D617D">
        <w:t>(2003)</w:t>
      </w:r>
      <w:r w:rsidRPr="004D617D">
        <w:t>Reflections on African development. Association of third world studies, Columbus: 3. Geo</w:t>
      </w:r>
      <w:r w:rsidR="00F43F49" w:rsidRPr="004D617D">
        <w:t>rgia Printing Services, Inc.</w:t>
      </w:r>
      <w:r w:rsidRPr="004D617D">
        <w:t xml:space="preserve"> 9.</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4. George, S. Reflections on African development. Association of third world studies,  13.</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5. Dambisa, M.</w:t>
      </w:r>
      <w:r w:rsidR="00F43F49" w:rsidRPr="004D617D">
        <w:t>(2010)</w:t>
      </w:r>
      <w:r w:rsidRPr="004D617D">
        <w:t xml:space="preserve"> Dead aid: Why aid is not working and how there is a better way For Africa. New York:FarrariStratus and Giroux, 2010. 19.</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lastRenderedPageBreak/>
        <w:t>6. Dambio, S. Religion and Development: Principle of Advancement: New York, Oxford University Press, 2010, 30.</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7. Mala, S. Religion and Development: The case for Christian-Muslim joint responsibility. In I.A Balogun et al. (Eds.), The place of Religion in the development of Nigeria. Department of Religions, University of Ilorin. 1998,177.</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8. Mala, S. Religion and Development: The case for Christian-Muslim joint responsibility. 180.</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9. Mala, S. Religion and Development: The case for Christian-Muslim joint responsibility. 181.</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10. Asaju, D. The Christian position on the development of ethical values in the Nigeria context. In I.A. Balogun et al. (Eds.), The place of religion in the development of Nigeria. Department of Religions, University of Ilorin.1998, 160.</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11. Mason, </w:t>
      </w:r>
      <w:r w:rsidR="00F43F49" w:rsidRPr="004D617D">
        <w:t>J</w:t>
      </w:r>
      <w:r w:rsidRPr="004D617D">
        <w:t>ohn D. and Kurt C. Schaefer</w:t>
      </w:r>
      <w:r w:rsidR="00F43F49" w:rsidRPr="004D617D">
        <w:t>(2009)</w:t>
      </w:r>
      <w:r w:rsidRPr="004D617D">
        <w:t>. “The Bible, The State and The Economy: A Framework for Analysis” Christian Scholar’s Review. XX: 1, 45.</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12. Hay, Donald</w:t>
      </w:r>
      <w:r w:rsidR="00F43F49" w:rsidRPr="004D617D">
        <w:t>(1990),</w:t>
      </w:r>
      <w:r w:rsidRPr="004D617D">
        <w:t xml:space="preserve"> Economics Today: A Christian Critique. (Leicester, UK: InterVersity Press. 1990,)18.</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13. Mason, john D. and Kurt C. Schaefer. “The Bible, The State and The Economy: A Framework for Analysis” Christian Scholar’s Review. XX: 1, 45-64.</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14. Bruntland’s Commission, (</w:t>
      </w:r>
      <w:hyperlink r:id="rId16" w:history="1">
        <w:r w:rsidRPr="004D617D">
          <w:rPr>
            <w:rStyle w:val="Hyperlink"/>
          </w:rPr>
          <w:t>http://www.heldref.org/env.phpSustainable</w:t>
        </w:r>
      </w:hyperlink>
      <w:r w:rsidRPr="004D617D">
        <w:t xml:space="preserve"> development is...), 1987.</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15. Max-Neef. M, Human</w:t>
      </w:r>
      <w:r w:rsidR="00F43F49" w:rsidRPr="004D617D">
        <w:t>(1991)</w:t>
      </w:r>
      <w:r w:rsidRPr="004D617D">
        <w:t xml:space="preserve"> Scale Development conception, Application and further reflect</w:t>
      </w:r>
      <w:r w:rsidR="00F43F49" w:rsidRPr="004D617D">
        <w:t>ions. (London: Apex Press,</w:t>
      </w:r>
      <w:r w:rsidRPr="004D617D">
        <w:t xml:space="preserve">)15. </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16. Max-Neef. M, Human</w:t>
      </w:r>
      <w:r w:rsidR="00F43F49" w:rsidRPr="004D617D">
        <w:t>(1991)</w:t>
      </w:r>
      <w:r w:rsidRPr="004D617D">
        <w:t xml:space="preserve"> Scale Development conception, Application and further reflect</w:t>
      </w:r>
      <w:r w:rsidR="00F43F49" w:rsidRPr="004D617D">
        <w:t>ions. (London: Apex Press,</w:t>
      </w:r>
      <w:r w:rsidRPr="004D617D">
        <w:t xml:space="preserve">)15. </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17. Bruntland’s </w:t>
      </w:r>
      <w:r w:rsidRPr="00133806">
        <w:t>Commission, (</w:t>
      </w:r>
      <w:hyperlink r:id="rId17" w:history="1">
        <w:r w:rsidRPr="00133806">
          <w:rPr>
            <w:rStyle w:val="Hyperlink"/>
            <w:u w:val="none"/>
          </w:rPr>
          <w:t>http://www.heldref.org/env.phpSustainable</w:t>
        </w:r>
      </w:hyperlink>
      <w:r w:rsidRPr="00133806">
        <w:t xml:space="preserve"> development</w:t>
      </w:r>
      <w:r w:rsidRPr="004D617D">
        <w:t xml:space="preserve"> is...), 1987.</w:t>
      </w:r>
    </w:p>
    <w:p w:rsidR="001C6BB5" w:rsidRPr="004D617D" w:rsidRDefault="001C6BB5" w:rsidP="001C6BB5">
      <w:pPr>
        <w:pStyle w:val="NormalWeb"/>
        <w:tabs>
          <w:tab w:val="left" w:pos="9360"/>
        </w:tabs>
        <w:spacing w:before="0" w:beforeAutospacing="0" w:after="120" w:afterAutospacing="0" w:line="480" w:lineRule="auto"/>
        <w:ind w:right="630"/>
        <w:jc w:val="both"/>
      </w:pPr>
      <w:r w:rsidRPr="004D617D">
        <w:lastRenderedPageBreak/>
        <w:t>18. Mbiti, John S.</w:t>
      </w:r>
      <w:r w:rsidR="00F43F49" w:rsidRPr="004D617D">
        <w:t>(1969)</w:t>
      </w:r>
      <w:r w:rsidRPr="004D617D">
        <w:t xml:space="preserve"> African Religions and Philosophy. (London: Heimemann Educational Books Ltd.,1969,) 18.</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19. Odozior, Paulinus I. “Africa and the Challenge of Foreign Religiousa: /Ethical Ideologies, Viruses, andPathologies.” Agbonkhianmeghe E. Orobator. (Ed). Reconciliation, Justice and Peace: The Second Synod. (MaryKnoll, New York: Orbis Books, 2011,)214.</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20. Mazrui, Ali A. </w:t>
      </w:r>
      <w:r w:rsidR="00F43F49" w:rsidRPr="004D617D">
        <w:t>(1980)</w:t>
      </w:r>
      <w:r w:rsidRPr="004D617D">
        <w:t>The African Condition, (New York: Cambridge University Press, 1980,) 21.</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21. Mazrui, Ali A. The African Condition, 26.</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22. Ogugu, N.I. “Ideology, Civil Society and Development”. In I. Odimegwu et al. (Eds), Philosophy,Democracy and conflicts in Africa. (Awka, Nigeria: Afab Educational Book, 2007), 190.</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23. Todaro, M, P.</w:t>
      </w:r>
      <w:r w:rsidR="00F43F49" w:rsidRPr="004D617D">
        <w:t>(1980)</w:t>
      </w:r>
      <w:r w:rsidRPr="004D617D">
        <w:t xml:space="preserve"> Economics for a developi</w:t>
      </w:r>
      <w:r w:rsidR="00F43F49" w:rsidRPr="004D617D">
        <w:t>ng world. (London: Longman,</w:t>
      </w:r>
      <w:r w:rsidRPr="004D617D">
        <w:t>),30.</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24. Todaro, M, P. Economics for a developing world.  35.</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25. Onyibor, M. The challenge of development in Arica: Task for African philosophy. Ogirisi: A New journal of African Studies, (2003), 95.</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26. Nnoli, O. </w:t>
      </w:r>
      <w:r w:rsidRPr="004D617D">
        <w:rPr>
          <w:rStyle w:val="Emphasis"/>
        </w:rPr>
        <w:t>Development/underdevelopment: Is Nigeria developing cited in Ojiakor, NUnachukwu, G.C.Issues in Contemporary Nigeria Development.</w:t>
      </w:r>
      <w:r w:rsidRPr="004D617D">
        <w:t>Awka: NuelCenti Pub. (1996).64</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27. Rodney, W. </w:t>
      </w:r>
      <w:r w:rsidR="00F43F49" w:rsidRPr="004D617D">
        <w:t>(1990)</w:t>
      </w:r>
      <w:r w:rsidRPr="004D617D">
        <w:rPr>
          <w:rStyle w:val="Emphasis"/>
        </w:rPr>
        <w:t>How Europe underdeveloped Africa.</w:t>
      </w:r>
      <w:r w:rsidRPr="004D617D">
        <w:t>Lond</w:t>
      </w:r>
      <w:r w:rsidR="00F43F49" w:rsidRPr="004D617D">
        <w:t xml:space="preserve">on: BogleL’ouverture Pub, </w:t>
      </w:r>
      <w:r w:rsidRPr="004D617D">
        <w:t>9</w:t>
      </w:r>
      <w:r w:rsidR="00F43F49" w:rsidRPr="004D617D">
        <w:t xml:space="preserve">. </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28. Asimov, I.</w:t>
      </w:r>
      <w:r w:rsidR="00F43F49" w:rsidRPr="004D617D">
        <w:t>(1970)</w:t>
      </w:r>
      <w:r w:rsidRPr="004D617D">
        <w:t xml:space="preserve"> </w:t>
      </w:r>
      <w:r w:rsidRPr="004D617D">
        <w:rPr>
          <w:rStyle w:val="Emphasis"/>
        </w:rPr>
        <w:t xml:space="preserve">Life and energy (la vitae l’energia) Er. </w:t>
      </w:r>
      <w:r w:rsidR="00F43F49" w:rsidRPr="004D617D">
        <w:t xml:space="preserve">Zanichelh, Bologne. </w:t>
      </w:r>
      <w:r w:rsidRPr="004D617D">
        <w:t>4</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29. Iroegbu, P.</w:t>
      </w:r>
      <w:r w:rsidR="00F43F49" w:rsidRPr="004D617D">
        <w:t>(1994)</w:t>
      </w:r>
      <w:r w:rsidRPr="004D617D">
        <w:t>.</w:t>
      </w:r>
      <w:r w:rsidR="00F43F49" w:rsidRPr="004D617D">
        <w:t xml:space="preserve"> </w:t>
      </w:r>
      <w:r w:rsidRPr="004D617D">
        <w:rPr>
          <w:rStyle w:val="Emphasis"/>
        </w:rPr>
        <w:t>Enwisdomization and African philosophy.</w:t>
      </w:r>
      <w:r w:rsidRPr="004D617D">
        <w:t>Owerri: Interna</w:t>
      </w:r>
      <w:r w:rsidR="00F43F49" w:rsidRPr="004D617D">
        <w:t xml:space="preserve">tional University Press. </w:t>
      </w:r>
      <w:r w:rsidRPr="004D617D">
        <w:t>24</w:t>
      </w:r>
    </w:p>
    <w:p w:rsidR="001C6BB5" w:rsidRPr="004D617D" w:rsidRDefault="001C6BB5" w:rsidP="001C6BB5">
      <w:pPr>
        <w:pStyle w:val="NormalWeb"/>
        <w:tabs>
          <w:tab w:val="left" w:pos="9360"/>
        </w:tabs>
        <w:spacing w:before="0" w:beforeAutospacing="0" w:after="120" w:afterAutospacing="0" w:line="480" w:lineRule="auto"/>
        <w:ind w:left="270" w:right="630"/>
        <w:jc w:val="both"/>
        <w:rPr>
          <w:rStyle w:val="Emphasis"/>
          <w:i w:val="0"/>
          <w:iCs w:val="0"/>
        </w:rPr>
      </w:pPr>
      <w:r w:rsidRPr="004D617D">
        <w:t xml:space="preserve">30. Iroegbu, P. (1994). </w:t>
      </w:r>
      <w:r w:rsidRPr="004D617D">
        <w:rPr>
          <w:rStyle w:val="Emphasis"/>
        </w:rPr>
        <w:t>Enwisdomization and African philosophy.81</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lastRenderedPageBreak/>
        <w:t>31. Ogundowole E. K.</w:t>
      </w:r>
      <w:r w:rsidR="00F43F49" w:rsidRPr="004D617D">
        <w:t>(1998)</w:t>
      </w:r>
      <w:r w:rsidRPr="004D617D">
        <w:t xml:space="preserve"> </w:t>
      </w:r>
      <w:r w:rsidRPr="004D617D">
        <w:rPr>
          <w:rStyle w:val="Emphasis"/>
        </w:rPr>
        <w:t>Self-reliancism: Philosophy of a new order.</w:t>
      </w:r>
      <w:r w:rsidRPr="004D617D">
        <w:t>Alternative Development Strategy for New States.Ikeja: John West Publication Ltd. (1998).92</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 (1989).32</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32</w:t>
      </w:r>
      <w:r w:rsidR="00F43F49" w:rsidRPr="004D617D">
        <w:t>. Long Stephen D 2009 An Introduction to Christian Ethics. Macmillian, London</w:t>
      </w:r>
    </w:p>
    <w:p w:rsidR="001C6BB5" w:rsidRPr="004D617D" w:rsidRDefault="001C6BB5" w:rsidP="001C6BB5">
      <w:pPr>
        <w:pStyle w:val="NormalWeb"/>
        <w:tabs>
          <w:tab w:val="left" w:pos="9360"/>
        </w:tabs>
        <w:spacing w:before="0" w:beforeAutospacing="0" w:after="120" w:afterAutospacing="0" w:line="480" w:lineRule="auto"/>
        <w:ind w:left="270" w:right="630"/>
        <w:jc w:val="both"/>
      </w:pPr>
      <w:r w:rsidRPr="004D617D">
        <w:t xml:space="preserve">33. </w:t>
      </w:r>
      <w:r w:rsidR="00F43F49" w:rsidRPr="004D617D">
        <w:t>Childress P. and Macquarinen 2009</w:t>
      </w:r>
      <w:r w:rsidR="000A4048" w:rsidRPr="004D617D">
        <w:t>, The Application of Christian Ethics into Democratic Society. London:Longman</w:t>
      </w:r>
    </w:p>
    <w:p w:rsidR="001C6BB5" w:rsidRPr="004D617D" w:rsidRDefault="001C6BB5" w:rsidP="001C6BB5">
      <w:pPr>
        <w:pStyle w:val="Default"/>
        <w:tabs>
          <w:tab w:val="left" w:pos="9360"/>
        </w:tabs>
        <w:spacing w:line="480" w:lineRule="auto"/>
        <w:ind w:left="270" w:right="630"/>
        <w:jc w:val="both"/>
        <w:rPr>
          <w:rFonts w:ascii="Times New Roman" w:hAnsi="Times New Roman" w:cs="Times New Roman"/>
        </w:rPr>
      </w:pPr>
      <w:r w:rsidRPr="004D617D">
        <w:rPr>
          <w:rFonts w:ascii="Times New Roman" w:hAnsi="Times New Roman" w:cs="Times New Roman"/>
        </w:rPr>
        <w:t xml:space="preserve">34. Dewey, J (1916) </w:t>
      </w:r>
      <w:r w:rsidRPr="004D617D">
        <w:rPr>
          <w:rFonts w:ascii="Times New Roman" w:hAnsi="Times New Roman" w:cs="Times New Roman"/>
          <w:i/>
          <w:iCs/>
        </w:rPr>
        <w:t xml:space="preserve">Democracy and education: An introduction to the Philosophy of Education, </w:t>
      </w:r>
      <w:r w:rsidRPr="004D617D">
        <w:rPr>
          <w:rFonts w:ascii="Times New Roman" w:hAnsi="Times New Roman" w:cs="Times New Roman"/>
        </w:rPr>
        <w:t>Macmillan, London.</w:t>
      </w:r>
    </w:p>
    <w:p w:rsidR="001C6BB5" w:rsidRPr="004D617D" w:rsidRDefault="001C6BB5" w:rsidP="001C6BB5">
      <w:pPr>
        <w:pStyle w:val="Default"/>
        <w:tabs>
          <w:tab w:val="left" w:pos="9360"/>
        </w:tabs>
        <w:spacing w:line="480" w:lineRule="auto"/>
        <w:ind w:left="270" w:right="630"/>
        <w:jc w:val="both"/>
        <w:rPr>
          <w:rFonts w:ascii="Times New Roman" w:hAnsi="Times New Roman" w:cs="Times New Roman"/>
        </w:rPr>
      </w:pPr>
      <w:r w:rsidRPr="004D617D">
        <w:rPr>
          <w:rFonts w:ascii="Times New Roman" w:hAnsi="Times New Roman" w:cs="Times New Roman"/>
          <w:i/>
          <w:iCs/>
        </w:rPr>
        <w:t>35. Religions and Development Research Programme: Mapping the Activities Faith- based Organizations in Development in Nigeria</w:t>
      </w:r>
      <w:r w:rsidRPr="004D617D">
        <w:rPr>
          <w:rFonts w:ascii="Times New Roman" w:hAnsi="Times New Roman" w:cs="Times New Roman"/>
        </w:rPr>
        <w:t>. Ibadan: Nigeria Institute of Social and Economic Research, 2009.http://www.religionsanddevelopment.org/files.</w:t>
      </w:r>
    </w:p>
    <w:p w:rsidR="001C6BB5" w:rsidRPr="004D617D" w:rsidRDefault="001C6BB5" w:rsidP="001C6BB5">
      <w:pPr>
        <w:pStyle w:val="Default"/>
        <w:tabs>
          <w:tab w:val="left" w:pos="9360"/>
        </w:tabs>
        <w:spacing w:line="480" w:lineRule="auto"/>
        <w:ind w:left="270" w:right="630"/>
        <w:jc w:val="both"/>
        <w:rPr>
          <w:rFonts w:ascii="Times New Roman" w:hAnsi="Times New Roman" w:cs="Times New Roman"/>
        </w:rPr>
      </w:pPr>
      <w:r w:rsidRPr="004D617D">
        <w:rPr>
          <w:rFonts w:ascii="Times New Roman" w:hAnsi="Times New Roman" w:cs="Times New Roman"/>
        </w:rPr>
        <w:t xml:space="preserve">36. Awopetu, I. (2007). </w:t>
      </w:r>
      <w:r w:rsidRPr="004D617D">
        <w:rPr>
          <w:rStyle w:val="Emphasis"/>
          <w:rFonts w:ascii="Times New Roman" w:hAnsi="Times New Roman" w:cs="Times New Roman"/>
        </w:rPr>
        <w:t>Democracy and good governance: The Nigeria experience</w:t>
      </w:r>
      <w:r w:rsidRPr="004D617D">
        <w:rPr>
          <w:rFonts w:ascii="Times New Roman" w:hAnsi="Times New Roman" w:cs="Times New Roman"/>
        </w:rPr>
        <w:t>. 5</w:t>
      </w:r>
      <w:r w:rsidRPr="004D617D">
        <w:rPr>
          <w:rFonts w:ascii="Times New Roman" w:hAnsi="Times New Roman" w:cs="Times New Roman"/>
          <w:vertAlign w:val="superscript"/>
        </w:rPr>
        <w:t>th</w:t>
      </w:r>
      <w:r w:rsidRPr="004D617D">
        <w:rPr>
          <w:rFonts w:ascii="Times New Roman" w:hAnsi="Times New Roman" w:cs="Times New Roman"/>
        </w:rPr>
        <w:t xml:space="preserve"> Public Lectur</w:t>
      </w:r>
      <w:r w:rsidR="00E60A80" w:rsidRPr="004D617D">
        <w:rPr>
          <w:rFonts w:ascii="Times New Roman" w:hAnsi="Times New Roman" w:cs="Times New Roman"/>
        </w:rPr>
        <w:t>e</w:t>
      </w:r>
    </w:p>
    <w:p w:rsidR="001C6BB5" w:rsidRPr="004D617D" w:rsidRDefault="001C6BB5" w:rsidP="001C6BB5">
      <w:pPr>
        <w:pStyle w:val="Default"/>
        <w:tabs>
          <w:tab w:val="left" w:pos="9360"/>
        </w:tabs>
        <w:spacing w:line="480" w:lineRule="auto"/>
        <w:ind w:left="90" w:right="630" w:firstLine="180"/>
        <w:jc w:val="both"/>
        <w:rPr>
          <w:rFonts w:ascii="Times New Roman" w:hAnsi="Times New Roman" w:cs="Times New Roman"/>
        </w:rPr>
      </w:pPr>
      <w:r w:rsidRPr="004D617D">
        <w:rPr>
          <w:rFonts w:ascii="Times New Roman" w:hAnsi="Times New Roman" w:cs="Times New Roman"/>
        </w:rPr>
        <w:t>Series at Adekunle</w:t>
      </w:r>
      <w:r w:rsidR="00E60A80" w:rsidRPr="004D617D">
        <w:rPr>
          <w:rFonts w:ascii="Times New Roman" w:hAnsi="Times New Roman" w:cs="Times New Roman"/>
        </w:rPr>
        <w:t xml:space="preserve"> </w:t>
      </w:r>
      <w:r w:rsidRPr="004D617D">
        <w:rPr>
          <w:rFonts w:ascii="Times New Roman" w:hAnsi="Times New Roman" w:cs="Times New Roman"/>
        </w:rPr>
        <w:t>Ajasin University, Akungba-Akoko, Nigeria.</w:t>
      </w:r>
    </w:p>
    <w:p w:rsidR="001C6BB5" w:rsidRPr="004D617D" w:rsidRDefault="001C6BB5" w:rsidP="001C6BB5">
      <w:pPr>
        <w:pStyle w:val="Default"/>
        <w:tabs>
          <w:tab w:val="left" w:pos="9360"/>
        </w:tabs>
        <w:spacing w:line="480" w:lineRule="auto"/>
        <w:ind w:left="90" w:right="630" w:firstLine="180"/>
        <w:jc w:val="both"/>
        <w:rPr>
          <w:rFonts w:ascii="Times New Roman" w:hAnsi="Times New Roman" w:cs="Times New Roman"/>
        </w:rPr>
      </w:pPr>
      <w:r w:rsidRPr="004D617D">
        <w:rPr>
          <w:rFonts w:ascii="Times New Roman" w:hAnsi="Times New Roman" w:cs="Times New Roman"/>
        </w:rPr>
        <w:t xml:space="preserve">37. Awopetu, I. (2007). </w:t>
      </w:r>
      <w:r w:rsidRPr="004D617D">
        <w:rPr>
          <w:rStyle w:val="Emphasis"/>
          <w:rFonts w:ascii="Times New Roman" w:hAnsi="Times New Roman" w:cs="Times New Roman"/>
        </w:rPr>
        <w:t>Democracy and good governance: The Nigeria experience</w:t>
      </w:r>
      <w:r w:rsidRPr="004D617D">
        <w:rPr>
          <w:rFonts w:ascii="Times New Roman" w:hAnsi="Times New Roman" w:cs="Times New Roman"/>
        </w:rPr>
        <w:t>. 5</w:t>
      </w:r>
      <w:r w:rsidRPr="004D617D">
        <w:rPr>
          <w:rFonts w:ascii="Times New Roman" w:hAnsi="Times New Roman" w:cs="Times New Roman"/>
          <w:vertAlign w:val="superscript"/>
        </w:rPr>
        <w:t>th</w:t>
      </w:r>
      <w:r w:rsidRPr="004D617D">
        <w:rPr>
          <w:rFonts w:ascii="Times New Roman" w:hAnsi="Times New Roman" w:cs="Times New Roman"/>
        </w:rPr>
        <w:t xml:space="preserve"> Public LectureSeries at Adekunle</w:t>
      </w:r>
      <w:r w:rsidR="00E60A80" w:rsidRPr="004D617D">
        <w:rPr>
          <w:rFonts w:ascii="Times New Roman" w:hAnsi="Times New Roman" w:cs="Times New Roman"/>
        </w:rPr>
        <w:t xml:space="preserve"> </w:t>
      </w:r>
      <w:r w:rsidRPr="004D617D">
        <w:rPr>
          <w:rFonts w:ascii="Times New Roman" w:hAnsi="Times New Roman" w:cs="Times New Roman"/>
        </w:rPr>
        <w:t>Ajasin University, Akungba-Akoko, Nigeria.</w:t>
      </w:r>
    </w:p>
    <w:p w:rsidR="001C6BB5" w:rsidRPr="004D617D" w:rsidRDefault="001C6BB5" w:rsidP="001C6BB5">
      <w:pPr>
        <w:pStyle w:val="Default"/>
        <w:tabs>
          <w:tab w:val="left" w:pos="9360"/>
        </w:tabs>
        <w:spacing w:line="480" w:lineRule="auto"/>
        <w:ind w:left="90" w:right="630" w:firstLine="180"/>
        <w:jc w:val="both"/>
        <w:rPr>
          <w:rFonts w:ascii="Times New Roman" w:hAnsi="Times New Roman" w:cs="Times New Roman"/>
        </w:rPr>
      </w:pPr>
      <w:r w:rsidRPr="004D617D">
        <w:rPr>
          <w:rFonts w:ascii="Times New Roman" w:hAnsi="Times New Roman" w:cs="Times New Roman"/>
        </w:rPr>
        <w:t xml:space="preserve">38.Aluko, S. (2010). </w:t>
      </w:r>
      <w:r w:rsidRPr="004D617D">
        <w:rPr>
          <w:rStyle w:val="Emphasis"/>
          <w:rFonts w:ascii="Times New Roman" w:hAnsi="Times New Roman" w:cs="Times New Roman"/>
        </w:rPr>
        <w:t>The cost of democracy in Nigeria since 1999.</w:t>
      </w:r>
      <w:r w:rsidRPr="004D617D">
        <w:rPr>
          <w:rFonts w:ascii="Times New Roman" w:hAnsi="Times New Roman" w:cs="Times New Roman"/>
        </w:rPr>
        <w:t>6</w:t>
      </w:r>
      <w:r w:rsidRPr="004D617D">
        <w:rPr>
          <w:rFonts w:ascii="Times New Roman" w:hAnsi="Times New Roman" w:cs="Times New Roman"/>
          <w:vertAlign w:val="superscript"/>
        </w:rPr>
        <w:t>th</w:t>
      </w:r>
      <w:r w:rsidRPr="004D617D">
        <w:rPr>
          <w:rFonts w:ascii="Times New Roman" w:hAnsi="Times New Roman" w:cs="Times New Roman"/>
        </w:rPr>
        <w:t xml:space="preserve"> Public lecture series at AdekunleAjasin University Akungba-Akoko, Ondo State, Nigeria.</w:t>
      </w:r>
    </w:p>
    <w:p w:rsidR="001C6BB5" w:rsidRPr="004D617D" w:rsidRDefault="001C6BB5" w:rsidP="001C6BB5">
      <w:pPr>
        <w:pStyle w:val="Default"/>
        <w:tabs>
          <w:tab w:val="left" w:pos="9360"/>
        </w:tabs>
        <w:spacing w:line="480" w:lineRule="auto"/>
        <w:ind w:left="90" w:right="630" w:firstLine="180"/>
        <w:jc w:val="both"/>
        <w:rPr>
          <w:rFonts w:ascii="Times New Roman" w:hAnsi="Times New Roman" w:cs="Times New Roman"/>
        </w:rPr>
      </w:pPr>
      <w:r w:rsidRPr="004D617D">
        <w:rPr>
          <w:rFonts w:ascii="Times New Roman" w:hAnsi="Times New Roman" w:cs="Times New Roman"/>
        </w:rPr>
        <w:t xml:space="preserve">39.Aluko, S. (2010). </w:t>
      </w:r>
      <w:r w:rsidRPr="004D617D">
        <w:rPr>
          <w:rStyle w:val="Emphasis"/>
          <w:rFonts w:ascii="Times New Roman" w:hAnsi="Times New Roman" w:cs="Times New Roman"/>
        </w:rPr>
        <w:t>The cost of democracy in Nigeria since 1999.</w:t>
      </w:r>
      <w:r w:rsidRPr="004D617D">
        <w:rPr>
          <w:rFonts w:ascii="Times New Roman" w:hAnsi="Times New Roman" w:cs="Times New Roman"/>
        </w:rPr>
        <w:t>6</w:t>
      </w:r>
      <w:r w:rsidRPr="004D617D">
        <w:rPr>
          <w:rFonts w:ascii="Times New Roman" w:hAnsi="Times New Roman" w:cs="Times New Roman"/>
          <w:vertAlign w:val="superscript"/>
        </w:rPr>
        <w:t>th</w:t>
      </w:r>
      <w:r w:rsidRPr="004D617D">
        <w:rPr>
          <w:rFonts w:ascii="Times New Roman" w:hAnsi="Times New Roman" w:cs="Times New Roman"/>
        </w:rPr>
        <w:t xml:space="preserve"> Public lecture series at Adekunle</w:t>
      </w:r>
      <w:r w:rsidR="00E60A80" w:rsidRPr="004D617D">
        <w:rPr>
          <w:rFonts w:ascii="Times New Roman" w:hAnsi="Times New Roman" w:cs="Times New Roman"/>
        </w:rPr>
        <w:t xml:space="preserve"> </w:t>
      </w:r>
      <w:r w:rsidRPr="004D617D">
        <w:rPr>
          <w:rFonts w:ascii="Times New Roman" w:hAnsi="Times New Roman" w:cs="Times New Roman"/>
        </w:rPr>
        <w:t>Ajasin University Akungba-Akoko, Ondo State, Nigeria.</w:t>
      </w:r>
    </w:p>
    <w:p w:rsidR="001C6BB5" w:rsidRPr="004D617D" w:rsidRDefault="001C6BB5" w:rsidP="001C6BB5">
      <w:pPr>
        <w:pStyle w:val="Default"/>
        <w:tabs>
          <w:tab w:val="left" w:pos="9360"/>
        </w:tabs>
        <w:spacing w:line="480" w:lineRule="auto"/>
        <w:ind w:left="90" w:right="630" w:firstLine="180"/>
        <w:jc w:val="both"/>
        <w:rPr>
          <w:rFonts w:ascii="Times New Roman" w:hAnsi="Times New Roman" w:cs="Times New Roman"/>
        </w:rPr>
      </w:pPr>
      <w:r w:rsidRPr="004D617D">
        <w:rPr>
          <w:rFonts w:ascii="Times New Roman" w:hAnsi="Times New Roman" w:cs="Times New Roman"/>
        </w:rPr>
        <w:t xml:space="preserve">40. Aluko, S. (2010). </w:t>
      </w:r>
      <w:r w:rsidRPr="004D617D">
        <w:rPr>
          <w:rStyle w:val="Emphasis"/>
          <w:rFonts w:ascii="Times New Roman" w:hAnsi="Times New Roman" w:cs="Times New Roman"/>
        </w:rPr>
        <w:t>The cost of democracy in Nigeria since 1999.</w:t>
      </w:r>
      <w:r w:rsidRPr="004D617D">
        <w:rPr>
          <w:rFonts w:ascii="Times New Roman" w:hAnsi="Times New Roman" w:cs="Times New Roman"/>
        </w:rPr>
        <w:t>6</w:t>
      </w:r>
      <w:r w:rsidRPr="004D617D">
        <w:rPr>
          <w:rFonts w:ascii="Times New Roman" w:hAnsi="Times New Roman" w:cs="Times New Roman"/>
          <w:vertAlign w:val="superscript"/>
        </w:rPr>
        <w:t>th</w:t>
      </w:r>
      <w:r w:rsidRPr="004D617D">
        <w:rPr>
          <w:rFonts w:ascii="Times New Roman" w:hAnsi="Times New Roman" w:cs="Times New Roman"/>
        </w:rPr>
        <w:t xml:space="preserve"> Public lecture series at Adekunle</w:t>
      </w:r>
      <w:r w:rsidR="00E60A80" w:rsidRPr="004D617D">
        <w:rPr>
          <w:rFonts w:ascii="Times New Roman" w:hAnsi="Times New Roman" w:cs="Times New Roman"/>
        </w:rPr>
        <w:t xml:space="preserve"> </w:t>
      </w:r>
      <w:r w:rsidRPr="004D617D">
        <w:rPr>
          <w:rFonts w:ascii="Times New Roman" w:hAnsi="Times New Roman" w:cs="Times New Roman"/>
        </w:rPr>
        <w:t>Ajasin University Akungba-Akoko, Ondo State, Nigeria.</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t xml:space="preserve">     41. </w:t>
      </w:r>
      <w:r w:rsidRPr="004D617D">
        <w:rPr>
          <w:lang w:val="fr-FR"/>
        </w:rPr>
        <w:t>Bellah, Robert N. Et al.</w:t>
      </w:r>
      <w:r w:rsidR="00E60A80" w:rsidRPr="004D617D">
        <w:rPr>
          <w:lang w:val="fr-FR"/>
        </w:rPr>
        <w:t>(1985)</w:t>
      </w:r>
      <w:r w:rsidRPr="004D617D">
        <w:rPr>
          <w:lang w:val="fr-FR"/>
        </w:rPr>
        <w:t xml:space="preserve"> </w:t>
      </w:r>
      <w:r w:rsidRPr="004D617D">
        <w:rPr>
          <w:i/>
          <w:iCs/>
        </w:rPr>
        <w:t>Habit of the Heart: Individualism and Commitment in American Life.</w:t>
      </w:r>
      <w:r w:rsidRPr="004D617D">
        <w:t xml:space="preserve"> Angeles: Unive</w:t>
      </w:r>
      <w:r w:rsidR="00E60A80" w:rsidRPr="004D617D">
        <w:t>rsity of California Press,</w:t>
      </w:r>
      <w:r w:rsidRPr="004D617D">
        <w:rPr>
          <w:iCs/>
        </w:rPr>
        <w:t>12</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t>42.</w:t>
      </w:r>
      <w:r w:rsidR="00E60A80" w:rsidRPr="004D617D">
        <w:t xml:space="preserve"> </w:t>
      </w:r>
      <w:r w:rsidRPr="004D617D">
        <w:rPr>
          <w:lang w:val="fr-FR"/>
        </w:rPr>
        <w:t>Bellah, Robert N. Et al.</w:t>
      </w:r>
      <w:r w:rsidR="00E60A80" w:rsidRPr="004D617D">
        <w:rPr>
          <w:lang w:val="fr-FR"/>
        </w:rPr>
        <w:t>(1985)</w:t>
      </w:r>
      <w:r w:rsidRPr="004D617D">
        <w:rPr>
          <w:lang w:val="fr-FR"/>
        </w:rPr>
        <w:t xml:space="preserve"> </w:t>
      </w:r>
      <w:r w:rsidRPr="004D617D">
        <w:rPr>
          <w:i/>
          <w:iCs/>
        </w:rPr>
        <w:t xml:space="preserve">Habit of the Heart: Individualism and Commitment in American Life. </w:t>
      </w:r>
      <w:r w:rsidRPr="004D617D">
        <w:t>Los Angeles: Unive</w:t>
      </w:r>
      <w:r w:rsidR="00E60A80" w:rsidRPr="004D617D">
        <w:t>rsity of California Press,</w:t>
      </w:r>
      <w:r w:rsidRPr="004D617D">
        <w:t xml:space="preserve"> 14</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lastRenderedPageBreak/>
        <w:t xml:space="preserve">     43.</w:t>
      </w:r>
      <w:r w:rsidRPr="004D617D">
        <w:rPr>
          <w:lang w:val="fr-FR"/>
        </w:rPr>
        <w:t>Bellah, Robert N. Et al.</w:t>
      </w:r>
      <w:r w:rsidR="00E60A80" w:rsidRPr="004D617D">
        <w:rPr>
          <w:lang w:val="fr-FR"/>
        </w:rPr>
        <w:t>(1985)</w:t>
      </w:r>
      <w:r w:rsidRPr="004D617D">
        <w:rPr>
          <w:lang w:val="fr-FR"/>
        </w:rPr>
        <w:t xml:space="preserve"> </w:t>
      </w:r>
      <w:r w:rsidRPr="004D617D">
        <w:rPr>
          <w:i/>
          <w:iCs/>
        </w:rPr>
        <w:t xml:space="preserve">Habit of the Heart: Individualism and Commitment in American Life. </w:t>
      </w:r>
      <w:r w:rsidRPr="004D617D">
        <w:t>Los Angeles: Unive</w:t>
      </w:r>
      <w:r w:rsidR="00E60A80" w:rsidRPr="004D617D">
        <w:t>rsity of California Press,</w:t>
      </w:r>
      <w:r w:rsidRPr="004D617D">
        <w:t>20</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t xml:space="preserve">     44. Friedman, Thomas L. </w:t>
      </w:r>
      <w:r w:rsidRPr="004D617D">
        <w:rPr>
          <w:i/>
          <w:iCs/>
        </w:rPr>
        <w:t xml:space="preserve">The World Is Flat:  A Brief History of the Twenty-First Century. </w:t>
      </w:r>
      <w:r w:rsidRPr="004D617D">
        <w:t>New York:Farrar, Straus and Giroux, 2005. 112</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t xml:space="preserve">     45. Coward, Harold and Smith, Gordon S. eds.</w:t>
      </w:r>
      <w:r w:rsidR="00E60A80" w:rsidRPr="004D617D">
        <w:t xml:space="preserve"> (2004)</w:t>
      </w:r>
      <w:r w:rsidRPr="004D617D">
        <w:rPr>
          <w:i/>
          <w:iCs/>
        </w:rPr>
        <w:t xml:space="preserve">Religion and Peace building, </w:t>
      </w:r>
      <w:r w:rsidRPr="004D617D">
        <w:t>New York: State Uni</w:t>
      </w:r>
      <w:r w:rsidR="00E60A80" w:rsidRPr="004D617D">
        <w:t xml:space="preserve">versity of New York Press, </w:t>
      </w:r>
      <w:r w:rsidRPr="004D617D">
        <w:t>35</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t xml:space="preserve">     46. </w:t>
      </w:r>
      <w:r w:rsidR="00E60A80" w:rsidRPr="004D617D">
        <w:t xml:space="preserve">Friedman, Thomas L. </w:t>
      </w:r>
      <w:r w:rsidR="00E60A80" w:rsidRPr="004D617D">
        <w:rPr>
          <w:i/>
          <w:iCs/>
        </w:rPr>
        <w:t xml:space="preserve">The World Is Flat:  A Brief History of the Twenty-First Century. </w:t>
      </w:r>
      <w:r w:rsidR="00E60A80" w:rsidRPr="004D617D">
        <w:t>New York:Farrar, Straus and Giroux, 2005. 112</w:t>
      </w:r>
    </w:p>
    <w:p w:rsidR="001C6BB5" w:rsidRPr="004D617D" w:rsidRDefault="001C6BB5" w:rsidP="001C6BB5">
      <w:pPr>
        <w:pStyle w:val="NormalWeb"/>
        <w:tabs>
          <w:tab w:val="left" w:pos="9360"/>
        </w:tabs>
        <w:spacing w:before="0" w:beforeAutospacing="0" w:after="0" w:afterAutospacing="0" w:line="480" w:lineRule="auto"/>
        <w:ind w:left="90" w:right="630" w:firstLine="180"/>
        <w:jc w:val="both"/>
      </w:pPr>
      <w:r w:rsidRPr="004D617D">
        <w:t xml:space="preserve">     47. Coward, Harold and Smith, Gordon S. eds.</w:t>
      </w:r>
      <w:r w:rsidR="00E60A80" w:rsidRPr="004D617D">
        <w:t xml:space="preserve">(2004) </w:t>
      </w:r>
      <w:r w:rsidRPr="004D617D">
        <w:rPr>
          <w:i/>
          <w:iCs/>
        </w:rPr>
        <w:t xml:space="preserve">Religion and Peace building, </w:t>
      </w:r>
      <w:r w:rsidRPr="004D617D">
        <w:t>New York: State Uni</w:t>
      </w:r>
      <w:r w:rsidR="00E60A80" w:rsidRPr="004D617D">
        <w:t xml:space="preserve">versity of New York Press, </w:t>
      </w:r>
      <w:r w:rsidRPr="004D617D">
        <w:t>80</w:t>
      </w:r>
    </w:p>
    <w:p w:rsidR="000900C6" w:rsidRDefault="001C6BB5" w:rsidP="000900C6">
      <w:pPr>
        <w:pStyle w:val="NormalWeb"/>
        <w:tabs>
          <w:tab w:val="left" w:pos="9360"/>
        </w:tabs>
        <w:spacing w:before="0" w:beforeAutospacing="0" w:after="0" w:afterAutospacing="0" w:line="480" w:lineRule="auto"/>
        <w:ind w:left="90" w:right="630" w:firstLine="180"/>
        <w:jc w:val="both"/>
      </w:pPr>
      <w:r w:rsidRPr="004D617D">
        <w:t xml:space="preserve">     48. Coward, Harold and Smith, Gordon S. eds.</w:t>
      </w:r>
      <w:r w:rsidR="00E60A80" w:rsidRPr="004D617D">
        <w:t xml:space="preserve">(2004) </w:t>
      </w:r>
      <w:r w:rsidRPr="004D617D">
        <w:rPr>
          <w:i/>
          <w:iCs/>
        </w:rPr>
        <w:t xml:space="preserve">Religion and Peace building, </w:t>
      </w:r>
      <w:r w:rsidRPr="004D617D">
        <w:t xml:space="preserve">New York: State University of </w:t>
      </w:r>
      <w:r w:rsidR="00E60A80" w:rsidRPr="004D617D">
        <w:t>New York Press,</w:t>
      </w:r>
      <w:r w:rsidRPr="004D617D">
        <w:t xml:space="preserve"> 42</w:t>
      </w:r>
    </w:p>
    <w:p w:rsidR="00133806" w:rsidRPr="004D617D" w:rsidRDefault="00133806" w:rsidP="000900C6">
      <w:pPr>
        <w:pStyle w:val="NormalWeb"/>
        <w:tabs>
          <w:tab w:val="left" w:pos="9360"/>
        </w:tabs>
        <w:spacing w:before="0" w:beforeAutospacing="0" w:after="0" w:afterAutospacing="0" w:line="480" w:lineRule="auto"/>
        <w:ind w:left="90" w:right="630" w:firstLine="180"/>
        <w:jc w:val="both"/>
      </w:pPr>
    </w:p>
    <w:p w:rsidR="000900C6" w:rsidRPr="004D617D" w:rsidRDefault="000900C6" w:rsidP="001C6BB5">
      <w:pPr>
        <w:pStyle w:val="Default"/>
        <w:tabs>
          <w:tab w:val="left" w:pos="9360"/>
        </w:tabs>
        <w:spacing w:line="480" w:lineRule="auto"/>
        <w:ind w:left="90" w:right="630" w:firstLine="180"/>
        <w:jc w:val="both"/>
        <w:rPr>
          <w:rFonts w:ascii="Times New Roman" w:hAnsi="Times New Roman" w:cs="Times New Roman"/>
          <w:b/>
        </w:rPr>
      </w:pPr>
      <w:r w:rsidRPr="004D617D">
        <w:rPr>
          <w:rFonts w:ascii="Times New Roman" w:hAnsi="Times New Roman" w:cs="Times New Roman"/>
          <w:b/>
        </w:rPr>
        <w:t xml:space="preserve">Bibliography </w:t>
      </w:r>
    </w:p>
    <w:p w:rsidR="000900C6" w:rsidRPr="004D617D" w:rsidRDefault="000900C6" w:rsidP="000900C6">
      <w:pPr>
        <w:pStyle w:val="Default"/>
        <w:numPr>
          <w:ilvl w:val="0"/>
          <w:numId w:val="2"/>
        </w:numPr>
        <w:tabs>
          <w:tab w:val="left" w:pos="9360"/>
        </w:tabs>
        <w:spacing w:line="480" w:lineRule="auto"/>
        <w:ind w:right="630"/>
        <w:jc w:val="both"/>
        <w:rPr>
          <w:rFonts w:ascii="Times New Roman" w:hAnsi="Times New Roman" w:cs="Times New Roman"/>
        </w:rPr>
      </w:pPr>
      <w:r w:rsidRPr="004D617D">
        <w:rPr>
          <w:rFonts w:ascii="Times New Roman" w:hAnsi="Times New Roman" w:cs="Times New Roman"/>
        </w:rPr>
        <w:t xml:space="preserve">Awopetu, I. (2007). </w:t>
      </w:r>
      <w:r w:rsidRPr="004D617D">
        <w:rPr>
          <w:rStyle w:val="Emphasis"/>
          <w:rFonts w:ascii="Times New Roman" w:hAnsi="Times New Roman" w:cs="Times New Roman"/>
        </w:rPr>
        <w:t>Democracy and good governance: The Nigeria experience</w:t>
      </w:r>
      <w:r w:rsidRPr="004D617D">
        <w:rPr>
          <w:rFonts w:ascii="Times New Roman" w:hAnsi="Times New Roman" w:cs="Times New Roman"/>
        </w:rPr>
        <w:t>. 5</w:t>
      </w:r>
      <w:r w:rsidRPr="004D617D">
        <w:rPr>
          <w:rFonts w:ascii="Times New Roman" w:hAnsi="Times New Roman" w:cs="Times New Roman"/>
          <w:vertAlign w:val="superscript"/>
        </w:rPr>
        <w:t>th</w:t>
      </w:r>
      <w:r w:rsidRPr="004D617D">
        <w:rPr>
          <w:rFonts w:ascii="Times New Roman" w:hAnsi="Times New Roman" w:cs="Times New Roman"/>
        </w:rPr>
        <w:t xml:space="preserve"> Public Lecture</w:t>
      </w:r>
    </w:p>
    <w:p w:rsidR="000900C6" w:rsidRPr="004D617D" w:rsidRDefault="000900C6" w:rsidP="000900C6">
      <w:pPr>
        <w:pStyle w:val="Default"/>
        <w:numPr>
          <w:ilvl w:val="0"/>
          <w:numId w:val="2"/>
        </w:numPr>
        <w:tabs>
          <w:tab w:val="left" w:pos="9360"/>
        </w:tabs>
        <w:spacing w:line="480" w:lineRule="auto"/>
        <w:ind w:right="630"/>
        <w:jc w:val="both"/>
        <w:rPr>
          <w:rFonts w:ascii="Times New Roman" w:hAnsi="Times New Roman" w:cs="Times New Roman"/>
        </w:rPr>
      </w:pPr>
      <w:r w:rsidRPr="004D617D">
        <w:rPr>
          <w:rFonts w:ascii="Times New Roman" w:hAnsi="Times New Roman" w:cs="Times New Roman"/>
        </w:rPr>
        <w:t xml:space="preserve">Aluko, S. (2010). </w:t>
      </w:r>
      <w:r w:rsidRPr="004D617D">
        <w:rPr>
          <w:rStyle w:val="Emphasis"/>
          <w:rFonts w:ascii="Times New Roman" w:hAnsi="Times New Roman" w:cs="Times New Roman"/>
        </w:rPr>
        <w:t>The cost of democracy in Nigeria since 1999.</w:t>
      </w:r>
      <w:r w:rsidRPr="004D617D">
        <w:rPr>
          <w:rFonts w:ascii="Times New Roman" w:hAnsi="Times New Roman" w:cs="Times New Roman"/>
        </w:rPr>
        <w:t>6</w:t>
      </w:r>
      <w:r w:rsidRPr="004D617D">
        <w:rPr>
          <w:rFonts w:ascii="Times New Roman" w:hAnsi="Times New Roman" w:cs="Times New Roman"/>
          <w:vertAlign w:val="superscript"/>
        </w:rPr>
        <w:t>th</w:t>
      </w:r>
      <w:r w:rsidRPr="004D617D">
        <w:rPr>
          <w:rFonts w:ascii="Times New Roman" w:hAnsi="Times New Roman" w:cs="Times New Roman"/>
        </w:rPr>
        <w:t xml:space="preserve"> Public lecture series at Adekunle Ajasin University Akungba-Akoko, Ondo State, Nigeria.</w:t>
      </w:r>
    </w:p>
    <w:p w:rsidR="000900C6" w:rsidRPr="004D617D" w:rsidRDefault="000900C6" w:rsidP="000900C6">
      <w:pPr>
        <w:pStyle w:val="Default"/>
        <w:numPr>
          <w:ilvl w:val="0"/>
          <w:numId w:val="2"/>
        </w:numPr>
        <w:tabs>
          <w:tab w:val="left" w:pos="9360"/>
        </w:tabs>
        <w:spacing w:line="480" w:lineRule="auto"/>
        <w:ind w:right="630"/>
        <w:jc w:val="both"/>
        <w:rPr>
          <w:rFonts w:ascii="Times New Roman" w:hAnsi="Times New Roman" w:cs="Times New Roman"/>
        </w:rPr>
      </w:pPr>
      <w:r w:rsidRPr="004D617D">
        <w:rPr>
          <w:rFonts w:ascii="Times New Roman" w:hAnsi="Times New Roman" w:cs="Times New Roman"/>
        </w:rPr>
        <w:t>Asaju, D. The Christian position on the development of ethical values in the Nigeria context. In I.A. Balogun et al. (Eds.), The place of religion in the development of Nigeria. Department of Religions, University of Ilorin.1998, 160.</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 xml:space="preserve">Asimov, I.(1970) </w:t>
      </w:r>
      <w:r w:rsidRPr="004D617D">
        <w:rPr>
          <w:rStyle w:val="Emphasis"/>
        </w:rPr>
        <w:t xml:space="preserve">Life and energy (la vitae l’energia) Er. </w:t>
      </w:r>
      <w:r w:rsidRPr="004D617D">
        <w:t>Zanichelh, Bologne. 4</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rPr>
          <w:lang w:val="fr-FR"/>
        </w:rPr>
        <w:t xml:space="preserve">Bellah, Robert N. Et al.(1985) </w:t>
      </w:r>
      <w:r w:rsidRPr="004D617D">
        <w:rPr>
          <w:i/>
          <w:iCs/>
        </w:rPr>
        <w:t>Habit of the Heart: Individualism and Commitment in American Life.</w:t>
      </w:r>
      <w:r w:rsidRPr="004D617D">
        <w:t xml:space="preserve"> Angeles: University of California Press,</w:t>
      </w:r>
      <w:r w:rsidRPr="004D617D">
        <w:rPr>
          <w:iCs/>
        </w:rPr>
        <w:t>12</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Bruntland’s Commission, (</w:t>
      </w:r>
      <w:hyperlink r:id="rId18" w:history="1">
        <w:r w:rsidRPr="004D617D">
          <w:rPr>
            <w:rStyle w:val="Hyperlink"/>
            <w:u w:val="none"/>
          </w:rPr>
          <w:t>http://www.heldref.org/env.phpSustainable</w:t>
        </w:r>
      </w:hyperlink>
      <w:r w:rsidRPr="004D617D">
        <w:t xml:space="preserve"> development is...), 1987.</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lastRenderedPageBreak/>
        <w:t>Childress P. and Macquarinen 2009, The Application of Christian Ethics into Democratic Society. London:Longman</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Coward, Harold and Smith, Gordon S. eds. (2004)</w:t>
      </w:r>
      <w:r w:rsidRPr="004D617D">
        <w:rPr>
          <w:i/>
          <w:iCs/>
        </w:rPr>
        <w:t xml:space="preserve">Religion and Peace building, </w:t>
      </w:r>
      <w:r w:rsidRPr="004D617D">
        <w:t>New York: State University of New York Press, 35</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Dambio, S. Religion and Development: Principle of Advancement: New York, Oxford University Press, 2010, 30.</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Dambisa, M.(2010) Dead aid: Why aid is not working and how there is a better way For Africa. New York:FarrariStratus and Giroux, 2010. 19.</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 xml:space="preserve">Friedman, Thomas L. </w:t>
      </w:r>
      <w:r w:rsidRPr="004D617D">
        <w:rPr>
          <w:i/>
          <w:iCs/>
        </w:rPr>
        <w:t xml:space="preserve">The World Is Flat:  A Brief History of the Twenty-First Century. </w:t>
      </w:r>
      <w:r w:rsidRPr="004D617D">
        <w:t>New York:Farrar, Straus and Giroux, 2005. 112</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George, S. Reflections on African development. Association of third world studies,  13.</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Hay, Donald(1990), Economics Today: A Christian Critique. (Leicester, UK: InterVersity Press. 1990,)18.</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 xml:space="preserve">Iroegbu, P.(1994). </w:t>
      </w:r>
      <w:r w:rsidRPr="004D617D">
        <w:rPr>
          <w:rStyle w:val="Emphasis"/>
        </w:rPr>
        <w:t>Enwisdomization and African philosophy.</w:t>
      </w:r>
      <w:r w:rsidRPr="004D617D">
        <w:t>Owerri: International University Press. 24</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rPr>
          <w:i/>
          <w:iCs/>
        </w:rPr>
      </w:pPr>
      <w:r w:rsidRPr="004D617D">
        <w:t>Katherine Marshall, “Development and Faith Institutions: Guifs and Bridges,” GerrieterHaar, ed., Religion and Development: Ways of Transforming the World (New York: Columbia University Press, 2011), 27-53, for a study of the uneasy relationship between religion and development.</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Mala, S. Religion and Development: The case for Christian-Muslim joint responsibility. In I.A Balogun et al. (Eds.), The place of Religion in the development of Nigeria. Department of Religions, University of Ilorin. 1998,177.</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Mason, John D. and Kurt C. Schaefer(2009). “The Bible, The State and The Economy: A Framework for Analysis” Christian Scholar’s Review. XX: 1, 45.</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rPr>
          <w:i/>
          <w:iCs/>
        </w:rPr>
      </w:pPr>
      <w:r w:rsidRPr="004D617D">
        <w:lastRenderedPageBreak/>
        <w:t>Mason, john D. and Kurt C. Schaefer. “The Bible, The State and The Economy: A Framework for Analysis” Christian Scholar’s Review. XX: 1, 45-64.</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 xml:space="preserve">Max-Neef. M, Human(1991) Scale Development conception, Application and further reflections. (London: Apex Press,)15. </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Mazrui, Ali A. (1980)The African Condition, (New York: Cambridge University Press, 1980,) 21.</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Mazrui, Ali A. The African Condition, 26</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Mbiti, John S.(1969) African Religions and Philosophy. (London: Heimemann Educational Books Ltd.,1969,) 18.</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rPr>
          <w:i/>
          <w:iCs/>
        </w:rPr>
      </w:pPr>
      <w:r w:rsidRPr="004D617D">
        <w:t xml:space="preserve">Nnoli, O. </w:t>
      </w:r>
      <w:r w:rsidRPr="004D617D">
        <w:rPr>
          <w:rStyle w:val="Emphasis"/>
        </w:rPr>
        <w:t>Development/underdevelopment: Is Nigeria developing cited in Ojiakor, NUnachukwu, G.C.Issues in Contemporary Nigeria Development.</w:t>
      </w:r>
      <w:r w:rsidRPr="004D617D">
        <w:t>Awka: NuelCenti Pub. (1996).64</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rPr>
          <w:i/>
          <w:iCs/>
        </w:rPr>
      </w:pPr>
      <w:r w:rsidRPr="004D617D">
        <w:t>Ogbonaya Joseph (2011), “Religion and sustainable development in Africa”, Milwaukee, Wisconsin: Pickwick Publications, 10.</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rPr>
          <w:rStyle w:val="Emphasis"/>
        </w:rPr>
      </w:pPr>
      <w:r w:rsidRPr="004D617D">
        <w:t>dozior, Paulinus I. “Africa and the Challenge of Foreign Religiousa: /Ethical Ideologies, Viruses, andPathologies.” Agbonkhianmeghe E. Orobator. (Ed). Reconciliation, Justice and Peace: The Second Synod. (MaryKnoll, New York: Orbis Books, 2011,)214.</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Ogugu, N.I. “Ideology, Civil Society and Development”. In I. Odimegwu et al. (Eds), Philosophy,Democracy and conflicts in Africa. (Awka, Nigeria: Afab Educational Book, 2007), 190.</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Onyibor, M. The challenge of development in Arica: Task for African philosophy. Ogirisi: A New journal of African Studies, (2003), 95.</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t xml:space="preserve">Ogundowole E. K.(1998) </w:t>
      </w:r>
      <w:r w:rsidRPr="004D617D">
        <w:rPr>
          <w:rStyle w:val="Emphasis"/>
        </w:rPr>
        <w:t>Self-reliancism: Philosophy of a new order.</w:t>
      </w:r>
      <w:r w:rsidRPr="004D617D">
        <w:t>Alternative Development Strategy for New States.Ikeja: John West Publication Ltd. (1998).92</w:t>
      </w:r>
    </w:p>
    <w:p w:rsidR="000900C6" w:rsidRPr="004D617D" w:rsidRDefault="000900C6" w:rsidP="000900C6">
      <w:pPr>
        <w:pStyle w:val="NormalWeb"/>
        <w:numPr>
          <w:ilvl w:val="0"/>
          <w:numId w:val="2"/>
        </w:numPr>
        <w:tabs>
          <w:tab w:val="left" w:pos="9360"/>
        </w:tabs>
        <w:spacing w:before="0" w:beforeAutospacing="0" w:after="0" w:afterAutospacing="0" w:line="480" w:lineRule="auto"/>
        <w:ind w:right="630"/>
        <w:jc w:val="both"/>
      </w:pPr>
      <w:r w:rsidRPr="004D617D">
        <w:t>Rodney, W. (1990)</w:t>
      </w:r>
      <w:r w:rsidRPr="004D617D">
        <w:rPr>
          <w:rStyle w:val="Emphasis"/>
        </w:rPr>
        <w:t>How Europe underdeveloped Africa.</w:t>
      </w:r>
      <w:r w:rsidRPr="004D617D">
        <w:t>London: BogleL’ouverture Pub, 9.</w:t>
      </w:r>
    </w:p>
    <w:p w:rsidR="000900C6" w:rsidRPr="004D617D" w:rsidRDefault="000900C6" w:rsidP="000900C6">
      <w:pPr>
        <w:pStyle w:val="NormalWeb"/>
        <w:numPr>
          <w:ilvl w:val="0"/>
          <w:numId w:val="2"/>
        </w:numPr>
        <w:tabs>
          <w:tab w:val="left" w:pos="9360"/>
        </w:tabs>
        <w:spacing w:before="0" w:beforeAutospacing="0" w:after="120" w:afterAutospacing="0" w:line="480" w:lineRule="auto"/>
        <w:ind w:right="630"/>
        <w:jc w:val="both"/>
      </w:pPr>
      <w:r w:rsidRPr="004D617D">
        <w:lastRenderedPageBreak/>
        <w:t>Todaro, M, P.(1980) Economics for a developing world. (London: Longman,),30.</w:t>
      </w:r>
    </w:p>
    <w:p w:rsidR="000900C6" w:rsidRPr="004D617D" w:rsidRDefault="000900C6" w:rsidP="001C6BB5">
      <w:pPr>
        <w:pStyle w:val="Default"/>
        <w:tabs>
          <w:tab w:val="left" w:pos="9360"/>
        </w:tabs>
        <w:spacing w:line="480" w:lineRule="auto"/>
        <w:ind w:left="90" w:right="630" w:firstLine="180"/>
        <w:jc w:val="both"/>
        <w:rPr>
          <w:rFonts w:ascii="Times New Roman" w:hAnsi="Times New Roman" w:cs="Times New Roman"/>
        </w:rPr>
      </w:pPr>
    </w:p>
    <w:p w:rsidR="000C3A21" w:rsidRPr="004D617D" w:rsidRDefault="000C3A21" w:rsidP="000C3A21">
      <w:pPr>
        <w:pStyle w:val="EndnoteText"/>
        <w:spacing w:after="0" w:line="240" w:lineRule="auto"/>
        <w:rPr>
          <w:rFonts w:ascii="Times New Roman" w:hAnsi="Times New Roman" w:cs="Times New Roman"/>
          <w:sz w:val="24"/>
          <w:szCs w:val="24"/>
        </w:rPr>
      </w:pPr>
    </w:p>
    <w:p w:rsidR="000C3A21" w:rsidRPr="004D617D" w:rsidRDefault="000C3A21" w:rsidP="00F6747B">
      <w:pPr>
        <w:spacing w:after="0" w:line="240" w:lineRule="auto"/>
        <w:jc w:val="both"/>
        <w:rPr>
          <w:rFonts w:ascii="Times New Roman" w:eastAsia="MS Mincho" w:hAnsi="Times New Roman" w:cs="Times New Roman"/>
          <w:sz w:val="24"/>
          <w:szCs w:val="24"/>
        </w:rPr>
      </w:pPr>
    </w:p>
    <w:sectPr w:rsidR="000C3A21" w:rsidRPr="004D617D" w:rsidSect="00B67A07">
      <w:pgSz w:w="12240" w:h="15840"/>
      <w:pgMar w:top="540" w:right="864" w:bottom="540"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FF7" w:rsidRDefault="00414FF7" w:rsidP="000C3A21">
      <w:pPr>
        <w:spacing w:after="0" w:line="240" w:lineRule="auto"/>
      </w:pPr>
      <w:r>
        <w:separator/>
      </w:r>
    </w:p>
  </w:endnote>
  <w:endnote w:type="continuationSeparator" w:id="1">
    <w:p w:rsidR="00414FF7" w:rsidRDefault="00414FF7" w:rsidP="000C3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FF7" w:rsidRDefault="00414FF7" w:rsidP="000C3A21">
      <w:pPr>
        <w:spacing w:after="0" w:line="240" w:lineRule="auto"/>
      </w:pPr>
      <w:r>
        <w:separator/>
      </w:r>
    </w:p>
  </w:footnote>
  <w:footnote w:type="continuationSeparator" w:id="1">
    <w:p w:rsidR="00414FF7" w:rsidRDefault="00414FF7" w:rsidP="000C3A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05BE4"/>
    <w:multiLevelType w:val="hybridMultilevel"/>
    <w:tmpl w:val="30D4B972"/>
    <w:lvl w:ilvl="0" w:tplc="0E9821E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3DE96518"/>
    <w:multiLevelType w:val="hybridMultilevel"/>
    <w:tmpl w:val="11DA3C32"/>
    <w:lvl w:ilvl="0" w:tplc="7F38ED0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747B"/>
    <w:rsid w:val="00033564"/>
    <w:rsid w:val="0006229A"/>
    <w:rsid w:val="00065175"/>
    <w:rsid w:val="000900C6"/>
    <w:rsid w:val="000A4048"/>
    <w:rsid w:val="000C3A21"/>
    <w:rsid w:val="00133806"/>
    <w:rsid w:val="00177DBF"/>
    <w:rsid w:val="00195449"/>
    <w:rsid w:val="001A5D1F"/>
    <w:rsid w:val="001C6BB5"/>
    <w:rsid w:val="001D3D6B"/>
    <w:rsid w:val="001E200D"/>
    <w:rsid w:val="001F064E"/>
    <w:rsid w:val="00251893"/>
    <w:rsid w:val="002642F9"/>
    <w:rsid w:val="002819AD"/>
    <w:rsid w:val="0029071D"/>
    <w:rsid w:val="002F649D"/>
    <w:rsid w:val="003D0F9F"/>
    <w:rsid w:val="00414201"/>
    <w:rsid w:val="00414FF7"/>
    <w:rsid w:val="004C5991"/>
    <w:rsid w:val="004C77A5"/>
    <w:rsid w:val="004D617D"/>
    <w:rsid w:val="004F4618"/>
    <w:rsid w:val="0051034C"/>
    <w:rsid w:val="005152F2"/>
    <w:rsid w:val="005662B3"/>
    <w:rsid w:val="00576F92"/>
    <w:rsid w:val="005E40DB"/>
    <w:rsid w:val="0060066B"/>
    <w:rsid w:val="00655065"/>
    <w:rsid w:val="006B108A"/>
    <w:rsid w:val="006E62C2"/>
    <w:rsid w:val="007F13A1"/>
    <w:rsid w:val="00836EB0"/>
    <w:rsid w:val="00840D49"/>
    <w:rsid w:val="00851F4D"/>
    <w:rsid w:val="009F1E1D"/>
    <w:rsid w:val="00A44F71"/>
    <w:rsid w:val="00A64DF9"/>
    <w:rsid w:val="00B1424B"/>
    <w:rsid w:val="00B67340"/>
    <w:rsid w:val="00BB0773"/>
    <w:rsid w:val="00C32FFF"/>
    <w:rsid w:val="00CC4940"/>
    <w:rsid w:val="00CE566A"/>
    <w:rsid w:val="00D22A7B"/>
    <w:rsid w:val="00D31A66"/>
    <w:rsid w:val="00DA460D"/>
    <w:rsid w:val="00DB44CF"/>
    <w:rsid w:val="00DD51D9"/>
    <w:rsid w:val="00E60A80"/>
    <w:rsid w:val="00E655F5"/>
    <w:rsid w:val="00E8755C"/>
    <w:rsid w:val="00EA4DD2"/>
    <w:rsid w:val="00EB58C2"/>
    <w:rsid w:val="00F405CF"/>
    <w:rsid w:val="00F43F49"/>
    <w:rsid w:val="00F6747B"/>
    <w:rsid w:val="00F83D6A"/>
    <w:rsid w:val="00F977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6747B"/>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F674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C5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991"/>
    <w:rPr>
      <w:rFonts w:ascii="Tahoma" w:hAnsi="Tahoma" w:cs="Tahoma"/>
      <w:sz w:val="16"/>
      <w:szCs w:val="16"/>
    </w:rPr>
  </w:style>
  <w:style w:type="character" w:styleId="Hyperlink">
    <w:name w:val="Hyperlink"/>
    <w:basedOn w:val="DefaultParagraphFont"/>
    <w:uiPriority w:val="99"/>
    <w:unhideWhenUsed/>
    <w:rsid w:val="004C5991"/>
    <w:rPr>
      <w:color w:val="0563C1" w:themeColor="hyperlink"/>
      <w:u w:val="single"/>
    </w:rPr>
  </w:style>
  <w:style w:type="paragraph" w:styleId="FootnoteText">
    <w:name w:val="footnote text"/>
    <w:basedOn w:val="Normal"/>
    <w:link w:val="FootnoteTextChar"/>
    <w:uiPriority w:val="99"/>
    <w:unhideWhenUsed/>
    <w:rsid w:val="000C3A21"/>
    <w:pPr>
      <w:spacing w:after="0" w:line="240" w:lineRule="auto"/>
    </w:pPr>
    <w:rPr>
      <w:rFonts w:ascii="Calibri" w:eastAsia="Times New Roman" w:hAnsi="Calibri" w:cs="Times New Roman"/>
      <w:sz w:val="20"/>
      <w:szCs w:val="20"/>
      <w:lang w:val="en-GB"/>
    </w:rPr>
  </w:style>
  <w:style w:type="character" w:customStyle="1" w:styleId="FootnoteTextChar">
    <w:name w:val="Footnote Text Char"/>
    <w:basedOn w:val="DefaultParagraphFont"/>
    <w:link w:val="FootnoteText"/>
    <w:uiPriority w:val="99"/>
    <w:rsid w:val="000C3A21"/>
    <w:rPr>
      <w:rFonts w:ascii="Calibri" w:eastAsia="Times New Roman" w:hAnsi="Calibri" w:cs="Times New Roman"/>
      <w:sz w:val="20"/>
      <w:szCs w:val="20"/>
      <w:lang w:val="en-GB"/>
    </w:rPr>
  </w:style>
  <w:style w:type="paragraph" w:customStyle="1" w:styleId="Default">
    <w:name w:val="Default"/>
    <w:rsid w:val="000C3A21"/>
    <w:pPr>
      <w:autoSpaceDE w:val="0"/>
      <w:autoSpaceDN w:val="0"/>
      <w:adjustRightInd w:val="0"/>
      <w:spacing w:after="0" w:line="240" w:lineRule="auto"/>
    </w:pPr>
    <w:rPr>
      <w:rFonts w:ascii="Arial" w:eastAsia="Times New Roman" w:hAnsi="Arial" w:cs="Arial"/>
      <w:color w:val="000000"/>
      <w:sz w:val="24"/>
      <w:szCs w:val="24"/>
      <w:lang w:val="en-GB" w:eastAsia="en-GB" w:bidi="he-IL"/>
    </w:rPr>
  </w:style>
  <w:style w:type="paragraph" w:styleId="EndnoteText">
    <w:name w:val="endnote text"/>
    <w:basedOn w:val="Normal"/>
    <w:link w:val="EndnoteTextChar"/>
    <w:uiPriority w:val="99"/>
    <w:semiHidden/>
    <w:unhideWhenUsed/>
    <w:rsid w:val="000C3A21"/>
    <w:pPr>
      <w:spacing w:after="200" w:line="276" w:lineRule="auto"/>
    </w:pPr>
    <w:rPr>
      <w:rFonts w:ascii="Calibri" w:eastAsia="Times New Roman" w:hAnsi="Calibri" w:cs="Arial"/>
      <w:sz w:val="20"/>
      <w:szCs w:val="20"/>
      <w:lang w:val="en-GB"/>
    </w:rPr>
  </w:style>
  <w:style w:type="character" w:customStyle="1" w:styleId="EndnoteTextChar">
    <w:name w:val="Endnote Text Char"/>
    <w:basedOn w:val="DefaultParagraphFont"/>
    <w:link w:val="EndnoteText"/>
    <w:uiPriority w:val="99"/>
    <w:semiHidden/>
    <w:rsid w:val="000C3A21"/>
    <w:rPr>
      <w:rFonts w:ascii="Calibri" w:eastAsia="Times New Roman" w:hAnsi="Calibri" w:cs="Arial"/>
      <w:sz w:val="20"/>
      <w:szCs w:val="20"/>
      <w:lang w:val="en-GB"/>
    </w:rPr>
  </w:style>
  <w:style w:type="character" w:styleId="EndnoteReference">
    <w:name w:val="endnote reference"/>
    <w:uiPriority w:val="99"/>
    <w:semiHidden/>
    <w:unhideWhenUsed/>
    <w:rsid w:val="000C3A21"/>
    <w:rPr>
      <w:vertAlign w:val="superscript"/>
    </w:rPr>
  </w:style>
  <w:style w:type="paragraph" w:styleId="NormalWeb">
    <w:name w:val="Normal (Web)"/>
    <w:basedOn w:val="Normal"/>
    <w:uiPriority w:val="99"/>
    <w:unhideWhenUsed/>
    <w:rsid w:val="001C6BB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C6BB5"/>
    <w:rPr>
      <w:i/>
      <w:iCs/>
    </w:rPr>
  </w:style>
  <w:style w:type="character" w:customStyle="1" w:styleId="tgc">
    <w:name w:val="_tgc"/>
    <w:basedOn w:val="DefaultParagraphFont"/>
    <w:rsid w:val="001C6BB5"/>
  </w:style>
  <w:style w:type="character" w:styleId="CommentReference">
    <w:name w:val="annotation reference"/>
    <w:basedOn w:val="DefaultParagraphFont"/>
    <w:uiPriority w:val="99"/>
    <w:semiHidden/>
    <w:unhideWhenUsed/>
    <w:rsid w:val="00033564"/>
    <w:rPr>
      <w:sz w:val="16"/>
      <w:szCs w:val="16"/>
    </w:rPr>
  </w:style>
  <w:style w:type="paragraph" w:styleId="CommentText">
    <w:name w:val="annotation text"/>
    <w:basedOn w:val="Normal"/>
    <w:link w:val="CommentTextChar"/>
    <w:uiPriority w:val="99"/>
    <w:semiHidden/>
    <w:unhideWhenUsed/>
    <w:rsid w:val="00033564"/>
    <w:pPr>
      <w:spacing w:line="240" w:lineRule="auto"/>
    </w:pPr>
    <w:rPr>
      <w:sz w:val="20"/>
      <w:szCs w:val="20"/>
    </w:rPr>
  </w:style>
  <w:style w:type="character" w:customStyle="1" w:styleId="CommentTextChar">
    <w:name w:val="Comment Text Char"/>
    <w:basedOn w:val="DefaultParagraphFont"/>
    <w:link w:val="CommentText"/>
    <w:uiPriority w:val="99"/>
    <w:semiHidden/>
    <w:rsid w:val="00033564"/>
    <w:rPr>
      <w:sz w:val="20"/>
      <w:szCs w:val="20"/>
    </w:rPr>
  </w:style>
  <w:style w:type="paragraph" w:styleId="CommentSubject">
    <w:name w:val="annotation subject"/>
    <w:basedOn w:val="CommentText"/>
    <w:next w:val="CommentText"/>
    <w:link w:val="CommentSubjectChar"/>
    <w:uiPriority w:val="99"/>
    <w:semiHidden/>
    <w:unhideWhenUsed/>
    <w:rsid w:val="00033564"/>
    <w:rPr>
      <w:b/>
      <w:bCs/>
    </w:rPr>
  </w:style>
  <w:style w:type="character" w:customStyle="1" w:styleId="CommentSubjectChar">
    <w:name w:val="Comment Subject Char"/>
    <w:basedOn w:val="CommentTextChar"/>
    <w:link w:val="CommentSubject"/>
    <w:uiPriority w:val="99"/>
    <w:semiHidden/>
    <w:rsid w:val="0003356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6747B"/>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67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5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991"/>
    <w:rPr>
      <w:rFonts w:ascii="Tahoma" w:hAnsi="Tahoma" w:cs="Tahoma"/>
      <w:sz w:val="16"/>
      <w:szCs w:val="16"/>
    </w:rPr>
  </w:style>
  <w:style w:type="character" w:styleId="Hyperlink">
    <w:name w:val="Hyperlink"/>
    <w:basedOn w:val="DefaultParagraphFont"/>
    <w:uiPriority w:val="99"/>
    <w:unhideWhenUsed/>
    <w:rsid w:val="004C5991"/>
    <w:rPr>
      <w:color w:val="0563C1" w:themeColor="hyperlink"/>
      <w:u w:val="single"/>
    </w:rPr>
  </w:style>
  <w:style w:type="paragraph" w:styleId="FootnoteText">
    <w:name w:val="footnote text"/>
    <w:basedOn w:val="Normal"/>
    <w:link w:val="FootnoteTextChar"/>
    <w:uiPriority w:val="99"/>
    <w:unhideWhenUsed/>
    <w:rsid w:val="000C3A21"/>
    <w:pPr>
      <w:spacing w:after="0" w:line="240" w:lineRule="auto"/>
    </w:pPr>
    <w:rPr>
      <w:rFonts w:ascii="Calibri" w:eastAsia="Times New Roman" w:hAnsi="Calibri" w:cs="Times New Roman"/>
      <w:sz w:val="20"/>
      <w:szCs w:val="20"/>
      <w:lang w:val="en-GB"/>
    </w:rPr>
  </w:style>
  <w:style w:type="character" w:customStyle="1" w:styleId="FootnoteTextChar">
    <w:name w:val="Footnote Text Char"/>
    <w:basedOn w:val="DefaultParagraphFont"/>
    <w:link w:val="FootnoteText"/>
    <w:uiPriority w:val="99"/>
    <w:rsid w:val="000C3A21"/>
    <w:rPr>
      <w:rFonts w:ascii="Calibri" w:eastAsia="Times New Roman" w:hAnsi="Calibri" w:cs="Times New Roman"/>
      <w:sz w:val="20"/>
      <w:szCs w:val="20"/>
      <w:lang w:val="en-GB"/>
    </w:rPr>
  </w:style>
  <w:style w:type="paragraph" w:customStyle="1" w:styleId="Default">
    <w:name w:val="Default"/>
    <w:rsid w:val="000C3A21"/>
    <w:pPr>
      <w:autoSpaceDE w:val="0"/>
      <w:autoSpaceDN w:val="0"/>
      <w:adjustRightInd w:val="0"/>
      <w:spacing w:after="0" w:line="240" w:lineRule="auto"/>
    </w:pPr>
    <w:rPr>
      <w:rFonts w:ascii="Arial" w:eastAsia="Times New Roman" w:hAnsi="Arial" w:cs="Arial"/>
      <w:color w:val="000000"/>
      <w:sz w:val="24"/>
      <w:szCs w:val="24"/>
      <w:lang w:val="en-GB" w:eastAsia="en-GB" w:bidi="he-IL"/>
    </w:rPr>
  </w:style>
  <w:style w:type="paragraph" w:styleId="EndnoteText">
    <w:name w:val="endnote text"/>
    <w:basedOn w:val="Normal"/>
    <w:link w:val="EndnoteTextChar"/>
    <w:uiPriority w:val="99"/>
    <w:semiHidden/>
    <w:unhideWhenUsed/>
    <w:rsid w:val="000C3A21"/>
    <w:pPr>
      <w:spacing w:after="200" w:line="276" w:lineRule="auto"/>
    </w:pPr>
    <w:rPr>
      <w:rFonts w:ascii="Calibri" w:eastAsia="Times New Roman" w:hAnsi="Calibri" w:cs="Arial"/>
      <w:sz w:val="20"/>
      <w:szCs w:val="20"/>
      <w:lang w:val="en-GB"/>
    </w:rPr>
  </w:style>
  <w:style w:type="character" w:customStyle="1" w:styleId="EndnoteTextChar">
    <w:name w:val="Endnote Text Char"/>
    <w:basedOn w:val="DefaultParagraphFont"/>
    <w:link w:val="EndnoteText"/>
    <w:uiPriority w:val="99"/>
    <w:semiHidden/>
    <w:rsid w:val="000C3A21"/>
    <w:rPr>
      <w:rFonts w:ascii="Calibri" w:eastAsia="Times New Roman" w:hAnsi="Calibri" w:cs="Arial"/>
      <w:sz w:val="20"/>
      <w:szCs w:val="20"/>
      <w:lang w:val="en-GB"/>
    </w:rPr>
  </w:style>
  <w:style w:type="character" w:styleId="EndnoteReference">
    <w:name w:val="endnote reference"/>
    <w:uiPriority w:val="99"/>
    <w:semiHidden/>
    <w:unhideWhenUsed/>
    <w:rsid w:val="000C3A21"/>
    <w:rPr>
      <w:vertAlign w:val="superscript"/>
    </w:rPr>
  </w:style>
  <w:style w:type="paragraph" w:styleId="NormalWeb">
    <w:name w:val="Normal (Web)"/>
    <w:basedOn w:val="Normal"/>
    <w:uiPriority w:val="99"/>
    <w:unhideWhenUsed/>
    <w:rsid w:val="001C6BB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C6BB5"/>
    <w:rPr>
      <w:i/>
      <w:iCs/>
    </w:rPr>
  </w:style>
  <w:style w:type="character" w:customStyle="1" w:styleId="tgc">
    <w:name w:val="_tgc"/>
    <w:basedOn w:val="DefaultParagraphFont"/>
    <w:rsid w:val="001C6BB5"/>
  </w:style>
  <w:style w:type="character" w:styleId="CommentReference">
    <w:name w:val="annotation reference"/>
    <w:basedOn w:val="DefaultParagraphFont"/>
    <w:uiPriority w:val="99"/>
    <w:semiHidden/>
    <w:unhideWhenUsed/>
    <w:rsid w:val="00033564"/>
    <w:rPr>
      <w:sz w:val="16"/>
      <w:szCs w:val="16"/>
    </w:rPr>
  </w:style>
  <w:style w:type="paragraph" w:styleId="CommentText">
    <w:name w:val="annotation text"/>
    <w:basedOn w:val="Normal"/>
    <w:link w:val="CommentTextChar"/>
    <w:uiPriority w:val="99"/>
    <w:semiHidden/>
    <w:unhideWhenUsed/>
    <w:rsid w:val="00033564"/>
    <w:pPr>
      <w:spacing w:line="240" w:lineRule="auto"/>
    </w:pPr>
    <w:rPr>
      <w:sz w:val="20"/>
      <w:szCs w:val="20"/>
    </w:rPr>
  </w:style>
  <w:style w:type="character" w:customStyle="1" w:styleId="CommentTextChar">
    <w:name w:val="Comment Text Char"/>
    <w:basedOn w:val="DefaultParagraphFont"/>
    <w:link w:val="CommentText"/>
    <w:uiPriority w:val="99"/>
    <w:semiHidden/>
    <w:rsid w:val="00033564"/>
    <w:rPr>
      <w:sz w:val="20"/>
      <w:szCs w:val="20"/>
    </w:rPr>
  </w:style>
  <w:style w:type="paragraph" w:styleId="CommentSubject">
    <w:name w:val="annotation subject"/>
    <w:basedOn w:val="CommentText"/>
    <w:next w:val="CommentText"/>
    <w:link w:val="CommentSubjectChar"/>
    <w:uiPriority w:val="99"/>
    <w:semiHidden/>
    <w:unhideWhenUsed/>
    <w:rsid w:val="00033564"/>
    <w:rPr>
      <w:b/>
      <w:bCs/>
    </w:rPr>
  </w:style>
  <w:style w:type="character" w:customStyle="1" w:styleId="CommentSubjectChar">
    <w:name w:val="Comment Subject Char"/>
    <w:basedOn w:val="CommentTextChar"/>
    <w:link w:val="CommentSubject"/>
    <w:uiPriority w:val="99"/>
    <w:semiHidden/>
    <w:rsid w:val="00033564"/>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osaji59@gmail.com" TargetMode="External"/><Relationship Id="rId13" Type="http://schemas.openxmlformats.org/officeDocument/2006/relationships/hyperlink" Target="https://en.wikipedia.org/wiki/Jewish_ethics" TargetMode="External"/><Relationship Id="rId18" Type="http://schemas.openxmlformats.org/officeDocument/2006/relationships/hyperlink" Target="http://www.heldref.org/env.phpSustainab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D._Stephen_Long" TargetMode="External"/><Relationship Id="rId17" Type="http://schemas.openxmlformats.org/officeDocument/2006/relationships/hyperlink" Target="http://www.heldref.org/env.phpSustainable" TargetMode="External"/><Relationship Id="rId2" Type="http://schemas.openxmlformats.org/officeDocument/2006/relationships/numbering" Target="numbering.xml"/><Relationship Id="rId16" Type="http://schemas.openxmlformats.org/officeDocument/2006/relationships/hyperlink" Target="http://www.heldref.org/env.phpSustainabl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hristian_views_on_sin"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en.wikipedia.org/wiki/Trinity" TargetMode="External"/><Relationship Id="rId10" Type="http://schemas.openxmlformats.org/officeDocument/2006/relationships/hyperlink" Target="https://en.wikipedia.org/wiki/Virtu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Christian_theology" TargetMode="External"/><Relationship Id="rId14" Type="http://schemas.openxmlformats.org/officeDocument/2006/relationships/hyperlink" Target="https://en.wikipedia.org/wiki/Life_of_Jesus_in_the_New_Testa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4623E-B2CE-4845-B143-7954B3D5A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7361</Words>
  <Characters>41959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olaolu</dc:creator>
  <cp:lastModifiedBy>OCT</cp:lastModifiedBy>
  <cp:revision>2</cp:revision>
  <dcterms:created xsi:type="dcterms:W3CDTF">2018-01-27T16:12:00Z</dcterms:created>
  <dcterms:modified xsi:type="dcterms:W3CDTF">2018-01-27T16:12:00Z</dcterms:modified>
</cp:coreProperties>
</file>