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1408BE09" w14:textId="698AA420" w:rsidR="00F00F82" w:rsidRDefault="00F00F82" w:rsidP="00F00F82">
      <w:pPr>
        <w:pStyle w:val="Heading1"/>
        <w:spacing w:line="360" w:lineRule="auto"/>
        <w:jc w:val="both"/>
        <w:rPr>
          <w:rFonts w:cs="Times New Roman"/>
        </w:rPr>
      </w:pPr>
      <w:r>
        <w:rPr>
          <w:rFonts w:cs="Times New Roman"/>
        </w:rPr>
        <w:t xml:space="preserve">                     Spectrum Pricing for Cognitive Radio </w:t>
      </w:r>
    </w:p>
    <w:p w14:paraId="06C73ECA" w14:textId="7736072C" w:rsidR="00F00F82" w:rsidRPr="00F00F82" w:rsidRDefault="00F00F82" w:rsidP="00F00F82">
      <w:r>
        <w:t xml:space="preserve">                                </w:t>
      </w:r>
      <w:proofErr w:type="gramStart"/>
      <w:r>
        <w:t xml:space="preserve">By  </w:t>
      </w:r>
      <w:proofErr w:type="spellStart"/>
      <w:r>
        <w:t>Abdulkarim</w:t>
      </w:r>
      <w:proofErr w:type="spellEnd"/>
      <w:proofErr w:type="gramEnd"/>
      <w:r>
        <w:t xml:space="preserve"> </w:t>
      </w:r>
      <w:proofErr w:type="spellStart"/>
      <w:r>
        <w:t>Oloyede</w:t>
      </w:r>
      <w:proofErr w:type="spellEnd"/>
      <w:r>
        <w:t xml:space="preserve"> David Grace and Nasir Faruk</w:t>
      </w:r>
    </w:p>
    <w:p w14:paraId="2E6F0988" w14:textId="4656BEF5" w:rsidR="00F00F82" w:rsidRDefault="00F00F82" w:rsidP="00F00F82">
      <w:pPr>
        <w:pStyle w:val="Heading2"/>
        <w:spacing w:line="360" w:lineRule="auto"/>
        <w:jc w:val="both"/>
        <w:rPr>
          <w:rFonts w:cs="Times New Roman"/>
        </w:rPr>
      </w:pPr>
      <w:bookmarkStart w:id="0" w:name="_Toc324939182"/>
      <w:bookmarkStart w:id="1" w:name="_Toc309634587"/>
      <w:bookmarkStart w:id="2" w:name="_Toc309635045"/>
      <w:r w:rsidRPr="000730CC">
        <w:rPr>
          <w:rFonts w:cs="Times New Roman"/>
        </w:rPr>
        <w:t>Introduction</w:t>
      </w:r>
      <w:bookmarkEnd w:id="0"/>
      <w:r w:rsidRPr="000730CC">
        <w:rPr>
          <w:rFonts w:cs="Times New Roman"/>
        </w:rPr>
        <w:t xml:space="preserve"> </w:t>
      </w:r>
      <w:bookmarkEnd w:id="1"/>
      <w:bookmarkEnd w:id="2"/>
    </w:p>
    <w:p w14:paraId="74CD6AF6" w14:textId="77777777" w:rsidR="00F00F82" w:rsidRPr="000730CC" w:rsidRDefault="00F00F82" w:rsidP="00F00F82">
      <w:pPr>
        <w:spacing w:line="360" w:lineRule="auto"/>
        <w:jc w:val="both"/>
        <w:rPr>
          <w:rFonts w:ascii="Times New Roman" w:hAnsi="Times New Roman" w:cs="Times New Roman"/>
          <w:sz w:val="24"/>
          <w:szCs w:val="24"/>
        </w:rPr>
      </w:pPr>
      <w:r w:rsidRPr="00E3324B">
        <w:rPr>
          <w:rFonts w:ascii="Times New Roman" w:hAnsi="Times New Roman" w:cs="Times New Roman"/>
          <w:sz w:val="24"/>
          <w:szCs w:val="24"/>
        </w:rPr>
        <w:t>Spectrum pricing and efficient allocation</w:t>
      </w:r>
      <w:r>
        <w:rPr>
          <w:rFonts w:ascii="Times New Roman" w:hAnsi="Times New Roman" w:cs="Times New Roman"/>
          <w:sz w:val="24"/>
          <w:szCs w:val="24"/>
        </w:rPr>
        <w:t xml:space="preserve"> of spectrum should be some</w:t>
      </w:r>
      <w:r w:rsidRPr="00E3324B">
        <w:rPr>
          <w:rFonts w:ascii="Times New Roman" w:hAnsi="Times New Roman" w:cs="Times New Roman"/>
          <w:sz w:val="24"/>
          <w:szCs w:val="24"/>
        </w:rPr>
        <w:t xml:space="preserve"> of the main concerns in implementation of cognitive radio because price indicates the value of the spectrum to both the buyer and the seller. Dynamic spectrum management brings about the need for</w:t>
      </w:r>
      <w:r>
        <w:rPr>
          <w:rFonts w:ascii="Times New Roman" w:hAnsi="Times New Roman" w:cs="Times New Roman"/>
          <w:sz w:val="24"/>
          <w:szCs w:val="24"/>
        </w:rPr>
        <w:t xml:space="preserve"> a</w:t>
      </w:r>
      <w:r w:rsidRPr="00E3324B">
        <w:rPr>
          <w:rFonts w:ascii="Times New Roman" w:hAnsi="Times New Roman" w:cs="Times New Roman"/>
          <w:sz w:val="24"/>
          <w:szCs w:val="24"/>
        </w:rPr>
        <w:t xml:space="preserve"> dynamic pri</w:t>
      </w:r>
      <w:r>
        <w:rPr>
          <w:rFonts w:ascii="Times New Roman" w:hAnsi="Times New Roman" w:cs="Times New Roman"/>
          <w:sz w:val="24"/>
          <w:szCs w:val="24"/>
        </w:rPr>
        <w:t xml:space="preserve">cing </w:t>
      </w:r>
      <w:r w:rsidRPr="00E3324B">
        <w:rPr>
          <w:rFonts w:ascii="Times New Roman" w:hAnsi="Times New Roman" w:cs="Times New Roman"/>
          <w:sz w:val="24"/>
          <w:szCs w:val="24"/>
        </w:rPr>
        <w:t>mechanism. The concept of market theory needs to be introduced to spectrum management in order to effectively utilise the radio spectrum</w:t>
      </w:r>
      <w:r>
        <w:rPr>
          <w:rFonts w:ascii="Times New Roman" w:hAnsi="Times New Roman" w:cs="Times New Roman"/>
          <w:sz w:val="24"/>
          <w:szCs w:val="24"/>
        </w:rPr>
        <w:t xml:space="preserve">. </w:t>
      </w:r>
      <w:r w:rsidRPr="000730CC">
        <w:rPr>
          <w:rFonts w:ascii="Times New Roman" w:hAnsi="Times New Roman" w:cs="Times New Roman"/>
          <w:sz w:val="24"/>
          <w:szCs w:val="24"/>
        </w:rPr>
        <w:t xml:space="preserve">According to </w:t>
      </w:r>
      <w:r>
        <w:rPr>
          <w:rFonts w:ascii="Times New Roman" w:hAnsi="Times New Roman" w:cs="Times New Roman"/>
          <w:sz w:val="24"/>
          <w:szCs w:val="24"/>
        </w:rPr>
        <w:t>[45</w:t>
      </w:r>
      <w:r w:rsidRPr="000730CC">
        <w:rPr>
          <w:rFonts w:ascii="Times New Roman" w:hAnsi="Times New Roman" w:cs="Times New Roman"/>
          <w:sz w:val="24"/>
          <w:szCs w:val="24"/>
        </w:rPr>
        <w:t>] the estimated economic benefit arising from the use of the radio spectrum</w:t>
      </w:r>
      <w:r>
        <w:rPr>
          <w:rFonts w:ascii="Times New Roman" w:hAnsi="Times New Roman" w:cs="Times New Roman"/>
          <w:sz w:val="24"/>
          <w:szCs w:val="24"/>
        </w:rPr>
        <w:t xml:space="preserve"> in the UK for</w:t>
      </w:r>
      <w:r w:rsidRPr="000730CC">
        <w:rPr>
          <w:rFonts w:ascii="Times New Roman" w:hAnsi="Times New Roman" w:cs="Times New Roman"/>
          <w:sz w:val="24"/>
          <w:szCs w:val="24"/>
        </w:rPr>
        <w:t xml:space="preserve"> 2005/6 was </w:t>
      </w:r>
      <w:r w:rsidRPr="008E507F">
        <w:rPr>
          <w:rFonts w:ascii="Times New Roman" w:hAnsi="Times New Roman" w:cs="Times New Roman"/>
          <w:i/>
          <w:sz w:val="24"/>
          <w:szCs w:val="24"/>
        </w:rPr>
        <w:t>£</w:t>
      </w:r>
      <w:r w:rsidRPr="000730CC">
        <w:rPr>
          <w:rFonts w:ascii="Times New Roman" w:hAnsi="Times New Roman" w:cs="Times New Roman"/>
          <w:sz w:val="24"/>
          <w:szCs w:val="24"/>
        </w:rPr>
        <w:t>42</w:t>
      </w:r>
      <w:r>
        <w:rPr>
          <w:rFonts w:ascii="Times New Roman" w:hAnsi="Times New Roman" w:cs="Times New Roman"/>
          <w:sz w:val="24"/>
          <w:szCs w:val="24"/>
        </w:rPr>
        <w:t xml:space="preserve"> </w:t>
      </w:r>
      <w:r w:rsidRPr="008E507F">
        <w:rPr>
          <w:rFonts w:ascii="Times New Roman" w:hAnsi="Times New Roman" w:cs="Times New Roman"/>
          <w:i/>
          <w:sz w:val="24"/>
          <w:szCs w:val="24"/>
        </w:rPr>
        <w:t>billion</w:t>
      </w:r>
      <w:r w:rsidRPr="000730CC">
        <w:rPr>
          <w:rFonts w:ascii="Times New Roman" w:hAnsi="Times New Roman" w:cs="Times New Roman"/>
          <w:sz w:val="24"/>
          <w:szCs w:val="24"/>
        </w:rPr>
        <w:t xml:space="preserve"> compared to £28</w:t>
      </w:r>
      <w:r>
        <w:rPr>
          <w:rFonts w:ascii="Times New Roman" w:hAnsi="Times New Roman" w:cs="Times New Roman"/>
          <w:sz w:val="24"/>
          <w:szCs w:val="24"/>
        </w:rPr>
        <w:t xml:space="preserve"> </w:t>
      </w:r>
      <w:r w:rsidRPr="008E507F">
        <w:rPr>
          <w:rFonts w:ascii="Times New Roman" w:hAnsi="Times New Roman" w:cs="Times New Roman"/>
          <w:i/>
          <w:sz w:val="24"/>
          <w:szCs w:val="24"/>
        </w:rPr>
        <w:t>billion</w:t>
      </w:r>
      <w:r>
        <w:rPr>
          <w:rFonts w:ascii="Times New Roman" w:hAnsi="Times New Roman" w:cs="Times New Roman"/>
          <w:sz w:val="24"/>
          <w:szCs w:val="24"/>
        </w:rPr>
        <w:t xml:space="preserve"> </w:t>
      </w:r>
      <w:r w:rsidRPr="000730CC">
        <w:rPr>
          <w:rFonts w:ascii="Times New Roman" w:hAnsi="Times New Roman" w:cs="Times New Roman"/>
          <w:sz w:val="24"/>
          <w:szCs w:val="24"/>
        </w:rPr>
        <w:t xml:space="preserve">in 2002. </w:t>
      </w:r>
      <w:r>
        <w:rPr>
          <w:rFonts w:ascii="Times New Roman" w:hAnsi="Times New Roman" w:cs="Times New Roman"/>
          <w:sz w:val="24"/>
          <w:szCs w:val="24"/>
        </w:rPr>
        <w:t>It also contributed</w:t>
      </w:r>
      <w:r w:rsidRPr="000730CC">
        <w:rPr>
          <w:rFonts w:ascii="Times New Roman" w:hAnsi="Times New Roman" w:cs="Times New Roman"/>
          <w:sz w:val="24"/>
          <w:szCs w:val="24"/>
        </w:rPr>
        <w:t xml:space="preserve"> about £37</w:t>
      </w:r>
      <w:r>
        <w:rPr>
          <w:rFonts w:ascii="Times New Roman" w:hAnsi="Times New Roman" w:cs="Times New Roman"/>
          <w:sz w:val="24"/>
          <w:szCs w:val="24"/>
        </w:rPr>
        <w:t xml:space="preserve"> </w:t>
      </w:r>
      <w:r>
        <w:rPr>
          <w:rFonts w:ascii="Times New Roman" w:hAnsi="Times New Roman" w:cs="Times New Roman"/>
          <w:i/>
          <w:sz w:val="24"/>
          <w:szCs w:val="24"/>
        </w:rPr>
        <w:t>billio</w:t>
      </w:r>
      <w:r w:rsidRPr="00F94FE8">
        <w:rPr>
          <w:rFonts w:ascii="Times New Roman" w:hAnsi="Times New Roman" w:cs="Times New Roman"/>
          <w:i/>
          <w:sz w:val="24"/>
          <w:szCs w:val="24"/>
        </w:rPr>
        <w:t>n</w:t>
      </w:r>
      <w:r w:rsidRPr="000730CC">
        <w:rPr>
          <w:rFonts w:ascii="Times New Roman" w:hAnsi="Times New Roman" w:cs="Times New Roman"/>
          <w:sz w:val="24"/>
          <w:szCs w:val="24"/>
        </w:rPr>
        <w:t xml:space="preserve"> to the</w:t>
      </w:r>
      <w:r>
        <w:rPr>
          <w:rFonts w:ascii="Times New Roman" w:hAnsi="Times New Roman" w:cs="Times New Roman"/>
          <w:sz w:val="24"/>
          <w:szCs w:val="24"/>
        </w:rPr>
        <w:t xml:space="preserve"> UK</w:t>
      </w:r>
      <w:r w:rsidRPr="000730CC">
        <w:rPr>
          <w:rFonts w:ascii="Times New Roman" w:hAnsi="Times New Roman" w:cs="Times New Roman"/>
          <w:sz w:val="24"/>
          <w:szCs w:val="24"/>
        </w:rPr>
        <w:t xml:space="preserve"> G</w:t>
      </w:r>
      <w:r>
        <w:rPr>
          <w:rFonts w:ascii="Times New Roman" w:hAnsi="Times New Roman" w:cs="Times New Roman"/>
          <w:sz w:val="24"/>
          <w:szCs w:val="24"/>
        </w:rPr>
        <w:t xml:space="preserve">ross </w:t>
      </w:r>
      <w:r w:rsidRPr="000730CC">
        <w:rPr>
          <w:rFonts w:ascii="Times New Roman" w:hAnsi="Times New Roman" w:cs="Times New Roman"/>
          <w:sz w:val="24"/>
          <w:szCs w:val="24"/>
        </w:rPr>
        <w:t>D</w:t>
      </w:r>
      <w:r>
        <w:rPr>
          <w:rFonts w:ascii="Times New Roman" w:hAnsi="Times New Roman" w:cs="Times New Roman"/>
          <w:sz w:val="24"/>
          <w:szCs w:val="24"/>
        </w:rPr>
        <w:t xml:space="preserve">omestic </w:t>
      </w:r>
      <w:r w:rsidRPr="000730CC">
        <w:rPr>
          <w:rFonts w:ascii="Times New Roman" w:hAnsi="Times New Roman" w:cs="Times New Roman"/>
          <w:sz w:val="24"/>
          <w:szCs w:val="24"/>
        </w:rPr>
        <w:t>P</w:t>
      </w:r>
      <w:r>
        <w:rPr>
          <w:rFonts w:ascii="Times New Roman" w:hAnsi="Times New Roman" w:cs="Times New Roman"/>
          <w:sz w:val="24"/>
          <w:szCs w:val="24"/>
        </w:rPr>
        <w:t>roduct (GDP) in 2006. A</w:t>
      </w:r>
      <w:r w:rsidRPr="000730CC">
        <w:rPr>
          <w:rFonts w:ascii="Times New Roman" w:hAnsi="Times New Roman" w:cs="Times New Roman"/>
          <w:sz w:val="24"/>
          <w:szCs w:val="24"/>
        </w:rPr>
        <w:t>ccording to [</w:t>
      </w:r>
      <w:r>
        <w:rPr>
          <w:rFonts w:ascii="Times New Roman" w:hAnsi="Times New Roman" w:cs="Times New Roman"/>
          <w:sz w:val="24"/>
          <w:szCs w:val="24"/>
        </w:rPr>
        <w:t>46</w:t>
      </w:r>
      <w:r w:rsidRPr="000730CC">
        <w:rPr>
          <w:rFonts w:ascii="Times New Roman" w:hAnsi="Times New Roman" w:cs="Times New Roman"/>
          <w:sz w:val="24"/>
          <w:szCs w:val="24"/>
        </w:rPr>
        <w:t xml:space="preserve">] the value the radio spectrum is contributing to the economy has grown in real terms by over </w:t>
      </w:r>
      <w:r>
        <w:rPr>
          <w:rFonts w:ascii="Times New Roman" w:hAnsi="Times New Roman" w:cs="Times New Roman"/>
          <w:sz w:val="24"/>
          <w:szCs w:val="24"/>
        </w:rPr>
        <w:t xml:space="preserve">50% from 2006 to 2008 and </w:t>
      </w:r>
      <w:r w:rsidRPr="000730CC">
        <w:rPr>
          <w:rFonts w:ascii="Times New Roman" w:hAnsi="Times New Roman" w:cs="Times New Roman"/>
          <w:sz w:val="24"/>
          <w:szCs w:val="24"/>
        </w:rPr>
        <w:t>the global telecom market is worth</w:t>
      </w:r>
      <w:r>
        <w:rPr>
          <w:rFonts w:ascii="Times New Roman" w:hAnsi="Times New Roman" w:cs="Times New Roman"/>
          <w:sz w:val="24"/>
          <w:szCs w:val="24"/>
        </w:rPr>
        <w:t xml:space="preserve"> about</w:t>
      </w:r>
      <w:r w:rsidRPr="000730CC">
        <w:rPr>
          <w:rFonts w:ascii="Times New Roman" w:hAnsi="Times New Roman" w:cs="Times New Roman"/>
          <w:sz w:val="24"/>
          <w:szCs w:val="24"/>
        </w:rPr>
        <w:t xml:space="preserve"> 1.340</w:t>
      </w:r>
      <w:r>
        <w:rPr>
          <w:rFonts w:ascii="Times New Roman" w:hAnsi="Times New Roman" w:cs="Times New Roman"/>
          <w:sz w:val="24"/>
          <w:szCs w:val="24"/>
        </w:rPr>
        <w:t xml:space="preserve"> </w:t>
      </w:r>
      <w:r w:rsidRPr="008E507F">
        <w:rPr>
          <w:rFonts w:ascii="Times New Roman" w:hAnsi="Times New Roman" w:cs="Times New Roman"/>
          <w:i/>
          <w:sz w:val="24"/>
          <w:szCs w:val="24"/>
        </w:rPr>
        <w:t>billion USD</w:t>
      </w:r>
      <w:r>
        <w:rPr>
          <w:rFonts w:ascii="Times New Roman" w:hAnsi="Times New Roman" w:cs="Times New Roman"/>
          <w:sz w:val="24"/>
          <w:szCs w:val="24"/>
        </w:rPr>
        <w:t xml:space="preserve"> in 2008 and 1.348</w:t>
      </w:r>
      <w:r>
        <w:rPr>
          <w:rFonts w:ascii="Times New Roman" w:hAnsi="Times New Roman" w:cs="Times New Roman"/>
          <w:i/>
          <w:sz w:val="24"/>
          <w:szCs w:val="24"/>
        </w:rPr>
        <w:t xml:space="preserve"> </w:t>
      </w:r>
      <w:r w:rsidRPr="008E507F">
        <w:rPr>
          <w:rFonts w:ascii="Times New Roman" w:hAnsi="Times New Roman" w:cs="Times New Roman"/>
          <w:i/>
          <w:sz w:val="24"/>
          <w:szCs w:val="24"/>
        </w:rPr>
        <w:t>billion USD</w:t>
      </w:r>
      <w:r w:rsidRPr="000730CC">
        <w:rPr>
          <w:rFonts w:ascii="Times New Roman" w:hAnsi="Times New Roman" w:cs="Times New Roman"/>
          <w:sz w:val="24"/>
          <w:szCs w:val="24"/>
        </w:rPr>
        <w:t xml:space="preserve"> in 2009. It is estimated </w:t>
      </w:r>
      <w:r>
        <w:rPr>
          <w:rFonts w:ascii="Times New Roman" w:hAnsi="Times New Roman" w:cs="Times New Roman"/>
          <w:sz w:val="24"/>
          <w:szCs w:val="24"/>
        </w:rPr>
        <w:t xml:space="preserve">that </w:t>
      </w:r>
      <w:r w:rsidRPr="000730CC">
        <w:rPr>
          <w:rFonts w:ascii="Times New Roman" w:hAnsi="Times New Roman" w:cs="Times New Roman"/>
          <w:sz w:val="24"/>
          <w:szCs w:val="24"/>
        </w:rPr>
        <w:t>the radio spectrum could contribute more if spectrum trading is introduced to encourage spectrum efficiency by spectrum sharing [</w:t>
      </w:r>
      <w:r>
        <w:rPr>
          <w:rFonts w:ascii="Times New Roman" w:hAnsi="Times New Roman" w:cs="Times New Roman"/>
          <w:sz w:val="24"/>
          <w:szCs w:val="24"/>
        </w:rPr>
        <w:t>46</w:t>
      </w:r>
      <w:r w:rsidRPr="000730CC">
        <w:rPr>
          <w:rFonts w:ascii="Times New Roman" w:hAnsi="Times New Roman" w:cs="Times New Roman"/>
          <w:sz w:val="24"/>
          <w:szCs w:val="24"/>
        </w:rPr>
        <w:t>]. Despite the increase in the contribution to the GDP the average revenue per</w:t>
      </w:r>
      <w:r>
        <w:rPr>
          <w:rFonts w:ascii="Times New Roman" w:hAnsi="Times New Roman" w:cs="Times New Roman"/>
          <w:sz w:val="24"/>
          <w:szCs w:val="24"/>
        </w:rPr>
        <w:t xml:space="preserve"> user</w:t>
      </w:r>
      <w:r w:rsidRPr="000730CC">
        <w:rPr>
          <w:rFonts w:ascii="Times New Roman" w:hAnsi="Times New Roman" w:cs="Times New Roman"/>
          <w:sz w:val="24"/>
          <w:szCs w:val="24"/>
        </w:rPr>
        <w:t xml:space="preserve"> is reducing as a result</w:t>
      </w:r>
      <w:r>
        <w:rPr>
          <w:rFonts w:ascii="Times New Roman" w:hAnsi="Times New Roman" w:cs="Times New Roman"/>
          <w:sz w:val="24"/>
          <w:szCs w:val="24"/>
        </w:rPr>
        <w:t xml:space="preserve"> of the cost of</w:t>
      </w:r>
      <w:r w:rsidRPr="000730CC">
        <w:rPr>
          <w:rFonts w:ascii="Times New Roman" w:hAnsi="Times New Roman" w:cs="Times New Roman"/>
          <w:sz w:val="24"/>
          <w:szCs w:val="24"/>
        </w:rPr>
        <w:t xml:space="preserve"> deployment </w:t>
      </w:r>
      <w:r>
        <w:rPr>
          <w:rFonts w:ascii="Times New Roman" w:hAnsi="Times New Roman" w:cs="Times New Roman"/>
          <w:sz w:val="24"/>
          <w:szCs w:val="24"/>
        </w:rPr>
        <w:t>and operation of the network [47, 48]. T</w:t>
      </w:r>
      <w:r w:rsidRPr="000730CC">
        <w:rPr>
          <w:rFonts w:ascii="Times New Roman" w:hAnsi="Times New Roman" w:cs="Times New Roman"/>
          <w:sz w:val="24"/>
          <w:szCs w:val="24"/>
        </w:rPr>
        <w:t>o operate a more profitable service</w:t>
      </w:r>
      <w:r>
        <w:rPr>
          <w:rFonts w:ascii="Times New Roman" w:hAnsi="Times New Roman" w:cs="Times New Roman"/>
          <w:sz w:val="24"/>
          <w:szCs w:val="24"/>
        </w:rPr>
        <w:t>,</w:t>
      </w:r>
      <w:r w:rsidRPr="000730CC">
        <w:rPr>
          <w:rFonts w:ascii="Times New Roman" w:hAnsi="Times New Roman" w:cs="Times New Roman"/>
          <w:sz w:val="24"/>
          <w:szCs w:val="24"/>
        </w:rPr>
        <w:t xml:space="preserve"> pricing needs to be studied with the aim of increasing capacity and performance, and coping with competition. In this </w:t>
      </w:r>
      <w:r>
        <w:rPr>
          <w:rFonts w:ascii="Times New Roman" w:hAnsi="Times New Roman" w:cs="Times New Roman"/>
          <w:sz w:val="24"/>
          <w:szCs w:val="24"/>
        </w:rPr>
        <w:t>research a centralised data</w:t>
      </w:r>
      <w:r w:rsidRPr="000730CC">
        <w:rPr>
          <w:rFonts w:ascii="Times New Roman" w:hAnsi="Times New Roman" w:cs="Times New Roman"/>
          <w:sz w:val="24"/>
          <w:szCs w:val="24"/>
        </w:rPr>
        <w:t xml:space="preserve">base system is advocated </w:t>
      </w:r>
      <w:r>
        <w:rPr>
          <w:rFonts w:ascii="Times New Roman" w:hAnsi="Times New Roman" w:cs="Times New Roman"/>
          <w:sz w:val="24"/>
          <w:szCs w:val="24"/>
        </w:rPr>
        <w:t>to reduce the cost of sensing and a centralised entity in from of broker to help build a general infrastructure.</w:t>
      </w:r>
    </w:p>
    <w:p w14:paraId="078D674A" w14:textId="77777777" w:rsidR="00F00F82" w:rsidRPr="000730CC" w:rsidRDefault="00F00F82" w:rsidP="00F00F82">
      <w:pPr>
        <w:spacing w:line="360" w:lineRule="auto"/>
        <w:jc w:val="both"/>
        <w:rPr>
          <w:rFonts w:ascii="Times New Roman" w:hAnsi="Times New Roman" w:cs="Times New Roman"/>
          <w:sz w:val="24"/>
          <w:szCs w:val="24"/>
        </w:rPr>
      </w:pPr>
      <w:r w:rsidRPr="000730CC">
        <w:rPr>
          <w:rFonts w:ascii="Times New Roman" w:hAnsi="Times New Roman" w:cs="Times New Roman"/>
          <w:sz w:val="24"/>
          <w:szCs w:val="24"/>
        </w:rPr>
        <w:t xml:space="preserve">Pricing is one of the foundations of any economic model. </w:t>
      </w:r>
      <w:r>
        <w:rPr>
          <w:rFonts w:ascii="Times New Roman" w:hAnsi="Times New Roman" w:cs="Times New Roman"/>
          <w:sz w:val="24"/>
          <w:szCs w:val="24"/>
        </w:rPr>
        <w:t>A p</w:t>
      </w:r>
      <w:r w:rsidRPr="000730CC">
        <w:rPr>
          <w:rFonts w:ascii="Times New Roman" w:hAnsi="Times New Roman" w:cs="Times New Roman"/>
          <w:sz w:val="24"/>
          <w:szCs w:val="24"/>
        </w:rPr>
        <w:t xml:space="preserve">roper </w:t>
      </w:r>
      <w:r>
        <w:rPr>
          <w:rFonts w:ascii="Times New Roman" w:hAnsi="Times New Roman" w:cs="Times New Roman"/>
          <w:sz w:val="24"/>
          <w:szCs w:val="24"/>
        </w:rPr>
        <w:t>p</w:t>
      </w:r>
      <w:r w:rsidRPr="000730CC">
        <w:rPr>
          <w:rFonts w:ascii="Times New Roman" w:hAnsi="Times New Roman" w:cs="Times New Roman"/>
          <w:sz w:val="24"/>
          <w:szCs w:val="24"/>
        </w:rPr>
        <w:t xml:space="preserve">ricing mechanism can help to reflect the value of the radio spectrum and how much the users are ready to pay for the usage. Modern </w:t>
      </w:r>
      <w:r>
        <w:rPr>
          <w:rFonts w:ascii="Times New Roman" w:hAnsi="Times New Roman" w:cs="Times New Roman"/>
          <w:sz w:val="24"/>
          <w:szCs w:val="24"/>
        </w:rPr>
        <w:t>economists argue</w:t>
      </w:r>
      <w:r w:rsidRPr="000730CC">
        <w:rPr>
          <w:rFonts w:ascii="Times New Roman" w:hAnsi="Times New Roman" w:cs="Times New Roman"/>
          <w:sz w:val="24"/>
          <w:szCs w:val="24"/>
        </w:rPr>
        <w:t xml:space="preserve"> that he who values the spectrum the most is the one likely to pay the most for it. </w:t>
      </w:r>
      <w:r>
        <w:rPr>
          <w:rFonts w:ascii="Times New Roman" w:hAnsi="Times New Roman" w:cs="Times New Roman"/>
          <w:sz w:val="24"/>
          <w:szCs w:val="24"/>
        </w:rPr>
        <w:t>Therefore, s</w:t>
      </w:r>
      <w:r w:rsidRPr="000730CC">
        <w:rPr>
          <w:rFonts w:ascii="Times New Roman" w:hAnsi="Times New Roman" w:cs="Times New Roman"/>
          <w:sz w:val="24"/>
          <w:szCs w:val="24"/>
        </w:rPr>
        <w:t>pectrum trading in a</w:t>
      </w:r>
      <w:r>
        <w:rPr>
          <w:rFonts w:ascii="Times New Roman" w:hAnsi="Times New Roman" w:cs="Times New Roman"/>
          <w:sz w:val="24"/>
          <w:szCs w:val="24"/>
        </w:rPr>
        <w:t xml:space="preserve"> dynamic approach </w:t>
      </w:r>
      <w:r w:rsidRPr="000730CC">
        <w:rPr>
          <w:rFonts w:ascii="Times New Roman" w:hAnsi="Times New Roman" w:cs="Times New Roman"/>
          <w:sz w:val="24"/>
          <w:szCs w:val="24"/>
        </w:rPr>
        <w:t>can help government</w:t>
      </w:r>
      <w:r>
        <w:rPr>
          <w:rFonts w:ascii="Times New Roman" w:hAnsi="Times New Roman" w:cs="Times New Roman"/>
          <w:sz w:val="24"/>
          <w:szCs w:val="24"/>
        </w:rPr>
        <w:t>s</w:t>
      </w:r>
      <w:r w:rsidRPr="000730CC">
        <w:rPr>
          <w:rFonts w:ascii="Times New Roman" w:hAnsi="Times New Roman" w:cs="Times New Roman"/>
          <w:sz w:val="24"/>
          <w:szCs w:val="24"/>
        </w:rPr>
        <w:t xml:space="preserve"> generate more revenue to fund other special projects</w:t>
      </w:r>
      <w:r>
        <w:rPr>
          <w:rFonts w:ascii="Times New Roman" w:hAnsi="Times New Roman" w:cs="Times New Roman"/>
          <w:sz w:val="24"/>
          <w:szCs w:val="24"/>
        </w:rPr>
        <w:t xml:space="preserve"> without necessarily overburdening the subscribers [49]</w:t>
      </w:r>
      <w:r w:rsidRPr="000730CC">
        <w:rPr>
          <w:rFonts w:ascii="Times New Roman" w:hAnsi="Times New Roman" w:cs="Times New Roman"/>
          <w:sz w:val="24"/>
          <w:szCs w:val="24"/>
        </w:rPr>
        <w:t xml:space="preserve">. </w:t>
      </w:r>
    </w:p>
    <w:p w14:paraId="56C0488A" w14:textId="77777777" w:rsidR="00F00F82" w:rsidRDefault="00F00F82" w:rsidP="00F00F82">
      <w:pPr>
        <w:spacing w:line="360" w:lineRule="auto"/>
        <w:jc w:val="both"/>
        <w:rPr>
          <w:rFonts w:ascii="Times New Roman" w:hAnsi="Times New Roman" w:cs="Times New Roman"/>
          <w:sz w:val="24"/>
          <w:szCs w:val="24"/>
        </w:rPr>
      </w:pPr>
      <w:r>
        <w:rPr>
          <w:rFonts w:ascii="Times New Roman" w:hAnsi="Times New Roman" w:cs="Times New Roman"/>
          <w:sz w:val="24"/>
          <w:szCs w:val="24"/>
        </w:rPr>
        <w:t>The economics of wireless networks</w:t>
      </w:r>
      <w:r w:rsidRPr="000730CC">
        <w:rPr>
          <w:rFonts w:ascii="Times New Roman" w:hAnsi="Times New Roman" w:cs="Times New Roman"/>
          <w:sz w:val="24"/>
          <w:szCs w:val="24"/>
        </w:rPr>
        <w:t xml:space="preserve"> has brought </w:t>
      </w:r>
      <w:r>
        <w:rPr>
          <w:rFonts w:ascii="Times New Roman" w:hAnsi="Times New Roman" w:cs="Times New Roman"/>
          <w:sz w:val="24"/>
          <w:szCs w:val="24"/>
        </w:rPr>
        <w:t>about the need to understand</w:t>
      </w:r>
      <w:r w:rsidRPr="000730CC">
        <w:rPr>
          <w:rFonts w:ascii="Times New Roman" w:hAnsi="Times New Roman" w:cs="Times New Roman"/>
          <w:sz w:val="24"/>
          <w:szCs w:val="24"/>
        </w:rPr>
        <w:t xml:space="preserve"> the relationship between the primary and secondary users in a dynamic spectrum environment</w:t>
      </w:r>
      <w:r>
        <w:rPr>
          <w:rFonts w:ascii="Times New Roman" w:hAnsi="Times New Roman" w:cs="Times New Roman"/>
          <w:sz w:val="24"/>
          <w:szCs w:val="24"/>
        </w:rPr>
        <w:t>.</w:t>
      </w:r>
      <w:r w:rsidRPr="000730CC">
        <w:rPr>
          <w:rFonts w:ascii="Times New Roman" w:hAnsi="Times New Roman" w:cs="Times New Roman"/>
          <w:sz w:val="24"/>
          <w:szCs w:val="24"/>
        </w:rPr>
        <w:t xml:space="preserve"> There is a great </w:t>
      </w:r>
      <w:r w:rsidRPr="000730CC">
        <w:rPr>
          <w:rFonts w:ascii="Times New Roman" w:hAnsi="Times New Roman" w:cs="Times New Roman"/>
          <w:sz w:val="24"/>
          <w:szCs w:val="24"/>
        </w:rPr>
        <w:lastRenderedPageBreak/>
        <w:t>need to</w:t>
      </w:r>
      <w:r>
        <w:rPr>
          <w:rFonts w:ascii="Times New Roman" w:hAnsi="Times New Roman" w:cs="Times New Roman"/>
          <w:sz w:val="24"/>
          <w:szCs w:val="24"/>
        </w:rPr>
        <w:t xml:space="preserve"> understand</w:t>
      </w:r>
      <w:r w:rsidRPr="000730CC">
        <w:rPr>
          <w:rFonts w:ascii="Times New Roman" w:hAnsi="Times New Roman" w:cs="Times New Roman"/>
          <w:sz w:val="24"/>
          <w:szCs w:val="24"/>
        </w:rPr>
        <w:t xml:space="preserve"> the economic approach to spectrum trading as this would help in solving technical problems which might arise as a result of the interaction or exc</w:t>
      </w:r>
      <w:r>
        <w:rPr>
          <w:rFonts w:ascii="Times New Roman" w:hAnsi="Times New Roman" w:cs="Times New Roman"/>
          <w:sz w:val="24"/>
          <w:szCs w:val="24"/>
        </w:rPr>
        <w:t>hange of information between</w:t>
      </w:r>
      <w:r w:rsidRPr="000730CC">
        <w:rPr>
          <w:rFonts w:ascii="Times New Roman" w:hAnsi="Times New Roman" w:cs="Times New Roman"/>
          <w:sz w:val="24"/>
          <w:szCs w:val="24"/>
        </w:rPr>
        <w:t xml:space="preserve"> different types</w:t>
      </w:r>
      <w:r>
        <w:rPr>
          <w:rFonts w:ascii="Times New Roman" w:hAnsi="Times New Roman" w:cs="Times New Roman"/>
          <w:sz w:val="24"/>
          <w:szCs w:val="24"/>
        </w:rPr>
        <w:t xml:space="preserve"> of users. </w:t>
      </w:r>
      <w:r w:rsidRPr="000730CC">
        <w:rPr>
          <w:rFonts w:ascii="Times New Roman" w:hAnsi="Times New Roman" w:cs="Times New Roman"/>
          <w:sz w:val="24"/>
          <w:szCs w:val="24"/>
        </w:rPr>
        <w:t>Managing the spectru</w:t>
      </w:r>
      <w:r>
        <w:rPr>
          <w:rFonts w:ascii="Times New Roman" w:hAnsi="Times New Roman" w:cs="Times New Roman"/>
          <w:sz w:val="24"/>
          <w:szCs w:val="24"/>
        </w:rPr>
        <w:t>m via the market might</w:t>
      </w:r>
      <w:r w:rsidRPr="000730CC">
        <w:rPr>
          <w:rFonts w:ascii="Times New Roman" w:hAnsi="Times New Roman" w:cs="Times New Roman"/>
          <w:sz w:val="24"/>
          <w:szCs w:val="24"/>
        </w:rPr>
        <w:t xml:space="preserve"> also</w:t>
      </w:r>
      <w:r>
        <w:rPr>
          <w:rFonts w:ascii="Times New Roman" w:hAnsi="Times New Roman" w:cs="Times New Roman"/>
          <w:sz w:val="24"/>
          <w:szCs w:val="24"/>
        </w:rPr>
        <w:t xml:space="preserve"> help technology to grow faster.</w:t>
      </w:r>
    </w:p>
    <w:p w14:paraId="29ABBAFD" w14:textId="77777777" w:rsidR="00F00F82" w:rsidRPr="000730CC" w:rsidRDefault="00F00F82" w:rsidP="00F00F82">
      <w:pPr>
        <w:spacing w:line="360" w:lineRule="auto"/>
        <w:jc w:val="both"/>
        <w:rPr>
          <w:rFonts w:ascii="Times New Roman" w:hAnsi="Times New Roman" w:cs="Times New Roman"/>
          <w:sz w:val="24"/>
          <w:szCs w:val="24"/>
        </w:rPr>
      </w:pPr>
      <w:r w:rsidRPr="000730CC">
        <w:rPr>
          <w:rFonts w:ascii="Times New Roman" w:hAnsi="Times New Roman" w:cs="Times New Roman"/>
          <w:sz w:val="24"/>
          <w:szCs w:val="24"/>
        </w:rPr>
        <w:t>Spectrum trading can be disadvantageous if the entire spectrum bands are traded such as the one</w:t>
      </w:r>
      <w:r>
        <w:rPr>
          <w:rFonts w:ascii="Times New Roman" w:hAnsi="Times New Roman" w:cs="Times New Roman"/>
          <w:sz w:val="24"/>
          <w:szCs w:val="24"/>
        </w:rPr>
        <w:t>s</w:t>
      </w:r>
      <w:r w:rsidRPr="000730CC">
        <w:rPr>
          <w:rFonts w:ascii="Times New Roman" w:hAnsi="Times New Roman" w:cs="Times New Roman"/>
          <w:sz w:val="24"/>
          <w:szCs w:val="24"/>
        </w:rPr>
        <w:t xml:space="preserve"> been used by the public services. It</w:t>
      </w:r>
      <w:r>
        <w:rPr>
          <w:rFonts w:ascii="Times New Roman" w:hAnsi="Times New Roman" w:cs="Times New Roman"/>
          <w:sz w:val="24"/>
          <w:szCs w:val="24"/>
        </w:rPr>
        <w:t xml:space="preserve"> might result in the</w:t>
      </w:r>
      <w:r w:rsidRPr="000730CC">
        <w:rPr>
          <w:rFonts w:ascii="Times New Roman" w:hAnsi="Times New Roman" w:cs="Times New Roman"/>
          <w:sz w:val="24"/>
          <w:szCs w:val="24"/>
        </w:rPr>
        <w:t xml:space="preserve"> inability of the public services to maintain the expected standard as a result of insufficient spectrum. This can be solved by either not liberalising the frequency bands used by the public services or ensuring that the public services are given priority in accessing the spectrum. </w:t>
      </w:r>
    </w:p>
    <w:p w14:paraId="3C31421E" w14:textId="763968D0" w:rsidR="00F00F82" w:rsidRDefault="00F00F82" w:rsidP="00F00F82">
      <w:pPr>
        <w:pStyle w:val="Heading2"/>
        <w:spacing w:line="360" w:lineRule="auto"/>
        <w:jc w:val="both"/>
        <w:rPr>
          <w:rFonts w:cs="Times New Roman"/>
        </w:rPr>
      </w:pPr>
      <w:bookmarkStart w:id="3" w:name="_Toc309634588"/>
      <w:bookmarkStart w:id="4" w:name="_Toc309635046"/>
      <w:bookmarkStart w:id="5" w:name="_Toc324939183"/>
      <w:r w:rsidRPr="000730CC">
        <w:rPr>
          <w:rFonts w:cs="Times New Roman"/>
        </w:rPr>
        <w:t xml:space="preserve"> S</w:t>
      </w:r>
      <w:bookmarkStart w:id="6" w:name="_Toc309634589"/>
      <w:bookmarkStart w:id="7" w:name="_Toc309635047"/>
      <w:bookmarkEnd w:id="3"/>
      <w:bookmarkEnd w:id="4"/>
      <w:r>
        <w:rPr>
          <w:rFonts w:cs="Times New Roman"/>
        </w:rPr>
        <w:t>tatic Pricing Scheme</w:t>
      </w:r>
      <w:bookmarkEnd w:id="5"/>
    </w:p>
    <w:p w14:paraId="48C25A4E" w14:textId="77777777" w:rsidR="00F00F82" w:rsidRPr="007B7151" w:rsidRDefault="00F00F82" w:rsidP="00F00F82">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A static pricing scheme allows prices to be set without consideration for the network resources or amount of usage [50]. </w:t>
      </w:r>
    </w:p>
    <w:p w14:paraId="630F4145" w14:textId="5E08A883" w:rsidR="00F00F82" w:rsidRPr="000730CC" w:rsidRDefault="00F00F82" w:rsidP="00F00F82">
      <w:pPr>
        <w:pStyle w:val="Heading2"/>
        <w:spacing w:line="360" w:lineRule="auto"/>
        <w:jc w:val="both"/>
        <w:rPr>
          <w:rFonts w:cs="Times New Roman"/>
        </w:rPr>
      </w:pPr>
      <w:bookmarkStart w:id="8" w:name="_Toc324939184"/>
      <w:r w:rsidRPr="000730CC">
        <w:rPr>
          <w:rFonts w:cs="Times New Roman"/>
        </w:rPr>
        <w:t xml:space="preserve"> </w:t>
      </w:r>
      <w:r>
        <w:rPr>
          <w:rFonts w:cs="Times New Roman"/>
        </w:rPr>
        <w:t>Flat Rate Pricing S</w:t>
      </w:r>
      <w:r w:rsidRPr="000730CC">
        <w:rPr>
          <w:rFonts w:cs="Times New Roman"/>
        </w:rPr>
        <w:t>cheme</w:t>
      </w:r>
      <w:bookmarkEnd w:id="6"/>
      <w:bookmarkEnd w:id="7"/>
      <w:bookmarkEnd w:id="8"/>
    </w:p>
    <w:p w14:paraId="5B47D339" w14:textId="77777777" w:rsidR="00F00F82" w:rsidRDefault="00F00F82" w:rsidP="00F00F82">
      <w:pPr>
        <w:spacing w:line="360" w:lineRule="auto"/>
        <w:jc w:val="both"/>
        <w:rPr>
          <w:rFonts w:ascii="Times New Roman" w:hAnsi="Times New Roman" w:cs="Times New Roman"/>
          <w:sz w:val="24"/>
          <w:szCs w:val="24"/>
        </w:rPr>
      </w:pPr>
      <w:r w:rsidRPr="000730CC">
        <w:rPr>
          <w:rFonts w:ascii="Times New Roman" w:hAnsi="Times New Roman" w:cs="Times New Roman"/>
          <w:sz w:val="24"/>
          <w:szCs w:val="24"/>
        </w:rPr>
        <w:t>This pricing scheme allows the WSP</w:t>
      </w:r>
      <w:r>
        <w:rPr>
          <w:rFonts w:ascii="Times New Roman" w:hAnsi="Times New Roman" w:cs="Times New Roman"/>
          <w:sz w:val="24"/>
          <w:szCs w:val="24"/>
        </w:rPr>
        <w:t xml:space="preserve"> or </w:t>
      </w:r>
      <w:r w:rsidRPr="000730CC">
        <w:rPr>
          <w:rFonts w:ascii="Times New Roman" w:hAnsi="Times New Roman" w:cs="Times New Roman"/>
          <w:sz w:val="24"/>
          <w:szCs w:val="24"/>
        </w:rPr>
        <w:t>regulator</w:t>
      </w:r>
      <w:r>
        <w:rPr>
          <w:rFonts w:ascii="Times New Roman" w:hAnsi="Times New Roman" w:cs="Times New Roman"/>
          <w:sz w:val="24"/>
          <w:szCs w:val="24"/>
        </w:rPr>
        <w:t>s</w:t>
      </w:r>
      <w:r w:rsidRPr="000730CC">
        <w:rPr>
          <w:rFonts w:ascii="Times New Roman" w:hAnsi="Times New Roman" w:cs="Times New Roman"/>
          <w:sz w:val="24"/>
          <w:szCs w:val="24"/>
        </w:rPr>
        <w:t xml:space="preserve"> to fix price based on their assumed market price for the spectrum</w:t>
      </w:r>
      <w:r>
        <w:rPr>
          <w:rFonts w:ascii="Times New Roman" w:hAnsi="Times New Roman" w:cs="Times New Roman"/>
          <w:sz w:val="24"/>
          <w:szCs w:val="24"/>
        </w:rPr>
        <w:t xml:space="preserve"> for an unlimited amount of access to the wireless network for a period of time [51]</w:t>
      </w:r>
      <w:r w:rsidRPr="000730CC">
        <w:rPr>
          <w:rFonts w:ascii="Times New Roman" w:hAnsi="Times New Roman" w:cs="Times New Roman"/>
          <w:sz w:val="24"/>
          <w:szCs w:val="24"/>
        </w:rPr>
        <w:t>.</w:t>
      </w:r>
      <w:r>
        <w:rPr>
          <w:rFonts w:ascii="Times New Roman" w:hAnsi="Times New Roman" w:cs="Times New Roman"/>
          <w:sz w:val="24"/>
          <w:szCs w:val="24"/>
        </w:rPr>
        <w:t xml:space="preserve"> This is the traditional approach to wireless pricing</w:t>
      </w:r>
      <w:r w:rsidRPr="000730CC">
        <w:rPr>
          <w:rFonts w:ascii="Times New Roman" w:hAnsi="Times New Roman" w:cs="Times New Roman"/>
          <w:sz w:val="24"/>
          <w:szCs w:val="24"/>
        </w:rPr>
        <w:t xml:space="preserve"> </w:t>
      </w:r>
      <w:r>
        <w:rPr>
          <w:rFonts w:ascii="Times New Roman" w:hAnsi="Times New Roman" w:cs="Times New Roman"/>
          <w:sz w:val="24"/>
          <w:szCs w:val="24"/>
        </w:rPr>
        <w:t xml:space="preserve">that </w:t>
      </w:r>
      <w:r w:rsidRPr="000730CC">
        <w:rPr>
          <w:rFonts w:ascii="Times New Roman" w:hAnsi="Times New Roman" w:cs="Times New Roman"/>
          <w:sz w:val="24"/>
          <w:szCs w:val="24"/>
        </w:rPr>
        <w:t>does not take into consideration the Q</w:t>
      </w:r>
      <w:r>
        <w:rPr>
          <w:rFonts w:ascii="Times New Roman" w:hAnsi="Times New Roman" w:cs="Times New Roman"/>
          <w:sz w:val="24"/>
          <w:szCs w:val="24"/>
        </w:rPr>
        <w:t>uality of Service (Q</w:t>
      </w:r>
      <w:r w:rsidRPr="000730CC">
        <w:rPr>
          <w:rFonts w:ascii="Times New Roman" w:hAnsi="Times New Roman" w:cs="Times New Roman"/>
          <w:sz w:val="24"/>
          <w:szCs w:val="24"/>
        </w:rPr>
        <w:t>OS</w:t>
      </w:r>
      <w:r>
        <w:rPr>
          <w:rFonts w:ascii="Times New Roman" w:hAnsi="Times New Roman" w:cs="Times New Roman"/>
          <w:sz w:val="24"/>
          <w:szCs w:val="24"/>
        </w:rPr>
        <w:t>)</w:t>
      </w:r>
      <w:r w:rsidRPr="000730CC">
        <w:rPr>
          <w:rFonts w:ascii="Times New Roman" w:hAnsi="Times New Roman" w:cs="Times New Roman"/>
          <w:sz w:val="24"/>
          <w:szCs w:val="24"/>
        </w:rPr>
        <w:t xml:space="preserve">. This does not allow for </w:t>
      </w:r>
      <w:r>
        <w:rPr>
          <w:rFonts w:ascii="Times New Roman" w:hAnsi="Times New Roman" w:cs="Times New Roman"/>
          <w:sz w:val="24"/>
          <w:szCs w:val="24"/>
        </w:rPr>
        <w:t>flexibility</w:t>
      </w:r>
      <w:r w:rsidRPr="000730CC">
        <w:rPr>
          <w:rFonts w:ascii="Times New Roman" w:hAnsi="Times New Roman" w:cs="Times New Roman"/>
          <w:sz w:val="24"/>
          <w:szCs w:val="24"/>
        </w:rPr>
        <w:t xml:space="preserve"> and cannot guarantee maximum profit for</w:t>
      </w:r>
      <w:r>
        <w:rPr>
          <w:rFonts w:ascii="Times New Roman" w:hAnsi="Times New Roman" w:cs="Times New Roman"/>
          <w:sz w:val="24"/>
          <w:szCs w:val="24"/>
        </w:rPr>
        <w:t xml:space="preserve"> the WSP. This</w:t>
      </w:r>
      <w:r w:rsidRPr="000730CC">
        <w:rPr>
          <w:rFonts w:ascii="Times New Roman" w:hAnsi="Times New Roman" w:cs="Times New Roman"/>
          <w:sz w:val="24"/>
          <w:szCs w:val="24"/>
        </w:rPr>
        <w:t xml:space="preserve"> scheme does not provide incentives for QOS. Administrative </w:t>
      </w:r>
      <w:r>
        <w:rPr>
          <w:rFonts w:ascii="Times New Roman" w:hAnsi="Times New Roman" w:cs="Times New Roman"/>
          <w:sz w:val="24"/>
          <w:szCs w:val="24"/>
        </w:rPr>
        <w:t>P</w:t>
      </w:r>
      <w:r w:rsidRPr="000730CC">
        <w:rPr>
          <w:rFonts w:ascii="Times New Roman" w:hAnsi="Times New Roman" w:cs="Times New Roman"/>
          <w:sz w:val="24"/>
          <w:szCs w:val="24"/>
        </w:rPr>
        <w:t xml:space="preserve">ricing (AP) is an example. </w:t>
      </w:r>
      <w:r>
        <w:rPr>
          <w:rFonts w:ascii="Times New Roman" w:hAnsi="Times New Roman" w:cs="Times New Roman"/>
          <w:sz w:val="24"/>
          <w:szCs w:val="24"/>
        </w:rPr>
        <w:t>AP</w:t>
      </w:r>
      <w:r w:rsidRPr="000730CC">
        <w:rPr>
          <w:rFonts w:ascii="Times New Roman" w:hAnsi="Times New Roman" w:cs="Times New Roman"/>
          <w:sz w:val="24"/>
          <w:szCs w:val="24"/>
        </w:rPr>
        <w:t xml:space="preserve"> was introduced by OFCOM in 1998 to reflect the opportunity cost of radio spectrum.</w:t>
      </w:r>
      <w:r>
        <w:rPr>
          <w:rFonts w:ascii="Times New Roman" w:hAnsi="Times New Roman" w:cs="Times New Roman"/>
          <w:sz w:val="24"/>
          <w:szCs w:val="24"/>
        </w:rPr>
        <w:t xml:space="preserve"> This method was studied in [52]. According to [52] flat rate pricing schemes created a revenue gap for operators providing mobile broadband data service despite the increase in traffic. Another problem with this scheme is that it allows for excessive usage of the network during the period.</w:t>
      </w:r>
    </w:p>
    <w:p w14:paraId="6D7F25C5" w14:textId="77777777" w:rsidR="00F00F82" w:rsidRDefault="00F00F82" w:rsidP="00F00F82">
      <w:pPr>
        <w:spacing w:line="360" w:lineRule="auto"/>
        <w:jc w:val="center"/>
        <w:rPr>
          <w:rFonts w:ascii="Times New Roman" w:hAnsi="Times New Roman" w:cs="Times New Roman"/>
          <w:sz w:val="24"/>
          <w:szCs w:val="24"/>
        </w:rPr>
      </w:pPr>
      <w:r>
        <w:rPr>
          <w:rFonts w:ascii="Times New Roman" w:hAnsi="Times New Roman" w:cs="Times New Roman"/>
          <w:noProof/>
          <w:sz w:val="24"/>
          <w:szCs w:val="24"/>
        </w:rPr>
        <w:lastRenderedPageBreak/>
        <w:drawing>
          <wp:inline distT="0" distB="0" distL="0" distR="0" wp14:anchorId="53DA8FBF" wp14:editId="02C972F9">
            <wp:extent cx="4800600" cy="2219325"/>
            <wp:effectExtent l="0" t="0" r="0" b="9525"/>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 cstate="print">
                      <a:extLst>
                        <a:ext uri="{28A0092B-C50C-407E-A947-70E740481C1C}">
                          <a14:useLocalDpi xmlns:a14="http://schemas.microsoft.com/office/drawing/2010/main" val="0"/>
                        </a:ext>
                      </a:extLst>
                    </a:blip>
                    <a:srcRect/>
                    <a:stretch>
                      <a:fillRect/>
                    </a:stretch>
                  </pic:blipFill>
                  <pic:spPr bwMode="auto">
                    <a:xfrm>
                      <a:off x="0" y="0"/>
                      <a:ext cx="4800600" cy="2219325"/>
                    </a:xfrm>
                    <a:prstGeom prst="rect">
                      <a:avLst/>
                    </a:prstGeom>
                    <a:noFill/>
                    <a:ln>
                      <a:noFill/>
                    </a:ln>
                  </pic:spPr>
                </pic:pic>
              </a:graphicData>
            </a:graphic>
          </wp:inline>
        </w:drawing>
      </w:r>
    </w:p>
    <w:p w14:paraId="41D8DE44" w14:textId="77777777" w:rsidR="00F00F82" w:rsidRPr="000730CC" w:rsidRDefault="00F00F82" w:rsidP="00F00F82">
      <w:pPr>
        <w:spacing w:line="360" w:lineRule="auto"/>
        <w:jc w:val="center"/>
        <w:rPr>
          <w:rFonts w:ascii="Times New Roman" w:hAnsi="Times New Roman" w:cs="Times New Roman"/>
          <w:sz w:val="24"/>
          <w:szCs w:val="24"/>
        </w:rPr>
      </w:pPr>
      <w:r>
        <w:rPr>
          <w:rFonts w:ascii="Times New Roman" w:hAnsi="Times New Roman" w:cs="Times New Roman"/>
          <w:sz w:val="24"/>
          <w:szCs w:val="24"/>
        </w:rPr>
        <w:t>Figure 3.1 Traffic and revenue for increasing data (copied from [52])</w:t>
      </w:r>
    </w:p>
    <w:p w14:paraId="37D3BF87" w14:textId="5FC7A9B7" w:rsidR="00F00F82" w:rsidRPr="000730CC" w:rsidRDefault="00F00F82" w:rsidP="00F00F82">
      <w:pPr>
        <w:pStyle w:val="Heading3"/>
        <w:spacing w:line="360" w:lineRule="auto"/>
        <w:jc w:val="both"/>
        <w:rPr>
          <w:rFonts w:cs="Times New Roman"/>
        </w:rPr>
      </w:pPr>
      <w:r w:rsidRPr="000730CC">
        <w:rPr>
          <w:rFonts w:cs="Times New Roman"/>
        </w:rPr>
        <w:t xml:space="preserve">  </w:t>
      </w:r>
      <w:bookmarkStart w:id="9" w:name="_Toc309634590"/>
      <w:bookmarkStart w:id="10" w:name="_Toc309635048"/>
      <w:bookmarkStart w:id="11" w:name="_Toc324939185"/>
      <w:r w:rsidRPr="000730CC">
        <w:rPr>
          <w:rFonts w:cs="Times New Roman"/>
        </w:rPr>
        <w:t xml:space="preserve"> Parameter Based </w:t>
      </w:r>
      <w:r>
        <w:rPr>
          <w:rFonts w:cs="Times New Roman"/>
        </w:rPr>
        <w:t>P</w:t>
      </w:r>
      <w:r w:rsidRPr="000730CC">
        <w:rPr>
          <w:rFonts w:cs="Times New Roman"/>
        </w:rPr>
        <w:t>ricing</w:t>
      </w:r>
      <w:r>
        <w:rPr>
          <w:rFonts w:cs="Times New Roman"/>
        </w:rPr>
        <w:t xml:space="preserve"> S</w:t>
      </w:r>
      <w:r w:rsidRPr="000730CC">
        <w:rPr>
          <w:rFonts w:cs="Times New Roman"/>
        </w:rPr>
        <w:t>cheme</w:t>
      </w:r>
      <w:bookmarkEnd w:id="9"/>
      <w:bookmarkEnd w:id="10"/>
      <w:bookmarkEnd w:id="11"/>
    </w:p>
    <w:p w14:paraId="51677C4D" w14:textId="77777777" w:rsidR="00F00F82" w:rsidRPr="000730CC" w:rsidRDefault="00F00F82" w:rsidP="00F00F82">
      <w:pPr>
        <w:spacing w:line="360" w:lineRule="auto"/>
        <w:jc w:val="both"/>
        <w:rPr>
          <w:rFonts w:ascii="Times New Roman" w:hAnsi="Times New Roman" w:cs="Times New Roman"/>
          <w:sz w:val="24"/>
          <w:szCs w:val="24"/>
        </w:rPr>
      </w:pPr>
      <w:r w:rsidRPr="000730CC">
        <w:rPr>
          <w:rFonts w:ascii="Times New Roman" w:hAnsi="Times New Roman" w:cs="Times New Roman"/>
          <w:sz w:val="24"/>
          <w:szCs w:val="24"/>
        </w:rPr>
        <w:t>Pricing of the spectrum is based on certain parameters which are considered by the WSP</w:t>
      </w:r>
      <w:r>
        <w:rPr>
          <w:rFonts w:ascii="Times New Roman" w:hAnsi="Times New Roman" w:cs="Times New Roman"/>
          <w:sz w:val="24"/>
          <w:szCs w:val="24"/>
        </w:rPr>
        <w:t xml:space="preserve"> or regulator</w:t>
      </w:r>
      <w:r w:rsidRPr="000730CC">
        <w:rPr>
          <w:rFonts w:ascii="Times New Roman" w:hAnsi="Times New Roman" w:cs="Times New Roman"/>
          <w:sz w:val="24"/>
          <w:szCs w:val="24"/>
        </w:rPr>
        <w:t xml:space="preserve"> as a measure of QOS. This parameter does not change over a period of time.</w:t>
      </w:r>
      <w:r>
        <w:rPr>
          <w:rFonts w:ascii="Times New Roman" w:hAnsi="Times New Roman" w:cs="Times New Roman"/>
          <w:sz w:val="24"/>
          <w:szCs w:val="24"/>
        </w:rPr>
        <w:t xml:space="preserve"> It helps to improve</w:t>
      </w:r>
      <w:r w:rsidRPr="000730CC">
        <w:rPr>
          <w:rFonts w:ascii="Times New Roman" w:hAnsi="Times New Roman" w:cs="Times New Roman"/>
          <w:sz w:val="24"/>
          <w:szCs w:val="24"/>
        </w:rPr>
        <w:t xml:space="preserve"> their profit and helps in providing better QOS to the end users. This is a more fair and flexible method of charging for the use of the spectrum</w:t>
      </w:r>
      <w:r>
        <w:rPr>
          <w:rFonts w:ascii="Times New Roman" w:hAnsi="Times New Roman" w:cs="Times New Roman"/>
          <w:sz w:val="24"/>
          <w:szCs w:val="24"/>
        </w:rPr>
        <w:t xml:space="preserve"> than flat rate pricing scheme [53]</w:t>
      </w:r>
      <w:r w:rsidRPr="000730CC">
        <w:rPr>
          <w:rFonts w:ascii="Times New Roman" w:hAnsi="Times New Roman" w:cs="Times New Roman"/>
          <w:sz w:val="24"/>
          <w:szCs w:val="24"/>
        </w:rPr>
        <w:t xml:space="preserve">. </w:t>
      </w:r>
    </w:p>
    <w:p w14:paraId="0A188326" w14:textId="07E2D73F" w:rsidR="00F00F82" w:rsidRPr="000730CC" w:rsidRDefault="00F00F82" w:rsidP="00F00F82">
      <w:pPr>
        <w:pStyle w:val="Heading3"/>
        <w:spacing w:line="360" w:lineRule="auto"/>
        <w:jc w:val="both"/>
        <w:rPr>
          <w:rFonts w:cs="Times New Roman"/>
        </w:rPr>
      </w:pPr>
      <w:r w:rsidRPr="000730CC">
        <w:rPr>
          <w:rFonts w:cs="Times New Roman"/>
        </w:rPr>
        <w:t xml:space="preserve"> </w:t>
      </w:r>
      <w:bookmarkStart w:id="12" w:name="_Toc309634591"/>
      <w:bookmarkStart w:id="13" w:name="_Toc309635049"/>
      <w:bookmarkStart w:id="14" w:name="_Toc324939186"/>
      <w:r w:rsidRPr="000730CC">
        <w:rPr>
          <w:rFonts w:cs="Times New Roman"/>
        </w:rPr>
        <w:t xml:space="preserve"> Adaptation </w:t>
      </w:r>
      <w:r>
        <w:rPr>
          <w:rFonts w:cs="Times New Roman"/>
        </w:rPr>
        <w:t>P</w:t>
      </w:r>
      <w:r w:rsidRPr="000730CC">
        <w:rPr>
          <w:rFonts w:cs="Times New Roman"/>
        </w:rPr>
        <w:t>ricing</w:t>
      </w:r>
      <w:r>
        <w:rPr>
          <w:rFonts w:cs="Times New Roman"/>
        </w:rPr>
        <w:t xml:space="preserve"> S</w:t>
      </w:r>
      <w:r w:rsidRPr="000730CC">
        <w:rPr>
          <w:rFonts w:cs="Times New Roman"/>
        </w:rPr>
        <w:t>cheme</w:t>
      </w:r>
      <w:bookmarkEnd w:id="12"/>
      <w:bookmarkEnd w:id="13"/>
      <w:bookmarkEnd w:id="14"/>
    </w:p>
    <w:p w14:paraId="696BEEDE" w14:textId="77777777" w:rsidR="00F00F82" w:rsidRDefault="00F00F82" w:rsidP="00F00F82">
      <w:pPr>
        <w:spacing w:line="360" w:lineRule="auto"/>
        <w:jc w:val="both"/>
        <w:rPr>
          <w:rFonts w:ascii="Times New Roman" w:hAnsi="Times New Roman" w:cs="Times New Roman"/>
          <w:sz w:val="24"/>
          <w:szCs w:val="24"/>
        </w:rPr>
      </w:pPr>
      <w:r w:rsidRPr="000730CC">
        <w:rPr>
          <w:rFonts w:ascii="Times New Roman" w:hAnsi="Times New Roman" w:cs="Times New Roman"/>
          <w:sz w:val="24"/>
          <w:szCs w:val="24"/>
        </w:rPr>
        <w:t>This is a scheme that uses the previous data from the</w:t>
      </w:r>
      <w:r>
        <w:rPr>
          <w:rFonts w:ascii="Times New Roman" w:hAnsi="Times New Roman" w:cs="Times New Roman"/>
          <w:sz w:val="24"/>
          <w:szCs w:val="24"/>
        </w:rPr>
        <w:t xml:space="preserve"> network in fixing the price</w:t>
      </w:r>
      <w:r w:rsidRPr="000730CC">
        <w:rPr>
          <w:rFonts w:ascii="Times New Roman" w:hAnsi="Times New Roman" w:cs="Times New Roman"/>
          <w:sz w:val="24"/>
          <w:szCs w:val="24"/>
        </w:rPr>
        <w:t xml:space="preserve"> of the </w:t>
      </w:r>
      <w:r>
        <w:rPr>
          <w:rFonts w:ascii="Times New Roman" w:hAnsi="Times New Roman" w:cs="Times New Roman"/>
          <w:sz w:val="24"/>
          <w:szCs w:val="24"/>
        </w:rPr>
        <w:t>spectrum</w:t>
      </w:r>
      <w:r w:rsidRPr="000730CC">
        <w:rPr>
          <w:rFonts w:ascii="Times New Roman" w:hAnsi="Times New Roman" w:cs="Times New Roman"/>
          <w:sz w:val="24"/>
          <w:szCs w:val="24"/>
        </w:rPr>
        <w:t xml:space="preserve">. This static method allows for cooperation between WSP and it helps in predicting the future price of the spectrum. This scheme does not put into consideration the QOS and changes in traffic demand. Adaptation pricing scheme was proposed in </w:t>
      </w:r>
      <w:r>
        <w:rPr>
          <w:rFonts w:ascii="Times New Roman" w:hAnsi="Times New Roman" w:cs="Times New Roman"/>
          <w:sz w:val="24"/>
          <w:szCs w:val="24"/>
        </w:rPr>
        <w:t>[41</w:t>
      </w:r>
      <w:r w:rsidRPr="000730CC">
        <w:rPr>
          <w:rFonts w:ascii="Times New Roman" w:hAnsi="Times New Roman" w:cs="Times New Roman"/>
          <w:sz w:val="24"/>
          <w:szCs w:val="24"/>
        </w:rPr>
        <w:t>]</w:t>
      </w:r>
      <w:r>
        <w:rPr>
          <w:rFonts w:ascii="Times New Roman" w:hAnsi="Times New Roman" w:cs="Times New Roman"/>
          <w:sz w:val="24"/>
          <w:szCs w:val="24"/>
        </w:rPr>
        <w:t>.</w:t>
      </w:r>
    </w:p>
    <w:p w14:paraId="6CB79EFA" w14:textId="6EE10F85" w:rsidR="00F00F82" w:rsidRPr="00D201D2" w:rsidRDefault="00F00F82" w:rsidP="00F00F82">
      <w:pPr>
        <w:pStyle w:val="Heading3"/>
        <w:spacing w:line="360" w:lineRule="auto"/>
        <w:jc w:val="both"/>
      </w:pPr>
      <w:bookmarkStart w:id="15" w:name="_Toc324939187"/>
      <w:r>
        <w:t xml:space="preserve"> Paris Metro P</w:t>
      </w:r>
      <w:r w:rsidRPr="00D201D2">
        <w:t>ricing</w:t>
      </w:r>
      <w:bookmarkEnd w:id="15"/>
    </w:p>
    <w:p w14:paraId="5B5ABEFA" w14:textId="77777777" w:rsidR="00F00F82" w:rsidRPr="000730CC" w:rsidRDefault="00F00F82" w:rsidP="00F00F82">
      <w:pPr>
        <w:spacing w:line="360" w:lineRule="auto"/>
        <w:jc w:val="both"/>
        <w:rPr>
          <w:rFonts w:ascii="Times New Roman" w:hAnsi="Times New Roman" w:cs="Times New Roman"/>
          <w:sz w:val="24"/>
          <w:szCs w:val="24"/>
        </w:rPr>
      </w:pPr>
      <w:r w:rsidRPr="00D201D2">
        <w:rPr>
          <w:rFonts w:ascii="Times New Roman" w:hAnsi="Times New Roman" w:cs="Times New Roman"/>
          <w:sz w:val="24"/>
          <w:szCs w:val="24"/>
        </w:rPr>
        <w:t>Paris metro pricing sc</w:t>
      </w:r>
      <w:r>
        <w:rPr>
          <w:rFonts w:ascii="Times New Roman" w:hAnsi="Times New Roman" w:cs="Times New Roman"/>
          <w:sz w:val="24"/>
          <w:szCs w:val="24"/>
        </w:rPr>
        <w:t>heme was proposed in [54</w:t>
      </w:r>
      <w:r w:rsidRPr="00D201D2">
        <w:rPr>
          <w:rFonts w:ascii="Times New Roman" w:hAnsi="Times New Roman" w:cs="Times New Roman"/>
          <w:sz w:val="24"/>
          <w:szCs w:val="24"/>
        </w:rPr>
        <w:t xml:space="preserve">]. This pricing mechanism allows for different channels to have different values in terms of price and </w:t>
      </w:r>
      <w:r>
        <w:rPr>
          <w:rFonts w:ascii="Times New Roman" w:hAnsi="Times New Roman" w:cs="Times New Roman"/>
          <w:sz w:val="24"/>
          <w:szCs w:val="24"/>
        </w:rPr>
        <w:t>in terms of quality of services</w:t>
      </w:r>
      <w:r w:rsidRPr="00D201D2">
        <w:rPr>
          <w:rFonts w:ascii="Times New Roman" w:hAnsi="Times New Roman" w:cs="Times New Roman"/>
          <w:sz w:val="24"/>
          <w:szCs w:val="24"/>
        </w:rPr>
        <w:t>.</w:t>
      </w:r>
      <w:r>
        <w:rPr>
          <w:rFonts w:ascii="Times New Roman" w:hAnsi="Times New Roman" w:cs="Times New Roman"/>
          <w:sz w:val="24"/>
          <w:szCs w:val="24"/>
        </w:rPr>
        <w:t xml:space="preserve"> T</w:t>
      </w:r>
      <w:r w:rsidRPr="00D201D2">
        <w:rPr>
          <w:rFonts w:ascii="Times New Roman" w:hAnsi="Times New Roman" w:cs="Times New Roman"/>
          <w:sz w:val="24"/>
          <w:szCs w:val="24"/>
        </w:rPr>
        <w:t>he users would be charged based on their prefer channel</w:t>
      </w:r>
      <w:r>
        <w:rPr>
          <w:rFonts w:ascii="Times New Roman" w:hAnsi="Times New Roman" w:cs="Times New Roman"/>
          <w:sz w:val="24"/>
          <w:szCs w:val="24"/>
        </w:rPr>
        <w:t>. The prices of each channel usually stay constant over a long period of time as it is not based on availability of wireless resources.</w:t>
      </w:r>
    </w:p>
    <w:p w14:paraId="435D54DC" w14:textId="0AE08F8F" w:rsidR="00F00F82" w:rsidRPr="000730CC" w:rsidRDefault="00F00F82" w:rsidP="00F00F82">
      <w:pPr>
        <w:pStyle w:val="Heading2"/>
        <w:spacing w:line="360" w:lineRule="auto"/>
        <w:jc w:val="both"/>
        <w:rPr>
          <w:rFonts w:cs="Times New Roman"/>
        </w:rPr>
      </w:pPr>
      <w:bookmarkStart w:id="16" w:name="_Toc309634594"/>
      <w:bookmarkStart w:id="17" w:name="_Toc309635052"/>
      <w:bookmarkStart w:id="18" w:name="_Toc324939188"/>
      <w:r w:rsidRPr="000730CC">
        <w:rPr>
          <w:rFonts w:cs="Times New Roman"/>
        </w:rPr>
        <w:lastRenderedPageBreak/>
        <w:t xml:space="preserve"> Dynamic</w:t>
      </w:r>
      <w:r>
        <w:rPr>
          <w:rFonts w:cs="Times New Roman"/>
        </w:rPr>
        <w:t xml:space="preserve"> Pricing S</w:t>
      </w:r>
      <w:r w:rsidRPr="000730CC">
        <w:rPr>
          <w:rFonts w:cs="Times New Roman"/>
        </w:rPr>
        <w:t>chemes</w:t>
      </w:r>
      <w:bookmarkEnd w:id="16"/>
      <w:bookmarkEnd w:id="17"/>
      <w:bookmarkEnd w:id="18"/>
    </w:p>
    <w:p w14:paraId="6E8D662B" w14:textId="77777777" w:rsidR="00F00F82" w:rsidRPr="000730CC" w:rsidRDefault="00F00F82" w:rsidP="00F00F82">
      <w:pPr>
        <w:spacing w:line="360" w:lineRule="auto"/>
        <w:jc w:val="both"/>
        <w:rPr>
          <w:rFonts w:ascii="Times New Roman" w:hAnsi="Times New Roman" w:cs="Times New Roman"/>
          <w:sz w:val="24"/>
          <w:szCs w:val="24"/>
        </w:rPr>
      </w:pPr>
      <w:r w:rsidRPr="000730CC">
        <w:rPr>
          <w:rFonts w:ascii="Times New Roman" w:hAnsi="Times New Roman" w:cs="Times New Roman"/>
          <w:sz w:val="24"/>
          <w:szCs w:val="24"/>
        </w:rPr>
        <w:t xml:space="preserve"> This allows the WSP to adjust the price of the spectrum</w:t>
      </w:r>
      <w:r>
        <w:rPr>
          <w:rFonts w:ascii="Times New Roman" w:hAnsi="Times New Roman" w:cs="Times New Roman"/>
          <w:sz w:val="24"/>
          <w:szCs w:val="24"/>
        </w:rPr>
        <w:t xml:space="preserve"> </w:t>
      </w:r>
      <w:r w:rsidRPr="000730CC">
        <w:rPr>
          <w:rFonts w:ascii="Times New Roman" w:hAnsi="Times New Roman" w:cs="Times New Roman"/>
          <w:sz w:val="24"/>
          <w:szCs w:val="24"/>
        </w:rPr>
        <w:t xml:space="preserve">based on the QOS and the demand for the spectrum in a particular time and in an environment. </w:t>
      </w:r>
      <w:r>
        <w:rPr>
          <w:rFonts w:ascii="Times New Roman" w:hAnsi="Times New Roman" w:cs="Times New Roman"/>
          <w:sz w:val="24"/>
          <w:szCs w:val="24"/>
        </w:rPr>
        <w:t>Th</w:t>
      </w:r>
      <w:r w:rsidRPr="000730CC">
        <w:rPr>
          <w:rFonts w:ascii="Times New Roman" w:hAnsi="Times New Roman" w:cs="Times New Roman"/>
          <w:sz w:val="24"/>
          <w:szCs w:val="24"/>
        </w:rPr>
        <w:t>is method can guarantee more profit when the demand is high and can help the end users obtain better QOS.</w:t>
      </w:r>
    </w:p>
    <w:p w14:paraId="41956F31" w14:textId="75857356" w:rsidR="00F00F82" w:rsidRPr="000730CC" w:rsidRDefault="00F00F82" w:rsidP="00F00F82">
      <w:pPr>
        <w:pStyle w:val="Heading3"/>
        <w:spacing w:line="360" w:lineRule="auto"/>
        <w:jc w:val="both"/>
      </w:pPr>
      <w:bookmarkStart w:id="19" w:name="_Toc309634602"/>
      <w:bookmarkStart w:id="20" w:name="_Toc309635060"/>
      <w:bookmarkStart w:id="21" w:name="_Toc324939189"/>
      <w:bookmarkStart w:id="22" w:name="_Toc309634595"/>
      <w:bookmarkStart w:id="23" w:name="_Toc309635053"/>
      <w:r>
        <w:t xml:space="preserve"> Priority Pricing S</w:t>
      </w:r>
      <w:r w:rsidRPr="000730CC">
        <w:t>cheme</w:t>
      </w:r>
      <w:bookmarkEnd w:id="19"/>
      <w:bookmarkEnd w:id="20"/>
      <w:bookmarkEnd w:id="21"/>
      <w:r w:rsidRPr="000730CC">
        <w:t xml:space="preserve"> </w:t>
      </w:r>
    </w:p>
    <w:p w14:paraId="1CD7701D" w14:textId="77777777" w:rsidR="00F00F82" w:rsidRPr="000730CC" w:rsidRDefault="00F00F82" w:rsidP="00F00F82">
      <w:pPr>
        <w:spacing w:line="360" w:lineRule="auto"/>
        <w:jc w:val="both"/>
        <w:rPr>
          <w:rFonts w:ascii="Times New Roman" w:hAnsi="Times New Roman" w:cs="Times New Roman"/>
          <w:sz w:val="24"/>
          <w:szCs w:val="24"/>
        </w:rPr>
      </w:pPr>
      <w:r w:rsidRPr="000730CC">
        <w:rPr>
          <w:rFonts w:ascii="Times New Roman" w:hAnsi="Times New Roman" w:cs="Times New Roman"/>
          <w:sz w:val="24"/>
          <w:szCs w:val="24"/>
        </w:rPr>
        <w:t>This is a pricing mechanism that allows the system to adjust the price based on changes not</w:t>
      </w:r>
      <w:r>
        <w:rPr>
          <w:rFonts w:ascii="Times New Roman" w:hAnsi="Times New Roman" w:cs="Times New Roman"/>
          <w:sz w:val="24"/>
          <w:szCs w:val="24"/>
        </w:rPr>
        <w:t>ed by the system. It also allows an</w:t>
      </w:r>
      <w:r w:rsidRPr="000730CC">
        <w:rPr>
          <w:rFonts w:ascii="Times New Roman" w:hAnsi="Times New Roman" w:cs="Times New Roman"/>
          <w:sz w:val="24"/>
          <w:szCs w:val="24"/>
        </w:rPr>
        <w:t xml:space="preserve"> end user to prioritise the services but the priority </w:t>
      </w:r>
      <w:r>
        <w:rPr>
          <w:rFonts w:ascii="Times New Roman" w:hAnsi="Times New Roman" w:cs="Times New Roman"/>
          <w:sz w:val="24"/>
          <w:szCs w:val="24"/>
        </w:rPr>
        <w:t>can be modified based on the QOS</w:t>
      </w:r>
      <w:r w:rsidRPr="000730CC">
        <w:rPr>
          <w:rFonts w:ascii="Times New Roman" w:hAnsi="Times New Roman" w:cs="Times New Roman"/>
          <w:sz w:val="24"/>
          <w:szCs w:val="24"/>
        </w:rPr>
        <w:t>. This type of price mechanism helps to manage the resources of the network by guar</w:t>
      </w:r>
      <w:r>
        <w:rPr>
          <w:rFonts w:ascii="Times New Roman" w:hAnsi="Times New Roman" w:cs="Times New Roman"/>
          <w:sz w:val="24"/>
          <w:szCs w:val="24"/>
        </w:rPr>
        <w:t>antying available bandwidth to e</w:t>
      </w:r>
      <w:r w:rsidRPr="000730CC">
        <w:rPr>
          <w:rFonts w:ascii="Times New Roman" w:hAnsi="Times New Roman" w:cs="Times New Roman"/>
          <w:sz w:val="24"/>
          <w:szCs w:val="24"/>
        </w:rPr>
        <w:t>nd</w:t>
      </w:r>
      <w:r>
        <w:rPr>
          <w:rFonts w:ascii="Times New Roman" w:hAnsi="Times New Roman" w:cs="Times New Roman"/>
          <w:sz w:val="24"/>
          <w:szCs w:val="24"/>
        </w:rPr>
        <w:t xml:space="preserve"> users [55</w:t>
      </w:r>
      <w:r w:rsidRPr="000730CC">
        <w:rPr>
          <w:rFonts w:ascii="Times New Roman" w:hAnsi="Times New Roman" w:cs="Times New Roman"/>
          <w:sz w:val="24"/>
          <w:szCs w:val="24"/>
        </w:rPr>
        <w:t>]</w:t>
      </w:r>
      <w:r>
        <w:rPr>
          <w:rFonts w:ascii="Times New Roman" w:hAnsi="Times New Roman" w:cs="Times New Roman"/>
          <w:sz w:val="24"/>
          <w:szCs w:val="24"/>
        </w:rPr>
        <w:t>.</w:t>
      </w:r>
    </w:p>
    <w:p w14:paraId="0FF4BCB0" w14:textId="00CC5DA3" w:rsidR="00F00F82" w:rsidRPr="000730CC" w:rsidRDefault="00F00F82" w:rsidP="00F00F82">
      <w:pPr>
        <w:pStyle w:val="Heading3"/>
        <w:spacing w:line="360" w:lineRule="auto"/>
        <w:jc w:val="both"/>
      </w:pPr>
      <w:bookmarkStart w:id="24" w:name="_Toc324939190"/>
      <w:r w:rsidRPr="000730CC">
        <w:t xml:space="preserve"> Assignment </w:t>
      </w:r>
      <w:r>
        <w:t>Pricing Scheme</w:t>
      </w:r>
      <w:bookmarkEnd w:id="24"/>
    </w:p>
    <w:p w14:paraId="3AF76F99" w14:textId="77777777" w:rsidR="00F00F82" w:rsidRPr="000730CC" w:rsidRDefault="00F00F82" w:rsidP="00F00F82">
      <w:pPr>
        <w:spacing w:line="360" w:lineRule="auto"/>
        <w:jc w:val="both"/>
        <w:rPr>
          <w:rFonts w:ascii="Times New Roman" w:hAnsi="Times New Roman" w:cs="Times New Roman"/>
          <w:sz w:val="24"/>
          <w:szCs w:val="24"/>
        </w:rPr>
      </w:pPr>
      <w:r w:rsidRPr="000730CC">
        <w:rPr>
          <w:rFonts w:ascii="Times New Roman" w:hAnsi="Times New Roman" w:cs="Times New Roman"/>
          <w:sz w:val="24"/>
          <w:szCs w:val="24"/>
        </w:rPr>
        <w:t>A m</w:t>
      </w:r>
      <w:r>
        <w:rPr>
          <w:rFonts w:ascii="Times New Roman" w:hAnsi="Times New Roman" w:cs="Times New Roman"/>
          <w:sz w:val="24"/>
          <w:szCs w:val="24"/>
        </w:rPr>
        <w:t xml:space="preserve">ethod used by the WSP to assign </w:t>
      </w:r>
      <w:r w:rsidRPr="000730CC">
        <w:rPr>
          <w:rFonts w:ascii="Times New Roman" w:hAnsi="Times New Roman" w:cs="Times New Roman"/>
          <w:sz w:val="24"/>
          <w:szCs w:val="24"/>
        </w:rPr>
        <w:t xml:space="preserve">price based on the base </w:t>
      </w:r>
      <w:r>
        <w:rPr>
          <w:rFonts w:ascii="Times New Roman" w:hAnsi="Times New Roman" w:cs="Times New Roman"/>
          <w:sz w:val="24"/>
          <w:szCs w:val="24"/>
        </w:rPr>
        <w:t>station the user is connected t</w:t>
      </w:r>
      <w:r w:rsidRPr="000730CC">
        <w:rPr>
          <w:rFonts w:ascii="Times New Roman" w:hAnsi="Times New Roman" w:cs="Times New Roman"/>
          <w:sz w:val="24"/>
          <w:szCs w:val="24"/>
        </w:rPr>
        <w:t xml:space="preserve">o. This is also known as </w:t>
      </w:r>
      <w:proofErr w:type="gramStart"/>
      <w:r w:rsidRPr="000730CC">
        <w:rPr>
          <w:rFonts w:ascii="Times New Roman" w:hAnsi="Times New Roman" w:cs="Times New Roman"/>
          <w:sz w:val="24"/>
          <w:szCs w:val="24"/>
        </w:rPr>
        <w:t>hotspot based</w:t>
      </w:r>
      <w:proofErr w:type="gramEnd"/>
      <w:r w:rsidRPr="000730CC">
        <w:rPr>
          <w:rFonts w:ascii="Times New Roman" w:hAnsi="Times New Roman" w:cs="Times New Roman"/>
          <w:sz w:val="24"/>
          <w:szCs w:val="24"/>
        </w:rPr>
        <w:t xml:space="preserve"> pricing. </w:t>
      </w:r>
      <w:r>
        <w:rPr>
          <w:rFonts w:ascii="Times New Roman" w:hAnsi="Times New Roman" w:cs="Times New Roman"/>
          <w:sz w:val="24"/>
          <w:szCs w:val="24"/>
        </w:rPr>
        <w:t>A u</w:t>
      </w:r>
      <w:r w:rsidRPr="000730CC">
        <w:rPr>
          <w:rFonts w:ascii="Times New Roman" w:hAnsi="Times New Roman" w:cs="Times New Roman"/>
          <w:sz w:val="24"/>
          <w:szCs w:val="24"/>
        </w:rPr>
        <w:t>ser can be charged more when connected to</w:t>
      </w:r>
      <w:r>
        <w:rPr>
          <w:rFonts w:ascii="Times New Roman" w:hAnsi="Times New Roman" w:cs="Times New Roman"/>
          <w:sz w:val="24"/>
          <w:szCs w:val="24"/>
        </w:rPr>
        <w:t xml:space="preserve"> a base station which is not</w:t>
      </w:r>
      <w:r w:rsidRPr="000730CC">
        <w:rPr>
          <w:rFonts w:ascii="Times New Roman" w:hAnsi="Times New Roman" w:cs="Times New Roman"/>
          <w:sz w:val="24"/>
          <w:szCs w:val="24"/>
        </w:rPr>
        <w:t xml:space="preserve"> the home base station. The home base satiation would be the user’s favourite location for making connection to the network</w:t>
      </w:r>
      <w:r>
        <w:rPr>
          <w:rFonts w:ascii="Times New Roman" w:hAnsi="Times New Roman" w:cs="Times New Roman"/>
          <w:sz w:val="24"/>
          <w:szCs w:val="24"/>
        </w:rPr>
        <w:t xml:space="preserve"> [26]</w:t>
      </w:r>
      <w:r w:rsidRPr="000730CC">
        <w:rPr>
          <w:rFonts w:ascii="Times New Roman" w:hAnsi="Times New Roman" w:cs="Times New Roman"/>
          <w:sz w:val="24"/>
          <w:szCs w:val="24"/>
        </w:rPr>
        <w:t>.</w:t>
      </w:r>
    </w:p>
    <w:p w14:paraId="41811B3F" w14:textId="36A0F3B8" w:rsidR="00F00F82" w:rsidRPr="000730CC" w:rsidRDefault="00F00F82" w:rsidP="00F00F82">
      <w:pPr>
        <w:pStyle w:val="Heading3"/>
        <w:spacing w:line="360" w:lineRule="auto"/>
        <w:jc w:val="both"/>
      </w:pPr>
      <w:bookmarkStart w:id="25" w:name="_Toc324939191"/>
      <w:r w:rsidRPr="000730CC">
        <w:t xml:space="preserve"> </w:t>
      </w:r>
      <w:r w:rsidRPr="002527C9">
        <w:t>Rate</w:t>
      </w:r>
      <w:r>
        <w:t xml:space="preserve"> Adaptation Pricing Scheme</w:t>
      </w:r>
      <w:bookmarkEnd w:id="25"/>
    </w:p>
    <w:p w14:paraId="10FF117D" w14:textId="77777777" w:rsidR="00F00F82" w:rsidRPr="000730CC" w:rsidRDefault="00F00F82" w:rsidP="00F00F82">
      <w:pPr>
        <w:spacing w:line="360" w:lineRule="auto"/>
        <w:jc w:val="both"/>
        <w:rPr>
          <w:rFonts w:ascii="Times New Roman" w:hAnsi="Times New Roman" w:cs="Times New Roman"/>
          <w:sz w:val="24"/>
          <w:szCs w:val="24"/>
        </w:rPr>
      </w:pPr>
      <w:r w:rsidRPr="000730CC">
        <w:rPr>
          <w:rFonts w:ascii="Times New Roman" w:hAnsi="Times New Roman" w:cs="Times New Roman"/>
          <w:sz w:val="24"/>
          <w:szCs w:val="24"/>
        </w:rPr>
        <w:t>The price of the spectrum based on the impact the users have on other users. Congestion is used as an incentive for the end users. This can be used in regulating new users of handoff in order to provide better QOS</w:t>
      </w:r>
      <w:r>
        <w:rPr>
          <w:rFonts w:ascii="Times New Roman" w:hAnsi="Times New Roman" w:cs="Times New Roman"/>
          <w:sz w:val="24"/>
          <w:szCs w:val="24"/>
        </w:rPr>
        <w:t xml:space="preserve"> [26]</w:t>
      </w:r>
      <w:r w:rsidRPr="000730CC">
        <w:rPr>
          <w:rFonts w:ascii="Times New Roman" w:hAnsi="Times New Roman" w:cs="Times New Roman"/>
          <w:sz w:val="24"/>
          <w:szCs w:val="24"/>
        </w:rPr>
        <w:t>.</w:t>
      </w:r>
    </w:p>
    <w:p w14:paraId="244E9478" w14:textId="0701DB86" w:rsidR="00F00F82" w:rsidRPr="000730CC" w:rsidRDefault="00F00F82" w:rsidP="00F00F82">
      <w:pPr>
        <w:pStyle w:val="Heading3"/>
        <w:spacing w:line="360" w:lineRule="auto"/>
        <w:jc w:val="both"/>
      </w:pPr>
      <w:bookmarkStart w:id="26" w:name="_Toc324939192"/>
      <w:r w:rsidRPr="000730CC">
        <w:t xml:space="preserve"> </w:t>
      </w:r>
      <w:r w:rsidRPr="002527C9">
        <w:t>Probabilistic</w:t>
      </w:r>
      <w:r>
        <w:t xml:space="preserve"> P</w:t>
      </w:r>
      <w:r w:rsidRPr="000730CC">
        <w:t>ricing</w:t>
      </w:r>
      <w:r>
        <w:t xml:space="preserve"> Scheme</w:t>
      </w:r>
      <w:bookmarkEnd w:id="26"/>
    </w:p>
    <w:p w14:paraId="75A291F0" w14:textId="77777777" w:rsidR="00F00F82" w:rsidRPr="000730CC" w:rsidRDefault="00F00F82" w:rsidP="00F00F82">
      <w:pPr>
        <w:spacing w:line="360" w:lineRule="auto"/>
        <w:jc w:val="both"/>
        <w:rPr>
          <w:rFonts w:ascii="Times New Roman" w:hAnsi="Times New Roman" w:cs="Times New Roman"/>
          <w:sz w:val="24"/>
          <w:szCs w:val="24"/>
        </w:rPr>
      </w:pPr>
      <w:r w:rsidRPr="000730CC">
        <w:rPr>
          <w:rFonts w:ascii="Times New Roman" w:hAnsi="Times New Roman" w:cs="Times New Roman"/>
          <w:sz w:val="24"/>
          <w:szCs w:val="24"/>
        </w:rPr>
        <w:t>This method uses historical data and mathematical formulation</w:t>
      </w:r>
      <w:r>
        <w:rPr>
          <w:rFonts w:ascii="Times New Roman" w:hAnsi="Times New Roman" w:cs="Times New Roman"/>
          <w:sz w:val="24"/>
          <w:szCs w:val="24"/>
        </w:rPr>
        <w:t xml:space="preserve"> and assumptions</w:t>
      </w:r>
      <w:r w:rsidRPr="000730CC">
        <w:rPr>
          <w:rFonts w:ascii="Times New Roman" w:hAnsi="Times New Roman" w:cs="Times New Roman"/>
          <w:sz w:val="24"/>
          <w:szCs w:val="24"/>
        </w:rPr>
        <w:t xml:space="preserve"> to determine the price of the spectrum. This formulation allows network to predict the network demand and series and would ultimately be used to determine the price of the spectrum</w:t>
      </w:r>
      <w:r>
        <w:rPr>
          <w:rFonts w:ascii="Times New Roman" w:hAnsi="Times New Roman" w:cs="Times New Roman"/>
          <w:sz w:val="24"/>
          <w:szCs w:val="24"/>
        </w:rPr>
        <w:t xml:space="preserve"> [26]</w:t>
      </w:r>
      <w:r w:rsidRPr="000730CC">
        <w:rPr>
          <w:rFonts w:ascii="Times New Roman" w:hAnsi="Times New Roman" w:cs="Times New Roman"/>
          <w:sz w:val="24"/>
          <w:szCs w:val="24"/>
        </w:rPr>
        <w:t>.</w:t>
      </w:r>
      <w:r>
        <w:rPr>
          <w:rFonts w:ascii="Times New Roman" w:hAnsi="Times New Roman" w:cs="Times New Roman"/>
          <w:sz w:val="24"/>
          <w:szCs w:val="24"/>
        </w:rPr>
        <w:t xml:space="preserve"> This method is discussed and used in [56] for indifferent prices.</w:t>
      </w:r>
    </w:p>
    <w:p w14:paraId="78C595ED" w14:textId="5759B699" w:rsidR="00F00F82" w:rsidRPr="000730CC" w:rsidRDefault="00F00F82" w:rsidP="00F00F82">
      <w:pPr>
        <w:pStyle w:val="Heading3"/>
        <w:spacing w:line="360" w:lineRule="auto"/>
        <w:jc w:val="both"/>
      </w:pPr>
      <w:bookmarkStart w:id="27" w:name="_Toc324939193"/>
      <w:r w:rsidRPr="000730CC">
        <w:t xml:space="preserve"> Auction </w:t>
      </w:r>
      <w:r>
        <w:t>Based P</w:t>
      </w:r>
      <w:r w:rsidRPr="000730CC">
        <w:t>ricing</w:t>
      </w:r>
      <w:r>
        <w:t xml:space="preserve"> S</w:t>
      </w:r>
      <w:r w:rsidRPr="000730CC">
        <w:t>chem</w:t>
      </w:r>
      <w:bookmarkEnd w:id="22"/>
      <w:bookmarkEnd w:id="23"/>
      <w:r>
        <w:t>e</w:t>
      </w:r>
      <w:bookmarkEnd w:id="27"/>
    </w:p>
    <w:p w14:paraId="4F159B1C" w14:textId="77777777" w:rsidR="00F00F82" w:rsidRDefault="00F00F82" w:rsidP="00F00F82">
      <w:pPr>
        <w:spacing w:line="360" w:lineRule="auto"/>
        <w:jc w:val="both"/>
        <w:rPr>
          <w:rFonts w:ascii="Times New Roman" w:hAnsi="Times New Roman" w:cs="Times New Roman"/>
          <w:sz w:val="24"/>
          <w:szCs w:val="24"/>
        </w:rPr>
      </w:pPr>
      <w:r>
        <w:rPr>
          <w:rFonts w:ascii="Times New Roman" w:hAnsi="Times New Roman" w:cs="Times New Roman"/>
          <w:sz w:val="24"/>
          <w:szCs w:val="24"/>
        </w:rPr>
        <w:t>An a</w:t>
      </w:r>
      <w:r w:rsidRPr="000730CC">
        <w:rPr>
          <w:rFonts w:ascii="Times New Roman" w:hAnsi="Times New Roman" w:cs="Times New Roman"/>
          <w:sz w:val="24"/>
          <w:szCs w:val="24"/>
        </w:rPr>
        <w:t>uction is a process whereby bids are taken</w:t>
      </w:r>
      <w:r>
        <w:rPr>
          <w:rFonts w:ascii="Times New Roman" w:hAnsi="Times New Roman" w:cs="Times New Roman"/>
          <w:sz w:val="24"/>
          <w:szCs w:val="24"/>
        </w:rPr>
        <w:t xml:space="preserve"> from different interested parties interested in the use of the spectrum and a</w:t>
      </w:r>
      <w:r w:rsidRPr="000730CC">
        <w:rPr>
          <w:rFonts w:ascii="Times New Roman" w:hAnsi="Times New Roman" w:cs="Times New Roman"/>
          <w:sz w:val="24"/>
          <w:szCs w:val="24"/>
        </w:rPr>
        <w:t xml:space="preserve"> winner</w:t>
      </w:r>
      <w:r>
        <w:rPr>
          <w:rFonts w:ascii="Times New Roman" w:hAnsi="Times New Roman" w:cs="Times New Roman"/>
          <w:sz w:val="24"/>
          <w:szCs w:val="24"/>
        </w:rPr>
        <w:t>(s)</w:t>
      </w:r>
      <w:r w:rsidRPr="000730CC">
        <w:rPr>
          <w:rFonts w:ascii="Times New Roman" w:hAnsi="Times New Roman" w:cs="Times New Roman"/>
          <w:sz w:val="24"/>
          <w:szCs w:val="24"/>
        </w:rPr>
        <w:t xml:space="preserve"> is determined based on certain criteria </w:t>
      </w:r>
      <w:r>
        <w:rPr>
          <w:rFonts w:ascii="Times New Roman" w:hAnsi="Times New Roman" w:cs="Times New Roman"/>
          <w:sz w:val="24"/>
          <w:szCs w:val="24"/>
        </w:rPr>
        <w:t>[57</w:t>
      </w:r>
      <w:r w:rsidRPr="000730CC">
        <w:rPr>
          <w:rFonts w:ascii="Times New Roman" w:hAnsi="Times New Roman" w:cs="Times New Roman"/>
          <w:sz w:val="24"/>
          <w:szCs w:val="24"/>
        </w:rPr>
        <w:t xml:space="preserve">]. </w:t>
      </w:r>
      <w:r>
        <w:rPr>
          <w:rFonts w:ascii="Times New Roman" w:hAnsi="Times New Roman" w:cs="Times New Roman"/>
          <w:sz w:val="24"/>
          <w:szCs w:val="24"/>
        </w:rPr>
        <w:t>An a</w:t>
      </w:r>
      <w:r w:rsidRPr="000730CC">
        <w:rPr>
          <w:rFonts w:ascii="Times New Roman" w:hAnsi="Times New Roman" w:cs="Times New Roman"/>
          <w:sz w:val="24"/>
          <w:szCs w:val="24"/>
        </w:rPr>
        <w:t xml:space="preserve">uction usually involves a single seller and multiple buyers. This pricing scheme </w:t>
      </w:r>
      <w:r>
        <w:rPr>
          <w:rFonts w:ascii="Times New Roman" w:hAnsi="Times New Roman" w:cs="Times New Roman"/>
          <w:sz w:val="24"/>
          <w:szCs w:val="24"/>
        </w:rPr>
        <w:t>is quite</w:t>
      </w:r>
      <w:r w:rsidRPr="000730CC">
        <w:rPr>
          <w:rFonts w:ascii="Times New Roman" w:hAnsi="Times New Roman" w:cs="Times New Roman"/>
          <w:sz w:val="24"/>
          <w:szCs w:val="24"/>
        </w:rPr>
        <w:t xml:space="preserve"> interesting and can help to determine the appropriate market price of a commodity such as wireless radio spectrum which </w:t>
      </w:r>
      <w:r w:rsidRPr="000730CC">
        <w:rPr>
          <w:rFonts w:ascii="Times New Roman" w:hAnsi="Times New Roman" w:cs="Times New Roman"/>
          <w:sz w:val="24"/>
          <w:szCs w:val="24"/>
        </w:rPr>
        <w:lastRenderedPageBreak/>
        <w:t>the price is based on the offered service.</w:t>
      </w:r>
      <w:r>
        <w:rPr>
          <w:rFonts w:ascii="Times New Roman" w:hAnsi="Times New Roman" w:cs="Times New Roman"/>
          <w:sz w:val="24"/>
          <w:szCs w:val="24"/>
        </w:rPr>
        <w:t xml:space="preserve"> An</w:t>
      </w:r>
      <w:r w:rsidRPr="000730CC">
        <w:rPr>
          <w:rFonts w:ascii="Times New Roman" w:hAnsi="Times New Roman" w:cs="Times New Roman"/>
          <w:sz w:val="24"/>
          <w:szCs w:val="24"/>
        </w:rPr>
        <w:t xml:space="preserve"> </w:t>
      </w:r>
      <w:r>
        <w:rPr>
          <w:rFonts w:ascii="Times New Roman" w:hAnsi="Times New Roman" w:cs="Times New Roman"/>
          <w:sz w:val="24"/>
          <w:szCs w:val="24"/>
        </w:rPr>
        <w:t>a</w:t>
      </w:r>
      <w:r w:rsidRPr="000730CC">
        <w:rPr>
          <w:rFonts w:ascii="Times New Roman" w:hAnsi="Times New Roman" w:cs="Times New Roman"/>
          <w:sz w:val="24"/>
          <w:szCs w:val="24"/>
        </w:rPr>
        <w:t>uction requires little or no interaction between the seller and the buyer</w:t>
      </w:r>
      <w:r>
        <w:rPr>
          <w:rFonts w:ascii="Times New Roman" w:hAnsi="Times New Roman" w:cs="Times New Roman"/>
          <w:sz w:val="24"/>
          <w:szCs w:val="24"/>
        </w:rPr>
        <w:t xml:space="preserve"> as a spectrum broker serves as the middle link.</w:t>
      </w:r>
    </w:p>
    <w:p w14:paraId="0AEC5E50" w14:textId="77777777" w:rsidR="00F00F82" w:rsidRPr="000730CC" w:rsidRDefault="00F00F82" w:rsidP="00F00F82">
      <w:pPr>
        <w:spacing w:line="360" w:lineRule="auto"/>
        <w:jc w:val="both"/>
        <w:rPr>
          <w:rFonts w:ascii="Times New Roman" w:hAnsi="Times New Roman" w:cs="Times New Roman"/>
          <w:sz w:val="24"/>
          <w:szCs w:val="24"/>
        </w:rPr>
      </w:pPr>
      <w:r>
        <w:rPr>
          <w:rFonts w:ascii="Times New Roman" w:hAnsi="Times New Roman" w:cs="Times New Roman"/>
          <w:sz w:val="24"/>
          <w:szCs w:val="24"/>
        </w:rPr>
        <w:t>The a</w:t>
      </w:r>
      <w:r w:rsidRPr="000730CC">
        <w:rPr>
          <w:rFonts w:ascii="Times New Roman" w:hAnsi="Times New Roman" w:cs="Times New Roman"/>
          <w:sz w:val="24"/>
          <w:szCs w:val="24"/>
        </w:rPr>
        <w:t>uction process is prone to sellers and buyers acting selfishly as they tend</w:t>
      </w:r>
      <w:r>
        <w:rPr>
          <w:rFonts w:ascii="Times New Roman" w:hAnsi="Times New Roman" w:cs="Times New Roman"/>
          <w:sz w:val="24"/>
          <w:szCs w:val="24"/>
        </w:rPr>
        <w:t xml:space="preserve"> to maximise each other’s benefit. A</w:t>
      </w:r>
      <w:r w:rsidRPr="000730CC">
        <w:rPr>
          <w:rFonts w:ascii="Times New Roman" w:hAnsi="Times New Roman" w:cs="Times New Roman"/>
          <w:sz w:val="24"/>
          <w:szCs w:val="24"/>
        </w:rPr>
        <w:t xml:space="preserve"> broker</w:t>
      </w:r>
      <w:r>
        <w:rPr>
          <w:rFonts w:ascii="Times New Roman" w:hAnsi="Times New Roman" w:cs="Times New Roman"/>
          <w:sz w:val="24"/>
          <w:szCs w:val="24"/>
        </w:rPr>
        <w:t xml:space="preserve"> is usually required</w:t>
      </w:r>
      <w:r w:rsidRPr="000730CC">
        <w:rPr>
          <w:rFonts w:ascii="Times New Roman" w:hAnsi="Times New Roman" w:cs="Times New Roman"/>
          <w:sz w:val="24"/>
          <w:szCs w:val="24"/>
        </w:rPr>
        <w:t xml:space="preserve"> as an intermediary between the seller and the buyer. Auction theory was discussed as a tool that can help to build </w:t>
      </w:r>
      <w:r>
        <w:rPr>
          <w:rFonts w:ascii="Times New Roman" w:hAnsi="Times New Roman" w:cs="Times New Roman"/>
          <w:sz w:val="24"/>
          <w:szCs w:val="24"/>
        </w:rPr>
        <w:t xml:space="preserve">a </w:t>
      </w:r>
      <w:r w:rsidRPr="000730CC">
        <w:rPr>
          <w:rFonts w:ascii="Times New Roman" w:hAnsi="Times New Roman" w:cs="Times New Roman"/>
          <w:sz w:val="24"/>
          <w:szCs w:val="24"/>
        </w:rPr>
        <w:t>versatile and lightweight allocation mechanism</w:t>
      </w:r>
      <w:r>
        <w:rPr>
          <w:rFonts w:ascii="Times New Roman" w:hAnsi="Times New Roman" w:cs="Times New Roman"/>
          <w:sz w:val="24"/>
          <w:szCs w:val="24"/>
        </w:rPr>
        <w:t xml:space="preserve"> in [58</w:t>
      </w:r>
      <w:r w:rsidRPr="000730CC">
        <w:rPr>
          <w:rFonts w:ascii="Times New Roman" w:hAnsi="Times New Roman" w:cs="Times New Roman"/>
          <w:sz w:val="24"/>
          <w:szCs w:val="24"/>
        </w:rPr>
        <w:t>]</w:t>
      </w:r>
      <w:r>
        <w:rPr>
          <w:rFonts w:ascii="Times New Roman" w:hAnsi="Times New Roman" w:cs="Times New Roman"/>
          <w:sz w:val="24"/>
          <w:szCs w:val="24"/>
        </w:rPr>
        <w:t>.</w:t>
      </w:r>
    </w:p>
    <w:p w14:paraId="28EACE13" w14:textId="77777777" w:rsidR="00F00F82" w:rsidRPr="002C00AF" w:rsidRDefault="00F00F82" w:rsidP="00F00F82">
      <w:pPr>
        <w:spacing w:line="360" w:lineRule="auto"/>
        <w:jc w:val="both"/>
        <w:rPr>
          <w:rFonts w:ascii="Times New Roman" w:hAnsi="Times New Roman" w:cs="Times New Roman"/>
          <w:sz w:val="24"/>
          <w:szCs w:val="24"/>
        </w:rPr>
      </w:pPr>
      <w:r w:rsidRPr="002C00AF">
        <w:rPr>
          <w:rFonts w:ascii="Times New Roman" w:hAnsi="Times New Roman" w:cs="Times New Roman"/>
          <w:sz w:val="24"/>
          <w:szCs w:val="24"/>
        </w:rPr>
        <w:t xml:space="preserve">In any auction process there are three rules that must be made very clear before an auction begins. These are the bidding rules, the allocation rule and the payment rule. The bidding rules would inform all the potential buyers of how the bid would be carried out either an open or closed bid, or if it is open it can be in increasing or decreasing auction. The allocation rules would state what each bidder would get if they emerge victorious and the payment rule would state the amount that would be paid. An example is the </w:t>
      </w:r>
      <w:proofErr w:type="spellStart"/>
      <w:r w:rsidRPr="002C00AF">
        <w:rPr>
          <w:rFonts w:ascii="Times New Roman" w:hAnsi="Times New Roman" w:cs="Times New Roman"/>
          <w:sz w:val="24"/>
          <w:szCs w:val="24"/>
        </w:rPr>
        <w:t>Vickrey</w:t>
      </w:r>
      <w:proofErr w:type="spellEnd"/>
      <w:r w:rsidRPr="002C00AF">
        <w:rPr>
          <w:rFonts w:ascii="Times New Roman" w:hAnsi="Times New Roman" w:cs="Times New Roman"/>
          <w:sz w:val="24"/>
          <w:szCs w:val="24"/>
        </w:rPr>
        <w:t xml:space="preserve"> auction model in which the winning bid pays the amount of the second highest bidder. The rules determine the auction schemes. There are various auction formats; each has its own uniqueness type of auction does not fit all situations however; an important feature of a good auction process is to guide against collusion and be attractive to potential bidders, some of which are discussed below.</w:t>
      </w:r>
    </w:p>
    <w:p w14:paraId="52F06C6B" w14:textId="77777777" w:rsidR="00F00F82" w:rsidRPr="000730CC" w:rsidRDefault="00F00F82" w:rsidP="00F00F82">
      <w:pPr>
        <w:pStyle w:val="Heading4"/>
        <w:spacing w:line="360" w:lineRule="auto"/>
        <w:jc w:val="both"/>
        <w:rPr>
          <w:rFonts w:ascii="Times New Roman" w:hAnsi="Times New Roman" w:cs="Times New Roman"/>
        </w:rPr>
      </w:pPr>
      <w:bookmarkStart w:id="28" w:name="_Toc309634597"/>
      <w:bookmarkStart w:id="29" w:name="_Toc309635055"/>
      <w:r w:rsidRPr="000730CC">
        <w:rPr>
          <w:rFonts w:ascii="Times New Roman" w:hAnsi="Times New Roman" w:cs="Times New Roman"/>
        </w:rPr>
        <w:t xml:space="preserve"> </w:t>
      </w:r>
      <w:r>
        <w:rPr>
          <w:rFonts w:ascii="Times New Roman" w:hAnsi="Times New Roman" w:cs="Times New Roman"/>
        </w:rPr>
        <w:t>First Price S</w:t>
      </w:r>
      <w:r w:rsidRPr="000730CC">
        <w:rPr>
          <w:rFonts w:ascii="Times New Roman" w:hAnsi="Times New Roman" w:cs="Times New Roman"/>
        </w:rPr>
        <w:t>eal Bid</w:t>
      </w:r>
      <w:bookmarkEnd w:id="28"/>
      <w:bookmarkEnd w:id="29"/>
      <w:r>
        <w:rPr>
          <w:rFonts w:ascii="Times New Roman" w:hAnsi="Times New Roman" w:cs="Times New Roman"/>
        </w:rPr>
        <w:t xml:space="preserve"> Auction</w:t>
      </w:r>
    </w:p>
    <w:p w14:paraId="6C7C2394" w14:textId="77777777" w:rsidR="00F00F82" w:rsidRPr="000730CC" w:rsidRDefault="00F00F82" w:rsidP="00F00F82">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This is a </w:t>
      </w:r>
      <w:r w:rsidRPr="000730CC">
        <w:rPr>
          <w:rFonts w:ascii="Times New Roman" w:hAnsi="Times New Roman" w:cs="Times New Roman"/>
          <w:sz w:val="24"/>
          <w:szCs w:val="24"/>
        </w:rPr>
        <w:t>simple and quick</w:t>
      </w:r>
      <w:r w:rsidRPr="000730CC">
        <w:rPr>
          <w:rFonts w:ascii="Times New Roman" w:hAnsi="Times New Roman" w:cs="Times New Roman"/>
          <w:b/>
          <w:sz w:val="24"/>
          <w:szCs w:val="24"/>
        </w:rPr>
        <w:t xml:space="preserve"> </w:t>
      </w:r>
      <w:r w:rsidRPr="000730CC">
        <w:rPr>
          <w:rFonts w:ascii="Times New Roman" w:hAnsi="Times New Roman" w:cs="Times New Roman"/>
          <w:sz w:val="24"/>
          <w:szCs w:val="24"/>
        </w:rPr>
        <w:t>bid where the highest bidder wins and pays the value</w:t>
      </w:r>
      <w:r>
        <w:rPr>
          <w:rFonts w:ascii="Times New Roman" w:hAnsi="Times New Roman" w:cs="Times New Roman"/>
          <w:sz w:val="24"/>
          <w:szCs w:val="24"/>
        </w:rPr>
        <w:t xml:space="preserve"> that he last bid</w:t>
      </w:r>
      <w:r w:rsidRPr="000730CC">
        <w:rPr>
          <w:rFonts w:ascii="Times New Roman" w:hAnsi="Times New Roman" w:cs="Times New Roman"/>
          <w:sz w:val="24"/>
          <w:szCs w:val="24"/>
        </w:rPr>
        <w:t xml:space="preserve">. It is ideal for small bands of the spectrum or when just one </w:t>
      </w:r>
      <w:r>
        <w:rPr>
          <w:rFonts w:ascii="Times New Roman" w:hAnsi="Times New Roman" w:cs="Times New Roman"/>
          <w:sz w:val="24"/>
          <w:szCs w:val="24"/>
        </w:rPr>
        <w:t>licence is required</w:t>
      </w:r>
      <w:r w:rsidRPr="000730CC">
        <w:rPr>
          <w:rFonts w:ascii="Times New Roman" w:hAnsi="Times New Roman" w:cs="Times New Roman"/>
          <w:sz w:val="24"/>
          <w:szCs w:val="24"/>
        </w:rPr>
        <w:t>.</w:t>
      </w:r>
      <w:r>
        <w:rPr>
          <w:rFonts w:ascii="Times New Roman" w:hAnsi="Times New Roman" w:cs="Times New Roman"/>
          <w:sz w:val="24"/>
          <w:szCs w:val="24"/>
        </w:rPr>
        <w:t xml:space="preserve"> </w:t>
      </w:r>
      <w:r w:rsidRPr="000730CC">
        <w:rPr>
          <w:rFonts w:ascii="Times New Roman" w:hAnsi="Times New Roman" w:cs="Times New Roman"/>
          <w:sz w:val="24"/>
          <w:szCs w:val="24"/>
        </w:rPr>
        <w:t>This format has the disadvantage of users</w:t>
      </w:r>
      <w:r>
        <w:rPr>
          <w:rFonts w:ascii="Times New Roman" w:hAnsi="Times New Roman" w:cs="Times New Roman"/>
          <w:sz w:val="24"/>
          <w:szCs w:val="24"/>
        </w:rPr>
        <w:t xml:space="preserve"> assigned in a</w:t>
      </w:r>
      <w:r w:rsidRPr="000730CC">
        <w:rPr>
          <w:rFonts w:ascii="Times New Roman" w:hAnsi="Times New Roman" w:cs="Times New Roman"/>
          <w:sz w:val="24"/>
          <w:szCs w:val="24"/>
        </w:rPr>
        <w:t xml:space="preserve"> similar band </w:t>
      </w:r>
      <w:r>
        <w:rPr>
          <w:rFonts w:ascii="Times New Roman" w:hAnsi="Times New Roman" w:cs="Times New Roman"/>
          <w:sz w:val="24"/>
          <w:szCs w:val="24"/>
        </w:rPr>
        <w:t>paying a discrepant amount</w:t>
      </w:r>
      <w:r w:rsidRPr="000730CC">
        <w:rPr>
          <w:rFonts w:ascii="Times New Roman" w:hAnsi="Times New Roman" w:cs="Times New Roman"/>
          <w:sz w:val="24"/>
          <w:szCs w:val="24"/>
        </w:rPr>
        <w:t>. This method was used in allocation of the GSM band in the UK leading to different companies paying different amount for spectrum used for same purpose.</w:t>
      </w:r>
    </w:p>
    <w:p w14:paraId="716DD561" w14:textId="77777777" w:rsidR="00F00F82" w:rsidRPr="000730CC" w:rsidRDefault="00F00F82" w:rsidP="00F00F82">
      <w:pPr>
        <w:pStyle w:val="Heading4"/>
        <w:spacing w:line="360" w:lineRule="auto"/>
        <w:jc w:val="both"/>
        <w:rPr>
          <w:rFonts w:ascii="Times New Roman" w:hAnsi="Times New Roman" w:cs="Times New Roman"/>
        </w:rPr>
      </w:pPr>
      <w:bookmarkStart w:id="30" w:name="_Toc309634598"/>
      <w:bookmarkStart w:id="31" w:name="_Toc309635056"/>
      <w:r w:rsidRPr="000730CC">
        <w:rPr>
          <w:rFonts w:ascii="Times New Roman" w:hAnsi="Times New Roman" w:cs="Times New Roman"/>
        </w:rPr>
        <w:t xml:space="preserve"> </w:t>
      </w:r>
      <w:proofErr w:type="spellStart"/>
      <w:r>
        <w:rPr>
          <w:rFonts w:ascii="Times New Roman" w:hAnsi="Times New Roman" w:cs="Times New Roman"/>
        </w:rPr>
        <w:t>Vickrey</w:t>
      </w:r>
      <w:proofErr w:type="spellEnd"/>
      <w:r>
        <w:rPr>
          <w:rFonts w:ascii="Times New Roman" w:hAnsi="Times New Roman" w:cs="Times New Roman"/>
        </w:rPr>
        <w:t xml:space="preserve"> A</w:t>
      </w:r>
      <w:r w:rsidRPr="000730CC">
        <w:rPr>
          <w:rFonts w:ascii="Times New Roman" w:hAnsi="Times New Roman" w:cs="Times New Roman"/>
        </w:rPr>
        <w:t>uction</w:t>
      </w:r>
      <w:bookmarkEnd w:id="30"/>
      <w:bookmarkEnd w:id="31"/>
    </w:p>
    <w:p w14:paraId="1D9FEABE" w14:textId="77777777" w:rsidR="00F00F82" w:rsidRDefault="00F00F82" w:rsidP="00F00F82">
      <w:pPr>
        <w:spacing w:line="360" w:lineRule="auto"/>
        <w:jc w:val="both"/>
        <w:rPr>
          <w:rFonts w:ascii="Times New Roman" w:hAnsi="Times New Roman" w:cs="Times New Roman"/>
          <w:sz w:val="24"/>
          <w:szCs w:val="24"/>
        </w:rPr>
      </w:pPr>
      <w:r w:rsidRPr="000730CC">
        <w:rPr>
          <w:rFonts w:ascii="Times New Roman" w:hAnsi="Times New Roman" w:cs="Times New Roman"/>
          <w:sz w:val="24"/>
          <w:szCs w:val="24"/>
        </w:rPr>
        <w:t xml:space="preserve"> This is a kind of seal bid auction where the highest bidder pays the price offered by the second highest bidder. This encourages bidders to put forward bid which would show the true valuation of the spectrum. This method is disadvantageous if more than one winner would emerge. Vick</w:t>
      </w:r>
      <w:r>
        <w:rPr>
          <w:rFonts w:ascii="Times New Roman" w:hAnsi="Times New Roman" w:cs="Times New Roman"/>
          <w:sz w:val="24"/>
          <w:szCs w:val="24"/>
        </w:rPr>
        <w:t>ery a</w:t>
      </w:r>
      <w:r w:rsidRPr="000730CC">
        <w:rPr>
          <w:rFonts w:ascii="Times New Roman" w:hAnsi="Times New Roman" w:cs="Times New Roman"/>
          <w:sz w:val="24"/>
          <w:szCs w:val="24"/>
        </w:rPr>
        <w:t>u</w:t>
      </w:r>
      <w:r>
        <w:rPr>
          <w:rFonts w:ascii="Times New Roman" w:hAnsi="Times New Roman" w:cs="Times New Roman"/>
          <w:sz w:val="24"/>
          <w:szCs w:val="24"/>
        </w:rPr>
        <w:t>ction model was adopted in [59</w:t>
      </w:r>
      <w:r w:rsidRPr="000730CC">
        <w:rPr>
          <w:rFonts w:ascii="Times New Roman" w:hAnsi="Times New Roman" w:cs="Times New Roman"/>
          <w:sz w:val="24"/>
          <w:szCs w:val="24"/>
        </w:rPr>
        <w:t>] to capture the interaction between end users and brokers and services provider i</w:t>
      </w:r>
      <w:r>
        <w:rPr>
          <w:rFonts w:ascii="Times New Roman" w:hAnsi="Times New Roman" w:cs="Times New Roman"/>
          <w:sz w:val="24"/>
          <w:szCs w:val="24"/>
        </w:rPr>
        <w:t>n a multi-</w:t>
      </w:r>
      <w:r w:rsidRPr="000730CC">
        <w:rPr>
          <w:rFonts w:ascii="Times New Roman" w:hAnsi="Times New Roman" w:cs="Times New Roman"/>
          <w:sz w:val="24"/>
          <w:szCs w:val="24"/>
        </w:rPr>
        <w:t>provider setting.</w:t>
      </w:r>
    </w:p>
    <w:p w14:paraId="1AFD4248" w14:textId="77777777" w:rsidR="00F00F82" w:rsidRPr="008055AD" w:rsidRDefault="00F00F82" w:rsidP="00F00F82">
      <w:pPr>
        <w:spacing w:line="360" w:lineRule="auto"/>
        <w:jc w:val="both"/>
        <w:rPr>
          <w:rFonts w:ascii="Times New Roman" w:hAnsi="Times New Roman" w:cs="Times New Roman"/>
          <w:b/>
          <w:i/>
          <w:sz w:val="24"/>
          <w:szCs w:val="24"/>
        </w:rPr>
      </w:pPr>
      <w:r w:rsidRPr="008055AD">
        <w:rPr>
          <w:rFonts w:ascii="Times New Roman" w:hAnsi="Times New Roman" w:cs="Times New Roman"/>
          <w:b/>
          <w:i/>
          <w:sz w:val="24"/>
          <w:szCs w:val="24"/>
        </w:rPr>
        <w:t>Simultaneous Ascending Auction (Dutch auction)</w:t>
      </w:r>
    </w:p>
    <w:p w14:paraId="00E49409" w14:textId="77777777" w:rsidR="00F00F82" w:rsidRPr="000730CC" w:rsidRDefault="00F00F82" w:rsidP="00F00F82">
      <w:pPr>
        <w:spacing w:line="360" w:lineRule="auto"/>
        <w:jc w:val="both"/>
        <w:rPr>
          <w:rFonts w:ascii="Times New Roman" w:hAnsi="Times New Roman" w:cs="Times New Roman"/>
          <w:sz w:val="24"/>
          <w:szCs w:val="24"/>
        </w:rPr>
      </w:pPr>
      <w:r w:rsidRPr="008055AD">
        <w:rPr>
          <w:rFonts w:ascii="Times New Roman" w:hAnsi="Times New Roman" w:cs="Times New Roman"/>
          <w:sz w:val="24"/>
          <w:szCs w:val="24"/>
        </w:rPr>
        <w:lastRenderedPageBreak/>
        <w:t>This method involved bidding round by round in which the auctioneer specify</w:t>
      </w:r>
      <w:r>
        <w:rPr>
          <w:rFonts w:ascii="Times New Roman" w:hAnsi="Times New Roman" w:cs="Times New Roman"/>
          <w:sz w:val="24"/>
          <w:szCs w:val="24"/>
        </w:rPr>
        <w:t xml:space="preserve">ing the minimum bid increment. </w:t>
      </w:r>
      <w:r w:rsidRPr="008055AD">
        <w:rPr>
          <w:rFonts w:ascii="Times New Roman" w:hAnsi="Times New Roman" w:cs="Times New Roman"/>
          <w:sz w:val="24"/>
          <w:szCs w:val="24"/>
        </w:rPr>
        <w:t xml:space="preserve">This method can be time consuming and can lead to </w:t>
      </w:r>
      <w:r>
        <w:rPr>
          <w:rFonts w:ascii="Times New Roman" w:hAnsi="Times New Roman" w:cs="Times New Roman"/>
          <w:sz w:val="24"/>
          <w:szCs w:val="24"/>
        </w:rPr>
        <w:t xml:space="preserve">tactical collusion among buyers. The collusion might be predominant in a situation where multiple similar </w:t>
      </w:r>
      <w:proofErr w:type="gramStart"/>
      <w:r>
        <w:rPr>
          <w:rFonts w:ascii="Times New Roman" w:hAnsi="Times New Roman" w:cs="Times New Roman"/>
          <w:sz w:val="24"/>
          <w:szCs w:val="24"/>
        </w:rPr>
        <w:t>commodity</w:t>
      </w:r>
      <w:proofErr w:type="gramEnd"/>
      <w:r>
        <w:rPr>
          <w:rFonts w:ascii="Times New Roman" w:hAnsi="Times New Roman" w:cs="Times New Roman"/>
          <w:sz w:val="24"/>
          <w:szCs w:val="24"/>
        </w:rPr>
        <w:t xml:space="preserve"> like the radio spectrum is been auctioned. Buyers might resolve to “live and let live”. This is a situation where in the early stages of the auction process, when prices are low, buyers would collide to allow everyone win a band and tactically agree to stop pushing prices up. </w:t>
      </w:r>
    </w:p>
    <w:p w14:paraId="5C0FC282" w14:textId="77777777" w:rsidR="00F00F82" w:rsidRPr="000730CC" w:rsidRDefault="00F00F82" w:rsidP="00F00F82">
      <w:pPr>
        <w:pStyle w:val="Heading4"/>
        <w:spacing w:line="360" w:lineRule="auto"/>
        <w:jc w:val="both"/>
        <w:rPr>
          <w:rFonts w:ascii="Times New Roman" w:hAnsi="Times New Roman" w:cs="Times New Roman"/>
        </w:rPr>
      </w:pPr>
      <w:bookmarkStart w:id="32" w:name="_Toc309634600"/>
      <w:bookmarkStart w:id="33" w:name="_Toc309635058"/>
      <w:r w:rsidRPr="000730CC">
        <w:rPr>
          <w:rFonts w:ascii="Times New Roman" w:hAnsi="Times New Roman" w:cs="Times New Roman"/>
        </w:rPr>
        <w:t xml:space="preserve"> </w:t>
      </w:r>
      <w:r>
        <w:rPr>
          <w:rFonts w:ascii="Times New Roman" w:hAnsi="Times New Roman" w:cs="Times New Roman"/>
        </w:rPr>
        <w:t>Reserve Price A</w:t>
      </w:r>
      <w:r w:rsidRPr="000730CC">
        <w:rPr>
          <w:rFonts w:ascii="Times New Roman" w:hAnsi="Times New Roman" w:cs="Times New Roman"/>
        </w:rPr>
        <w:t>uction</w:t>
      </w:r>
      <w:bookmarkEnd w:id="32"/>
      <w:bookmarkEnd w:id="33"/>
    </w:p>
    <w:p w14:paraId="63A5D9A1" w14:textId="77777777" w:rsidR="00F00F82" w:rsidRPr="000730CC" w:rsidRDefault="00F00F82" w:rsidP="00F00F82">
      <w:pPr>
        <w:spacing w:line="360" w:lineRule="auto"/>
        <w:jc w:val="both"/>
        <w:rPr>
          <w:rFonts w:ascii="Times New Roman" w:hAnsi="Times New Roman" w:cs="Times New Roman"/>
          <w:sz w:val="24"/>
          <w:szCs w:val="24"/>
        </w:rPr>
      </w:pPr>
      <w:r w:rsidRPr="000730CC">
        <w:rPr>
          <w:rFonts w:ascii="Times New Roman" w:hAnsi="Times New Roman" w:cs="Times New Roman"/>
          <w:sz w:val="24"/>
          <w:szCs w:val="24"/>
        </w:rPr>
        <w:t>This is a type of auction that guarantees that the seller would only sell above a minimum price. If a buyer bids below this price the seller would refuse to sell.</w:t>
      </w:r>
      <w:r>
        <w:rPr>
          <w:rFonts w:ascii="Times New Roman" w:hAnsi="Times New Roman" w:cs="Times New Roman"/>
          <w:sz w:val="24"/>
          <w:szCs w:val="24"/>
        </w:rPr>
        <w:t xml:space="preserve"> </w:t>
      </w:r>
      <w:proofErr w:type="gramStart"/>
      <w:r>
        <w:rPr>
          <w:rFonts w:ascii="Times New Roman" w:hAnsi="Times New Roman" w:cs="Times New Roman"/>
          <w:sz w:val="24"/>
          <w:szCs w:val="24"/>
        </w:rPr>
        <w:t>Usually</w:t>
      </w:r>
      <w:proofErr w:type="gramEnd"/>
      <w:r>
        <w:rPr>
          <w:rFonts w:ascii="Times New Roman" w:hAnsi="Times New Roman" w:cs="Times New Roman"/>
          <w:sz w:val="24"/>
          <w:szCs w:val="24"/>
        </w:rPr>
        <w:t xml:space="preserve"> the reserve price is not always announced but must be realistic. </w:t>
      </w:r>
      <w:r w:rsidRPr="000730CC">
        <w:rPr>
          <w:rFonts w:ascii="Times New Roman" w:hAnsi="Times New Roman" w:cs="Times New Roman"/>
          <w:sz w:val="24"/>
          <w:szCs w:val="24"/>
        </w:rPr>
        <w:t>This method increases the revenue of the seller</w:t>
      </w:r>
      <w:r>
        <w:rPr>
          <w:rFonts w:ascii="Times New Roman" w:hAnsi="Times New Roman" w:cs="Times New Roman"/>
          <w:sz w:val="24"/>
          <w:szCs w:val="24"/>
        </w:rPr>
        <w:t xml:space="preserve"> above the cost price</w:t>
      </w:r>
      <w:r w:rsidRPr="000730CC">
        <w:rPr>
          <w:rFonts w:ascii="Times New Roman" w:hAnsi="Times New Roman" w:cs="Times New Roman"/>
          <w:sz w:val="24"/>
          <w:szCs w:val="24"/>
        </w:rPr>
        <w:t>.</w:t>
      </w:r>
      <w:r>
        <w:rPr>
          <w:rFonts w:ascii="Times New Roman" w:hAnsi="Times New Roman" w:cs="Times New Roman"/>
          <w:sz w:val="24"/>
          <w:szCs w:val="24"/>
        </w:rPr>
        <w:t xml:space="preserve"> If a realistic reserve price is not set it could impact negatively on the auction.</w:t>
      </w:r>
      <w:r w:rsidRPr="000730CC">
        <w:rPr>
          <w:rFonts w:ascii="Times New Roman" w:hAnsi="Times New Roman" w:cs="Times New Roman"/>
          <w:sz w:val="24"/>
          <w:szCs w:val="24"/>
        </w:rPr>
        <w:t xml:space="preserve"> This method was adopted in this research because it guarantees that the cost</w:t>
      </w:r>
      <w:r>
        <w:rPr>
          <w:rFonts w:ascii="Times New Roman" w:hAnsi="Times New Roman" w:cs="Times New Roman"/>
          <w:sz w:val="24"/>
          <w:szCs w:val="24"/>
        </w:rPr>
        <w:t>s</w:t>
      </w:r>
      <w:r w:rsidRPr="000730CC">
        <w:rPr>
          <w:rFonts w:ascii="Times New Roman" w:hAnsi="Times New Roman" w:cs="Times New Roman"/>
          <w:sz w:val="24"/>
          <w:szCs w:val="24"/>
        </w:rPr>
        <w:t xml:space="preserve"> of using the spectrum would be met</w:t>
      </w:r>
      <w:r>
        <w:rPr>
          <w:rFonts w:ascii="Times New Roman" w:hAnsi="Times New Roman" w:cs="Times New Roman"/>
          <w:sz w:val="24"/>
          <w:szCs w:val="24"/>
        </w:rPr>
        <w:t>. There are many</w:t>
      </w:r>
      <w:r w:rsidRPr="000730CC">
        <w:rPr>
          <w:rFonts w:ascii="Times New Roman" w:hAnsi="Times New Roman" w:cs="Times New Roman"/>
          <w:sz w:val="24"/>
          <w:szCs w:val="24"/>
        </w:rPr>
        <w:t xml:space="preserve"> pricing mechanisms but </w:t>
      </w:r>
      <w:r>
        <w:rPr>
          <w:rFonts w:ascii="Times New Roman" w:hAnsi="Times New Roman" w:cs="Times New Roman"/>
          <w:sz w:val="24"/>
          <w:szCs w:val="24"/>
        </w:rPr>
        <w:t>the proposed pricing mechanism</w:t>
      </w:r>
      <w:r w:rsidRPr="000730CC">
        <w:rPr>
          <w:rFonts w:ascii="Times New Roman" w:hAnsi="Times New Roman" w:cs="Times New Roman"/>
          <w:sz w:val="24"/>
          <w:szCs w:val="24"/>
        </w:rPr>
        <w:t xml:space="preserve"> in this work is unique because it reflects the variation in demand which would occur daily and in different l</w:t>
      </w:r>
      <w:r>
        <w:rPr>
          <w:rFonts w:ascii="Times New Roman" w:hAnsi="Times New Roman" w:cs="Times New Roman"/>
          <w:sz w:val="24"/>
          <w:szCs w:val="24"/>
        </w:rPr>
        <w:t xml:space="preserve">ocations. </w:t>
      </w:r>
      <w:proofErr w:type="gramStart"/>
      <w:r>
        <w:rPr>
          <w:rFonts w:ascii="Times New Roman" w:hAnsi="Times New Roman" w:cs="Times New Roman"/>
          <w:sz w:val="24"/>
          <w:szCs w:val="24"/>
        </w:rPr>
        <w:t>Also</w:t>
      </w:r>
      <w:proofErr w:type="gramEnd"/>
      <w:r>
        <w:rPr>
          <w:rFonts w:ascii="Times New Roman" w:hAnsi="Times New Roman" w:cs="Times New Roman"/>
          <w:sz w:val="24"/>
          <w:szCs w:val="24"/>
        </w:rPr>
        <w:t xml:space="preserve"> it prevents a loss in a situation of few bidders.</w:t>
      </w:r>
    </w:p>
    <w:p w14:paraId="6C9AEA13" w14:textId="77777777" w:rsidR="00F00F82" w:rsidRPr="000730CC" w:rsidRDefault="00F00F82" w:rsidP="00F00F82">
      <w:pPr>
        <w:pStyle w:val="Heading4"/>
        <w:spacing w:line="360" w:lineRule="auto"/>
        <w:jc w:val="both"/>
        <w:rPr>
          <w:rFonts w:ascii="Times New Roman" w:hAnsi="Times New Roman" w:cs="Times New Roman"/>
        </w:rPr>
      </w:pPr>
      <w:r w:rsidRPr="000730CC">
        <w:rPr>
          <w:rFonts w:ascii="Times New Roman" w:hAnsi="Times New Roman" w:cs="Times New Roman"/>
        </w:rPr>
        <w:t xml:space="preserve"> Hybrid Auction</w:t>
      </w:r>
    </w:p>
    <w:p w14:paraId="0E12CD06" w14:textId="77777777" w:rsidR="00F00F82" w:rsidRPr="000730CC" w:rsidRDefault="00F00F82" w:rsidP="00F00F82">
      <w:pPr>
        <w:spacing w:line="360" w:lineRule="auto"/>
        <w:jc w:val="both"/>
        <w:rPr>
          <w:rFonts w:ascii="Times New Roman" w:hAnsi="Times New Roman" w:cs="Times New Roman"/>
          <w:sz w:val="24"/>
          <w:szCs w:val="24"/>
        </w:rPr>
      </w:pPr>
      <w:r w:rsidRPr="000730CC">
        <w:rPr>
          <w:rFonts w:ascii="Times New Roman" w:hAnsi="Times New Roman" w:cs="Times New Roman"/>
          <w:sz w:val="24"/>
          <w:szCs w:val="24"/>
        </w:rPr>
        <w:t>This auction process would usually take place after a prequalification round has been carried out. The prequalification would be used to screen out some in eligible bidders and would help reduce the overall time of the bidding process and allowing only serious and genuine bidder to bid. One major disadvantage of this method is that the screening agency can influence those who are allowed</w:t>
      </w:r>
      <w:r>
        <w:rPr>
          <w:rFonts w:ascii="Times New Roman" w:hAnsi="Times New Roman" w:cs="Times New Roman"/>
          <w:sz w:val="24"/>
          <w:szCs w:val="24"/>
        </w:rPr>
        <w:t xml:space="preserve"> to bid thereby, </w:t>
      </w:r>
      <w:r w:rsidRPr="000730CC">
        <w:rPr>
          <w:rFonts w:ascii="Times New Roman" w:hAnsi="Times New Roman" w:cs="Times New Roman"/>
          <w:sz w:val="24"/>
          <w:szCs w:val="24"/>
        </w:rPr>
        <w:t>eventually influencing</w:t>
      </w:r>
      <w:r>
        <w:rPr>
          <w:rFonts w:ascii="Times New Roman" w:hAnsi="Times New Roman" w:cs="Times New Roman"/>
          <w:sz w:val="24"/>
          <w:szCs w:val="24"/>
        </w:rPr>
        <w:t xml:space="preserve"> the</w:t>
      </w:r>
      <w:r w:rsidRPr="000730CC">
        <w:rPr>
          <w:rFonts w:ascii="Times New Roman" w:hAnsi="Times New Roman" w:cs="Times New Roman"/>
          <w:sz w:val="24"/>
          <w:szCs w:val="24"/>
        </w:rPr>
        <w:t xml:space="preserve"> winning bid. This process was used in the bidding process for Hong Kong’s 3G licensing</w:t>
      </w:r>
      <w:r>
        <w:rPr>
          <w:rFonts w:ascii="Times New Roman" w:hAnsi="Times New Roman" w:cs="Times New Roman"/>
          <w:sz w:val="24"/>
          <w:szCs w:val="24"/>
        </w:rPr>
        <w:t xml:space="preserve"> [60]</w:t>
      </w:r>
      <w:r w:rsidRPr="000730CC">
        <w:rPr>
          <w:rFonts w:ascii="Times New Roman" w:hAnsi="Times New Roman" w:cs="Times New Roman"/>
          <w:sz w:val="24"/>
          <w:szCs w:val="24"/>
        </w:rPr>
        <w:t xml:space="preserve">. </w:t>
      </w:r>
    </w:p>
    <w:p w14:paraId="025004DF" w14:textId="77777777" w:rsidR="00F00F82" w:rsidRPr="000730CC" w:rsidRDefault="00F00F82" w:rsidP="00F00F82">
      <w:pPr>
        <w:pStyle w:val="Heading4"/>
        <w:spacing w:line="360" w:lineRule="auto"/>
        <w:jc w:val="both"/>
        <w:rPr>
          <w:rFonts w:ascii="Times New Roman" w:hAnsi="Times New Roman" w:cs="Times New Roman"/>
        </w:rPr>
      </w:pPr>
      <w:bookmarkStart w:id="34" w:name="_Toc309634601"/>
      <w:bookmarkStart w:id="35" w:name="_Toc309635059"/>
      <w:r w:rsidRPr="000730CC">
        <w:rPr>
          <w:rFonts w:ascii="Times New Roman" w:hAnsi="Times New Roman" w:cs="Times New Roman"/>
        </w:rPr>
        <w:t xml:space="preserve"> </w:t>
      </w:r>
      <w:r>
        <w:rPr>
          <w:rFonts w:ascii="Times New Roman" w:hAnsi="Times New Roman" w:cs="Times New Roman"/>
        </w:rPr>
        <w:t>Homogeneous Seal Bid A</w:t>
      </w:r>
      <w:r w:rsidRPr="000730CC">
        <w:rPr>
          <w:rFonts w:ascii="Times New Roman" w:hAnsi="Times New Roman" w:cs="Times New Roman"/>
        </w:rPr>
        <w:t>uction</w:t>
      </w:r>
      <w:bookmarkEnd w:id="34"/>
      <w:bookmarkEnd w:id="35"/>
    </w:p>
    <w:p w14:paraId="52D7A080" w14:textId="77777777" w:rsidR="00F00F82" w:rsidRDefault="00F00F82" w:rsidP="00F00F82">
      <w:pPr>
        <w:spacing w:line="360" w:lineRule="auto"/>
        <w:jc w:val="both"/>
        <w:rPr>
          <w:rFonts w:ascii="Times New Roman" w:hAnsi="Times New Roman" w:cs="Times New Roman"/>
          <w:sz w:val="24"/>
          <w:szCs w:val="24"/>
        </w:rPr>
      </w:pPr>
      <w:r w:rsidRPr="000730CC">
        <w:rPr>
          <w:rFonts w:ascii="Times New Roman" w:hAnsi="Times New Roman" w:cs="Times New Roman"/>
          <w:sz w:val="24"/>
          <w:szCs w:val="24"/>
        </w:rPr>
        <w:t>This type of auction is a multiple bid auction in which the buyers (</w:t>
      </w:r>
      <w:r w:rsidRPr="007057B0">
        <w:rPr>
          <w:rFonts w:ascii="Times New Roman" w:hAnsi="Times New Roman" w:cs="Times New Roman"/>
          <w:i/>
          <w:sz w:val="24"/>
          <w:szCs w:val="24"/>
        </w:rPr>
        <w:t>N</w:t>
      </w:r>
      <w:r w:rsidRPr="000730CC">
        <w:rPr>
          <w:rFonts w:ascii="Times New Roman" w:hAnsi="Times New Roman" w:cs="Times New Roman"/>
          <w:sz w:val="24"/>
          <w:szCs w:val="24"/>
        </w:rPr>
        <w:t>) would submit their bid in a vector format (</w:t>
      </w:r>
      <w:r w:rsidRPr="007057B0">
        <w:rPr>
          <w:rFonts w:ascii="Times New Roman" w:hAnsi="Times New Roman" w:cs="Times New Roman"/>
          <w:i/>
          <w:sz w:val="24"/>
          <w:szCs w:val="24"/>
        </w:rPr>
        <w:t>b1, b2,</w:t>
      </w:r>
      <w:r w:rsidRPr="000730CC">
        <w:rPr>
          <w:rFonts w:ascii="Times New Roman" w:hAnsi="Times New Roman" w:cs="Times New Roman"/>
          <w:sz w:val="24"/>
          <w:szCs w:val="24"/>
        </w:rPr>
        <w:t xml:space="preserve"> and </w:t>
      </w:r>
      <w:r w:rsidRPr="007057B0">
        <w:rPr>
          <w:rFonts w:ascii="Times New Roman" w:hAnsi="Times New Roman" w:cs="Times New Roman"/>
          <w:i/>
          <w:sz w:val="24"/>
          <w:szCs w:val="24"/>
        </w:rPr>
        <w:t>b3….bn</w:t>
      </w:r>
      <w:r w:rsidRPr="000730CC">
        <w:rPr>
          <w:rFonts w:ascii="Times New Roman" w:hAnsi="Times New Roman" w:cs="Times New Roman"/>
          <w:sz w:val="24"/>
          <w:szCs w:val="24"/>
        </w:rPr>
        <w:t>) where each bid stand</w:t>
      </w:r>
      <w:r>
        <w:rPr>
          <w:rFonts w:ascii="Times New Roman" w:hAnsi="Times New Roman" w:cs="Times New Roman"/>
          <w:sz w:val="24"/>
          <w:szCs w:val="24"/>
        </w:rPr>
        <w:t>s</w:t>
      </w:r>
      <w:r w:rsidRPr="000730CC">
        <w:rPr>
          <w:rFonts w:ascii="Times New Roman" w:hAnsi="Times New Roman" w:cs="Times New Roman"/>
          <w:sz w:val="24"/>
          <w:szCs w:val="24"/>
        </w:rPr>
        <w:t xml:space="preserve"> for the amount the buyer is willing to pay for a particular commodity. The total amount the bidder is willing to pay for all the commodities is the sum of (</w:t>
      </w:r>
      <w:r w:rsidRPr="007057B0">
        <w:rPr>
          <w:rFonts w:ascii="Times New Roman" w:hAnsi="Times New Roman" w:cs="Times New Roman"/>
          <w:i/>
          <w:sz w:val="24"/>
          <w:szCs w:val="24"/>
        </w:rPr>
        <w:t>b1-bn</w:t>
      </w:r>
      <w:r w:rsidRPr="000730CC">
        <w:rPr>
          <w:rFonts w:ascii="Times New Roman" w:hAnsi="Times New Roman" w:cs="Times New Roman"/>
          <w:sz w:val="24"/>
          <w:szCs w:val="24"/>
        </w:rPr>
        <w:t xml:space="preserve">). </w:t>
      </w:r>
    </w:p>
    <w:p w14:paraId="35351EE7" w14:textId="77777777" w:rsidR="00F00F82" w:rsidRPr="008A13D8" w:rsidRDefault="00F00F82" w:rsidP="00F00F82">
      <w:pPr>
        <w:pStyle w:val="Heading4"/>
        <w:spacing w:line="360" w:lineRule="auto"/>
        <w:jc w:val="both"/>
        <w:rPr>
          <w:rFonts w:ascii="Times New Roman" w:hAnsi="Times New Roman" w:cs="Times New Roman"/>
        </w:rPr>
      </w:pPr>
      <w:r w:rsidRPr="008A13D8">
        <w:rPr>
          <w:rFonts w:ascii="Times New Roman" w:hAnsi="Times New Roman" w:cs="Times New Roman"/>
        </w:rPr>
        <w:lastRenderedPageBreak/>
        <w:t>Uniform Pricing Scheme</w:t>
      </w:r>
    </w:p>
    <w:p w14:paraId="51EF4A93" w14:textId="77777777" w:rsidR="00F00F82" w:rsidRPr="009D64CD" w:rsidRDefault="00F00F82" w:rsidP="00F00F82">
      <w:pPr>
        <w:spacing w:line="360" w:lineRule="auto"/>
        <w:jc w:val="both"/>
        <w:rPr>
          <w:rFonts w:ascii="Times New Roman" w:hAnsi="Times New Roman" w:cs="Times New Roman"/>
          <w:sz w:val="24"/>
          <w:szCs w:val="24"/>
        </w:rPr>
      </w:pPr>
      <w:r>
        <w:rPr>
          <w:rFonts w:ascii="Times New Roman" w:hAnsi="Times New Roman" w:cs="Times New Roman"/>
          <w:sz w:val="24"/>
          <w:szCs w:val="24"/>
        </w:rPr>
        <w:t>Uniform pricing scheme</w:t>
      </w:r>
      <w:r w:rsidRPr="009D64CD">
        <w:rPr>
          <w:rFonts w:ascii="Times New Roman" w:hAnsi="Times New Roman" w:cs="Times New Roman"/>
          <w:sz w:val="24"/>
          <w:szCs w:val="24"/>
        </w:rPr>
        <w:t xml:space="preserve"> is a type of pricing scheme where all winning bid</w:t>
      </w:r>
      <w:r>
        <w:rPr>
          <w:rFonts w:ascii="Times New Roman" w:hAnsi="Times New Roman" w:cs="Times New Roman"/>
          <w:sz w:val="24"/>
          <w:szCs w:val="24"/>
        </w:rPr>
        <w:t>s pay</w:t>
      </w:r>
      <w:r w:rsidRPr="009D64CD">
        <w:rPr>
          <w:rFonts w:ascii="Times New Roman" w:hAnsi="Times New Roman" w:cs="Times New Roman"/>
          <w:sz w:val="24"/>
          <w:szCs w:val="24"/>
        </w:rPr>
        <w:t xml:space="preserve"> the same amount. This scheme is popular for a multi-unit auction</w:t>
      </w:r>
      <w:r>
        <w:rPr>
          <w:rFonts w:ascii="Times New Roman" w:hAnsi="Times New Roman" w:cs="Times New Roman"/>
          <w:sz w:val="24"/>
          <w:szCs w:val="24"/>
        </w:rPr>
        <w:t xml:space="preserve">. In this scheme the auctioneer can determine the clearing price which would maximise the auctioneer’s revenue [61] or the winners would pay an amount which is the lowest offered price for the winning bid. An example is if there are 3 channels available and 5 users offered a price of </w:t>
      </w:r>
      <w:r w:rsidRPr="00785B2F">
        <w:rPr>
          <w:rFonts w:ascii="Times New Roman" w:hAnsi="Times New Roman" w:cs="Times New Roman"/>
          <w:i/>
          <w:sz w:val="24"/>
          <w:szCs w:val="24"/>
        </w:rPr>
        <w:t>£</w:t>
      </w:r>
      <w:r>
        <w:rPr>
          <w:rFonts w:ascii="Times New Roman" w:hAnsi="Times New Roman" w:cs="Times New Roman"/>
          <w:sz w:val="24"/>
          <w:szCs w:val="24"/>
        </w:rPr>
        <w:t xml:space="preserve">1, </w:t>
      </w:r>
      <w:r w:rsidRPr="00785B2F">
        <w:rPr>
          <w:rFonts w:ascii="Times New Roman" w:hAnsi="Times New Roman" w:cs="Times New Roman"/>
          <w:i/>
          <w:sz w:val="24"/>
          <w:szCs w:val="24"/>
        </w:rPr>
        <w:t>£</w:t>
      </w:r>
      <w:r>
        <w:rPr>
          <w:rFonts w:ascii="Times New Roman" w:hAnsi="Times New Roman" w:cs="Times New Roman"/>
          <w:sz w:val="24"/>
          <w:szCs w:val="24"/>
        </w:rPr>
        <w:t>2</w:t>
      </w:r>
      <w:r w:rsidRPr="00785B2F">
        <w:rPr>
          <w:rFonts w:ascii="Times New Roman" w:hAnsi="Times New Roman" w:cs="Times New Roman"/>
          <w:i/>
          <w:sz w:val="24"/>
          <w:szCs w:val="24"/>
        </w:rPr>
        <w:t>,</w:t>
      </w:r>
      <w:r>
        <w:rPr>
          <w:rFonts w:ascii="Times New Roman" w:hAnsi="Times New Roman" w:cs="Times New Roman"/>
          <w:i/>
          <w:sz w:val="24"/>
          <w:szCs w:val="24"/>
        </w:rPr>
        <w:t xml:space="preserve"> </w:t>
      </w:r>
      <w:r w:rsidRPr="00785B2F">
        <w:rPr>
          <w:rFonts w:ascii="Times New Roman" w:hAnsi="Times New Roman" w:cs="Times New Roman"/>
          <w:i/>
          <w:sz w:val="24"/>
          <w:szCs w:val="24"/>
        </w:rPr>
        <w:t>£</w:t>
      </w:r>
      <w:r>
        <w:rPr>
          <w:rFonts w:ascii="Times New Roman" w:hAnsi="Times New Roman" w:cs="Times New Roman"/>
          <w:sz w:val="24"/>
          <w:szCs w:val="24"/>
        </w:rPr>
        <w:t>3</w:t>
      </w:r>
      <w:r w:rsidRPr="00785B2F">
        <w:rPr>
          <w:rFonts w:ascii="Times New Roman" w:hAnsi="Times New Roman" w:cs="Times New Roman"/>
          <w:i/>
          <w:sz w:val="24"/>
          <w:szCs w:val="24"/>
        </w:rPr>
        <w:t>,</w:t>
      </w:r>
      <w:r>
        <w:rPr>
          <w:rFonts w:ascii="Times New Roman" w:hAnsi="Times New Roman" w:cs="Times New Roman"/>
          <w:i/>
          <w:sz w:val="24"/>
          <w:szCs w:val="24"/>
        </w:rPr>
        <w:t xml:space="preserve"> </w:t>
      </w:r>
      <w:r w:rsidRPr="00785B2F">
        <w:rPr>
          <w:rFonts w:ascii="Times New Roman" w:hAnsi="Times New Roman" w:cs="Times New Roman"/>
          <w:i/>
          <w:sz w:val="24"/>
          <w:szCs w:val="24"/>
        </w:rPr>
        <w:t>£</w:t>
      </w:r>
      <w:r>
        <w:rPr>
          <w:rFonts w:ascii="Times New Roman" w:hAnsi="Times New Roman" w:cs="Times New Roman"/>
          <w:sz w:val="24"/>
          <w:szCs w:val="24"/>
        </w:rPr>
        <w:t xml:space="preserve">4, </w:t>
      </w:r>
      <w:r w:rsidRPr="00785B2F">
        <w:rPr>
          <w:rFonts w:ascii="Times New Roman" w:hAnsi="Times New Roman" w:cs="Times New Roman"/>
          <w:i/>
          <w:sz w:val="24"/>
          <w:szCs w:val="24"/>
        </w:rPr>
        <w:t>£</w:t>
      </w:r>
      <w:r>
        <w:rPr>
          <w:rFonts w:ascii="Times New Roman" w:hAnsi="Times New Roman" w:cs="Times New Roman"/>
          <w:sz w:val="24"/>
          <w:szCs w:val="24"/>
        </w:rPr>
        <w:t xml:space="preserve">5 the three highest bidders would either pay a value set by auctioneer which might be any value between £1 and £5 or all 3 winning bids pay £3, which is the lower value of the winning bid. This type of pricing scheme prone to collusion among bidders and it is less fair creating an unsettle market [26]. </w:t>
      </w:r>
    </w:p>
    <w:p w14:paraId="640CCE41" w14:textId="0BCC764F" w:rsidR="00F00F82" w:rsidRPr="000730CC" w:rsidRDefault="00F00F82" w:rsidP="00F00F82">
      <w:pPr>
        <w:pStyle w:val="Heading3"/>
        <w:spacing w:line="360" w:lineRule="auto"/>
        <w:jc w:val="both"/>
      </w:pPr>
      <w:bookmarkStart w:id="36" w:name="_Toc309634603"/>
      <w:bookmarkStart w:id="37" w:name="_Toc309635061"/>
      <w:bookmarkStart w:id="38" w:name="_Toc324939194"/>
      <w:r>
        <w:t>Game T</w:t>
      </w:r>
      <w:r w:rsidRPr="000730CC">
        <w:t>heor</w:t>
      </w:r>
      <w:bookmarkEnd w:id="36"/>
      <w:bookmarkEnd w:id="37"/>
      <w:r>
        <w:t>etic Pricing Scheme</w:t>
      </w:r>
      <w:bookmarkEnd w:id="38"/>
      <w:r w:rsidRPr="000730CC">
        <w:t xml:space="preserve"> </w:t>
      </w:r>
    </w:p>
    <w:p w14:paraId="5A51802F" w14:textId="77777777" w:rsidR="00F00F82" w:rsidRDefault="00F00F82" w:rsidP="00F00F82">
      <w:pPr>
        <w:spacing w:line="360" w:lineRule="auto"/>
        <w:jc w:val="both"/>
        <w:rPr>
          <w:rFonts w:ascii="Times New Roman" w:hAnsi="Times New Roman" w:cs="Times New Roman"/>
          <w:sz w:val="24"/>
          <w:szCs w:val="24"/>
        </w:rPr>
      </w:pPr>
      <w:r>
        <w:rPr>
          <w:rFonts w:ascii="Times New Roman" w:hAnsi="Times New Roman" w:cs="Times New Roman"/>
          <w:sz w:val="24"/>
          <w:szCs w:val="24"/>
        </w:rPr>
        <w:t>A game theoretic pricing scheme uses a mathematical tool</w:t>
      </w:r>
      <w:r w:rsidRPr="000730CC">
        <w:rPr>
          <w:rFonts w:ascii="Times New Roman" w:hAnsi="Times New Roman" w:cs="Times New Roman"/>
          <w:sz w:val="24"/>
          <w:szCs w:val="24"/>
        </w:rPr>
        <w:t xml:space="preserve"> used in analysing the problem</w:t>
      </w:r>
      <w:r>
        <w:rPr>
          <w:rFonts w:ascii="Times New Roman" w:hAnsi="Times New Roman" w:cs="Times New Roman"/>
          <w:sz w:val="24"/>
          <w:szCs w:val="24"/>
        </w:rPr>
        <w:t xml:space="preserve"> encountered in spectrum pricing usually for systems with multiple entities</w:t>
      </w:r>
      <w:r w:rsidRPr="000730CC">
        <w:rPr>
          <w:rFonts w:ascii="Times New Roman" w:hAnsi="Times New Roman" w:cs="Times New Roman"/>
          <w:sz w:val="24"/>
          <w:szCs w:val="24"/>
        </w:rPr>
        <w:t>.</w:t>
      </w:r>
      <w:r>
        <w:rPr>
          <w:rFonts w:ascii="Times New Roman" w:hAnsi="Times New Roman" w:cs="Times New Roman"/>
          <w:sz w:val="24"/>
          <w:szCs w:val="24"/>
        </w:rPr>
        <w:t xml:space="preserve"> It helps to provide optimal solution for different entity as they interact with each other</w:t>
      </w:r>
      <w:r w:rsidRPr="000730CC">
        <w:rPr>
          <w:rFonts w:ascii="Times New Roman" w:hAnsi="Times New Roman" w:cs="Times New Roman"/>
          <w:sz w:val="24"/>
          <w:szCs w:val="24"/>
        </w:rPr>
        <w:t>. The actions of the users (players) in the game must be inter</w:t>
      </w:r>
      <w:r>
        <w:rPr>
          <w:rFonts w:ascii="Times New Roman" w:hAnsi="Times New Roman" w:cs="Times New Roman"/>
          <w:sz w:val="24"/>
          <w:szCs w:val="24"/>
        </w:rPr>
        <w:t>-</w:t>
      </w:r>
      <w:r w:rsidRPr="000730CC">
        <w:rPr>
          <w:rFonts w:ascii="Times New Roman" w:hAnsi="Times New Roman" w:cs="Times New Roman"/>
          <w:sz w:val="24"/>
          <w:szCs w:val="24"/>
        </w:rPr>
        <w:t xml:space="preserve">dependent.  </w:t>
      </w:r>
    </w:p>
    <w:p w14:paraId="03AF6C7C" w14:textId="77777777" w:rsidR="00F00F82" w:rsidRDefault="00F00F82" w:rsidP="00F00F82">
      <w:pPr>
        <w:spacing w:line="360" w:lineRule="auto"/>
        <w:jc w:val="both"/>
        <w:rPr>
          <w:rFonts w:ascii="Times New Roman" w:hAnsi="Times New Roman" w:cs="Times New Roman"/>
          <w:sz w:val="24"/>
          <w:szCs w:val="24"/>
        </w:rPr>
      </w:pPr>
      <w:r w:rsidRPr="000730CC">
        <w:rPr>
          <w:rFonts w:ascii="Times New Roman" w:hAnsi="Times New Roman" w:cs="Times New Roman"/>
          <w:sz w:val="24"/>
          <w:szCs w:val="24"/>
        </w:rPr>
        <w:t xml:space="preserve">The three major components of game theory are the model, </w:t>
      </w:r>
      <w:r>
        <w:rPr>
          <w:rFonts w:ascii="Times New Roman" w:hAnsi="Times New Roman" w:cs="Times New Roman"/>
          <w:sz w:val="24"/>
          <w:szCs w:val="24"/>
        </w:rPr>
        <w:t>the player and the payoffs. The</w:t>
      </w:r>
      <w:r w:rsidRPr="000730CC">
        <w:rPr>
          <w:rFonts w:ascii="Times New Roman" w:hAnsi="Times New Roman" w:cs="Times New Roman"/>
          <w:sz w:val="24"/>
          <w:szCs w:val="24"/>
        </w:rPr>
        <w:t xml:space="preserve"> users make</w:t>
      </w:r>
      <w:r>
        <w:rPr>
          <w:rFonts w:ascii="Times New Roman" w:hAnsi="Times New Roman" w:cs="Times New Roman"/>
          <w:sz w:val="24"/>
          <w:szCs w:val="24"/>
        </w:rPr>
        <w:t xml:space="preserve"> rational</w:t>
      </w:r>
      <w:r w:rsidRPr="000730CC">
        <w:rPr>
          <w:rFonts w:ascii="Times New Roman" w:hAnsi="Times New Roman" w:cs="Times New Roman"/>
          <w:sz w:val="24"/>
          <w:szCs w:val="24"/>
        </w:rPr>
        <w:t xml:space="preserve"> decisions and they try to maximise their profit by int</w:t>
      </w:r>
      <w:r>
        <w:rPr>
          <w:rFonts w:ascii="Times New Roman" w:hAnsi="Times New Roman" w:cs="Times New Roman"/>
          <w:sz w:val="24"/>
          <w:szCs w:val="24"/>
        </w:rPr>
        <w:t>eracting with each other and</w:t>
      </w:r>
      <w:r w:rsidRPr="000730CC">
        <w:rPr>
          <w:rFonts w:ascii="Times New Roman" w:hAnsi="Times New Roman" w:cs="Times New Roman"/>
          <w:sz w:val="24"/>
          <w:szCs w:val="24"/>
        </w:rPr>
        <w:t xml:space="preserve"> adjusting thei</w:t>
      </w:r>
      <w:r>
        <w:rPr>
          <w:rFonts w:ascii="Times New Roman" w:hAnsi="Times New Roman" w:cs="Times New Roman"/>
          <w:sz w:val="24"/>
          <w:szCs w:val="24"/>
        </w:rPr>
        <w:t>r strategy to optimise their</w:t>
      </w:r>
      <w:r w:rsidRPr="000730CC">
        <w:rPr>
          <w:rFonts w:ascii="Times New Roman" w:hAnsi="Times New Roman" w:cs="Times New Roman"/>
          <w:sz w:val="24"/>
          <w:szCs w:val="24"/>
        </w:rPr>
        <w:t xml:space="preserve"> uti</w:t>
      </w:r>
      <w:r>
        <w:rPr>
          <w:rFonts w:ascii="Times New Roman" w:hAnsi="Times New Roman" w:cs="Times New Roman"/>
          <w:sz w:val="24"/>
          <w:szCs w:val="24"/>
        </w:rPr>
        <w:t>lity</w:t>
      </w:r>
      <w:r w:rsidRPr="000730CC">
        <w:rPr>
          <w:rFonts w:ascii="Times New Roman" w:hAnsi="Times New Roman" w:cs="Times New Roman"/>
          <w:sz w:val="24"/>
          <w:szCs w:val="24"/>
        </w:rPr>
        <w:t>.</w:t>
      </w:r>
      <w:r>
        <w:rPr>
          <w:rFonts w:ascii="Times New Roman" w:hAnsi="Times New Roman" w:cs="Times New Roman"/>
          <w:sz w:val="24"/>
          <w:szCs w:val="24"/>
        </w:rPr>
        <w:t xml:space="preserve"> Optimising user’s utility would help to predict the behaviour of the users [62]. </w:t>
      </w:r>
      <w:r w:rsidRPr="000730CC">
        <w:rPr>
          <w:rFonts w:ascii="Times New Roman" w:hAnsi="Times New Roman" w:cs="Times New Roman"/>
          <w:sz w:val="24"/>
          <w:szCs w:val="24"/>
        </w:rPr>
        <w:t>The utility function also known as the payoff represent</w:t>
      </w:r>
      <w:r>
        <w:rPr>
          <w:rFonts w:ascii="Times New Roman" w:hAnsi="Times New Roman" w:cs="Times New Roman"/>
          <w:sz w:val="24"/>
          <w:szCs w:val="24"/>
        </w:rPr>
        <w:t>s the</w:t>
      </w:r>
      <w:r w:rsidRPr="000730CC">
        <w:rPr>
          <w:rFonts w:ascii="Times New Roman" w:hAnsi="Times New Roman" w:cs="Times New Roman"/>
          <w:sz w:val="24"/>
          <w:szCs w:val="24"/>
        </w:rPr>
        <w:t xml:space="preserve"> player’s interest for every strategy and it can be the communication rate/data rate, power, energy, or even price. It can also be a combination of any of the factors needed in a </w:t>
      </w:r>
      <w:r>
        <w:rPr>
          <w:rFonts w:ascii="Times New Roman" w:hAnsi="Times New Roman" w:cs="Times New Roman"/>
          <w:sz w:val="24"/>
          <w:szCs w:val="24"/>
        </w:rPr>
        <w:t>communication network. The possible outcome is then represented in the form of</w:t>
      </w:r>
      <w:r w:rsidRPr="000730CC">
        <w:rPr>
          <w:rFonts w:ascii="Times New Roman" w:hAnsi="Times New Roman" w:cs="Times New Roman"/>
          <w:sz w:val="24"/>
          <w:szCs w:val="24"/>
        </w:rPr>
        <w:t xml:space="preserve"> a game. The utility of an end user is not only determined by the end users but also by the strategy adopted by other users.</w:t>
      </w:r>
      <w:r>
        <w:rPr>
          <w:rFonts w:ascii="Times New Roman" w:hAnsi="Times New Roman" w:cs="Times New Roman"/>
          <w:sz w:val="24"/>
          <w:szCs w:val="24"/>
        </w:rPr>
        <w:t xml:space="preserve"> The timing, payoffs and feasible moves are all common knowledge [63].</w:t>
      </w:r>
    </w:p>
    <w:p w14:paraId="7BE1899D" w14:textId="77777777" w:rsidR="00F00F82" w:rsidRPr="007B0627" w:rsidRDefault="00F00F82" w:rsidP="00F00F82">
      <w:pPr>
        <w:spacing w:line="360" w:lineRule="auto"/>
        <w:jc w:val="both"/>
        <w:rPr>
          <w:rFonts w:ascii="Times New Roman" w:hAnsi="Times New Roman" w:cs="Times New Roman"/>
          <w:sz w:val="24"/>
          <w:szCs w:val="24"/>
        </w:rPr>
      </w:pPr>
      <w:r w:rsidRPr="000730CC">
        <w:rPr>
          <w:rFonts w:ascii="Times New Roman" w:hAnsi="Times New Roman" w:cs="Times New Roman"/>
          <w:sz w:val="24"/>
          <w:szCs w:val="24"/>
        </w:rPr>
        <w:t xml:space="preserve"> </w:t>
      </w:r>
      <w:r>
        <w:rPr>
          <w:rFonts w:ascii="Times New Roman" w:hAnsi="Times New Roman" w:cs="Times New Roman"/>
          <w:sz w:val="24"/>
          <w:szCs w:val="24"/>
        </w:rPr>
        <w:t>A game theoretic pricing scheme was used in [64, 65</w:t>
      </w:r>
      <w:r w:rsidRPr="0000372A">
        <w:rPr>
          <w:rFonts w:ascii="Times New Roman" w:hAnsi="Times New Roman" w:cs="Times New Roman"/>
          <w:sz w:val="24"/>
          <w:szCs w:val="24"/>
        </w:rPr>
        <w:t>]</w:t>
      </w:r>
      <w:r>
        <w:rPr>
          <w:rFonts w:ascii="Times New Roman" w:hAnsi="Times New Roman" w:cs="Times New Roman"/>
          <w:sz w:val="24"/>
          <w:szCs w:val="24"/>
        </w:rPr>
        <w:t>. From the literature review [64-67</w:t>
      </w:r>
      <w:r w:rsidRPr="00F567A2">
        <w:rPr>
          <w:rFonts w:ascii="Times New Roman" w:hAnsi="Times New Roman" w:cs="Times New Roman"/>
          <w:sz w:val="24"/>
          <w:szCs w:val="24"/>
        </w:rPr>
        <w:t>] carried out it was noticed that lots of the</w:t>
      </w:r>
      <w:r>
        <w:rPr>
          <w:rFonts w:ascii="Times New Roman" w:hAnsi="Times New Roman" w:cs="Times New Roman"/>
          <w:sz w:val="24"/>
          <w:szCs w:val="24"/>
        </w:rPr>
        <w:t xml:space="preserve"> proposed research scenarios are</w:t>
      </w:r>
      <w:r w:rsidRPr="00F567A2">
        <w:rPr>
          <w:rFonts w:ascii="Times New Roman" w:hAnsi="Times New Roman" w:cs="Times New Roman"/>
          <w:sz w:val="24"/>
          <w:szCs w:val="24"/>
        </w:rPr>
        <w:t xml:space="preserve"> not very realistic in the real world.  One of the reasons for this is lots of information exchange between the users and the central entity which would further contribute to the overhead, requiring a reliable and dedicated channel. The proposed model</w:t>
      </w:r>
      <w:r>
        <w:rPr>
          <w:rFonts w:ascii="Times New Roman" w:hAnsi="Times New Roman" w:cs="Times New Roman"/>
          <w:sz w:val="24"/>
          <w:szCs w:val="24"/>
        </w:rPr>
        <w:t xml:space="preserve"> here</w:t>
      </w:r>
      <w:r w:rsidRPr="00F567A2">
        <w:rPr>
          <w:rFonts w:ascii="Times New Roman" w:hAnsi="Times New Roman" w:cs="Times New Roman"/>
          <w:sz w:val="24"/>
          <w:szCs w:val="24"/>
        </w:rPr>
        <w:t xml:space="preserve"> is designed to provide</w:t>
      </w:r>
      <w:r>
        <w:rPr>
          <w:rFonts w:ascii="Times New Roman" w:hAnsi="Times New Roman" w:cs="Times New Roman"/>
          <w:sz w:val="24"/>
          <w:szCs w:val="24"/>
        </w:rPr>
        <w:t xml:space="preserve"> a connection with low</w:t>
      </w:r>
      <w:r w:rsidRPr="00F567A2">
        <w:rPr>
          <w:rFonts w:ascii="Times New Roman" w:hAnsi="Times New Roman" w:cs="Times New Roman"/>
          <w:sz w:val="24"/>
          <w:szCs w:val="24"/>
        </w:rPr>
        <w:t xml:space="preserve"> exchange of information between users and </w:t>
      </w:r>
      <w:r>
        <w:rPr>
          <w:rFonts w:ascii="Times New Roman" w:hAnsi="Times New Roman" w:cs="Times New Roman"/>
          <w:sz w:val="24"/>
          <w:szCs w:val="24"/>
        </w:rPr>
        <w:t xml:space="preserve">a </w:t>
      </w:r>
      <w:r w:rsidRPr="00F567A2">
        <w:rPr>
          <w:rFonts w:ascii="Times New Roman" w:hAnsi="Times New Roman" w:cs="Times New Roman"/>
          <w:sz w:val="24"/>
          <w:szCs w:val="24"/>
        </w:rPr>
        <w:t>base station</w:t>
      </w:r>
      <w:r>
        <w:rPr>
          <w:rFonts w:ascii="Times New Roman" w:hAnsi="Times New Roman" w:cs="Times New Roman"/>
          <w:sz w:val="24"/>
          <w:szCs w:val="24"/>
        </w:rPr>
        <w:t>.</w:t>
      </w:r>
    </w:p>
    <w:p w14:paraId="1669518F" w14:textId="2A2BE91A" w:rsidR="00F00F82" w:rsidRPr="000730CC" w:rsidRDefault="00F00F82" w:rsidP="00F00F82">
      <w:pPr>
        <w:pStyle w:val="Heading2"/>
        <w:spacing w:line="360" w:lineRule="auto"/>
        <w:jc w:val="both"/>
        <w:rPr>
          <w:rFonts w:cs="Times New Roman"/>
        </w:rPr>
      </w:pPr>
      <w:bookmarkStart w:id="39" w:name="_Toc324939195"/>
      <w:r>
        <w:rPr>
          <w:rFonts w:cs="Times New Roman"/>
        </w:rPr>
        <w:lastRenderedPageBreak/>
        <w:t>Conclusion</w:t>
      </w:r>
      <w:bookmarkEnd w:id="39"/>
    </w:p>
    <w:p w14:paraId="616AA8CC" w14:textId="77777777" w:rsidR="00F00F82" w:rsidRPr="000730CC" w:rsidRDefault="00F00F82" w:rsidP="00F00F82">
      <w:pPr>
        <w:pStyle w:val="Heading1"/>
        <w:spacing w:line="360" w:lineRule="auto"/>
        <w:jc w:val="both"/>
        <w:rPr>
          <w:rFonts w:cs="Times New Roman"/>
          <w:b w:val="0"/>
          <w:sz w:val="24"/>
          <w:szCs w:val="24"/>
        </w:rPr>
      </w:pPr>
      <w:bookmarkStart w:id="40" w:name="_Toc324939196"/>
      <w:r w:rsidRPr="000730CC">
        <w:rPr>
          <w:rFonts w:cs="Times New Roman"/>
          <w:b w:val="0"/>
          <w:sz w:val="24"/>
          <w:szCs w:val="24"/>
        </w:rPr>
        <w:t>This chapter examines the importance of pricing in spec</w:t>
      </w:r>
      <w:r>
        <w:rPr>
          <w:rFonts w:cs="Times New Roman"/>
          <w:b w:val="0"/>
          <w:sz w:val="24"/>
          <w:szCs w:val="24"/>
        </w:rPr>
        <w:t xml:space="preserve">trum management and presents different </w:t>
      </w:r>
      <w:r w:rsidRPr="000730CC">
        <w:rPr>
          <w:rFonts w:cs="Times New Roman"/>
          <w:b w:val="0"/>
          <w:sz w:val="24"/>
          <w:szCs w:val="24"/>
        </w:rPr>
        <w:t>approach</w:t>
      </w:r>
      <w:r>
        <w:rPr>
          <w:rFonts w:cs="Times New Roman"/>
          <w:b w:val="0"/>
          <w:sz w:val="24"/>
          <w:szCs w:val="24"/>
        </w:rPr>
        <w:t>es</w:t>
      </w:r>
      <w:r w:rsidRPr="000730CC">
        <w:rPr>
          <w:rFonts w:cs="Times New Roman"/>
          <w:b w:val="0"/>
          <w:sz w:val="24"/>
          <w:szCs w:val="24"/>
        </w:rPr>
        <w:t xml:space="preserve"> to implementing pricing</w:t>
      </w:r>
      <w:r>
        <w:rPr>
          <w:rFonts w:cs="Times New Roman"/>
          <w:b w:val="0"/>
          <w:sz w:val="24"/>
          <w:szCs w:val="24"/>
        </w:rPr>
        <w:t xml:space="preserve"> in a dynamic spectrum scenario. Pricing policy should be such that the wireless service provider would be able to recover the investment and provide good QOS to the customers.  It should be less complex and be able to reflect the demand and supply for the radio spectrum. This chapter compares different pricing mechanisms under static and dynamic pricing mechanisms. The static pricing mechanisms are fixed for a long period of time and do not depend on the network resources while the dynamic pricing mechanisms change depending on the required wireless network resources. The performance of each pricing scheme depends on the prevailing scenario and this report only presents a discussion of the available pricing scheme and some improved methods. This research is proposing an auction based </w:t>
      </w:r>
      <w:bookmarkStart w:id="41" w:name="_Toc309634605"/>
      <w:bookmarkStart w:id="42" w:name="_Toc309635063"/>
      <w:r>
        <w:rPr>
          <w:rFonts w:cs="Times New Roman"/>
          <w:b w:val="0"/>
          <w:sz w:val="24"/>
          <w:szCs w:val="24"/>
        </w:rPr>
        <w:t>dynamic pricing mechanism which allows users to choose when and how to pay when using a wireless network while discouraging the use during peak period to allow better QOS for genuine users. It also allows the network service provider to charge according to availably of network resource.</w:t>
      </w:r>
      <w:bookmarkEnd w:id="40"/>
    </w:p>
    <w:bookmarkEnd w:id="41"/>
    <w:bookmarkEnd w:id="42"/>
    <w:p w14:paraId="1BEA414C" w14:textId="77777777" w:rsidR="00ED18A1" w:rsidRDefault="00ED18A1"/>
    <w:sectPr w:rsidR="00ED18A1">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A00002EF" w:usb1="4000207B" w:usb2="00000000" w:usb3="00000000" w:csb0="0000009F" w:csb1="00000000"/>
  </w:font>
  <w:font w:name="Times New Roman">
    <w:panose1 w:val="02020603050405020304"/>
    <w:charset w:val="00"/>
    <w:family w:val="roman"/>
    <w:pitch w:val="variable"/>
    <w:sig w:usb0="20002A87" w:usb1="80000000" w:usb2="00000008"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3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00F82"/>
    <w:rsid w:val="006B7B61"/>
    <w:rsid w:val="00ED18A1"/>
    <w:rsid w:val="00F00F8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6C4CC61"/>
  <w15:chartTrackingRefBased/>
  <w15:docId w15:val="{7CF95827-62F2-EF4D-B0EE-8BBFB1B18B7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00F82"/>
    <w:pPr>
      <w:spacing w:after="200" w:line="276" w:lineRule="auto"/>
    </w:pPr>
    <w:rPr>
      <w:rFonts w:eastAsiaTheme="minorEastAsia"/>
      <w:sz w:val="22"/>
      <w:szCs w:val="22"/>
      <w:lang w:val="en-GB" w:eastAsia="en-GB"/>
    </w:rPr>
  </w:style>
  <w:style w:type="paragraph" w:styleId="Heading1">
    <w:name w:val="heading 1"/>
    <w:basedOn w:val="Normal"/>
    <w:next w:val="Normal"/>
    <w:link w:val="Heading1Char"/>
    <w:uiPriority w:val="9"/>
    <w:qFormat/>
    <w:rsid w:val="00F00F82"/>
    <w:pPr>
      <w:keepNext/>
      <w:keepLines/>
      <w:spacing w:before="480" w:after="0"/>
      <w:outlineLvl w:val="0"/>
    </w:pPr>
    <w:rPr>
      <w:rFonts w:ascii="Times New Roman" w:eastAsiaTheme="majorEastAsia" w:hAnsi="Times New Roman" w:cstheme="majorBidi"/>
      <w:b/>
      <w:bCs/>
      <w:color w:val="000000" w:themeColor="text1"/>
      <w:sz w:val="30"/>
      <w:szCs w:val="28"/>
    </w:rPr>
  </w:style>
  <w:style w:type="paragraph" w:styleId="Heading2">
    <w:name w:val="heading 2"/>
    <w:basedOn w:val="Normal"/>
    <w:next w:val="Normal"/>
    <w:link w:val="Heading2Char"/>
    <w:uiPriority w:val="9"/>
    <w:unhideWhenUsed/>
    <w:qFormat/>
    <w:rsid w:val="00F00F82"/>
    <w:pPr>
      <w:keepNext/>
      <w:keepLines/>
      <w:spacing w:before="200" w:after="0"/>
      <w:outlineLvl w:val="1"/>
    </w:pPr>
    <w:rPr>
      <w:rFonts w:ascii="Times New Roman" w:eastAsiaTheme="majorEastAsia" w:hAnsi="Times New Roman" w:cstheme="majorBidi"/>
      <w:b/>
      <w:bCs/>
      <w:color w:val="000000" w:themeColor="text1"/>
      <w:sz w:val="28"/>
      <w:szCs w:val="26"/>
    </w:rPr>
  </w:style>
  <w:style w:type="paragraph" w:styleId="Heading3">
    <w:name w:val="heading 3"/>
    <w:basedOn w:val="Normal"/>
    <w:next w:val="Normal"/>
    <w:link w:val="Heading3Char"/>
    <w:uiPriority w:val="9"/>
    <w:unhideWhenUsed/>
    <w:qFormat/>
    <w:rsid w:val="00F00F82"/>
    <w:pPr>
      <w:keepNext/>
      <w:keepLines/>
      <w:spacing w:before="200" w:after="0"/>
      <w:outlineLvl w:val="2"/>
    </w:pPr>
    <w:rPr>
      <w:rFonts w:ascii="Times New Roman" w:eastAsiaTheme="majorEastAsia" w:hAnsi="Times New Roman" w:cstheme="majorBidi"/>
      <w:b/>
      <w:bCs/>
      <w:color w:val="000000" w:themeColor="text1"/>
      <w:sz w:val="26"/>
    </w:rPr>
  </w:style>
  <w:style w:type="paragraph" w:styleId="Heading4">
    <w:name w:val="heading 4"/>
    <w:basedOn w:val="Normal"/>
    <w:next w:val="Normal"/>
    <w:link w:val="Heading4Char"/>
    <w:uiPriority w:val="9"/>
    <w:unhideWhenUsed/>
    <w:qFormat/>
    <w:rsid w:val="00F00F82"/>
    <w:pPr>
      <w:keepNext/>
      <w:keepLines/>
      <w:spacing w:before="200" w:after="0"/>
      <w:outlineLvl w:val="3"/>
    </w:pPr>
    <w:rPr>
      <w:rFonts w:asciiTheme="majorHAnsi" w:eastAsiaTheme="majorEastAsia" w:hAnsiTheme="majorHAnsi" w:cstheme="majorBidi"/>
      <w:b/>
      <w:bCs/>
      <w:i/>
      <w:iCs/>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F00F82"/>
    <w:rPr>
      <w:rFonts w:ascii="Times New Roman" w:eastAsiaTheme="majorEastAsia" w:hAnsi="Times New Roman" w:cstheme="majorBidi"/>
      <w:b/>
      <w:bCs/>
      <w:color w:val="000000" w:themeColor="text1"/>
      <w:sz w:val="30"/>
      <w:szCs w:val="28"/>
      <w:lang w:val="en-GB" w:eastAsia="en-GB"/>
    </w:rPr>
  </w:style>
  <w:style w:type="character" w:customStyle="1" w:styleId="Heading2Char">
    <w:name w:val="Heading 2 Char"/>
    <w:basedOn w:val="DefaultParagraphFont"/>
    <w:link w:val="Heading2"/>
    <w:uiPriority w:val="9"/>
    <w:rsid w:val="00F00F82"/>
    <w:rPr>
      <w:rFonts w:ascii="Times New Roman" w:eastAsiaTheme="majorEastAsia" w:hAnsi="Times New Roman" w:cstheme="majorBidi"/>
      <w:b/>
      <w:bCs/>
      <w:color w:val="000000" w:themeColor="text1"/>
      <w:sz w:val="28"/>
      <w:szCs w:val="26"/>
      <w:lang w:val="en-GB" w:eastAsia="en-GB"/>
    </w:rPr>
  </w:style>
  <w:style w:type="character" w:customStyle="1" w:styleId="Heading3Char">
    <w:name w:val="Heading 3 Char"/>
    <w:basedOn w:val="DefaultParagraphFont"/>
    <w:link w:val="Heading3"/>
    <w:uiPriority w:val="9"/>
    <w:rsid w:val="00F00F82"/>
    <w:rPr>
      <w:rFonts w:ascii="Times New Roman" w:eastAsiaTheme="majorEastAsia" w:hAnsi="Times New Roman" w:cstheme="majorBidi"/>
      <w:b/>
      <w:bCs/>
      <w:color w:val="000000" w:themeColor="text1"/>
      <w:sz w:val="26"/>
      <w:szCs w:val="22"/>
      <w:lang w:val="en-GB" w:eastAsia="en-GB"/>
    </w:rPr>
  </w:style>
  <w:style w:type="character" w:customStyle="1" w:styleId="Heading4Char">
    <w:name w:val="Heading 4 Char"/>
    <w:basedOn w:val="DefaultParagraphFont"/>
    <w:link w:val="Heading4"/>
    <w:uiPriority w:val="9"/>
    <w:rsid w:val="00F00F82"/>
    <w:rPr>
      <w:rFonts w:asciiTheme="majorHAnsi" w:eastAsiaTheme="majorEastAsia" w:hAnsiTheme="majorHAnsi" w:cstheme="majorBidi"/>
      <w:b/>
      <w:bCs/>
      <w:i/>
      <w:iCs/>
      <w:szCs w:val="22"/>
      <w:lang w:val="en-GB"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3</TotalTime>
  <Pages>8</Pages>
  <Words>2351</Words>
  <Characters>13405</Characters>
  <Application>Microsoft Office Word</Application>
  <DocSecurity>0</DocSecurity>
  <Lines>111</Lines>
  <Paragraphs>31</Paragraphs>
  <ScaleCrop>false</ScaleCrop>
  <Company/>
  <LinksUpToDate>false</LinksUpToDate>
  <CharactersWithSpaces>15725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Office User</dc:creator>
  <cp:keywords/>
  <dc:description/>
  <cp:lastModifiedBy>Microsoft Office User</cp:lastModifiedBy>
  <cp:revision>1</cp:revision>
  <dcterms:created xsi:type="dcterms:W3CDTF">2021-08-30T16:35:00Z</dcterms:created>
  <dcterms:modified xsi:type="dcterms:W3CDTF">2021-08-30T16:38:00Z</dcterms:modified>
</cp:coreProperties>
</file>