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4585" w:rsidRPr="00A961CF" w:rsidRDefault="00714585" w:rsidP="00714585">
      <w:pPr>
        <w:spacing w:line="240" w:lineRule="auto"/>
        <w:jc w:val="both"/>
        <w:rPr>
          <w:rFonts w:ascii="Times New Roman" w:hAnsi="Times New Roman" w:cs="Times New Roman"/>
          <w:b/>
          <w:bCs/>
          <w:sz w:val="24"/>
          <w:szCs w:val="24"/>
        </w:rPr>
      </w:pPr>
      <w:r w:rsidRPr="00A961CF">
        <w:rPr>
          <w:rFonts w:ascii="Times New Roman" w:hAnsi="Times New Roman" w:cs="Times New Roman"/>
          <w:b/>
          <w:bCs/>
          <w:sz w:val="24"/>
          <w:szCs w:val="24"/>
        </w:rPr>
        <w:t xml:space="preserve">SUFISM IN THE DISCOURSE OF SELECTED </w:t>
      </w:r>
      <w:r w:rsidRPr="00A961CF">
        <w:rPr>
          <w:rFonts w:ascii="Times New Roman" w:hAnsi="Times New Roman" w:cs="Times New Roman"/>
          <w:b/>
          <w:bCs/>
          <w:i/>
          <w:iCs/>
          <w:sz w:val="24"/>
          <w:szCs w:val="24"/>
        </w:rPr>
        <w:t>SALAFIYYAH</w:t>
      </w:r>
      <w:r w:rsidRPr="00A961CF">
        <w:rPr>
          <w:rFonts w:ascii="Times New Roman" w:hAnsi="Times New Roman" w:cs="Times New Roman"/>
          <w:b/>
          <w:bCs/>
          <w:sz w:val="24"/>
          <w:szCs w:val="24"/>
        </w:rPr>
        <w:t xml:space="preserve"> SCHOLARS</w:t>
      </w:r>
    </w:p>
    <w:p w:rsidR="00714585" w:rsidRPr="00A961CF" w:rsidRDefault="00714585" w:rsidP="00714585">
      <w:pPr>
        <w:pStyle w:val="NoSpacing"/>
        <w:jc w:val="center"/>
        <w:rPr>
          <w:rFonts w:asciiTheme="majorBidi" w:hAnsiTheme="majorBidi" w:cstheme="majorBidi"/>
          <w:b/>
          <w:bCs/>
          <w:sz w:val="24"/>
          <w:szCs w:val="24"/>
        </w:rPr>
      </w:pPr>
      <w:proofErr w:type="spellStart"/>
      <w:r w:rsidRPr="00A961CF">
        <w:rPr>
          <w:rFonts w:asciiTheme="majorBidi" w:hAnsiTheme="majorBidi" w:cstheme="majorBidi"/>
          <w:b/>
          <w:bCs/>
          <w:sz w:val="24"/>
          <w:szCs w:val="24"/>
        </w:rPr>
        <w:t>Yusuph</w:t>
      </w:r>
      <w:proofErr w:type="spellEnd"/>
      <w:r w:rsidRPr="00A961CF">
        <w:rPr>
          <w:rFonts w:asciiTheme="majorBidi" w:hAnsiTheme="majorBidi" w:cstheme="majorBidi"/>
          <w:b/>
          <w:bCs/>
          <w:sz w:val="24"/>
          <w:szCs w:val="24"/>
        </w:rPr>
        <w:t xml:space="preserve">, </w:t>
      </w:r>
      <w:proofErr w:type="spellStart"/>
      <w:r w:rsidRPr="00A961CF">
        <w:rPr>
          <w:rFonts w:asciiTheme="majorBidi" w:hAnsiTheme="majorBidi" w:cstheme="majorBidi"/>
          <w:b/>
          <w:bCs/>
          <w:sz w:val="24"/>
          <w:szCs w:val="24"/>
        </w:rPr>
        <w:t>Dauda</w:t>
      </w:r>
      <w:proofErr w:type="spellEnd"/>
      <w:r w:rsidRPr="00A961CF">
        <w:rPr>
          <w:rFonts w:asciiTheme="majorBidi" w:hAnsiTheme="majorBidi" w:cstheme="majorBidi"/>
          <w:b/>
          <w:bCs/>
          <w:sz w:val="24"/>
          <w:szCs w:val="24"/>
        </w:rPr>
        <w:t xml:space="preserve"> </w:t>
      </w:r>
      <w:proofErr w:type="spellStart"/>
      <w:r w:rsidRPr="00A961CF">
        <w:rPr>
          <w:rFonts w:asciiTheme="majorBidi" w:hAnsiTheme="majorBidi" w:cstheme="majorBidi"/>
          <w:b/>
          <w:bCs/>
          <w:sz w:val="24"/>
          <w:szCs w:val="24"/>
        </w:rPr>
        <w:t>Gambari</w:t>
      </w:r>
      <w:proofErr w:type="spellEnd"/>
      <w:r w:rsidRPr="00A961CF">
        <w:rPr>
          <w:rFonts w:asciiTheme="majorBidi" w:hAnsiTheme="majorBidi" w:cstheme="majorBidi"/>
          <w:b/>
          <w:bCs/>
          <w:sz w:val="24"/>
          <w:szCs w:val="24"/>
        </w:rPr>
        <w:t xml:space="preserve">, </w:t>
      </w:r>
      <w:proofErr w:type="spellStart"/>
      <w:r w:rsidRPr="00A961CF">
        <w:rPr>
          <w:rFonts w:asciiTheme="majorBidi" w:hAnsiTheme="majorBidi" w:cstheme="majorBidi"/>
          <w:b/>
          <w:bCs/>
          <w:sz w:val="24"/>
          <w:szCs w:val="24"/>
        </w:rPr>
        <w:t>Ph.D</w:t>
      </w:r>
      <w:proofErr w:type="spellEnd"/>
    </w:p>
    <w:p w:rsidR="00714585" w:rsidRPr="00A961CF" w:rsidRDefault="00714585" w:rsidP="00714585">
      <w:pPr>
        <w:pStyle w:val="NoSpacing"/>
        <w:jc w:val="center"/>
        <w:rPr>
          <w:rFonts w:asciiTheme="majorBidi" w:hAnsiTheme="majorBidi" w:cstheme="majorBidi"/>
          <w:b/>
          <w:bCs/>
          <w:sz w:val="24"/>
          <w:szCs w:val="24"/>
        </w:rPr>
      </w:pPr>
      <w:r w:rsidRPr="00A961CF">
        <w:rPr>
          <w:rFonts w:asciiTheme="majorBidi" w:hAnsiTheme="majorBidi" w:cstheme="majorBidi"/>
          <w:b/>
          <w:bCs/>
          <w:sz w:val="24"/>
          <w:szCs w:val="24"/>
        </w:rPr>
        <w:t>Department of Religions,</w:t>
      </w:r>
    </w:p>
    <w:p w:rsidR="00714585" w:rsidRPr="00A961CF" w:rsidRDefault="00714585" w:rsidP="00714585">
      <w:pPr>
        <w:pStyle w:val="NoSpacing"/>
        <w:jc w:val="center"/>
        <w:rPr>
          <w:rFonts w:asciiTheme="majorBidi" w:hAnsiTheme="majorBidi" w:cstheme="majorBidi"/>
          <w:b/>
          <w:bCs/>
          <w:sz w:val="24"/>
          <w:szCs w:val="24"/>
        </w:rPr>
      </w:pPr>
      <w:r w:rsidRPr="00A961CF">
        <w:rPr>
          <w:rFonts w:asciiTheme="majorBidi" w:hAnsiTheme="majorBidi" w:cstheme="majorBidi"/>
          <w:b/>
          <w:bCs/>
          <w:sz w:val="24"/>
          <w:szCs w:val="24"/>
        </w:rPr>
        <w:t>University of Ilorin, Ilorin, Nigeria</w:t>
      </w:r>
    </w:p>
    <w:p w:rsidR="00714585" w:rsidRPr="00A961CF" w:rsidRDefault="00714585" w:rsidP="00714585">
      <w:pPr>
        <w:pStyle w:val="NoSpacing"/>
        <w:jc w:val="center"/>
        <w:rPr>
          <w:rFonts w:asciiTheme="majorBidi" w:hAnsiTheme="majorBidi" w:cstheme="majorBidi"/>
          <w:b/>
          <w:bCs/>
          <w:sz w:val="24"/>
          <w:szCs w:val="24"/>
        </w:rPr>
      </w:pPr>
      <w:r w:rsidRPr="00A961CF">
        <w:rPr>
          <w:rFonts w:asciiTheme="majorBidi" w:hAnsiTheme="majorBidi" w:cstheme="majorBidi"/>
          <w:b/>
          <w:bCs/>
          <w:sz w:val="24"/>
          <w:szCs w:val="24"/>
        </w:rPr>
        <w:t>+2348067088674</w:t>
      </w:r>
    </w:p>
    <w:p w:rsidR="00714585" w:rsidRPr="00A961CF" w:rsidRDefault="00714585" w:rsidP="00714585">
      <w:r w:rsidRPr="00A961CF">
        <w:rPr>
          <w:sz w:val="24"/>
          <w:szCs w:val="24"/>
        </w:rPr>
        <w:t xml:space="preserve">                                                  </w:t>
      </w:r>
      <w:hyperlink r:id="rId8" w:history="1">
        <w:r w:rsidRPr="00A961CF">
          <w:rPr>
            <w:rStyle w:val="Hyperlink"/>
            <w:rFonts w:asciiTheme="majorBidi" w:hAnsiTheme="majorBidi" w:cstheme="majorBidi"/>
            <w:b/>
            <w:bCs/>
            <w:color w:val="auto"/>
            <w:sz w:val="24"/>
            <w:szCs w:val="24"/>
          </w:rPr>
          <w:t>yusuph.dg@unilorin.edu.ng</w:t>
        </w:r>
      </w:hyperlink>
      <w:r w:rsidRPr="00A961CF">
        <w:rPr>
          <w:rFonts w:asciiTheme="majorBidi" w:hAnsiTheme="majorBidi" w:cstheme="majorBidi"/>
          <w:b/>
          <w:bCs/>
          <w:sz w:val="24"/>
          <w:szCs w:val="24"/>
        </w:rPr>
        <w:t xml:space="preserve"> </w:t>
      </w:r>
      <w:r w:rsidRPr="00A961CF">
        <w:t xml:space="preserve"> </w:t>
      </w:r>
    </w:p>
    <w:p w:rsidR="00714585" w:rsidRPr="00A961CF" w:rsidRDefault="00714585" w:rsidP="00714585">
      <w:pPr>
        <w:spacing w:line="240" w:lineRule="auto"/>
        <w:ind w:left="3600"/>
        <w:jc w:val="both"/>
        <w:rPr>
          <w:rFonts w:ascii="Times New Roman" w:hAnsi="Times New Roman" w:cs="Times New Roman"/>
          <w:b/>
          <w:bCs/>
          <w:sz w:val="24"/>
          <w:szCs w:val="24"/>
        </w:rPr>
      </w:pPr>
      <w:r w:rsidRPr="00A961CF">
        <w:rPr>
          <w:rFonts w:ascii="Times New Roman" w:hAnsi="Times New Roman" w:cs="Times New Roman"/>
          <w:b/>
          <w:bCs/>
          <w:sz w:val="24"/>
          <w:szCs w:val="24"/>
        </w:rPr>
        <w:t>Abstract</w:t>
      </w:r>
    </w:p>
    <w:p w:rsidR="00714585" w:rsidRPr="00A961CF" w:rsidRDefault="00714585" w:rsidP="00F164E1">
      <w:pPr>
        <w:spacing w:line="240" w:lineRule="auto"/>
        <w:ind w:left="720" w:right="576"/>
        <w:jc w:val="both"/>
        <w:rPr>
          <w:rFonts w:ascii="Times New Roman" w:hAnsi="Times New Roman" w:cs="Times New Roman"/>
          <w:sz w:val="24"/>
          <w:szCs w:val="24"/>
        </w:rPr>
      </w:pPr>
      <w:r w:rsidRPr="00A961CF">
        <w:rPr>
          <w:rFonts w:ascii="Times New Roman" w:hAnsi="Times New Roman" w:cs="Times New Roman"/>
          <w:sz w:val="24"/>
          <w:szCs w:val="24"/>
        </w:rPr>
        <w:t xml:space="preserve">Discourses on Sufism are multifarious. It is being approached from different perspectives and by different scholars of different backgrounds. One of the groups with a vested interest in Sufism is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The scholars thereof have discussed Sufism extensively with much influence on the Muslims. This paper, therefore, aims at examining the discourses of selected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on Sufism to bring out the </w:t>
      </w:r>
      <w:r w:rsidR="00E424D4" w:rsidRPr="00A961CF">
        <w:rPr>
          <w:rFonts w:ascii="Times New Roman" w:hAnsi="Times New Roman" w:cs="Times New Roman"/>
          <w:sz w:val="24"/>
          <w:szCs w:val="24"/>
        </w:rPr>
        <w:t xml:space="preserve">similarities and </w:t>
      </w:r>
      <w:r w:rsidRPr="00A961CF">
        <w:rPr>
          <w:rFonts w:ascii="Times New Roman" w:hAnsi="Times New Roman" w:cs="Times New Roman"/>
          <w:sz w:val="24"/>
          <w:szCs w:val="24"/>
        </w:rPr>
        <w:t xml:space="preserve">disparities in their submissions. An exegetical method is adopted which availed the opportunity to appraise the submissions of the selected scholars on Sufism from their works and other related works that are critical to achieving the objective of this paper. The findings revealed that the classical and modern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are not on the same page on Sufism. This is because the former examined it (Sufism) on its merits, taking into cognizance every rule of objectivity, including interactions with the Sufis of their times. They expressed pair-views about Sufism, for and against. They accepted what they considered as in tandem with the principles of Qur’an and authentic </w:t>
      </w:r>
      <w:proofErr w:type="spellStart"/>
      <w:r w:rsidRPr="00A961CF">
        <w:rPr>
          <w:rFonts w:ascii="Times New Roman" w:hAnsi="Times New Roman" w:cs="Times New Roman"/>
          <w:i/>
          <w:iCs/>
          <w:sz w:val="24"/>
          <w:szCs w:val="24"/>
        </w:rPr>
        <w:t>Sunnah</w:t>
      </w:r>
      <w:proofErr w:type="spellEnd"/>
      <w:r w:rsidRPr="00A961CF">
        <w:rPr>
          <w:rFonts w:ascii="Times New Roman" w:hAnsi="Times New Roman" w:cs="Times New Roman"/>
          <w:sz w:val="24"/>
          <w:szCs w:val="24"/>
        </w:rPr>
        <w:t xml:space="preserve"> while rejecting what is considered as a strange element or </w:t>
      </w:r>
      <w:r w:rsidRPr="00A961CF">
        <w:rPr>
          <w:rFonts w:ascii="Times New Roman" w:hAnsi="Times New Roman" w:cs="Times New Roman"/>
          <w:i/>
          <w:iCs/>
          <w:sz w:val="24"/>
          <w:szCs w:val="24"/>
        </w:rPr>
        <w:t>bid</w:t>
      </w:r>
      <w:r w:rsidRPr="00A961CF">
        <w:rPr>
          <w:rFonts w:ascii="Times New Roman" w:hAnsi="Times New Roman" w:cs="Times New Roman" w:hint="cs"/>
          <w:i/>
          <w:iCs/>
          <w:sz w:val="24"/>
          <w:szCs w:val="24"/>
          <w:rtl/>
        </w:rPr>
        <w:t>‘</w:t>
      </w:r>
      <w:r w:rsidRPr="00A961CF">
        <w:rPr>
          <w:rFonts w:ascii="Times New Roman" w:hAnsi="Times New Roman" w:cs="Times New Roman"/>
          <w:i/>
          <w:iCs/>
          <w:sz w:val="24"/>
          <w:szCs w:val="24"/>
        </w:rPr>
        <w:t>ah</w:t>
      </w:r>
      <w:r w:rsidRPr="00A961CF">
        <w:rPr>
          <w:rFonts w:ascii="Times New Roman" w:hAnsi="Times New Roman" w:cs="Times New Roman"/>
          <w:sz w:val="24"/>
          <w:szCs w:val="24"/>
        </w:rPr>
        <w:t xml:space="preserve"> (innovation) therein, especially those that </w:t>
      </w:r>
      <w:proofErr w:type="spellStart"/>
      <w:r w:rsidRPr="00A961CF">
        <w:rPr>
          <w:rFonts w:ascii="Times New Roman" w:hAnsi="Times New Roman" w:cs="Times New Roman"/>
          <w:sz w:val="24"/>
          <w:szCs w:val="24"/>
        </w:rPr>
        <w:t>harboured</w:t>
      </w:r>
      <w:proofErr w:type="spellEnd"/>
      <w:r w:rsidRPr="00A961CF">
        <w:rPr>
          <w:rFonts w:ascii="Times New Roman" w:hAnsi="Times New Roman" w:cs="Times New Roman"/>
          <w:sz w:val="24"/>
          <w:szCs w:val="24"/>
        </w:rPr>
        <w:t xml:space="preserve"> philosophical teachings outside Islam. This is not the case with the modern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They largely relied</w:t>
      </w:r>
      <w:r w:rsidR="00F164E1" w:rsidRPr="00A961CF">
        <w:rPr>
          <w:rFonts w:ascii="Times New Roman" w:hAnsi="Times New Roman" w:cs="Times New Roman"/>
          <w:sz w:val="24"/>
          <w:szCs w:val="24"/>
        </w:rPr>
        <w:t xml:space="preserve"> on second-hand evidence without</w:t>
      </w:r>
      <w:r w:rsidRPr="00A961CF">
        <w:rPr>
          <w:rFonts w:ascii="Times New Roman" w:hAnsi="Times New Roman" w:cs="Times New Roman"/>
          <w:sz w:val="24"/>
          <w:szCs w:val="24"/>
        </w:rPr>
        <w:t xml:space="preserve"> any trace of interactions with the Sufis. Their submissions on Sufism are tantamount to throwing the baby away with the bathwater. This paper, therefore, concluded that, unlike the classical scholars, the modern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are not objective in their submissions on Sufism. </w:t>
      </w:r>
    </w:p>
    <w:p w:rsidR="00714585" w:rsidRPr="00A961CF" w:rsidRDefault="00714585" w:rsidP="00714585">
      <w:pPr>
        <w:spacing w:line="240" w:lineRule="auto"/>
        <w:jc w:val="both"/>
        <w:rPr>
          <w:rFonts w:ascii="Times New Roman" w:hAnsi="Times New Roman" w:cs="Times New Roman"/>
          <w:b/>
          <w:bCs/>
          <w:sz w:val="24"/>
          <w:szCs w:val="24"/>
        </w:rPr>
      </w:pPr>
      <w:r w:rsidRPr="00A961CF">
        <w:rPr>
          <w:rFonts w:ascii="Times New Roman" w:hAnsi="Times New Roman" w:cs="Times New Roman"/>
          <w:b/>
          <w:bCs/>
          <w:sz w:val="24"/>
          <w:szCs w:val="24"/>
        </w:rPr>
        <w:t xml:space="preserve">            </w:t>
      </w:r>
    </w:p>
    <w:p w:rsidR="00714585" w:rsidRPr="00A961CF" w:rsidRDefault="00714585" w:rsidP="00714585">
      <w:pPr>
        <w:spacing w:line="240" w:lineRule="auto"/>
        <w:jc w:val="both"/>
        <w:rPr>
          <w:rFonts w:ascii="Times New Roman" w:hAnsi="Times New Roman" w:cs="Times New Roman"/>
          <w:b/>
          <w:bCs/>
          <w:sz w:val="24"/>
          <w:szCs w:val="24"/>
        </w:rPr>
      </w:pPr>
      <w:r w:rsidRPr="00A961CF">
        <w:rPr>
          <w:rFonts w:ascii="Times New Roman" w:hAnsi="Times New Roman" w:cs="Times New Roman"/>
          <w:b/>
          <w:bCs/>
          <w:sz w:val="24"/>
          <w:szCs w:val="24"/>
        </w:rPr>
        <w:t xml:space="preserve">           Keywords: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Sufism, </w:t>
      </w:r>
      <w:r w:rsidR="00FB3E6B" w:rsidRPr="00A961CF">
        <w:rPr>
          <w:rFonts w:ascii="Times New Roman" w:hAnsi="Times New Roman" w:cs="Times New Roman"/>
          <w:sz w:val="24"/>
          <w:szCs w:val="24"/>
        </w:rPr>
        <w:t>P</w:t>
      </w:r>
      <w:r w:rsidRPr="00A961CF">
        <w:rPr>
          <w:rFonts w:ascii="Times New Roman" w:hAnsi="Times New Roman" w:cs="Times New Roman"/>
          <w:sz w:val="24"/>
          <w:szCs w:val="24"/>
        </w:rPr>
        <w:t xml:space="preserve">rinciples, </w:t>
      </w:r>
      <w:r w:rsidRPr="00A961CF">
        <w:rPr>
          <w:rFonts w:ascii="Times New Roman" w:hAnsi="Times New Roman" w:cs="Times New Roman"/>
          <w:i/>
          <w:iCs/>
          <w:sz w:val="24"/>
          <w:szCs w:val="24"/>
        </w:rPr>
        <w:t>Bid</w:t>
      </w:r>
      <w:r w:rsidRPr="00A961CF">
        <w:rPr>
          <w:rFonts w:ascii="Times New Roman" w:hAnsi="Times New Roman" w:cs="Times New Roman" w:hint="cs"/>
          <w:i/>
          <w:iCs/>
          <w:sz w:val="24"/>
          <w:szCs w:val="24"/>
          <w:rtl/>
        </w:rPr>
        <w:t>‘</w:t>
      </w:r>
      <w:r w:rsidRPr="00A961CF">
        <w:rPr>
          <w:rFonts w:ascii="Times New Roman" w:hAnsi="Times New Roman" w:cs="Times New Roman"/>
          <w:i/>
          <w:iCs/>
          <w:sz w:val="24"/>
          <w:szCs w:val="24"/>
        </w:rPr>
        <w:t xml:space="preserve">ah, </w:t>
      </w:r>
      <w:r w:rsidR="00FB3E6B" w:rsidRPr="00A961CF">
        <w:rPr>
          <w:rFonts w:ascii="Times New Roman" w:hAnsi="Times New Roman" w:cs="Times New Roman"/>
          <w:sz w:val="24"/>
          <w:szCs w:val="24"/>
        </w:rPr>
        <w:t>S</w:t>
      </w:r>
      <w:r w:rsidRPr="00A961CF">
        <w:rPr>
          <w:rFonts w:ascii="Times New Roman" w:hAnsi="Times New Roman" w:cs="Times New Roman"/>
          <w:sz w:val="24"/>
          <w:szCs w:val="24"/>
        </w:rPr>
        <w:t xml:space="preserve">trange </w:t>
      </w:r>
      <w:r w:rsidRPr="00A961CF">
        <w:rPr>
          <w:rFonts w:ascii="Times New Roman" w:hAnsi="Times New Roman" w:cs="Times New Roman"/>
          <w:b/>
          <w:bCs/>
          <w:sz w:val="24"/>
          <w:szCs w:val="24"/>
        </w:rPr>
        <w:t xml:space="preserve">   </w:t>
      </w:r>
    </w:p>
    <w:p w:rsidR="00714585" w:rsidRPr="00A961CF" w:rsidRDefault="00714585" w:rsidP="00714585">
      <w:pPr>
        <w:spacing w:line="240" w:lineRule="auto"/>
        <w:jc w:val="both"/>
        <w:rPr>
          <w:rFonts w:ascii="Times New Roman" w:hAnsi="Times New Roman" w:cs="Times New Roman"/>
          <w:b/>
          <w:bCs/>
          <w:sz w:val="24"/>
          <w:szCs w:val="24"/>
        </w:rPr>
      </w:pPr>
    </w:p>
    <w:p w:rsidR="00714585" w:rsidRPr="00A961CF" w:rsidRDefault="00714585" w:rsidP="00714585">
      <w:pPr>
        <w:spacing w:line="240" w:lineRule="auto"/>
        <w:jc w:val="both"/>
        <w:rPr>
          <w:rFonts w:ascii="Times New Roman" w:hAnsi="Times New Roman" w:cs="Times New Roman"/>
          <w:b/>
          <w:bCs/>
          <w:sz w:val="24"/>
          <w:szCs w:val="24"/>
        </w:rPr>
      </w:pPr>
    </w:p>
    <w:p w:rsidR="00714585" w:rsidRPr="00A961CF" w:rsidRDefault="00714585" w:rsidP="00714585">
      <w:pPr>
        <w:spacing w:line="240" w:lineRule="auto"/>
        <w:jc w:val="both"/>
        <w:rPr>
          <w:rFonts w:ascii="Times New Roman" w:hAnsi="Times New Roman" w:cs="Times New Roman"/>
          <w:b/>
          <w:bCs/>
          <w:sz w:val="24"/>
          <w:szCs w:val="24"/>
        </w:rPr>
      </w:pPr>
    </w:p>
    <w:p w:rsidR="00714585" w:rsidRPr="00A961CF" w:rsidRDefault="00714585" w:rsidP="00714585">
      <w:pPr>
        <w:spacing w:line="240" w:lineRule="auto"/>
        <w:jc w:val="both"/>
        <w:rPr>
          <w:rFonts w:ascii="Times New Roman" w:hAnsi="Times New Roman" w:cs="Times New Roman"/>
          <w:b/>
          <w:bCs/>
          <w:sz w:val="24"/>
          <w:szCs w:val="24"/>
        </w:rPr>
      </w:pPr>
    </w:p>
    <w:p w:rsidR="00714585" w:rsidRPr="00A961CF" w:rsidRDefault="00714585" w:rsidP="00714585">
      <w:pPr>
        <w:spacing w:line="240" w:lineRule="auto"/>
        <w:jc w:val="both"/>
        <w:rPr>
          <w:rFonts w:ascii="Times New Roman" w:hAnsi="Times New Roman" w:cs="Times New Roman"/>
          <w:b/>
          <w:bCs/>
          <w:sz w:val="24"/>
          <w:szCs w:val="24"/>
        </w:rPr>
      </w:pPr>
    </w:p>
    <w:p w:rsidR="00714585" w:rsidRPr="00A961CF" w:rsidRDefault="00714585" w:rsidP="00714585">
      <w:pPr>
        <w:spacing w:line="240" w:lineRule="auto"/>
        <w:jc w:val="both"/>
        <w:rPr>
          <w:rFonts w:ascii="Times New Roman" w:hAnsi="Times New Roman" w:cs="Times New Roman"/>
          <w:b/>
          <w:bCs/>
          <w:sz w:val="24"/>
          <w:szCs w:val="24"/>
        </w:rPr>
      </w:pPr>
      <w:r w:rsidRPr="00A961CF">
        <w:rPr>
          <w:rFonts w:ascii="Times New Roman" w:hAnsi="Times New Roman" w:cs="Times New Roman"/>
          <w:b/>
          <w:bCs/>
          <w:sz w:val="24"/>
          <w:szCs w:val="24"/>
        </w:rPr>
        <w:t xml:space="preserve"> </w:t>
      </w:r>
    </w:p>
    <w:p w:rsidR="00714585" w:rsidRPr="00A961CF" w:rsidRDefault="00714585" w:rsidP="00714585">
      <w:pPr>
        <w:pStyle w:val="ListParagraph"/>
        <w:numPr>
          <w:ilvl w:val="0"/>
          <w:numId w:val="23"/>
        </w:numPr>
        <w:spacing w:line="240" w:lineRule="auto"/>
        <w:jc w:val="both"/>
        <w:rPr>
          <w:rFonts w:ascii="Times New Roman" w:hAnsi="Times New Roman" w:cs="Times New Roman"/>
          <w:b/>
          <w:bCs/>
          <w:sz w:val="24"/>
          <w:szCs w:val="24"/>
        </w:rPr>
      </w:pPr>
      <w:r w:rsidRPr="00A961CF">
        <w:rPr>
          <w:rFonts w:ascii="Times New Roman" w:hAnsi="Times New Roman" w:cs="Times New Roman"/>
          <w:b/>
          <w:bCs/>
          <w:sz w:val="24"/>
          <w:szCs w:val="24"/>
        </w:rPr>
        <w:lastRenderedPageBreak/>
        <w:t>Introduction</w:t>
      </w:r>
    </w:p>
    <w:p w:rsidR="00714585" w:rsidRPr="00A961CF" w:rsidRDefault="00714585" w:rsidP="00566191">
      <w:pPr>
        <w:spacing w:line="480" w:lineRule="auto"/>
        <w:jc w:val="both"/>
        <w:rPr>
          <w:rFonts w:ascii="Times New Roman" w:hAnsi="Times New Roman" w:cs="Times New Roman"/>
          <w:sz w:val="24"/>
          <w:szCs w:val="24"/>
        </w:rPr>
      </w:pPr>
      <w:r w:rsidRPr="00A961CF">
        <w:rPr>
          <w:rFonts w:ascii="Times New Roman" w:hAnsi="Times New Roman" w:cs="Times New Roman"/>
          <w:b/>
          <w:bCs/>
          <w:sz w:val="36"/>
          <w:szCs w:val="36"/>
        </w:rPr>
        <w:tab/>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as it exists today has Sufism as one of its core targets in its </w:t>
      </w:r>
      <w:r w:rsidR="00566191" w:rsidRPr="00A961CF">
        <w:rPr>
          <w:rFonts w:ascii="Times New Roman" w:hAnsi="Times New Roman" w:cs="Times New Roman"/>
          <w:sz w:val="24"/>
          <w:szCs w:val="24"/>
        </w:rPr>
        <w:t>efforts</w:t>
      </w:r>
      <w:r w:rsidRPr="00A961CF">
        <w:rPr>
          <w:rFonts w:ascii="Times New Roman" w:hAnsi="Times New Roman" w:cs="Times New Roman"/>
          <w:sz w:val="24"/>
          <w:szCs w:val="24"/>
        </w:rPr>
        <w:t xml:space="preserve"> to return the Muslims to the principles and practices of the </w:t>
      </w:r>
      <w:proofErr w:type="spellStart"/>
      <w:r w:rsidRPr="00A961CF">
        <w:rPr>
          <w:rFonts w:ascii="Times New Roman" w:hAnsi="Times New Roman" w:cs="Times New Roman"/>
          <w:i/>
          <w:iCs/>
          <w:sz w:val="24"/>
          <w:szCs w:val="24"/>
        </w:rPr>
        <w:t>Salaf</w:t>
      </w:r>
      <w:proofErr w:type="spellEnd"/>
      <w:r w:rsidRPr="00A961CF">
        <w:rPr>
          <w:rFonts w:ascii="Times New Roman" w:hAnsi="Times New Roman" w:cs="Times New Roman"/>
          <w:i/>
          <w:iCs/>
          <w:sz w:val="24"/>
          <w:szCs w:val="24"/>
        </w:rPr>
        <w:t xml:space="preserve"> </w:t>
      </w:r>
      <w:r w:rsidRPr="00A961CF">
        <w:rPr>
          <w:rFonts w:ascii="Times New Roman" w:hAnsi="Times New Roman" w:cs="Times New Roman"/>
          <w:sz w:val="24"/>
          <w:szCs w:val="24"/>
        </w:rPr>
        <w:t>(the first three generations of Muslims).</w:t>
      </w:r>
      <w:r w:rsidRPr="00A961CF">
        <w:rPr>
          <w:rFonts w:ascii="Times New Roman" w:hAnsi="Times New Roman" w:cs="Times New Roman"/>
          <w:sz w:val="24"/>
          <w:szCs w:val="24"/>
          <w:vertAlign w:val="superscript"/>
        </w:rPr>
        <w:t>1</w:t>
      </w:r>
      <w:r w:rsidRPr="00A961CF">
        <w:rPr>
          <w:rFonts w:ascii="Times New Roman" w:hAnsi="Times New Roman" w:cs="Times New Roman"/>
          <w:sz w:val="24"/>
          <w:szCs w:val="24"/>
        </w:rPr>
        <w:t xml:space="preserve"> The </w:t>
      </w:r>
      <w:proofErr w:type="spellStart"/>
      <w:r w:rsidRPr="00A961CF">
        <w:rPr>
          <w:rFonts w:ascii="Times New Roman" w:hAnsi="Times New Roman" w:cs="Times New Roman"/>
          <w:i/>
          <w:iCs/>
          <w:sz w:val="24"/>
          <w:szCs w:val="24"/>
        </w:rPr>
        <w:t>Salafiy</w:t>
      </w:r>
      <w:r w:rsidR="00566191" w:rsidRPr="00A961CF">
        <w:rPr>
          <w:rFonts w:ascii="Times New Roman" w:hAnsi="Times New Roman" w:cs="Times New Roman"/>
          <w:i/>
          <w:iCs/>
          <w:sz w:val="24"/>
          <w:szCs w:val="24"/>
        </w:rPr>
        <w:t>y</w:t>
      </w:r>
      <w:r w:rsidRPr="00A961CF">
        <w:rPr>
          <w:rFonts w:ascii="Times New Roman" w:hAnsi="Times New Roman" w:cs="Times New Roman"/>
          <w:i/>
          <w:iCs/>
          <w:sz w:val="24"/>
          <w:szCs w:val="24"/>
        </w:rPr>
        <w:t>ūn</w:t>
      </w:r>
      <w:proofErr w:type="spellEnd"/>
      <w:r w:rsidRPr="00A961CF">
        <w:rPr>
          <w:rFonts w:ascii="Times New Roman" w:hAnsi="Times New Roman" w:cs="Times New Roman"/>
          <w:sz w:val="24"/>
          <w:szCs w:val="24"/>
        </w:rPr>
        <w:t xml:space="preserve"> consider Sufism as a </w:t>
      </w:r>
      <w:r w:rsidRPr="00A961CF">
        <w:rPr>
          <w:rFonts w:ascii="Times New Roman" w:hAnsi="Times New Roman" w:cs="Times New Roman"/>
          <w:i/>
          <w:iCs/>
          <w:sz w:val="24"/>
          <w:szCs w:val="24"/>
        </w:rPr>
        <w:t>bid</w:t>
      </w:r>
      <w:r w:rsidRPr="00A961CF">
        <w:rPr>
          <w:rFonts w:ascii="Times New Roman" w:hAnsi="Times New Roman" w:cs="Times New Roman" w:hint="cs"/>
          <w:i/>
          <w:iCs/>
          <w:sz w:val="24"/>
          <w:szCs w:val="24"/>
          <w:rtl/>
        </w:rPr>
        <w:t>‘</w:t>
      </w:r>
      <w:r w:rsidRPr="00A961CF">
        <w:rPr>
          <w:rFonts w:ascii="Times New Roman" w:hAnsi="Times New Roman" w:cs="Times New Roman"/>
          <w:i/>
          <w:iCs/>
          <w:sz w:val="24"/>
          <w:szCs w:val="24"/>
        </w:rPr>
        <w:t>ah</w:t>
      </w:r>
      <w:r w:rsidRPr="00A961CF">
        <w:rPr>
          <w:rFonts w:ascii="Times New Roman" w:hAnsi="Times New Roman" w:cs="Times New Roman"/>
          <w:sz w:val="24"/>
          <w:szCs w:val="24"/>
        </w:rPr>
        <w:t xml:space="preserve"> (innovation) both in principle and </w:t>
      </w:r>
      <w:r w:rsidR="00566191" w:rsidRPr="00A961CF">
        <w:rPr>
          <w:rFonts w:ascii="Times New Roman" w:hAnsi="Times New Roman" w:cs="Times New Roman"/>
          <w:sz w:val="24"/>
          <w:szCs w:val="24"/>
        </w:rPr>
        <w:t xml:space="preserve">in </w:t>
      </w:r>
      <w:r w:rsidRPr="00A961CF">
        <w:rPr>
          <w:rFonts w:ascii="Times New Roman" w:hAnsi="Times New Roman" w:cs="Times New Roman"/>
          <w:sz w:val="24"/>
          <w:szCs w:val="24"/>
        </w:rPr>
        <w:t xml:space="preserve">practice which every Muslim is obliged to steer clear of because it has the potential to dislodge them from the fold of Islam.  There are many grounds on which they premised their arguments against Sufism and their efforts are geared towards displacing it from Islam. To achieve this, they did not only branded Sufism as a </w:t>
      </w:r>
      <w:r w:rsidRPr="00A961CF">
        <w:rPr>
          <w:rFonts w:ascii="Times New Roman" w:hAnsi="Times New Roman" w:cs="Times New Roman"/>
          <w:i/>
          <w:iCs/>
          <w:sz w:val="24"/>
          <w:szCs w:val="24"/>
        </w:rPr>
        <w:t>bid</w:t>
      </w:r>
      <w:r w:rsidRPr="00A961CF">
        <w:rPr>
          <w:rFonts w:ascii="Times New Roman" w:hAnsi="Times New Roman" w:cs="Times New Roman" w:hint="cs"/>
          <w:i/>
          <w:iCs/>
          <w:sz w:val="24"/>
          <w:szCs w:val="24"/>
          <w:rtl/>
        </w:rPr>
        <w:t>‘</w:t>
      </w:r>
      <w:r w:rsidRPr="00A961CF">
        <w:rPr>
          <w:rFonts w:ascii="Times New Roman" w:hAnsi="Times New Roman" w:cs="Times New Roman"/>
          <w:i/>
          <w:iCs/>
          <w:sz w:val="24"/>
          <w:szCs w:val="24"/>
        </w:rPr>
        <w:t>ah</w:t>
      </w:r>
      <w:r w:rsidRPr="00A961CF">
        <w:rPr>
          <w:rFonts w:ascii="Times New Roman" w:hAnsi="Times New Roman" w:cs="Times New Roman"/>
          <w:sz w:val="24"/>
          <w:szCs w:val="24"/>
          <w:vertAlign w:val="superscript"/>
        </w:rPr>
        <w:t>2</w:t>
      </w:r>
      <w:r w:rsidRPr="00A961CF">
        <w:rPr>
          <w:rFonts w:ascii="Times New Roman" w:hAnsi="Times New Roman" w:cs="Times New Roman"/>
          <w:sz w:val="24"/>
          <w:szCs w:val="24"/>
        </w:rPr>
        <w:t xml:space="preserve"> but also tagged the Sufis as </w:t>
      </w:r>
      <w:proofErr w:type="spellStart"/>
      <w:r w:rsidRPr="00A961CF">
        <w:rPr>
          <w:rFonts w:ascii="Times New Roman" w:hAnsi="Times New Roman" w:cs="Times New Roman"/>
          <w:i/>
          <w:iCs/>
          <w:sz w:val="24"/>
          <w:szCs w:val="24"/>
        </w:rPr>
        <w:t>Mushrikūn</w:t>
      </w:r>
      <w:proofErr w:type="spellEnd"/>
      <w:r w:rsidRPr="00A961CF">
        <w:rPr>
          <w:rFonts w:ascii="Times New Roman" w:hAnsi="Times New Roman" w:cs="Times New Roman"/>
          <w:sz w:val="24"/>
          <w:szCs w:val="24"/>
        </w:rPr>
        <w:t xml:space="preserve"> (polytheists) or </w:t>
      </w:r>
      <w:proofErr w:type="spellStart"/>
      <w:r w:rsidRPr="00A961CF">
        <w:rPr>
          <w:rFonts w:ascii="Times New Roman" w:hAnsi="Times New Roman" w:cs="Times New Roman"/>
          <w:i/>
          <w:iCs/>
          <w:sz w:val="24"/>
          <w:szCs w:val="24"/>
        </w:rPr>
        <w:t>Kuffār</w:t>
      </w:r>
      <w:proofErr w:type="spellEnd"/>
      <w:r w:rsidRPr="00A961CF">
        <w:rPr>
          <w:rFonts w:ascii="Times New Roman" w:hAnsi="Times New Roman" w:cs="Times New Roman"/>
          <w:sz w:val="24"/>
          <w:szCs w:val="24"/>
        </w:rPr>
        <w:t xml:space="preserve"> (Infidels).</w:t>
      </w:r>
      <w:r w:rsidRPr="00A961CF">
        <w:rPr>
          <w:rFonts w:ascii="Times New Roman" w:hAnsi="Times New Roman" w:cs="Times New Roman"/>
          <w:sz w:val="24"/>
          <w:szCs w:val="24"/>
          <w:vertAlign w:val="superscript"/>
        </w:rPr>
        <w:t>3</w:t>
      </w:r>
      <w:r w:rsidRPr="00A961CF">
        <w:rPr>
          <w:rFonts w:ascii="Times New Roman" w:hAnsi="Times New Roman" w:cs="Times New Roman"/>
          <w:sz w:val="24"/>
          <w:szCs w:val="24"/>
        </w:rPr>
        <w:t xml:space="preserve"> </w:t>
      </w:r>
    </w:p>
    <w:p w:rsidR="00714585" w:rsidRPr="00A961CF" w:rsidRDefault="00714585" w:rsidP="00714585">
      <w:pPr>
        <w:spacing w:line="480" w:lineRule="auto"/>
        <w:ind w:firstLine="720"/>
        <w:jc w:val="both"/>
        <w:rPr>
          <w:rFonts w:ascii="Times New Roman" w:hAnsi="Times New Roman" w:cs="Times New Roman"/>
          <w:b/>
          <w:bCs/>
          <w:i/>
          <w:iCs/>
          <w:sz w:val="24"/>
          <w:szCs w:val="24"/>
        </w:rPr>
      </w:pPr>
      <w:r w:rsidRPr="00A961CF">
        <w:rPr>
          <w:rFonts w:ascii="Times New Roman" w:hAnsi="Times New Roman" w:cs="Times New Roman"/>
          <w:sz w:val="24"/>
          <w:szCs w:val="24"/>
        </w:rPr>
        <w:t xml:space="preserve">The non-tolerance to Sufism by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w:t>
      </w:r>
      <w:proofErr w:type="gramStart"/>
      <w:r w:rsidRPr="00A961CF">
        <w:rPr>
          <w:rFonts w:ascii="Times New Roman" w:hAnsi="Times New Roman" w:cs="Times New Roman"/>
          <w:sz w:val="24"/>
          <w:szCs w:val="24"/>
        </w:rPr>
        <w:t>scholars</w:t>
      </w:r>
      <w:proofErr w:type="gramEnd"/>
      <w:r w:rsidRPr="00A961CF">
        <w:rPr>
          <w:rFonts w:ascii="Times New Roman" w:hAnsi="Times New Roman" w:cs="Times New Roman"/>
          <w:sz w:val="24"/>
          <w:szCs w:val="24"/>
        </w:rPr>
        <w:t xml:space="preserve"> stops not at their attempt to refute the legality of Sufism within the Islamic framework, they equally identify many of its doctrines and practices as alien to Islam. To this effect, some of the doctrines and practices of </w:t>
      </w:r>
      <w:r w:rsidRPr="00A961CF">
        <w:rPr>
          <w:rFonts w:asciiTheme="majorBidi" w:hAnsiTheme="majorBidi" w:cstheme="majorBidi"/>
          <w:sz w:val="24"/>
          <w:szCs w:val="24"/>
        </w:rPr>
        <w:t>Sufis</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are attributed to cultural, religious, or ideological movements outside Islam. </w:t>
      </w:r>
      <w:r w:rsidRPr="00A961CF">
        <w:rPr>
          <w:rStyle w:val="CharAttribute7"/>
          <w:rFonts w:asciiTheme="majorBidi" w:hAnsiTheme="majorBidi" w:cstheme="majorBidi"/>
          <w:sz w:val="24"/>
          <w:szCs w:val="24"/>
        </w:rPr>
        <w:t>As-</w:t>
      </w:r>
      <w:proofErr w:type="spellStart"/>
      <w:r w:rsidRPr="00A961CF">
        <w:rPr>
          <w:rStyle w:val="CharAttribute7"/>
          <w:rFonts w:asciiTheme="majorBidi" w:hAnsiTheme="majorBidi" w:cstheme="majorBidi"/>
          <w:sz w:val="24"/>
          <w:szCs w:val="24"/>
        </w:rPr>
        <w:t>Shubīkī</w:t>
      </w:r>
      <w:proofErr w:type="spellEnd"/>
      <w:r w:rsidRPr="00A961CF">
        <w:rPr>
          <w:rStyle w:val="CharAttribute7"/>
          <w:rFonts w:asciiTheme="majorBidi" w:hAnsiTheme="majorBidi" w:cstheme="majorBidi"/>
          <w:sz w:val="24"/>
          <w:szCs w:val="24"/>
        </w:rPr>
        <w:t xml:space="preserve"> attributes </w:t>
      </w:r>
      <w:r w:rsidRPr="00A961CF">
        <w:rPr>
          <w:rStyle w:val="CharAttribute8"/>
          <w:rFonts w:asciiTheme="majorBidi" w:hAnsiTheme="majorBidi" w:cstheme="majorBidi"/>
          <w:sz w:val="24"/>
          <w:szCs w:val="24"/>
        </w:rPr>
        <w:t>Al-</w:t>
      </w:r>
      <w:proofErr w:type="spellStart"/>
      <w:r w:rsidRPr="00A961CF">
        <w:rPr>
          <w:rStyle w:val="CharAttribute8"/>
          <w:rFonts w:asciiTheme="majorBidi" w:hAnsiTheme="majorBidi" w:cstheme="majorBidi"/>
          <w:sz w:val="24"/>
          <w:szCs w:val="24"/>
        </w:rPr>
        <w:t>Ḥulūl</w:t>
      </w:r>
      <w:proofErr w:type="spellEnd"/>
      <w:r w:rsidRPr="00A961CF">
        <w:rPr>
          <w:rStyle w:val="CharAttribute7"/>
          <w:rFonts w:asciiTheme="majorBidi" w:hAnsiTheme="majorBidi" w:cstheme="majorBidi"/>
          <w:sz w:val="24"/>
          <w:szCs w:val="24"/>
        </w:rPr>
        <w:t xml:space="preserve"> (spiritual transformation), </w:t>
      </w:r>
      <w:proofErr w:type="spellStart"/>
      <w:r w:rsidRPr="00A961CF">
        <w:rPr>
          <w:rStyle w:val="CharAttribute8"/>
          <w:rFonts w:asciiTheme="majorBidi" w:hAnsiTheme="majorBidi" w:cstheme="majorBidi"/>
          <w:sz w:val="24"/>
          <w:szCs w:val="24"/>
        </w:rPr>
        <w:t>Fanā</w:t>
      </w:r>
      <w:proofErr w:type="spellEnd"/>
      <w:r w:rsidRPr="00A961CF">
        <w:rPr>
          <w:rStyle w:val="CharAttribute8"/>
          <w:rFonts w:asciiTheme="majorBidi" w:hAnsiTheme="majorBidi" w:cstheme="majorBidi"/>
          <w:sz w:val="24"/>
          <w:szCs w:val="24"/>
        </w:rPr>
        <w:t xml:space="preserve">’ </w:t>
      </w:r>
      <w:r w:rsidRPr="00A961CF">
        <w:rPr>
          <w:rStyle w:val="CharAttribute7"/>
          <w:rFonts w:asciiTheme="majorBidi" w:hAnsiTheme="majorBidi" w:cstheme="majorBidi"/>
          <w:sz w:val="24"/>
          <w:szCs w:val="24"/>
        </w:rPr>
        <w:t xml:space="preserve">(annihilation), </w:t>
      </w:r>
      <w:proofErr w:type="spellStart"/>
      <w:r w:rsidRPr="00A961CF">
        <w:rPr>
          <w:rStyle w:val="CharAttribute8"/>
          <w:rFonts w:asciiTheme="majorBidi" w:hAnsiTheme="majorBidi" w:cstheme="majorBidi"/>
          <w:sz w:val="24"/>
          <w:szCs w:val="24"/>
        </w:rPr>
        <w:t>Jadhb</w:t>
      </w:r>
      <w:proofErr w:type="spellEnd"/>
      <w:r w:rsidRPr="00A961CF">
        <w:rPr>
          <w:rStyle w:val="CharAttribute7"/>
          <w:rFonts w:asciiTheme="majorBidi" w:hAnsiTheme="majorBidi" w:cstheme="majorBidi"/>
          <w:sz w:val="24"/>
          <w:szCs w:val="24"/>
        </w:rPr>
        <w:t xml:space="preserve"> (ecstasy), </w:t>
      </w:r>
      <w:proofErr w:type="spellStart"/>
      <w:r w:rsidRPr="00A961CF">
        <w:rPr>
          <w:rStyle w:val="CharAttribute8"/>
          <w:rFonts w:asciiTheme="majorBidi" w:hAnsiTheme="majorBidi" w:cstheme="majorBidi"/>
          <w:sz w:val="24"/>
          <w:szCs w:val="24"/>
        </w:rPr>
        <w:t>Waḥadatu</w:t>
      </w:r>
      <w:proofErr w:type="spellEnd"/>
      <w:r w:rsidRPr="00A961CF">
        <w:rPr>
          <w:rStyle w:val="CharAttribute8"/>
          <w:rFonts w:asciiTheme="majorBidi" w:hAnsiTheme="majorBidi" w:cstheme="majorBidi"/>
          <w:sz w:val="24"/>
          <w:szCs w:val="24"/>
        </w:rPr>
        <w:t xml:space="preserve"> ’l-</w:t>
      </w:r>
      <w:proofErr w:type="spellStart"/>
      <w:r w:rsidRPr="00A961CF">
        <w:rPr>
          <w:rStyle w:val="CharAttribute8"/>
          <w:rFonts w:asciiTheme="majorBidi" w:hAnsiTheme="majorBidi" w:cstheme="majorBidi"/>
          <w:sz w:val="24"/>
          <w:szCs w:val="24"/>
        </w:rPr>
        <w:t>Wujūd</w:t>
      </w:r>
      <w:proofErr w:type="spellEnd"/>
      <w:r w:rsidRPr="00A961CF">
        <w:rPr>
          <w:rStyle w:val="CharAttribute7"/>
          <w:rFonts w:asciiTheme="majorBidi" w:hAnsiTheme="majorBidi" w:cstheme="majorBidi"/>
          <w:sz w:val="24"/>
          <w:szCs w:val="24"/>
        </w:rPr>
        <w:t xml:space="preserve"> (Unity of Existence) to Hinduism. Soul purification (</w:t>
      </w:r>
      <w:proofErr w:type="spellStart"/>
      <w:r w:rsidRPr="00A961CF">
        <w:rPr>
          <w:rStyle w:val="CharAttribute8"/>
          <w:rFonts w:asciiTheme="majorBidi" w:hAnsiTheme="majorBidi" w:cstheme="majorBidi"/>
          <w:sz w:val="24"/>
          <w:szCs w:val="24"/>
        </w:rPr>
        <w:t>Tazkiyyat</w:t>
      </w:r>
      <w:proofErr w:type="spellEnd"/>
      <w:r w:rsidRPr="00A961CF">
        <w:rPr>
          <w:rStyle w:val="CharAttribute8"/>
          <w:rFonts w:asciiTheme="majorBidi" w:hAnsiTheme="majorBidi" w:cstheme="majorBidi"/>
          <w:sz w:val="24"/>
          <w:szCs w:val="24"/>
        </w:rPr>
        <w:t xml:space="preserve"> ’n-</w:t>
      </w:r>
      <w:proofErr w:type="spellStart"/>
      <w:r w:rsidRPr="00A961CF">
        <w:rPr>
          <w:rStyle w:val="CharAttribute8"/>
          <w:rFonts w:asciiTheme="majorBidi" w:hAnsiTheme="majorBidi" w:cstheme="majorBidi"/>
          <w:sz w:val="24"/>
          <w:szCs w:val="24"/>
        </w:rPr>
        <w:t>Nafs</w:t>
      </w:r>
      <w:proofErr w:type="spellEnd"/>
      <w:r w:rsidRPr="00A961CF">
        <w:rPr>
          <w:rStyle w:val="CharAttribute7"/>
          <w:rFonts w:asciiTheme="majorBidi" w:hAnsiTheme="majorBidi" w:cstheme="majorBidi"/>
          <w:sz w:val="24"/>
          <w:szCs w:val="24"/>
        </w:rPr>
        <w:t xml:space="preserve">), and </w:t>
      </w:r>
      <w:proofErr w:type="spellStart"/>
      <w:r w:rsidRPr="00A961CF">
        <w:rPr>
          <w:rStyle w:val="CharAttribute7"/>
          <w:rFonts w:asciiTheme="majorBidi" w:hAnsiTheme="majorBidi" w:cstheme="majorBidi"/>
          <w:sz w:val="24"/>
          <w:szCs w:val="24"/>
        </w:rPr>
        <w:t>unitive</w:t>
      </w:r>
      <w:proofErr w:type="spellEnd"/>
      <w:r w:rsidRPr="00A961CF">
        <w:rPr>
          <w:rStyle w:val="CharAttribute7"/>
          <w:rFonts w:asciiTheme="majorBidi" w:hAnsiTheme="majorBidi" w:cstheme="majorBidi"/>
          <w:sz w:val="24"/>
          <w:szCs w:val="24"/>
        </w:rPr>
        <w:t xml:space="preserve"> experience are attributed to Greek philosophy, while </w:t>
      </w:r>
      <w:proofErr w:type="spellStart"/>
      <w:r w:rsidRPr="00A961CF">
        <w:rPr>
          <w:rStyle w:val="CharAttribute8"/>
          <w:rFonts w:asciiTheme="majorBidi" w:hAnsiTheme="majorBidi" w:cstheme="majorBidi"/>
          <w:sz w:val="24"/>
          <w:szCs w:val="24"/>
        </w:rPr>
        <w:t>Shaṭaḥāt</w:t>
      </w:r>
      <w:proofErr w:type="spellEnd"/>
      <w:r w:rsidRPr="00A961CF">
        <w:rPr>
          <w:rStyle w:val="CharAttribute7"/>
          <w:rFonts w:asciiTheme="majorBidi" w:hAnsiTheme="majorBidi" w:cstheme="majorBidi"/>
          <w:sz w:val="24"/>
          <w:szCs w:val="24"/>
        </w:rPr>
        <w:t xml:space="preserve"> (</w:t>
      </w:r>
      <w:proofErr w:type="spellStart"/>
      <w:r w:rsidRPr="00A961CF">
        <w:rPr>
          <w:rStyle w:val="CharAttribute7"/>
          <w:rFonts w:asciiTheme="majorBidi" w:hAnsiTheme="majorBidi" w:cstheme="majorBidi"/>
          <w:sz w:val="24"/>
          <w:szCs w:val="24"/>
        </w:rPr>
        <w:t>theophatic</w:t>
      </w:r>
      <w:proofErr w:type="spellEnd"/>
      <w:r w:rsidRPr="00A961CF">
        <w:rPr>
          <w:rStyle w:val="CharAttribute7"/>
          <w:rFonts w:asciiTheme="majorBidi" w:hAnsiTheme="majorBidi" w:cstheme="majorBidi"/>
          <w:sz w:val="24"/>
          <w:szCs w:val="24"/>
        </w:rPr>
        <w:t xml:space="preserve"> utterances) is attributed to Persian origin.</w:t>
      </w:r>
      <w:r w:rsidRPr="00A961CF">
        <w:rPr>
          <w:rStyle w:val="CharAttribute7"/>
          <w:rFonts w:asciiTheme="majorBidi" w:hAnsiTheme="majorBidi" w:cstheme="majorBidi"/>
          <w:sz w:val="24"/>
          <w:szCs w:val="24"/>
          <w:vertAlign w:val="superscript"/>
        </w:rPr>
        <w:t>4</w:t>
      </w:r>
      <w:r w:rsidRPr="00A961CF">
        <w:rPr>
          <w:rFonts w:ascii="Times New Roman" w:hAnsi="Times New Roman" w:cs="Times New Roman"/>
          <w:sz w:val="24"/>
          <w:szCs w:val="24"/>
        </w:rPr>
        <w:t xml:space="preserve">  Equally, some were not linked to external sources but some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attempted to discredit and dismantle their basis in Islam. They thereby make them </w:t>
      </w:r>
      <w:r w:rsidR="00B27D7D" w:rsidRPr="00A961CF">
        <w:rPr>
          <w:rFonts w:ascii="Times New Roman" w:hAnsi="Times New Roman" w:cs="Times New Roman"/>
          <w:sz w:val="24"/>
          <w:szCs w:val="24"/>
        </w:rPr>
        <w:t xml:space="preserve">to </w:t>
      </w:r>
      <w:r w:rsidR="00763EA9" w:rsidRPr="00A961CF">
        <w:rPr>
          <w:rFonts w:ascii="Times New Roman" w:hAnsi="Times New Roman" w:cs="Times New Roman"/>
          <w:sz w:val="24"/>
          <w:szCs w:val="24"/>
        </w:rPr>
        <w:t>be of questionable statu</w:t>
      </w:r>
      <w:r w:rsidRPr="00A961CF">
        <w:rPr>
          <w:rFonts w:ascii="Times New Roman" w:hAnsi="Times New Roman" w:cs="Times New Roman"/>
          <w:sz w:val="24"/>
          <w:szCs w:val="24"/>
        </w:rPr>
        <w:t xml:space="preserve">s. This paper, therefore, attempts to appraise some major submissions of some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on Sufism in a comparative manner, to determine the similarities or disparities in their submissions. This will help in making people to properly dissect their views for a better understanding and give their views a wider acceptance.   </w:t>
      </w:r>
    </w:p>
    <w:p w:rsidR="00714585" w:rsidRPr="00A961CF" w:rsidRDefault="00714585" w:rsidP="00714585">
      <w:pPr>
        <w:pStyle w:val="ListParagraph"/>
        <w:numPr>
          <w:ilvl w:val="0"/>
          <w:numId w:val="22"/>
        </w:numPr>
        <w:spacing w:line="360" w:lineRule="auto"/>
        <w:jc w:val="both"/>
        <w:rPr>
          <w:rFonts w:ascii="Times New Roman" w:hAnsi="Times New Roman" w:cs="Times New Roman"/>
          <w:b/>
          <w:bCs/>
          <w:sz w:val="24"/>
          <w:szCs w:val="24"/>
        </w:rPr>
      </w:pPr>
      <w:r w:rsidRPr="00A961CF">
        <w:rPr>
          <w:rFonts w:ascii="Times New Roman" w:hAnsi="Times New Roman" w:cs="Times New Roman"/>
          <w:b/>
          <w:bCs/>
          <w:sz w:val="24"/>
          <w:szCs w:val="24"/>
        </w:rPr>
        <w:lastRenderedPageBreak/>
        <w:t>Designation</w:t>
      </w:r>
    </w:p>
    <w:p w:rsidR="009F0D75" w:rsidRPr="00A961CF" w:rsidRDefault="00714585" w:rsidP="009F0D75">
      <w:pPr>
        <w:spacing w:line="480" w:lineRule="auto"/>
        <w:ind w:firstLine="720"/>
        <w:jc w:val="both"/>
        <w:rPr>
          <w:rFonts w:ascii="Times New Roman" w:hAnsi="Times New Roman" w:cs="Times New Roman"/>
          <w:sz w:val="24"/>
          <w:szCs w:val="24"/>
        </w:rPr>
      </w:pPr>
      <w:r w:rsidRPr="00A961CF">
        <w:rPr>
          <w:rFonts w:ascii="Times New Roman" w:hAnsi="Times New Roman" w:cs="Times New Roman"/>
          <w:sz w:val="24"/>
          <w:szCs w:val="24"/>
        </w:rPr>
        <w:t xml:space="preserve">For effective discussion and a better understanding of the discourse of this paper, it is pertinent to designate or classify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according to the peculiarity of one from the other. To this end, the classification will tow the pattern of classical and modern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The scholars like </w:t>
      </w:r>
      <w:proofErr w:type="spellStart"/>
      <w:r w:rsidRPr="00A961CF">
        <w:rPr>
          <w:rFonts w:ascii="Times New Roman" w:hAnsi="Times New Roman" w:cs="Times New Roman"/>
          <w:sz w:val="24"/>
          <w:szCs w:val="24"/>
        </w:rPr>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rPr>
        <w:t>Taymiyyah</w:t>
      </w:r>
      <w:proofErr w:type="spellEnd"/>
      <w:r w:rsidRPr="00A961CF">
        <w:rPr>
          <w:rFonts w:ascii="Times New Roman" w:hAnsi="Times New Roman" w:cs="Times New Roman"/>
          <w:sz w:val="24"/>
          <w:szCs w:val="24"/>
        </w:rPr>
        <w:t xml:space="preserve"> and </w:t>
      </w:r>
      <w:proofErr w:type="spellStart"/>
      <w:r w:rsidRPr="00A961CF">
        <w:rPr>
          <w:rFonts w:ascii="Times New Roman" w:hAnsi="Times New Roman" w:cs="Times New Roman"/>
          <w:sz w:val="24"/>
          <w:szCs w:val="24"/>
        </w:rPr>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rPr>
        <w:t>Qayyim</w:t>
      </w:r>
      <w:proofErr w:type="spellEnd"/>
      <w:r w:rsidRPr="00A961CF">
        <w:rPr>
          <w:rFonts w:ascii="Times New Roman" w:hAnsi="Times New Roman" w:cs="Times New Roman"/>
          <w:sz w:val="24"/>
          <w:szCs w:val="24"/>
        </w:rPr>
        <w:t xml:space="preserve"> Al-</w:t>
      </w:r>
      <w:proofErr w:type="spellStart"/>
      <w:r w:rsidRPr="00A961CF">
        <w:rPr>
          <w:rFonts w:ascii="Times New Roman" w:hAnsi="Times New Roman" w:cs="Times New Roman"/>
          <w:sz w:val="24"/>
          <w:szCs w:val="24"/>
        </w:rPr>
        <w:t>Jawziyyah</w:t>
      </w:r>
      <w:proofErr w:type="spellEnd"/>
      <w:r w:rsidRPr="00A961CF">
        <w:rPr>
          <w:rFonts w:ascii="Times New Roman" w:hAnsi="Times New Roman" w:cs="Times New Roman"/>
          <w:sz w:val="24"/>
          <w:szCs w:val="24"/>
        </w:rPr>
        <w:t xml:space="preserve"> and </w:t>
      </w:r>
      <w:proofErr w:type="spellStart"/>
      <w:r w:rsidRPr="00A961CF">
        <w:rPr>
          <w:rFonts w:ascii="Times New Roman" w:hAnsi="Times New Roman" w:cs="Times New Roman"/>
          <w:sz w:val="24"/>
          <w:szCs w:val="24"/>
        </w:rPr>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vertAlign w:val="superscript"/>
        </w:rPr>
        <w:t>C</w:t>
      </w:r>
      <w:r w:rsidRPr="00A961CF">
        <w:rPr>
          <w:rFonts w:ascii="Times New Roman" w:hAnsi="Times New Roman" w:cs="Times New Roman"/>
          <w:sz w:val="24"/>
          <w:szCs w:val="24"/>
        </w:rPr>
        <w:t>Abdul-Wahhāb</w:t>
      </w:r>
      <w:proofErr w:type="spellEnd"/>
      <w:r w:rsidRPr="00A961CF">
        <w:rPr>
          <w:rFonts w:ascii="Times New Roman" w:hAnsi="Times New Roman" w:cs="Times New Roman"/>
          <w:sz w:val="24"/>
          <w:szCs w:val="24"/>
        </w:rPr>
        <w:t xml:space="preserve"> are designated as classical scholars, while the scholars like </w:t>
      </w:r>
      <w:proofErr w:type="spellStart"/>
      <w:r w:rsidRPr="00A961CF">
        <w:rPr>
          <w:rFonts w:ascii="Times New Roman" w:hAnsi="Times New Roman" w:cs="Times New Roman"/>
          <w:sz w:val="24"/>
          <w:szCs w:val="24"/>
        </w:rPr>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rPr>
        <w:t>Bāz</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vertAlign w:val="superscript"/>
        </w:rPr>
        <w:t>C</w:t>
      </w:r>
      <w:r w:rsidRPr="00A961CF">
        <w:rPr>
          <w:rFonts w:ascii="Times New Roman" w:hAnsi="Times New Roman" w:cs="Times New Roman"/>
          <w:sz w:val="24"/>
          <w:szCs w:val="24"/>
        </w:rPr>
        <w:t>Uthaymīn</w:t>
      </w:r>
      <w:proofErr w:type="spellEnd"/>
      <w:r w:rsidRPr="00A961CF">
        <w:rPr>
          <w:rFonts w:ascii="Times New Roman" w:hAnsi="Times New Roman" w:cs="Times New Roman"/>
          <w:sz w:val="24"/>
          <w:szCs w:val="24"/>
        </w:rPr>
        <w:t>, Al-</w:t>
      </w:r>
      <w:proofErr w:type="spellStart"/>
      <w:r w:rsidRPr="00A961CF">
        <w:rPr>
          <w:rFonts w:ascii="Times New Roman" w:hAnsi="Times New Roman" w:cs="Times New Roman"/>
          <w:sz w:val="24"/>
          <w:szCs w:val="24"/>
        </w:rPr>
        <w:t>B</w:t>
      </w:r>
      <w:r w:rsidR="009F0D75" w:rsidRPr="00A961CF">
        <w:rPr>
          <w:rFonts w:ascii="Times New Roman" w:hAnsi="Times New Roman" w:cs="Times New Roman"/>
          <w:sz w:val="24"/>
          <w:szCs w:val="24"/>
        </w:rPr>
        <w:t>ā</w:t>
      </w:r>
      <w:r w:rsidRPr="00A961CF">
        <w:rPr>
          <w:rFonts w:ascii="Times New Roman" w:hAnsi="Times New Roman" w:cs="Times New Roman"/>
          <w:sz w:val="24"/>
          <w:szCs w:val="24"/>
        </w:rPr>
        <w:t>n</w:t>
      </w:r>
      <w:r w:rsidR="009F0D75" w:rsidRPr="00A961CF">
        <w:rPr>
          <w:rFonts w:ascii="Times New Roman" w:hAnsi="Times New Roman" w:cs="Times New Roman"/>
          <w:sz w:val="24"/>
          <w:szCs w:val="24"/>
        </w:rPr>
        <w:t>ī</w:t>
      </w:r>
      <w:proofErr w:type="spellEnd"/>
      <w:r w:rsidRPr="00A961CF">
        <w:rPr>
          <w:rFonts w:ascii="Times New Roman" w:hAnsi="Times New Roman" w:cs="Times New Roman"/>
          <w:sz w:val="24"/>
          <w:szCs w:val="24"/>
        </w:rPr>
        <w:t xml:space="preserve"> among others that died in the recent time but with an influence that is much pronounced and had printed their feet on the sand of time as far as the campaign of </w:t>
      </w:r>
      <w:proofErr w:type="spellStart"/>
      <w:r w:rsidRPr="00A961CF">
        <w:rPr>
          <w:rFonts w:ascii="Times New Roman" w:hAnsi="Times New Roman" w:cs="Times New Roman"/>
          <w:sz w:val="24"/>
          <w:szCs w:val="24"/>
        </w:rPr>
        <w:t>Salafism</w:t>
      </w:r>
      <w:proofErr w:type="spellEnd"/>
      <w:r w:rsidRPr="00A961CF">
        <w:rPr>
          <w:rFonts w:ascii="Times New Roman" w:hAnsi="Times New Roman" w:cs="Times New Roman"/>
          <w:sz w:val="24"/>
          <w:szCs w:val="24"/>
        </w:rPr>
        <w:t xml:space="preserve"> is concerned</w:t>
      </w:r>
      <w:r w:rsidR="009F0D75" w:rsidRPr="00A961CF">
        <w:rPr>
          <w:rFonts w:ascii="Times New Roman" w:hAnsi="Times New Roman" w:cs="Times New Roman"/>
          <w:sz w:val="24"/>
          <w:szCs w:val="24"/>
        </w:rPr>
        <w:t xml:space="preserve">, are designated as modern </w:t>
      </w:r>
      <w:proofErr w:type="spellStart"/>
      <w:r w:rsidR="009F0D75" w:rsidRPr="00A961CF">
        <w:rPr>
          <w:rFonts w:ascii="Times New Roman" w:hAnsi="Times New Roman" w:cs="Times New Roman"/>
          <w:i/>
          <w:iCs/>
          <w:sz w:val="24"/>
          <w:szCs w:val="24"/>
        </w:rPr>
        <w:t>Salafiyysh</w:t>
      </w:r>
      <w:proofErr w:type="spellEnd"/>
      <w:r w:rsidR="009F0D75" w:rsidRPr="00A961CF">
        <w:rPr>
          <w:rFonts w:ascii="Times New Roman" w:hAnsi="Times New Roman" w:cs="Times New Roman"/>
          <w:sz w:val="24"/>
          <w:szCs w:val="24"/>
        </w:rPr>
        <w:t xml:space="preserve"> scholars</w:t>
      </w:r>
      <w:r w:rsidRPr="00A961CF">
        <w:rPr>
          <w:rFonts w:ascii="Times New Roman" w:hAnsi="Times New Roman" w:cs="Times New Roman"/>
          <w:sz w:val="24"/>
          <w:szCs w:val="24"/>
        </w:rPr>
        <w:t xml:space="preserve">. </w:t>
      </w:r>
    </w:p>
    <w:p w:rsidR="00714585" w:rsidRPr="00A961CF" w:rsidRDefault="00714585" w:rsidP="009F0D75">
      <w:pPr>
        <w:spacing w:line="480" w:lineRule="auto"/>
        <w:jc w:val="both"/>
        <w:rPr>
          <w:rFonts w:asciiTheme="majorBidi" w:hAnsiTheme="majorBidi" w:cstheme="majorBidi"/>
          <w:b/>
          <w:bCs/>
          <w:sz w:val="24"/>
          <w:szCs w:val="24"/>
          <w:lang w:val="en-GB"/>
        </w:rPr>
      </w:pPr>
      <w:r w:rsidRPr="00A961CF">
        <w:rPr>
          <w:rFonts w:asciiTheme="majorBidi" w:hAnsiTheme="majorBidi" w:cstheme="majorBidi"/>
          <w:b/>
          <w:bCs/>
          <w:sz w:val="24"/>
          <w:szCs w:val="24"/>
          <w:lang w:val="en-GB"/>
        </w:rPr>
        <w:t xml:space="preserve">Submissions of Classical </w:t>
      </w:r>
      <w:proofErr w:type="spellStart"/>
      <w:r w:rsidRPr="00A961CF">
        <w:rPr>
          <w:rFonts w:asciiTheme="majorBidi" w:hAnsiTheme="majorBidi" w:cstheme="majorBidi"/>
          <w:b/>
          <w:bCs/>
          <w:i/>
          <w:iCs/>
          <w:sz w:val="24"/>
          <w:szCs w:val="24"/>
          <w:lang w:val="en-GB"/>
        </w:rPr>
        <w:t>Salafiyyah</w:t>
      </w:r>
      <w:proofErr w:type="spellEnd"/>
      <w:r w:rsidRPr="00A961CF">
        <w:rPr>
          <w:rFonts w:asciiTheme="majorBidi" w:hAnsiTheme="majorBidi" w:cstheme="majorBidi"/>
          <w:b/>
          <w:bCs/>
          <w:sz w:val="24"/>
          <w:szCs w:val="24"/>
          <w:lang w:val="en-GB"/>
        </w:rPr>
        <w:t xml:space="preserve"> Scholars</w:t>
      </w:r>
      <w:r w:rsidR="00A42E26" w:rsidRPr="00A961CF">
        <w:rPr>
          <w:rFonts w:asciiTheme="majorBidi" w:hAnsiTheme="majorBidi" w:cstheme="majorBidi"/>
          <w:b/>
          <w:bCs/>
          <w:sz w:val="24"/>
          <w:szCs w:val="24"/>
          <w:lang w:val="en-GB"/>
        </w:rPr>
        <w:t xml:space="preserve"> on Sufism</w:t>
      </w:r>
    </w:p>
    <w:p w:rsidR="00714585" w:rsidRPr="00A961CF" w:rsidRDefault="00714585" w:rsidP="00714585">
      <w:pPr>
        <w:tabs>
          <w:tab w:val="left" w:pos="8640"/>
        </w:tabs>
        <w:spacing w:line="480" w:lineRule="auto"/>
        <w:jc w:val="both"/>
        <w:rPr>
          <w:rFonts w:ascii="Times New Roman" w:hAnsi="Times New Roman" w:cs="Times New Roman"/>
          <w:sz w:val="24"/>
          <w:szCs w:val="24"/>
        </w:rPr>
      </w:pPr>
      <w:r w:rsidRPr="00A961CF">
        <w:rPr>
          <w:rFonts w:ascii="Times New Roman" w:hAnsi="Times New Roman" w:cs="Times New Roman"/>
          <w:sz w:val="24"/>
          <w:szCs w:val="24"/>
          <w:lang w:val="en-GB"/>
        </w:rPr>
        <w:t xml:space="preserve">            </w:t>
      </w:r>
      <w:r w:rsidRPr="00A961CF">
        <w:rPr>
          <w:rFonts w:ascii="Times New Roman" w:hAnsi="Times New Roman" w:cs="Times New Roman"/>
          <w:sz w:val="24"/>
          <w:szCs w:val="24"/>
        </w:rPr>
        <w:t xml:space="preserve">The selected classical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i/>
          <w:iCs/>
          <w:sz w:val="24"/>
          <w:szCs w:val="24"/>
        </w:rPr>
        <w:t xml:space="preserve"> </w:t>
      </w:r>
      <w:r w:rsidRPr="00A961CF">
        <w:rPr>
          <w:rFonts w:ascii="Times New Roman" w:hAnsi="Times New Roman" w:cs="Times New Roman"/>
          <w:sz w:val="24"/>
          <w:szCs w:val="24"/>
        </w:rPr>
        <w:t xml:space="preserve">scholars have discussed the subject of Sufism in their various works. Since all of them or every submission of each of these scholars cannot be covered here, the central themes with far-reaching implications on the modern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shall be selected. It is pertinent to remark that generally, most of these scholars are presented to people by modern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as anti-</w:t>
      </w:r>
      <w:proofErr w:type="spellStart"/>
      <w:r w:rsidRPr="00A961CF">
        <w:rPr>
          <w:rFonts w:ascii="Times New Roman" w:hAnsi="Times New Roman" w:cs="Times New Roman"/>
          <w:i/>
          <w:iCs/>
          <w:sz w:val="24"/>
          <w:szCs w:val="24"/>
        </w:rPr>
        <w:t>Ṣūfīs</w:t>
      </w:r>
      <w:proofErr w:type="spellEnd"/>
      <w:r w:rsidRPr="00A961CF">
        <w:rPr>
          <w:rFonts w:ascii="Times New Roman" w:hAnsi="Times New Roman" w:cs="Times New Roman"/>
          <w:sz w:val="24"/>
          <w:szCs w:val="24"/>
        </w:rPr>
        <w:t xml:space="preserve">, who rejected the principles and practices of Sufism </w:t>
      </w:r>
      <w:proofErr w:type="spellStart"/>
      <w:r w:rsidRPr="00A961CF">
        <w:rPr>
          <w:rFonts w:ascii="Times New Roman" w:hAnsi="Times New Roman" w:cs="Times New Roman"/>
          <w:sz w:val="24"/>
          <w:szCs w:val="24"/>
        </w:rPr>
        <w:t>outrightly</w:t>
      </w:r>
      <w:proofErr w:type="spellEnd"/>
      <w:r w:rsidRPr="00A961CF">
        <w:rPr>
          <w:rFonts w:ascii="Times New Roman" w:hAnsi="Times New Roman" w:cs="Times New Roman"/>
          <w:sz w:val="24"/>
          <w:szCs w:val="24"/>
        </w:rPr>
        <w:t xml:space="preserve">. They emphasize the submissions of the classical scholars that are seemingly contradictory to the general position of the core </w:t>
      </w:r>
      <w:proofErr w:type="spellStart"/>
      <w:r w:rsidRPr="00A961CF">
        <w:rPr>
          <w:rFonts w:ascii="Times New Roman" w:hAnsi="Times New Roman" w:cs="Times New Roman"/>
          <w:i/>
          <w:iCs/>
          <w:sz w:val="24"/>
          <w:szCs w:val="24"/>
        </w:rPr>
        <w:t>Ṣūfīs</w:t>
      </w:r>
      <w:proofErr w:type="spellEnd"/>
      <w:r w:rsidRPr="00A961CF">
        <w:rPr>
          <w:rFonts w:ascii="Times New Roman" w:hAnsi="Times New Roman" w:cs="Times New Roman"/>
          <w:sz w:val="24"/>
          <w:szCs w:val="24"/>
        </w:rPr>
        <w:t>. Therefore, what will be essentially done here is to emphasize more on their pro-</w:t>
      </w:r>
      <w:r w:rsidRPr="00A961CF">
        <w:rPr>
          <w:rFonts w:ascii="Times New Roman" w:hAnsi="Times New Roman" w:cs="Times New Roman"/>
          <w:i/>
          <w:iCs/>
          <w:sz w:val="24"/>
          <w:szCs w:val="24"/>
        </w:rPr>
        <w:t xml:space="preserve"> </w:t>
      </w:r>
      <w:proofErr w:type="spellStart"/>
      <w:r w:rsidRPr="00A961CF">
        <w:rPr>
          <w:rFonts w:ascii="Times New Roman" w:hAnsi="Times New Roman" w:cs="Times New Roman"/>
          <w:i/>
          <w:iCs/>
          <w:sz w:val="24"/>
          <w:szCs w:val="24"/>
        </w:rPr>
        <w:t>Ṣūfī</w:t>
      </w:r>
      <w:proofErr w:type="spellEnd"/>
      <w:r w:rsidRPr="00A961CF">
        <w:rPr>
          <w:rFonts w:ascii="Times New Roman" w:hAnsi="Times New Roman" w:cs="Times New Roman"/>
          <w:sz w:val="24"/>
          <w:szCs w:val="24"/>
        </w:rPr>
        <w:t xml:space="preserve"> submissions before comparing it with other views as they may be relevant to the subject matters of this paper. </w:t>
      </w:r>
    </w:p>
    <w:p w:rsidR="00714585" w:rsidRPr="00A961CF" w:rsidRDefault="00714585" w:rsidP="00714585">
      <w:pPr>
        <w:tabs>
          <w:tab w:val="left" w:pos="8640"/>
        </w:tabs>
        <w:spacing w:line="480" w:lineRule="auto"/>
        <w:jc w:val="both"/>
        <w:rPr>
          <w:rFonts w:ascii="Times New Roman" w:hAnsi="Times New Roman" w:cs="Times New Roman"/>
          <w:sz w:val="24"/>
          <w:szCs w:val="24"/>
        </w:rPr>
      </w:pPr>
      <w:proofErr w:type="spellStart"/>
      <w:r w:rsidRPr="00A961CF">
        <w:rPr>
          <w:rFonts w:ascii="Times New Roman" w:hAnsi="Times New Roman" w:cs="Times New Roman"/>
          <w:b/>
          <w:bCs/>
          <w:sz w:val="24"/>
          <w:szCs w:val="24"/>
        </w:rPr>
        <w:t>Ibn</w:t>
      </w:r>
      <w:proofErr w:type="spellEnd"/>
      <w:r w:rsidRPr="00A961CF">
        <w:rPr>
          <w:rFonts w:ascii="Times New Roman" w:hAnsi="Times New Roman" w:cs="Times New Roman"/>
          <w:b/>
          <w:bCs/>
          <w:sz w:val="24"/>
          <w:szCs w:val="24"/>
        </w:rPr>
        <w:t xml:space="preserve"> </w:t>
      </w:r>
      <w:proofErr w:type="spellStart"/>
      <w:r w:rsidRPr="00A961CF">
        <w:rPr>
          <w:rFonts w:ascii="Times New Roman" w:hAnsi="Times New Roman" w:cs="Times New Roman"/>
          <w:b/>
          <w:bCs/>
          <w:sz w:val="24"/>
          <w:szCs w:val="24"/>
        </w:rPr>
        <w:t>Taymiyyah</w:t>
      </w:r>
      <w:proofErr w:type="spellEnd"/>
      <w:r w:rsidRPr="00A961CF">
        <w:rPr>
          <w:rFonts w:ascii="Times New Roman" w:hAnsi="Times New Roman" w:cs="Times New Roman"/>
          <w:b/>
          <w:bCs/>
          <w:sz w:val="24"/>
          <w:szCs w:val="24"/>
        </w:rPr>
        <w:t xml:space="preserve"> (d.728AH/1328CE) </w:t>
      </w:r>
    </w:p>
    <w:p w:rsidR="00714585" w:rsidRPr="00A961CF" w:rsidRDefault="00714585" w:rsidP="00714585">
      <w:pPr>
        <w:spacing w:line="480" w:lineRule="auto"/>
        <w:ind w:firstLine="720"/>
        <w:jc w:val="both"/>
        <w:rPr>
          <w:rFonts w:asciiTheme="majorBidi" w:hAnsiTheme="majorBidi" w:cstheme="majorBidi"/>
          <w:sz w:val="24"/>
          <w:szCs w:val="24"/>
        </w:rPr>
      </w:pPr>
      <w:proofErr w:type="spellStart"/>
      <w:r w:rsidRPr="00A961CF">
        <w:rPr>
          <w:rFonts w:ascii="Times New Roman" w:hAnsi="Times New Roman" w:cs="Times New Roman"/>
          <w:sz w:val="24"/>
          <w:szCs w:val="24"/>
        </w:rPr>
        <w:lastRenderedPageBreak/>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rPr>
        <w:t>Taymiyyah</w:t>
      </w:r>
      <w:proofErr w:type="spellEnd"/>
      <w:r w:rsidRPr="00A961CF">
        <w:rPr>
          <w:rFonts w:ascii="Times New Roman" w:hAnsi="Times New Roman" w:cs="Times New Roman"/>
          <w:sz w:val="24"/>
          <w:szCs w:val="24"/>
        </w:rPr>
        <w:t xml:space="preserve"> is one of the most venerated scholars by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in modern times. His teachings have greatly influenced the submissions and judgments of many modern </w:t>
      </w:r>
      <w:proofErr w:type="spellStart"/>
      <w:r w:rsidRPr="00A961CF">
        <w:rPr>
          <w:rFonts w:ascii="Times New Roman" w:hAnsi="Times New Roman" w:cs="Times New Roman"/>
          <w:i/>
          <w:iCs/>
          <w:sz w:val="24"/>
          <w:szCs w:val="24"/>
        </w:rPr>
        <w:t>Salafīyyah</w:t>
      </w:r>
      <w:proofErr w:type="spellEnd"/>
      <w:r w:rsidRPr="00A961CF">
        <w:rPr>
          <w:rFonts w:ascii="Times New Roman" w:hAnsi="Times New Roman" w:cs="Times New Roman"/>
          <w:sz w:val="24"/>
          <w:szCs w:val="24"/>
        </w:rPr>
        <w:t xml:space="preserve"> scholars. </w:t>
      </w:r>
      <w:r w:rsidRPr="00A961CF">
        <w:rPr>
          <w:rFonts w:asciiTheme="majorBidi" w:hAnsiTheme="majorBidi" w:cstheme="majorBidi"/>
          <w:sz w:val="24"/>
          <w:szCs w:val="24"/>
        </w:rPr>
        <w:t xml:space="preserve">He is a key-figure </w:t>
      </w:r>
      <w:r w:rsidRPr="00A961CF">
        <w:rPr>
          <w:rFonts w:asciiTheme="majorBidi" w:hAnsiTheme="majorBidi" w:cstheme="majorBidi"/>
          <w:i/>
          <w:iCs/>
          <w:sz w:val="24"/>
          <w:szCs w:val="24"/>
        </w:rPr>
        <w:t>vis-à-vis</w:t>
      </w:r>
      <w:r w:rsidRPr="00A961CF">
        <w:rPr>
          <w:rFonts w:asciiTheme="majorBidi" w:hAnsiTheme="majorBidi" w:cstheme="majorBidi"/>
          <w:sz w:val="24"/>
          <w:szCs w:val="24"/>
        </w:rPr>
        <w:t xml:space="preserve"> Sufism and </w:t>
      </w:r>
      <w:proofErr w:type="spellStart"/>
      <w:r w:rsidRPr="00A961CF">
        <w:rPr>
          <w:rFonts w:asciiTheme="majorBidi" w:hAnsiTheme="majorBidi" w:cstheme="majorBidi"/>
          <w:i/>
          <w:iCs/>
          <w:sz w:val="24"/>
          <w:szCs w:val="24"/>
        </w:rPr>
        <w:t>Shari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ah</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 xml:space="preserve"> His personality has attracted a mixed reaction from both the </w:t>
      </w:r>
      <w:proofErr w:type="spellStart"/>
      <w:r w:rsidRPr="00A961CF">
        <w:rPr>
          <w:rFonts w:asciiTheme="majorBidi" w:hAnsiTheme="majorBidi" w:cstheme="majorBidi"/>
          <w:i/>
          <w:iCs/>
          <w:sz w:val="24"/>
          <w:szCs w:val="24"/>
        </w:rPr>
        <w:t>Salafīyyah</w:t>
      </w:r>
      <w:proofErr w:type="spellEnd"/>
      <w:r w:rsidRPr="00A961CF">
        <w:rPr>
          <w:rFonts w:asciiTheme="majorBidi" w:hAnsiTheme="majorBidi" w:cstheme="majorBidi"/>
          <w:sz w:val="24"/>
          <w:szCs w:val="24"/>
        </w:rPr>
        <w:t xml:space="preserve"> and Sufi Scholars. To the former, he is seen as their leader in anti-Sufi propaganda and campaigns, while in the views and submissions of the </w:t>
      </w:r>
      <w:proofErr w:type="gramStart"/>
      <w:r w:rsidRPr="00A961CF">
        <w:rPr>
          <w:rFonts w:asciiTheme="majorBidi" w:hAnsiTheme="majorBidi" w:cstheme="majorBidi"/>
          <w:sz w:val="24"/>
          <w:szCs w:val="24"/>
        </w:rPr>
        <w:t>latter,</w:t>
      </w:r>
      <w:proofErr w:type="gramEnd"/>
      <w:r w:rsidRPr="00A961CF">
        <w:rPr>
          <w:rFonts w:asciiTheme="majorBidi" w:hAnsiTheme="majorBidi" w:cstheme="majorBidi"/>
          <w:sz w:val="24"/>
          <w:szCs w:val="24"/>
        </w:rPr>
        <w:t xml:space="preserve"> his favorable disposition to Sufism and Sufis is unequal. They substantiate their proposition with his admiration for some notable Sufis like </w:t>
      </w:r>
      <w:proofErr w:type="spellStart"/>
      <w:r w:rsidRPr="00A961CF">
        <w:rPr>
          <w:rFonts w:asciiTheme="majorBidi" w:hAnsiTheme="majorBidi" w:cstheme="majorBidi"/>
          <w:sz w:val="24"/>
          <w:szCs w:val="24"/>
        </w:rPr>
        <w:t>Shay</w:t>
      </w:r>
      <w:r w:rsidRPr="00A961CF">
        <w:rPr>
          <w:rFonts w:asciiTheme="majorBidi" w:hAnsiTheme="majorBidi" w:cstheme="majorBidi"/>
          <w:sz w:val="24"/>
          <w:szCs w:val="24"/>
          <w:u w:val="single"/>
        </w:rPr>
        <w:t>kh</w:t>
      </w:r>
      <w:proofErr w:type="spellEnd"/>
      <w:r w:rsidRPr="00A961CF">
        <w:rPr>
          <w:rFonts w:asciiTheme="majorBidi" w:hAnsiTheme="majorBidi" w:cstheme="majorBidi"/>
          <w:sz w:val="24"/>
          <w:szCs w:val="24"/>
          <w:u w:val="single"/>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Abdul</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Qādir</w:t>
      </w:r>
      <w:proofErr w:type="spellEnd"/>
      <w:r w:rsidRPr="00A961CF">
        <w:rPr>
          <w:rFonts w:asciiTheme="majorBidi" w:hAnsiTheme="majorBidi" w:cstheme="majorBidi"/>
          <w:sz w:val="24"/>
          <w:szCs w:val="24"/>
        </w:rPr>
        <w:t xml:space="preserve">, the founder of </w:t>
      </w:r>
      <w:proofErr w:type="spellStart"/>
      <w:r w:rsidRPr="00A961CF">
        <w:rPr>
          <w:rFonts w:asciiTheme="majorBidi" w:hAnsiTheme="majorBidi" w:cstheme="majorBidi"/>
          <w:sz w:val="24"/>
          <w:szCs w:val="24"/>
        </w:rPr>
        <w:t>Qādiriyyah</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Sufi order, </w:t>
      </w:r>
      <w:proofErr w:type="spellStart"/>
      <w:r w:rsidRPr="00A961CF">
        <w:rPr>
          <w:rFonts w:asciiTheme="majorBidi" w:hAnsiTheme="majorBidi" w:cstheme="majorBidi"/>
          <w:sz w:val="24"/>
          <w:szCs w:val="24"/>
        </w:rPr>
        <w:t>Abū-Qasim</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Junayd</w:t>
      </w:r>
      <w:proofErr w:type="spellEnd"/>
      <w:r w:rsidRPr="00A961CF">
        <w:rPr>
          <w:rFonts w:asciiTheme="majorBidi" w:hAnsiTheme="majorBidi" w:cstheme="majorBidi"/>
          <w:sz w:val="24"/>
          <w:szCs w:val="24"/>
        </w:rPr>
        <w:t xml:space="preserve"> and </w:t>
      </w:r>
      <w:proofErr w:type="spellStart"/>
      <w:r w:rsidRPr="00A961CF">
        <w:rPr>
          <w:rFonts w:asciiTheme="majorBidi" w:hAnsiTheme="majorBidi" w:cstheme="majorBidi"/>
          <w:sz w:val="24"/>
          <w:szCs w:val="24"/>
        </w:rPr>
        <w:t>Sufyān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Athawrī</w:t>
      </w:r>
      <w:proofErr w:type="spellEnd"/>
      <w:r w:rsidRPr="00A961CF">
        <w:rPr>
          <w:rFonts w:asciiTheme="majorBidi" w:hAnsiTheme="majorBidi" w:cstheme="majorBidi"/>
          <w:sz w:val="24"/>
          <w:szCs w:val="24"/>
        </w:rPr>
        <w:t xml:space="preserve"> among others. </w:t>
      </w:r>
    </w:p>
    <w:p w:rsidR="00714585" w:rsidRPr="00A961CF" w:rsidRDefault="00714585" w:rsidP="00714585">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A cursory study of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Taymiyyah’s</w:t>
      </w:r>
      <w:proofErr w:type="spellEnd"/>
      <w:r w:rsidRPr="00A961CF">
        <w:rPr>
          <w:rFonts w:asciiTheme="majorBidi" w:hAnsiTheme="majorBidi" w:cstheme="majorBidi"/>
          <w:sz w:val="24"/>
          <w:szCs w:val="24"/>
        </w:rPr>
        <w:t xml:space="preserve"> work and those written about him revealed that he has an inalienable link with Sufism. This is because there are many proofs from those works which seem to have established his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connection to some Sufi</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and Sufi orders like </w:t>
      </w:r>
      <w:proofErr w:type="spellStart"/>
      <w:r w:rsidRPr="00A961CF">
        <w:rPr>
          <w:rFonts w:asciiTheme="majorBidi" w:hAnsiTheme="majorBidi" w:cstheme="majorBidi"/>
          <w:sz w:val="24"/>
          <w:szCs w:val="24"/>
        </w:rPr>
        <w:t>Qādiriyyah</w:t>
      </w:r>
      <w:proofErr w:type="spellEnd"/>
      <w:r w:rsidRPr="00A961CF">
        <w:rPr>
          <w:rFonts w:asciiTheme="majorBidi" w:hAnsiTheme="majorBidi" w:cstheme="majorBidi"/>
          <w:sz w:val="24"/>
          <w:szCs w:val="24"/>
        </w:rPr>
        <w:t xml:space="preserve">. Firstly, his admiration for </w:t>
      </w:r>
      <w:proofErr w:type="spellStart"/>
      <w:r w:rsidRPr="00A961CF">
        <w:rPr>
          <w:rFonts w:asciiTheme="majorBidi" w:hAnsiTheme="majorBidi" w:cstheme="majorBidi"/>
          <w:sz w:val="24"/>
          <w:szCs w:val="24"/>
        </w:rPr>
        <w:t>Shaykh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Abdu</w:t>
      </w:r>
      <w:proofErr w:type="spellEnd"/>
      <w:r w:rsidRPr="00A961CF">
        <w:rPr>
          <w:rFonts w:asciiTheme="majorBidi" w:hAnsiTheme="majorBidi" w:cstheme="majorBidi"/>
          <w:sz w:val="24"/>
          <w:szCs w:val="24"/>
        </w:rPr>
        <w:t xml:space="preserve"> ’l-</w:t>
      </w:r>
      <w:proofErr w:type="spellStart"/>
      <w:r w:rsidRPr="00A961CF">
        <w:rPr>
          <w:rFonts w:asciiTheme="majorBidi" w:hAnsiTheme="majorBidi" w:cstheme="majorBidi"/>
          <w:sz w:val="24"/>
          <w:szCs w:val="24"/>
        </w:rPr>
        <w:t>Qadir</w:t>
      </w:r>
      <w:proofErr w:type="spellEnd"/>
      <w:r w:rsidRPr="00A961CF">
        <w:rPr>
          <w:rFonts w:asciiTheme="majorBidi" w:hAnsiTheme="majorBidi" w:cstheme="majorBidi"/>
          <w:sz w:val="24"/>
          <w:szCs w:val="24"/>
        </w:rPr>
        <w:t xml:space="preserve">, the founder of the </w:t>
      </w:r>
      <w:proofErr w:type="spellStart"/>
      <w:r w:rsidRPr="00A961CF">
        <w:rPr>
          <w:rFonts w:asciiTheme="majorBidi" w:hAnsiTheme="majorBidi" w:cstheme="majorBidi"/>
          <w:sz w:val="24"/>
          <w:szCs w:val="24"/>
        </w:rPr>
        <w:t>Qādiriyyah</w:t>
      </w:r>
      <w:proofErr w:type="spellEnd"/>
      <w:r w:rsidRPr="00A961CF">
        <w:rPr>
          <w:rFonts w:asciiTheme="majorBidi" w:hAnsiTheme="majorBidi" w:cstheme="majorBidi"/>
          <w:sz w:val="24"/>
          <w:szCs w:val="24"/>
        </w:rPr>
        <w:t xml:space="preserve"> Order as reflected in his writings is unequal compared to other scholars of his time. Often, he addresses him as As-</w:t>
      </w:r>
      <w:proofErr w:type="spellStart"/>
      <w:r w:rsidRPr="00A961CF">
        <w:rPr>
          <w:rFonts w:asciiTheme="majorBidi" w:hAnsiTheme="majorBidi" w:cstheme="majorBidi"/>
          <w:sz w:val="24"/>
          <w:szCs w:val="24"/>
        </w:rPr>
        <w:t>Shaykh</w:t>
      </w:r>
      <w:proofErr w:type="spellEnd"/>
      <w:r w:rsidRPr="00A961CF">
        <w:rPr>
          <w:rFonts w:asciiTheme="majorBidi" w:hAnsiTheme="majorBidi" w:cstheme="majorBidi"/>
          <w:sz w:val="24"/>
          <w:szCs w:val="24"/>
        </w:rPr>
        <w:t xml:space="preserve"> (the scholar) which has been proved to be referring to </w:t>
      </w:r>
      <w:proofErr w:type="spellStart"/>
      <w:r w:rsidRPr="00A961CF">
        <w:rPr>
          <w:rFonts w:asciiTheme="majorBidi" w:hAnsiTheme="majorBidi" w:cstheme="majorBidi"/>
          <w:sz w:val="24"/>
          <w:szCs w:val="24"/>
        </w:rPr>
        <w:t>Shaykh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Abdu</w:t>
      </w:r>
      <w:proofErr w:type="spellEnd"/>
      <w:r w:rsidRPr="00A961CF">
        <w:rPr>
          <w:rFonts w:asciiTheme="majorBidi" w:hAnsiTheme="majorBidi" w:cstheme="majorBidi"/>
          <w:sz w:val="24"/>
          <w:szCs w:val="24"/>
        </w:rPr>
        <w:t xml:space="preserve"> ’l-</w:t>
      </w:r>
      <w:proofErr w:type="spellStart"/>
      <w:r w:rsidRPr="00A961CF">
        <w:rPr>
          <w:rFonts w:asciiTheme="majorBidi" w:hAnsiTheme="majorBidi" w:cstheme="majorBidi"/>
          <w:sz w:val="24"/>
          <w:szCs w:val="24"/>
        </w:rPr>
        <w:t>Qadir</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Shaykhuna</w:t>
      </w:r>
      <w:proofErr w:type="spellEnd"/>
      <w:r w:rsidRPr="00A961CF">
        <w:rPr>
          <w:rFonts w:asciiTheme="majorBidi" w:hAnsiTheme="majorBidi" w:cstheme="majorBidi"/>
          <w:sz w:val="24"/>
          <w:szCs w:val="24"/>
        </w:rPr>
        <w:t xml:space="preserve"> (Our scholar or teacher), </w:t>
      </w:r>
      <w:proofErr w:type="spellStart"/>
      <w:r w:rsidRPr="00A961CF">
        <w:rPr>
          <w:rFonts w:asciiTheme="majorBidi" w:hAnsiTheme="majorBidi" w:cstheme="majorBidi"/>
          <w:i/>
          <w:iCs/>
          <w:sz w:val="24"/>
          <w:szCs w:val="24"/>
        </w:rPr>
        <w:t>Sayyidi</w:t>
      </w:r>
      <w:proofErr w:type="spellEnd"/>
      <w:r w:rsidRPr="00A961CF">
        <w:rPr>
          <w:rFonts w:asciiTheme="majorBidi" w:hAnsiTheme="majorBidi" w:cstheme="majorBidi"/>
          <w:sz w:val="24"/>
          <w:szCs w:val="24"/>
        </w:rPr>
        <w:t xml:space="preserve"> (My master),</w:t>
      </w:r>
      <w:r w:rsidRPr="00A961CF">
        <w:rPr>
          <w:rFonts w:asciiTheme="majorBidi" w:hAnsiTheme="majorBidi" w:cstheme="majorBidi"/>
          <w:sz w:val="24"/>
          <w:szCs w:val="24"/>
          <w:vertAlign w:val="superscript"/>
        </w:rPr>
        <w:t>5</w:t>
      </w:r>
      <w:r w:rsidRPr="00A961CF">
        <w:rPr>
          <w:rFonts w:asciiTheme="majorBidi" w:hAnsiTheme="majorBidi" w:cstheme="majorBidi"/>
          <w:sz w:val="24"/>
          <w:szCs w:val="24"/>
        </w:rPr>
        <w:t xml:space="preserve"> he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runs a commentary on the famous </w:t>
      </w:r>
      <w:proofErr w:type="spellStart"/>
      <w:r w:rsidRPr="00A961CF">
        <w:rPr>
          <w:rFonts w:asciiTheme="majorBidi" w:hAnsiTheme="majorBidi" w:cstheme="majorBidi"/>
          <w:i/>
          <w:iCs/>
          <w:sz w:val="24"/>
          <w:szCs w:val="24"/>
        </w:rPr>
        <w:t>Futuh</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Ghayb</w:t>
      </w:r>
      <w:proofErr w:type="spellEnd"/>
      <w:r w:rsidRPr="00A961CF">
        <w:rPr>
          <w:rFonts w:asciiTheme="majorBidi" w:hAnsiTheme="majorBidi" w:cstheme="majorBidi"/>
          <w:sz w:val="24"/>
          <w:szCs w:val="24"/>
        </w:rPr>
        <w:t xml:space="preserve"> of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Abdu</w:t>
      </w:r>
      <w:proofErr w:type="spellEnd"/>
      <w:r w:rsidRPr="00A961CF">
        <w:rPr>
          <w:rFonts w:asciiTheme="majorBidi" w:hAnsiTheme="majorBidi" w:cstheme="majorBidi"/>
          <w:sz w:val="24"/>
          <w:szCs w:val="24"/>
        </w:rPr>
        <w:t xml:space="preserve"> ’l-</w:t>
      </w:r>
      <w:proofErr w:type="spellStart"/>
      <w:r w:rsidRPr="00A961CF">
        <w:rPr>
          <w:rFonts w:asciiTheme="majorBidi" w:hAnsiTheme="majorBidi" w:cstheme="majorBidi"/>
          <w:sz w:val="24"/>
          <w:szCs w:val="24"/>
        </w:rPr>
        <w:t>Qadir</w:t>
      </w:r>
      <w:proofErr w:type="spellEnd"/>
      <w:r w:rsidRPr="00A961CF">
        <w:rPr>
          <w:rFonts w:asciiTheme="majorBidi" w:hAnsiTheme="majorBidi" w:cstheme="majorBidi"/>
          <w:sz w:val="24"/>
          <w:szCs w:val="24"/>
        </w:rPr>
        <w:t xml:space="preserve"> and wore the </w:t>
      </w:r>
      <w:proofErr w:type="spellStart"/>
      <w:r w:rsidRPr="00A961CF">
        <w:rPr>
          <w:rFonts w:asciiTheme="majorBidi" w:hAnsiTheme="majorBidi" w:cstheme="majorBidi"/>
          <w:i/>
          <w:iCs/>
          <w:sz w:val="24"/>
          <w:szCs w:val="24"/>
        </w:rPr>
        <w:t>Khirkah</w:t>
      </w:r>
      <w:proofErr w:type="spellEnd"/>
      <w:r w:rsidRPr="00A961CF">
        <w:rPr>
          <w:rFonts w:asciiTheme="majorBidi" w:hAnsiTheme="majorBidi" w:cstheme="majorBidi"/>
          <w:sz w:val="24"/>
          <w:szCs w:val="24"/>
        </w:rPr>
        <w:t xml:space="preserve"> (clock) of </w:t>
      </w:r>
      <w:proofErr w:type="spellStart"/>
      <w:r w:rsidRPr="00A961CF">
        <w:rPr>
          <w:rFonts w:asciiTheme="majorBidi" w:hAnsiTheme="majorBidi" w:cstheme="majorBidi"/>
          <w:sz w:val="24"/>
          <w:szCs w:val="24"/>
        </w:rPr>
        <w:t>Shaykhood</w:t>
      </w:r>
      <w:proofErr w:type="spellEnd"/>
      <w:r w:rsidRPr="00A961CF">
        <w:rPr>
          <w:rFonts w:asciiTheme="majorBidi" w:hAnsiTheme="majorBidi" w:cstheme="majorBidi"/>
          <w:sz w:val="24"/>
          <w:szCs w:val="24"/>
        </w:rPr>
        <w:t xml:space="preserve"> of </w:t>
      </w:r>
      <w:proofErr w:type="spellStart"/>
      <w:r w:rsidRPr="00A961CF">
        <w:rPr>
          <w:rFonts w:asciiTheme="majorBidi" w:hAnsiTheme="majorBidi" w:cstheme="majorBidi"/>
          <w:sz w:val="24"/>
          <w:szCs w:val="24"/>
        </w:rPr>
        <w:t>Qādiriyyah</w:t>
      </w:r>
      <w:proofErr w:type="spellEnd"/>
      <w:r w:rsidRPr="00A961CF">
        <w:rPr>
          <w:rFonts w:asciiTheme="majorBidi" w:hAnsiTheme="majorBidi" w:cstheme="majorBidi"/>
          <w:sz w:val="24"/>
          <w:szCs w:val="24"/>
        </w:rPr>
        <w:t xml:space="preserve"> as submitted by George </w:t>
      </w:r>
      <w:proofErr w:type="spellStart"/>
      <w:r w:rsidRPr="00A961CF">
        <w:rPr>
          <w:rFonts w:asciiTheme="majorBidi" w:hAnsiTheme="majorBidi" w:cstheme="majorBidi"/>
          <w:sz w:val="24"/>
          <w:szCs w:val="24"/>
        </w:rPr>
        <w:t>Madkishi</w:t>
      </w:r>
      <w:proofErr w:type="spellEnd"/>
      <w:r w:rsidRPr="00A961CF">
        <w:rPr>
          <w:rFonts w:asciiTheme="majorBidi" w:hAnsiTheme="majorBidi" w:cstheme="majorBidi"/>
          <w:sz w:val="24"/>
          <w:szCs w:val="24"/>
        </w:rPr>
        <w:t xml:space="preserve"> and </w:t>
      </w:r>
      <w:proofErr w:type="spellStart"/>
      <w:r w:rsidRPr="00A961CF">
        <w:rPr>
          <w:rFonts w:asciiTheme="majorBidi" w:hAnsiTheme="majorBidi" w:cstheme="majorBidi"/>
          <w:sz w:val="24"/>
          <w:szCs w:val="24"/>
        </w:rPr>
        <w:t>Yūsuf</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Hādī</w:t>
      </w:r>
      <w:proofErr w:type="spellEnd"/>
      <w:r w:rsidRPr="00A961CF">
        <w:rPr>
          <w:rFonts w:asciiTheme="majorBidi" w:hAnsiTheme="majorBidi" w:cstheme="majorBidi"/>
          <w:sz w:val="24"/>
          <w:szCs w:val="24"/>
        </w:rPr>
        <w:t xml:space="preserve"> a contemporary of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who wrote an autobiography on him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sz w:val="24"/>
          <w:szCs w:val="24"/>
          <w:vertAlign w:val="superscript"/>
        </w:rPr>
        <w:t>6</w:t>
      </w:r>
      <w:r w:rsidRPr="00A961CF">
        <w:rPr>
          <w:rFonts w:asciiTheme="majorBidi" w:hAnsiTheme="majorBidi" w:cstheme="majorBidi"/>
          <w:sz w:val="24"/>
          <w:szCs w:val="24"/>
        </w:rPr>
        <w:tab/>
      </w:r>
    </w:p>
    <w:p w:rsidR="00714585" w:rsidRPr="00A961CF" w:rsidRDefault="00714585" w:rsidP="00714585">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Also, some of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Taymiyyah’s</w:t>
      </w:r>
      <w:proofErr w:type="spellEnd"/>
      <w:r w:rsidRPr="00A961CF">
        <w:rPr>
          <w:rFonts w:asciiTheme="majorBidi" w:hAnsiTheme="majorBidi" w:cstheme="majorBidi"/>
          <w:sz w:val="24"/>
          <w:szCs w:val="24"/>
        </w:rPr>
        <w:t xml:space="preserve"> teachers like </w:t>
      </w:r>
      <w:proofErr w:type="spellStart"/>
      <w:r w:rsidRPr="00A961CF">
        <w:rPr>
          <w:rFonts w:asciiTheme="majorBidi" w:hAnsiTheme="majorBidi" w:cstheme="majorBidi"/>
          <w:sz w:val="24"/>
          <w:szCs w:val="24"/>
        </w:rPr>
        <w:t>Abῡ</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Umar</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Qudāma</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Maqdasī</w:t>
      </w:r>
      <w:proofErr w:type="spellEnd"/>
      <w:r w:rsidRPr="00A961CF">
        <w:rPr>
          <w:rFonts w:asciiTheme="majorBidi" w:hAnsiTheme="majorBidi" w:cstheme="majorBidi"/>
          <w:sz w:val="24"/>
          <w:szCs w:val="24"/>
        </w:rPr>
        <w:t xml:space="preserve"> (d.607AH), </w:t>
      </w:r>
      <w:proofErr w:type="spellStart"/>
      <w:r w:rsidRPr="00A961CF">
        <w:rPr>
          <w:rFonts w:asciiTheme="majorBidi" w:hAnsiTheme="majorBidi" w:cstheme="majorBidi"/>
          <w:sz w:val="24"/>
          <w:szCs w:val="24"/>
        </w:rPr>
        <w:t>Muwaffaq</w:t>
      </w:r>
      <w:proofErr w:type="spellEnd"/>
      <w:r w:rsidRPr="00A961CF">
        <w:rPr>
          <w:rFonts w:asciiTheme="majorBidi" w:hAnsiTheme="majorBidi" w:cstheme="majorBidi"/>
          <w:sz w:val="24"/>
          <w:szCs w:val="24"/>
        </w:rPr>
        <w:t xml:space="preserve"> al-Din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Qudāma</w:t>
      </w:r>
      <w:proofErr w:type="spellEnd"/>
      <w:r w:rsidRPr="00A961CF">
        <w:rPr>
          <w:rFonts w:asciiTheme="majorBidi" w:hAnsiTheme="majorBidi" w:cstheme="majorBidi"/>
          <w:sz w:val="24"/>
          <w:szCs w:val="24"/>
        </w:rPr>
        <w:t xml:space="preserve"> (d.620AH) and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Abi</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Umar</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Qudāma</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Maqdasī</w:t>
      </w:r>
      <w:proofErr w:type="spellEnd"/>
      <w:r w:rsidRPr="00A961CF">
        <w:rPr>
          <w:rFonts w:asciiTheme="majorBidi" w:hAnsiTheme="majorBidi" w:cstheme="majorBidi"/>
          <w:sz w:val="24"/>
          <w:szCs w:val="24"/>
        </w:rPr>
        <w:t xml:space="preserve"> are Sufis</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of </w:t>
      </w:r>
      <w:proofErr w:type="spellStart"/>
      <w:r w:rsidRPr="00A961CF">
        <w:rPr>
          <w:rFonts w:asciiTheme="majorBidi" w:hAnsiTheme="majorBidi" w:cstheme="majorBidi"/>
          <w:sz w:val="24"/>
          <w:szCs w:val="24"/>
        </w:rPr>
        <w:t>Qadiriyyah</w:t>
      </w:r>
      <w:proofErr w:type="spellEnd"/>
      <w:r w:rsidRPr="00A961CF">
        <w:rPr>
          <w:rFonts w:asciiTheme="majorBidi" w:hAnsiTheme="majorBidi" w:cstheme="majorBidi"/>
          <w:sz w:val="24"/>
          <w:szCs w:val="24"/>
        </w:rPr>
        <w:t xml:space="preserve"> Order from whom he got initiated into the </w:t>
      </w:r>
      <w:r w:rsidRPr="00A961CF">
        <w:rPr>
          <w:rFonts w:asciiTheme="majorBidi" w:hAnsiTheme="majorBidi" w:cstheme="majorBidi"/>
          <w:sz w:val="24"/>
          <w:szCs w:val="24"/>
        </w:rPr>
        <w:lastRenderedPageBreak/>
        <w:t>Order.</w:t>
      </w:r>
      <w:r w:rsidRPr="00A961CF">
        <w:rPr>
          <w:rFonts w:asciiTheme="majorBidi" w:hAnsiTheme="majorBidi" w:cstheme="majorBidi"/>
          <w:sz w:val="24"/>
          <w:szCs w:val="24"/>
          <w:vertAlign w:val="superscript"/>
        </w:rPr>
        <w:t>7</w:t>
      </w:r>
      <w:r w:rsidRPr="00A961CF">
        <w:rPr>
          <w:rFonts w:asciiTheme="majorBidi" w:hAnsiTheme="majorBidi" w:cstheme="majorBidi"/>
          <w:sz w:val="24"/>
          <w:szCs w:val="24"/>
        </w:rPr>
        <w:t xml:space="preserve"> It is claimed that he often boasts of the fact that he had just only three personalities between him and </w:t>
      </w:r>
      <w:proofErr w:type="spellStart"/>
      <w:r w:rsidRPr="00A961CF">
        <w:rPr>
          <w:rFonts w:asciiTheme="majorBidi" w:hAnsiTheme="majorBidi" w:cstheme="majorBidi"/>
          <w:sz w:val="24"/>
          <w:szCs w:val="24"/>
        </w:rPr>
        <w:t>Shaykh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Abdu</w:t>
      </w:r>
      <w:proofErr w:type="spellEnd"/>
      <w:r w:rsidRPr="00A961CF">
        <w:rPr>
          <w:rFonts w:asciiTheme="majorBidi" w:hAnsiTheme="majorBidi" w:cstheme="majorBidi"/>
          <w:sz w:val="24"/>
          <w:szCs w:val="24"/>
        </w:rPr>
        <w:t xml:space="preserve"> ’l-Qādir.</w:t>
      </w:r>
      <w:r w:rsidRPr="00A961CF">
        <w:rPr>
          <w:rFonts w:asciiTheme="majorBidi" w:hAnsiTheme="majorBidi" w:cstheme="majorBidi"/>
          <w:sz w:val="24"/>
          <w:szCs w:val="24"/>
          <w:vertAlign w:val="superscript"/>
        </w:rPr>
        <w:t>8</w:t>
      </w:r>
      <w:r w:rsidRPr="00A961CF">
        <w:rPr>
          <w:rFonts w:asciiTheme="majorBidi" w:hAnsiTheme="majorBidi" w:cstheme="majorBidi"/>
          <w:sz w:val="24"/>
          <w:szCs w:val="24"/>
        </w:rPr>
        <w:t xml:space="preserve">  In many places in his works, especially </w:t>
      </w:r>
      <w:proofErr w:type="spellStart"/>
      <w:r w:rsidRPr="00A961CF">
        <w:rPr>
          <w:rFonts w:asciiTheme="majorBidi" w:hAnsiTheme="majorBidi" w:cstheme="majorBidi"/>
          <w:i/>
          <w:iCs/>
          <w:sz w:val="24"/>
          <w:szCs w:val="24"/>
        </w:rPr>
        <w:t>Majmū</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xml:space="preserve"> and according to </w:t>
      </w:r>
      <w:proofErr w:type="spellStart"/>
      <w:r w:rsidRPr="00A961CF">
        <w:rPr>
          <w:rFonts w:asciiTheme="majorBidi" w:hAnsiTheme="majorBidi" w:cstheme="majorBidi"/>
          <w:sz w:val="24"/>
          <w:szCs w:val="24"/>
        </w:rPr>
        <w:t>Yūsuf</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Hādī</w:t>
      </w:r>
      <w:proofErr w:type="spellEnd"/>
      <w:r w:rsidRPr="00A961CF">
        <w:rPr>
          <w:rFonts w:asciiTheme="majorBidi" w:hAnsiTheme="majorBidi" w:cstheme="majorBidi"/>
          <w:sz w:val="24"/>
          <w:szCs w:val="24"/>
        </w:rPr>
        <w:t xml:space="preserve">, he is often being addressed as </w:t>
      </w:r>
      <w:proofErr w:type="spellStart"/>
      <w:r w:rsidRPr="00A961CF">
        <w:rPr>
          <w:rFonts w:asciiTheme="majorBidi" w:hAnsiTheme="majorBidi" w:cstheme="majorBidi"/>
          <w:sz w:val="24"/>
          <w:szCs w:val="24"/>
        </w:rPr>
        <w:t>Quṭb</w:t>
      </w:r>
      <w:proofErr w:type="spellEnd"/>
      <w:r w:rsidRPr="00A961CF">
        <w:rPr>
          <w:rFonts w:asciiTheme="majorBidi" w:hAnsiTheme="majorBidi" w:cstheme="majorBidi"/>
          <w:sz w:val="24"/>
          <w:szCs w:val="24"/>
        </w:rPr>
        <w:t xml:space="preserve"> (pole), </w:t>
      </w:r>
      <w:proofErr w:type="spellStart"/>
      <w:r w:rsidRPr="00A961CF">
        <w:rPr>
          <w:rFonts w:asciiTheme="majorBidi" w:hAnsiTheme="majorBidi" w:cstheme="majorBidi"/>
          <w:sz w:val="24"/>
          <w:szCs w:val="24"/>
        </w:rPr>
        <w:t>Ghawth</w:t>
      </w:r>
      <w:proofErr w:type="spellEnd"/>
      <w:r w:rsidRPr="00A961CF">
        <w:rPr>
          <w:rFonts w:asciiTheme="majorBidi" w:hAnsiTheme="majorBidi" w:cstheme="majorBidi"/>
          <w:sz w:val="24"/>
          <w:szCs w:val="24"/>
        </w:rPr>
        <w:t xml:space="preserve"> (Succor), </w:t>
      </w:r>
      <w:proofErr w:type="spellStart"/>
      <w:r w:rsidRPr="00A961CF">
        <w:rPr>
          <w:rFonts w:asciiTheme="majorBidi" w:hAnsiTheme="majorBidi" w:cstheme="majorBidi"/>
          <w:i/>
          <w:iCs/>
          <w:sz w:val="24"/>
          <w:szCs w:val="24"/>
        </w:rPr>
        <w:t>Farīd</w:t>
      </w:r>
      <w:proofErr w:type="spellEnd"/>
      <w:r w:rsidRPr="00A961CF">
        <w:rPr>
          <w:rFonts w:asciiTheme="majorBidi" w:hAnsiTheme="majorBidi" w:cstheme="majorBidi"/>
          <w:i/>
          <w:iCs/>
          <w:sz w:val="24"/>
          <w:szCs w:val="24"/>
        </w:rPr>
        <w:t xml:space="preserve"> ’z-Zamān</w:t>
      </w:r>
      <w:r w:rsidRPr="00A961CF">
        <w:rPr>
          <w:rFonts w:asciiTheme="majorBidi" w:hAnsiTheme="majorBidi" w:cstheme="majorBidi"/>
          <w:i/>
          <w:iCs/>
          <w:sz w:val="24"/>
          <w:szCs w:val="24"/>
          <w:vertAlign w:val="superscript"/>
        </w:rPr>
        <w:t>9</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among other titles which are predominantly used in the </w:t>
      </w:r>
      <w:proofErr w:type="spellStart"/>
      <w:r w:rsidRPr="00A961CF">
        <w:rPr>
          <w:rFonts w:asciiTheme="majorBidi" w:hAnsiTheme="majorBidi" w:cstheme="majorBidi"/>
          <w:i/>
          <w:iCs/>
          <w:sz w:val="24"/>
          <w:szCs w:val="24"/>
        </w:rPr>
        <w:t>Ṣūfi</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circle. And to cap it up, he was buried among the </w:t>
      </w:r>
      <w:proofErr w:type="spellStart"/>
      <w:r w:rsidRPr="00A961CF">
        <w:rPr>
          <w:rFonts w:asciiTheme="majorBidi" w:hAnsiTheme="majorBidi" w:cstheme="majorBidi"/>
          <w:i/>
          <w:iCs/>
          <w:sz w:val="24"/>
          <w:szCs w:val="24"/>
        </w:rPr>
        <w:t>Ṣūfi</w:t>
      </w:r>
      <w:proofErr w:type="spellEnd"/>
      <w:r w:rsidRPr="00A961CF">
        <w:rPr>
          <w:rFonts w:asciiTheme="majorBidi" w:hAnsiTheme="majorBidi" w:cstheme="majorBidi"/>
          <w:sz w:val="24"/>
          <w:szCs w:val="24"/>
        </w:rPr>
        <w:t xml:space="preserve"> in Damascus after his demise.</w:t>
      </w:r>
      <w:r w:rsidRPr="00A961CF">
        <w:rPr>
          <w:rFonts w:asciiTheme="majorBidi" w:hAnsiTheme="majorBidi" w:cstheme="majorBidi"/>
          <w:sz w:val="24"/>
          <w:szCs w:val="24"/>
          <w:vertAlign w:val="superscript"/>
        </w:rPr>
        <w:t>10</w:t>
      </w:r>
    </w:p>
    <w:p w:rsidR="00714585" w:rsidRPr="00A961CF" w:rsidRDefault="00714585" w:rsidP="00714585">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The position of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on the Islamic origin of Sufism and its presence in the days of </w:t>
      </w:r>
      <w:proofErr w:type="spellStart"/>
      <w:r w:rsidRPr="00A961CF">
        <w:rPr>
          <w:rFonts w:asciiTheme="majorBidi" w:hAnsiTheme="majorBidi" w:cstheme="majorBidi"/>
          <w:i/>
          <w:iCs/>
          <w:sz w:val="24"/>
          <w:szCs w:val="24"/>
        </w:rPr>
        <w:t>Salaf</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is very clear in his submissions. He writes that </w:t>
      </w:r>
      <w:proofErr w:type="spellStart"/>
      <w:r w:rsidRPr="00A961CF">
        <w:rPr>
          <w:rFonts w:asciiTheme="majorBidi" w:hAnsiTheme="majorBidi" w:cstheme="majorBidi"/>
          <w:sz w:val="24"/>
          <w:szCs w:val="24"/>
        </w:rPr>
        <w:t>Abū</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Sulaymān</w:t>
      </w:r>
      <w:proofErr w:type="spellEnd"/>
      <w:r w:rsidRPr="00A961CF">
        <w:rPr>
          <w:rFonts w:asciiTheme="majorBidi" w:hAnsiTheme="majorBidi" w:cstheme="majorBidi"/>
          <w:sz w:val="24"/>
          <w:szCs w:val="24"/>
        </w:rPr>
        <w:t xml:space="preserve"> Ad-</w:t>
      </w:r>
      <w:proofErr w:type="spellStart"/>
      <w:r w:rsidRPr="00A961CF">
        <w:rPr>
          <w:rFonts w:asciiTheme="majorBidi" w:hAnsiTheme="majorBidi" w:cstheme="majorBidi"/>
          <w:sz w:val="24"/>
          <w:szCs w:val="24"/>
        </w:rPr>
        <w:t>Darrānī</w:t>
      </w:r>
      <w:proofErr w:type="spellEnd"/>
      <w:r w:rsidRPr="00A961CF">
        <w:rPr>
          <w:rFonts w:asciiTheme="majorBidi" w:hAnsiTheme="majorBidi" w:cstheme="majorBidi"/>
          <w:sz w:val="24"/>
          <w:szCs w:val="24"/>
        </w:rPr>
        <w:t xml:space="preserve"> (d.205AH/830CE), </w:t>
      </w:r>
      <w:proofErr w:type="spellStart"/>
      <w:r w:rsidRPr="00A961CF">
        <w:rPr>
          <w:rFonts w:asciiTheme="majorBidi" w:hAnsiTheme="majorBidi" w:cstheme="majorBidi"/>
          <w:sz w:val="24"/>
          <w:szCs w:val="24"/>
        </w:rPr>
        <w:t>Sufyān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ath-Thawrī</w:t>
      </w:r>
      <w:proofErr w:type="spellEnd"/>
      <w:r w:rsidRPr="00A961CF">
        <w:rPr>
          <w:rFonts w:asciiTheme="majorBidi" w:hAnsiTheme="majorBidi" w:cstheme="majorBidi"/>
          <w:sz w:val="24"/>
          <w:szCs w:val="24"/>
        </w:rPr>
        <w:t xml:space="preserve"> (716CE/161AH) and </w:t>
      </w:r>
      <w:proofErr w:type="spellStart"/>
      <w:r w:rsidRPr="00A961CF">
        <w:rPr>
          <w:rFonts w:asciiTheme="majorBidi" w:hAnsiTheme="majorBidi" w:cstheme="majorBidi"/>
          <w:sz w:val="24"/>
          <w:szCs w:val="24"/>
        </w:rPr>
        <w:t>Ḥasan</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Baṣrī</w:t>
      </w:r>
      <w:proofErr w:type="spellEnd"/>
      <w:r w:rsidRPr="00A961CF">
        <w:rPr>
          <w:rFonts w:asciiTheme="majorBidi" w:hAnsiTheme="majorBidi" w:cstheme="majorBidi"/>
          <w:sz w:val="24"/>
          <w:szCs w:val="24"/>
        </w:rPr>
        <w:t xml:space="preserve"> (d.110AH/728CE)</w:t>
      </w:r>
      <w:r w:rsidRPr="00A961CF">
        <w:rPr>
          <w:rFonts w:asciiTheme="majorBidi" w:hAnsiTheme="majorBidi" w:cstheme="majorBidi"/>
          <w:sz w:val="24"/>
          <w:szCs w:val="24"/>
          <w:vertAlign w:val="superscript"/>
        </w:rPr>
        <w:t xml:space="preserve"> </w:t>
      </w:r>
      <w:r w:rsidRPr="00A961CF">
        <w:rPr>
          <w:rFonts w:asciiTheme="majorBidi" w:hAnsiTheme="majorBidi" w:cstheme="majorBidi"/>
          <w:sz w:val="24"/>
          <w:szCs w:val="24"/>
        </w:rPr>
        <w:t>were foremost Sufis</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among the </w:t>
      </w:r>
      <w:proofErr w:type="spellStart"/>
      <w:r w:rsidRPr="00A961CF">
        <w:rPr>
          <w:rFonts w:asciiTheme="majorBidi" w:hAnsiTheme="majorBidi" w:cstheme="majorBidi"/>
          <w:i/>
          <w:iCs/>
          <w:sz w:val="24"/>
          <w:szCs w:val="24"/>
        </w:rPr>
        <w:t>Salaf</w:t>
      </w:r>
      <w:proofErr w:type="spellEnd"/>
      <w:r w:rsidRPr="00A961CF">
        <w:rPr>
          <w:rFonts w:asciiTheme="majorBidi" w:hAnsiTheme="majorBidi" w:cstheme="majorBidi"/>
          <w:sz w:val="24"/>
          <w:szCs w:val="24"/>
        </w:rPr>
        <w:t>, though they were neither known nor referred to as such but much later.</w:t>
      </w:r>
      <w:r w:rsidRPr="00A961CF">
        <w:rPr>
          <w:rFonts w:asciiTheme="majorBidi" w:hAnsiTheme="majorBidi" w:cstheme="majorBidi"/>
          <w:sz w:val="24"/>
          <w:szCs w:val="24"/>
          <w:vertAlign w:val="superscript"/>
        </w:rPr>
        <w:t>11</w:t>
      </w:r>
      <w:r w:rsidRPr="00A961CF">
        <w:rPr>
          <w:rFonts w:asciiTheme="majorBidi" w:hAnsiTheme="majorBidi" w:cstheme="majorBidi"/>
          <w:sz w:val="24"/>
          <w:szCs w:val="24"/>
        </w:rPr>
        <w:t xml:space="preserve"> He points out that they lived an ascetic (</w:t>
      </w:r>
      <w:proofErr w:type="spellStart"/>
      <w:r w:rsidRPr="00A961CF">
        <w:rPr>
          <w:rFonts w:asciiTheme="majorBidi" w:hAnsiTheme="majorBidi" w:cstheme="majorBidi"/>
          <w:i/>
          <w:iCs/>
          <w:sz w:val="24"/>
          <w:szCs w:val="24"/>
        </w:rPr>
        <w:t>Zuhd</w:t>
      </w:r>
      <w:proofErr w:type="spellEnd"/>
      <w:r w:rsidRPr="00A961CF">
        <w:rPr>
          <w:rFonts w:asciiTheme="majorBidi" w:hAnsiTheme="majorBidi" w:cstheme="majorBidi"/>
          <w:sz w:val="24"/>
          <w:szCs w:val="24"/>
        </w:rPr>
        <w:t>) life which later metamorphosed to Sufism as it is known today.</w:t>
      </w:r>
      <w:r w:rsidRPr="00A961CF">
        <w:rPr>
          <w:rFonts w:asciiTheme="majorBidi" w:hAnsiTheme="majorBidi" w:cstheme="majorBidi"/>
          <w:sz w:val="24"/>
          <w:szCs w:val="24"/>
          <w:vertAlign w:val="superscript"/>
        </w:rPr>
        <w:t>12</w:t>
      </w:r>
      <w:r w:rsidRPr="00A961CF">
        <w:rPr>
          <w:rFonts w:asciiTheme="majorBidi" w:hAnsiTheme="majorBidi" w:cstheme="majorBidi"/>
          <w:sz w:val="24"/>
          <w:szCs w:val="24"/>
        </w:rPr>
        <w:t xml:space="preserve"> He equally agrees that Sufi</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as a name comes from the dress of its adherents but it is best understood from their attitudes to life and its (life) contents.</w:t>
      </w:r>
      <w:r w:rsidRPr="00A961CF">
        <w:rPr>
          <w:rFonts w:asciiTheme="majorBidi" w:hAnsiTheme="majorBidi" w:cstheme="majorBidi"/>
          <w:sz w:val="24"/>
          <w:szCs w:val="24"/>
          <w:vertAlign w:val="superscript"/>
        </w:rPr>
        <w:t>13</w:t>
      </w:r>
      <w:r w:rsidRPr="00A961CF">
        <w:rPr>
          <w:rFonts w:asciiTheme="majorBidi" w:hAnsiTheme="majorBidi" w:cstheme="majorBidi"/>
          <w:sz w:val="24"/>
          <w:szCs w:val="24"/>
        </w:rPr>
        <w:t xml:space="preserve"> </w:t>
      </w:r>
    </w:p>
    <w:p w:rsidR="00714585" w:rsidRPr="00A961CF" w:rsidRDefault="00714585" w:rsidP="004F1693">
      <w:pPr>
        <w:spacing w:line="480" w:lineRule="auto"/>
        <w:jc w:val="both"/>
        <w:rPr>
          <w:rFonts w:asciiTheme="majorBidi" w:hAnsiTheme="majorBidi" w:cstheme="majorBidi"/>
          <w:sz w:val="24"/>
          <w:szCs w:val="24"/>
        </w:rPr>
      </w:pPr>
      <w:r w:rsidRPr="00A961CF">
        <w:rPr>
          <w:rFonts w:asciiTheme="majorBidi" w:hAnsiTheme="majorBidi" w:cstheme="majorBidi"/>
          <w:sz w:val="24"/>
          <w:szCs w:val="24"/>
        </w:rPr>
        <w:tab/>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w:t>
      </w:r>
      <w:r w:rsidR="00F81FE7" w:rsidRPr="00A961CF">
        <w:rPr>
          <w:rFonts w:asciiTheme="majorBidi" w:hAnsiTheme="majorBidi" w:cstheme="majorBidi"/>
          <w:sz w:val="24"/>
          <w:szCs w:val="24"/>
        </w:rPr>
        <w:t xml:space="preserve">further </w:t>
      </w:r>
      <w:r w:rsidRPr="00A961CF">
        <w:rPr>
          <w:rFonts w:asciiTheme="majorBidi" w:hAnsiTheme="majorBidi" w:cstheme="majorBidi"/>
          <w:sz w:val="24"/>
          <w:szCs w:val="24"/>
        </w:rPr>
        <w:t xml:space="preserve">submits that Sufism is to </w:t>
      </w:r>
      <w:proofErr w:type="spellStart"/>
      <w:r w:rsidRPr="00A961CF">
        <w:rPr>
          <w:rFonts w:asciiTheme="majorBidi" w:hAnsiTheme="majorBidi" w:cstheme="majorBidi"/>
          <w:i/>
          <w:iCs/>
          <w:sz w:val="24"/>
          <w:szCs w:val="24"/>
        </w:rPr>
        <w:t>Basrah</w:t>
      </w:r>
      <w:proofErr w:type="spellEnd"/>
      <w:r w:rsidRPr="00A961CF">
        <w:rPr>
          <w:rFonts w:asciiTheme="majorBidi" w:hAnsiTheme="majorBidi" w:cstheme="majorBidi"/>
          <w:sz w:val="24"/>
          <w:szCs w:val="24"/>
        </w:rPr>
        <w:t xml:space="preserve"> just as </w:t>
      </w:r>
      <w:proofErr w:type="spellStart"/>
      <w:r w:rsidRPr="00A961CF">
        <w:rPr>
          <w:rFonts w:asciiTheme="majorBidi" w:hAnsiTheme="majorBidi" w:cstheme="majorBidi"/>
          <w:i/>
          <w:iCs/>
          <w:sz w:val="24"/>
          <w:szCs w:val="24"/>
        </w:rPr>
        <w:t>Fiqh</w:t>
      </w:r>
      <w:proofErr w:type="spellEnd"/>
      <w:r w:rsidRPr="00A961CF">
        <w:rPr>
          <w:rFonts w:asciiTheme="majorBidi" w:hAnsiTheme="majorBidi" w:cstheme="majorBidi"/>
          <w:sz w:val="24"/>
          <w:szCs w:val="24"/>
        </w:rPr>
        <w:t xml:space="preserve"> is to </w:t>
      </w:r>
      <w:r w:rsidRPr="00A961CF">
        <w:rPr>
          <w:rFonts w:asciiTheme="majorBidi" w:hAnsiTheme="majorBidi" w:cstheme="majorBidi"/>
          <w:i/>
          <w:iCs/>
          <w:sz w:val="24"/>
          <w:szCs w:val="24"/>
        </w:rPr>
        <w:t>Kufa</w:t>
      </w:r>
      <w:proofErr w:type="gramStart"/>
      <w:r w:rsidRPr="00A961CF">
        <w:rPr>
          <w:rFonts w:asciiTheme="majorBidi" w:hAnsiTheme="majorBidi" w:cstheme="majorBidi"/>
          <w:sz w:val="24"/>
          <w:szCs w:val="24"/>
        </w:rPr>
        <w:t>,</w:t>
      </w:r>
      <w:r w:rsidRPr="00A961CF">
        <w:rPr>
          <w:rFonts w:asciiTheme="majorBidi" w:hAnsiTheme="majorBidi" w:cstheme="majorBidi"/>
          <w:sz w:val="24"/>
          <w:szCs w:val="24"/>
          <w:vertAlign w:val="superscript"/>
        </w:rPr>
        <w:t>14</w:t>
      </w:r>
      <w:proofErr w:type="gramEnd"/>
      <w:r w:rsidRPr="00A961CF">
        <w:rPr>
          <w:rFonts w:asciiTheme="majorBidi" w:hAnsiTheme="majorBidi" w:cstheme="majorBidi"/>
          <w:sz w:val="24"/>
          <w:szCs w:val="24"/>
          <w:vertAlign w:val="superscript"/>
        </w:rPr>
        <w:t xml:space="preserve"> </w:t>
      </w:r>
      <w:r w:rsidRPr="00A961CF">
        <w:rPr>
          <w:rFonts w:asciiTheme="majorBidi" w:hAnsiTheme="majorBidi" w:cstheme="majorBidi"/>
          <w:sz w:val="24"/>
          <w:szCs w:val="24"/>
        </w:rPr>
        <w:t>and rejects the proposition of the non-Sufi scholars who declare Sufism as an innovation. He was also of the view that the Sufis</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who </w:t>
      </w:r>
      <w:proofErr w:type="spellStart"/>
      <w:r w:rsidRPr="00A961CF">
        <w:rPr>
          <w:rFonts w:asciiTheme="majorBidi" w:hAnsiTheme="majorBidi" w:cstheme="majorBidi"/>
          <w:sz w:val="24"/>
          <w:szCs w:val="24"/>
        </w:rPr>
        <w:t>categorise</w:t>
      </w:r>
      <w:proofErr w:type="spellEnd"/>
      <w:r w:rsidRPr="00A961CF">
        <w:rPr>
          <w:rFonts w:asciiTheme="majorBidi" w:hAnsiTheme="majorBidi" w:cstheme="majorBidi"/>
          <w:sz w:val="24"/>
          <w:szCs w:val="24"/>
        </w:rPr>
        <w:t xml:space="preserve"> themselves as the most pious after the Prophets have gone into extreme. He states that both positions are two farthest and are condemnable. </w:t>
      </w:r>
      <w:proofErr w:type="gramStart"/>
      <w:r w:rsidRPr="00A961CF">
        <w:rPr>
          <w:rFonts w:asciiTheme="majorBidi" w:hAnsiTheme="majorBidi" w:cstheme="majorBidi"/>
          <w:sz w:val="24"/>
          <w:szCs w:val="24"/>
        </w:rPr>
        <w:t>This</w:t>
      </w:r>
      <w:proofErr w:type="gramEnd"/>
      <w:r w:rsidRPr="00A961CF">
        <w:rPr>
          <w:rFonts w:asciiTheme="majorBidi" w:hAnsiTheme="majorBidi" w:cstheme="majorBidi"/>
          <w:sz w:val="24"/>
          <w:szCs w:val="24"/>
        </w:rPr>
        <w:t xml:space="preserve"> is because he has set out his maxim, which puts him in the middle course. He neither displaced Sufism from Islam absolutely nor accepted it completely without checks and cautions. He equates Sufis to the Jurists (</w:t>
      </w:r>
      <w:proofErr w:type="spellStart"/>
      <w:r w:rsidR="004F1693" w:rsidRPr="00A961CF">
        <w:rPr>
          <w:rFonts w:asciiTheme="majorBidi" w:hAnsiTheme="majorBidi" w:cstheme="majorBidi"/>
          <w:i/>
          <w:iCs/>
          <w:sz w:val="24"/>
          <w:szCs w:val="24"/>
        </w:rPr>
        <w:t>Fuqahā’</w:t>
      </w:r>
      <w:r w:rsidRPr="00A961CF">
        <w:rPr>
          <w:rFonts w:asciiTheme="majorBidi" w:hAnsiTheme="majorBidi" w:cstheme="majorBidi"/>
          <w:i/>
          <w:iCs/>
          <w:sz w:val="24"/>
          <w:szCs w:val="24"/>
        </w:rPr>
        <w:t>u</w:t>
      </w:r>
      <w:proofErr w:type="spellEnd"/>
      <w:proofErr w:type="gramStart"/>
      <w:r w:rsidRPr="00A961CF">
        <w:rPr>
          <w:rFonts w:asciiTheme="majorBidi" w:hAnsiTheme="majorBidi" w:cstheme="majorBidi"/>
          <w:sz w:val="24"/>
          <w:szCs w:val="24"/>
        </w:rPr>
        <w:t>)who</w:t>
      </w:r>
      <w:proofErr w:type="gramEnd"/>
      <w:r w:rsidRPr="00A961CF">
        <w:rPr>
          <w:rFonts w:asciiTheme="majorBidi" w:hAnsiTheme="majorBidi" w:cstheme="majorBidi"/>
          <w:sz w:val="24"/>
          <w:szCs w:val="24"/>
        </w:rPr>
        <w:t xml:space="preserve"> is liable to mistakes, but will get a reward in either case.</w:t>
      </w:r>
      <w:r w:rsidR="00A36337" w:rsidRPr="00A961CF">
        <w:rPr>
          <w:rFonts w:asciiTheme="majorBidi" w:hAnsiTheme="majorBidi" w:cstheme="majorBidi"/>
          <w:sz w:val="24"/>
          <w:szCs w:val="24"/>
          <w:vertAlign w:val="superscript"/>
        </w:rPr>
        <w:t xml:space="preserve"> </w:t>
      </w:r>
      <w:r w:rsidR="00A36337" w:rsidRPr="00A961CF">
        <w:rPr>
          <w:rFonts w:asciiTheme="majorBidi" w:hAnsiTheme="majorBidi" w:cstheme="majorBidi"/>
          <w:sz w:val="24"/>
          <w:szCs w:val="24"/>
          <w:vertAlign w:val="superscript"/>
        </w:rPr>
        <w:t>15</w:t>
      </w:r>
    </w:p>
    <w:p w:rsidR="00714585" w:rsidRPr="00A961CF" w:rsidRDefault="00714585" w:rsidP="00714585">
      <w:pPr>
        <w:spacing w:line="480" w:lineRule="auto"/>
        <w:ind w:firstLine="720"/>
        <w:jc w:val="both"/>
        <w:rPr>
          <w:rFonts w:asciiTheme="majorBidi" w:hAnsiTheme="majorBidi" w:cstheme="majorBidi"/>
          <w:sz w:val="24"/>
          <w:szCs w:val="24"/>
        </w:rPr>
      </w:pPr>
      <w:proofErr w:type="spellStart"/>
      <w:r w:rsidRPr="00A961CF">
        <w:rPr>
          <w:rFonts w:asciiTheme="majorBidi" w:hAnsiTheme="majorBidi" w:cstheme="majorBidi"/>
          <w:sz w:val="24"/>
          <w:szCs w:val="24"/>
        </w:rPr>
        <w:lastRenderedPageBreak/>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did not however ignore the presence of rots in Sufism due to activities of some pseudo-</w:t>
      </w:r>
      <w:r w:rsidRPr="00A961CF">
        <w:rPr>
          <w:rFonts w:asciiTheme="majorBidi" w:hAnsiTheme="majorBidi" w:cstheme="majorBidi"/>
          <w:sz w:val="24"/>
          <w:szCs w:val="24"/>
          <w:lang w:val="en-GB"/>
        </w:rPr>
        <w:t>Sufis</w:t>
      </w:r>
      <w:r w:rsidRPr="00A961CF">
        <w:rPr>
          <w:rFonts w:asciiTheme="majorBidi" w:hAnsiTheme="majorBidi" w:cstheme="majorBidi"/>
          <w:sz w:val="24"/>
          <w:szCs w:val="24"/>
        </w:rPr>
        <w:t>. He divides Sufism into two. These are righteous (</w:t>
      </w:r>
      <w:proofErr w:type="spellStart"/>
      <w:r w:rsidRPr="00A961CF">
        <w:rPr>
          <w:rFonts w:asciiTheme="majorBidi" w:hAnsiTheme="majorBidi" w:cstheme="majorBidi"/>
          <w:i/>
          <w:iCs/>
          <w:sz w:val="24"/>
          <w:szCs w:val="24"/>
        </w:rPr>
        <w:t>Ṣābiq</w:t>
      </w:r>
      <w:proofErr w:type="spellEnd"/>
      <w:r w:rsidRPr="00A961CF">
        <w:rPr>
          <w:rFonts w:asciiTheme="majorBidi" w:hAnsiTheme="majorBidi" w:cstheme="majorBidi"/>
          <w:sz w:val="24"/>
          <w:szCs w:val="24"/>
        </w:rPr>
        <w:t xml:space="preserve"> and or </w:t>
      </w:r>
      <w:proofErr w:type="spellStart"/>
      <w:r w:rsidRPr="00A961CF">
        <w:rPr>
          <w:rFonts w:asciiTheme="majorBidi" w:hAnsiTheme="majorBidi" w:cstheme="majorBidi"/>
          <w:i/>
          <w:iCs/>
          <w:sz w:val="24"/>
          <w:szCs w:val="24"/>
        </w:rPr>
        <w:t>Muqtaṣid</w:t>
      </w:r>
      <w:proofErr w:type="spellEnd"/>
      <w:r w:rsidRPr="00A961CF">
        <w:rPr>
          <w:rFonts w:asciiTheme="majorBidi" w:hAnsiTheme="majorBidi" w:cstheme="majorBidi"/>
          <w:sz w:val="24"/>
          <w:szCs w:val="24"/>
        </w:rPr>
        <w:t xml:space="preserve">) who can be emulated. The other one is the group of non-righteous </w:t>
      </w:r>
      <w:r w:rsidRPr="00A961CF">
        <w:rPr>
          <w:rFonts w:asciiTheme="majorBidi" w:hAnsiTheme="majorBidi" w:cstheme="majorBidi"/>
          <w:sz w:val="24"/>
          <w:szCs w:val="24"/>
          <w:lang w:val="en-GB"/>
        </w:rPr>
        <w:t xml:space="preserve">Sufis </w:t>
      </w:r>
      <w:r w:rsidRPr="00A961CF">
        <w:rPr>
          <w:rFonts w:asciiTheme="majorBidi" w:hAnsiTheme="majorBidi" w:cstheme="majorBidi"/>
          <w:sz w:val="24"/>
          <w:szCs w:val="24"/>
        </w:rPr>
        <w:t>(</w:t>
      </w:r>
      <w:proofErr w:type="spellStart"/>
      <w:r w:rsidRPr="00A961CF">
        <w:rPr>
          <w:rFonts w:asciiTheme="majorBidi" w:hAnsiTheme="majorBidi" w:cstheme="majorBidi"/>
          <w:i/>
          <w:iCs/>
          <w:sz w:val="24"/>
          <w:szCs w:val="24"/>
        </w:rPr>
        <w:t>Zālimūn</w:t>
      </w:r>
      <w:proofErr w:type="spellEnd"/>
      <w:r w:rsidRPr="00A961CF">
        <w:rPr>
          <w:rFonts w:asciiTheme="majorBidi" w:hAnsiTheme="majorBidi" w:cstheme="majorBidi"/>
          <w:sz w:val="24"/>
          <w:szCs w:val="24"/>
        </w:rPr>
        <w:t xml:space="preserve">) </w:t>
      </w:r>
      <w:r w:rsidR="009F4420" w:rsidRPr="00A961CF">
        <w:rPr>
          <w:rFonts w:asciiTheme="majorBidi" w:hAnsiTheme="majorBidi" w:cstheme="majorBidi"/>
          <w:sz w:val="24"/>
          <w:szCs w:val="24"/>
        </w:rPr>
        <w:t>and submits that one should</w:t>
      </w:r>
      <w:r w:rsidRPr="00A961CF">
        <w:rPr>
          <w:rFonts w:asciiTheme="majorBidi" w:hAnsiTheme="majorBidi" w:cstheme="majorBidi"/>
          <w:sz w:val="24"/>
          <w:szCs w:val="24"/>
        </w:rPr>
        <w:t xml:space="preserve"> reject</w:t>
      </w:r>
      <w:r w:rsidR="009F4420" w:rsidRPr="00A961CF">
        <w:rPr>
          <w:rFonts w:asciiTheme="majorBidi" w:hAnsiTheme="majorBidi" w:cstheme="majorBidi"/>
          <w:sz w:val="24"/>
          <w:szCs w:val="24"/>
        </w:rPr>
        <w:t xml:space="preserve"> them</w:t>
      </w:r>
      <w:r w:rsidRPr="00A961CF">
        <w:rPr>
          <w:rFonts w:asciiTheme="majorBidi" w:hAnsiTheme="majorBidi" w:cstheme="majorBidi"/>
          <w:sz w:val="24"/>
          <w:szCs w:val="24"/>
        </w:rPr>
        <w:t xml:space="preserve"> in their entirety. He, therefore, places Qur’an and </w:t>
      </w:r>
      <w:proofErr w:type="spellStart"/>
      <w:r w:rsidRPr="00A961CF">
        <w:rPr>
          <w:rFonts w:asciiTheme="majorBidi" w:hAnsiTheme="majorBidi" w:cstheme="majorBidi"/>
          <w:i/>
          <w:iCs/>
          <w:sz w:val="24"/>
          <w:szCs w:val="24"/>
        </w:rPr>
        <w:t>Sunnah</w:t>
      </w:r>
      <w:proofErr w:type="spellEnd"/>
      <w:r w:rsidRPr="00A961CF">
        <w:rPr>
          <w:rFonts w:asciiTheme="majorBidi" w:hAnsiTheme="majorBidi" w:cstheme="majorBidi"/>
          <w:sz w:val="24"/>
          <w:szCs w:val="24"/>
        </w:rPr>
        <w:t xml:space="preserve"> as the yardsticks for determination of each of them.</w:t>
      </w:r>
      <w:r w:rsidRPr="00A961CF">
        <w:rPr>
          <w:rFonts w:asciiTheme="majorBidi" w:hAnsiTheme="majorBidi" w:cstheme="majorBidi"/>
          <w:sz w:val="24"/>
          <w:szCs w:val="24"/>
          <w:vertAlign w:val="superscript"/>
        </w:rPr>
        <w:t>16</w:t>
      </w:r>
      <w:r w:rsidRPr="00A961CF">
        <w:rPr>
          <w:rFonts w:asciiTheme="majorBidi" w:hAnsiTheme="majorBidi" w:cstheme="majorBidi"/>
          <w:sz w:val="24"/>
          <w:szCs w:val="24"/>
        </w:rPr>
        <w:t xml:space="preserve"> </w:t>
      </w:r>
      <w:proofErr w:type="gramStart"/>
      <w:r w:rsidRPr="00A961CF">
        <w:rPr>
          <w:rFonts w:asciiTheme="majorBidi" w:hAnsiTheme="majorBidi" w:cstheme="majorBidi"/>
          <w:sz w:val="24"/>
          <w:szCs w:val="24"/>
        </w:rPr>
        <w:t>Elsewhere</w:t>
      </w:r>
      <w:proofErr w:type="gramEnd"/>
      <w:r w:rsidRPr="00A961CF">
        <w:rPr>
          <w:rFonts w:asciiTheme="majorBidi" w:hAnsiTheme="majorBidi" w:cstheme="majorBidi"/>
          <w:sz w:val="24"/>
          <w:szCs w:val="24"/>
        </w:rPr>
        <w:t>, in another form of classification</w:t>
      </w:r>
      <w:r w:rsidR="00FC5F92" w:rsidRPr="00A961CF">
        <w:rPr>
          <w:rFonts w:asciiTheme="majorBidi" w:hAnsiTheme="majorBidi" w:cstheme="majorBidi"/>
          <w:sz w:val="24"/>
          <w:szCs w:val="24"/>
        </w:rPr>
        <w:t>s</w:t>
      </w:r>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categorises</w:t>
      </w:r>
      <w:proofErr w:type="spellEnd"/>
      <w:r w:rsidRPr="00A961CF">
        <w:rPr>
          <w:rFonts w:asciiTheme="majorBidi" w:hAnsiTheme="majorBidi" w:cstheme="majorBidi"/>
          <w:sz w:val="24"/>
          <w:szCs w:val="24"/>
        </w:rPr>
        <w:t xml:space="preserve"> Sufism into three. These are: </w:t>
      </w:r>
      <w:proofErr w:type="spellStart"/>
      <w:r w:rsidRPr="00A961CF">
        <w:rPr>
          <w:rFonts w:asciiTheme="majorBidi" w:hAnsiTheme="majorBidi" w:cstheme="majorBidi"/>
          <w:i/>
          <w:iCs/>
          <w:sz w:val="24"/>
          <w:szCs w:val="24"/>
        </w:rPr>
        <w:t>Ṣūfīyyah</w:t>
      </w:r>
      <w:proofErr w:type="spellEnd"/>
      <w:r w:rsidRPr="00A961CF">
        <w:rPr>
          <w:rFonts w:asciiTheme="majorBidi" w:hAnsiTheme="majorBidi" w:cstheme="majorBidi"/>
          <w:i/>
          <w:iCs/>
          <w:sz w:val="24"/>
          <w:szCs w:val="24"/>
        </w:rPr>
        <w:t xml:space="preserve"> al-</w:t>
      </w:r>
      <w:proofErr w:type="spellStart"/>
      <w:proofErr w:type="gramStart"/>
      <w:r w:rsidRPr="00A961CF">
        <w:rPr>
          <w:rFonts w:asciiTheme="majorBidi" w:hAnsiTheme="majorBidi" w:cstheme="majorBidi"/>
          <w:i/>
          <w:iCs/>
          <w:sz w:val="24"/>
          <w:szCs w:val="24"/>
        </w:rPr>
        <w:t>Ḥaqā’iq</w:t>
      </w:r>
      <w:proofErr w:type="spellEnd"/>
      <w:proofErr w:type="gram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(the real Sufis), </w:t>
      </w:r>
      <w:proofErr w:type="spellStart"/>
      <w:r w:rsidRPr="00A961CF">
        <w:rPr>
          <w:rFonts w:asciiTheme="majorBidi" w:hAnsiTheme="majorBidi" w:cstheme="majorBidi"/>
          <w:i/>
          <w:iCs/>
          <w:sz w:val="24"/>
          <w:szCs w:val="24"/>
        </w:rPr>
        <w:t>Ṣūfīyyah</w:t>
      </w:r>
      <w:proofErr w:type="spellEnd"/>
      <w:r w:rsidRPr="00A961CF">
        <w:rPr>
          <w:rFonts w:asciiTheme="majorBidi" w:hAnsiTheme="majorBidi" w:cstheme="majorBidi"/>
          <w:i/>
          <w:iCs/>
          <w:sz w:val="24"/>
          <w:szCs w:val="24"/>
        </w:rPr>
        <w:t xml:space="preserve"> al-</w:t>
      </w:r>
      <w:proofErr w:type="spellStart"/>
      <w:r w:rsidRPr="00A961CF">
        <w:rPr>
          <w:rFonts w:asciiTheme="majorBidi" w:hAnsiTheme="majorBidi" w:cstheme="majorBidi"/>
          <w:i/>
          <w:iCs/>
          <w:sz w:val="24"/>
          <w:szCs w:val="24"/>
        </w:rPr>
        <w:t>Arzāq</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(the aspiring Sufis) and </w:t>
      </w:r>
      <w:proofErr w:type="spellStart"/>
      <w:r w:rsidRPr="00A961CF">
        <w:rPr>
          <w:rFonts w:asciiTheme="majorBidi" w:hAnsiTheme="majorBidi" w:cstheme="majorBidi"/>
          <w:i/>
          <w:iCs/>
          <w:sz w:val="24"/>
          <w:szCs w:val="24"/>
        </w:rPr>
        <w:t>Ṣūfīyyah</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ar-Razm</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(the fake Sufis).</w:t>
      </w:r>
      <w:r w:rsidRPr="00A961CF">
        <w:rPr>
          <w:rFonts w:asciiTheme="majorBidi" w:hAnsiTheme="majorBidi" w:cstheme="majorBidi"/>
          <w:i/>
          <w:iCs/>
          <w:sz w:val="24"/>
          <w:szCs w:val="24"/>
          <w:vertAlign w:val="superscript"/>
        </w:rPr>
        <w:t>17</w:t>
      </w:r>
    </w:p>
    <w:p w:rsidR="00714585" w:rsidRPr="00A961CF" w:rsidRDefault="00714585" w:rsidP="00714585">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Those who belong to the first class of Sufis are the foremost (</w:t>
      </w:r>
      <w:proofErr w:type="spellStart"/>
      <w:r w:rsidRPr="00A961CF">
        <w:rPr>
          <w:rFonts w:asciiTheme="majorBidi" w:hAnsiTheme="majorBidi" w:cstheme="majorBidi"/>
          <w:i/>
          <w:iCs/>
          <w:sz w:val="24"/>
          <w:szCs w:val="24"/>
        </w:rPr>
        <w:t>Sābiqūn</w:t>
      </w:r>
      <w:proofErr w:type="spellEnd"/>
      <w:r w:rsidRPr="00A961CF">
        <w:rPr>
          <w:rFonts w:asciiTheme="majorBidi" w:hAnsiTheme="majorBidi" w:cstheme="majorBidi"/>
          <w:sz w:val="24"/>
          <w:szCs w:val="24"/>
        </w:rPr>
        <w:t>) Sufis</w:t>
      </w:r>
      <w:r w:rsidRPr="00A961CF">
        <w:rPr>
          <w:rFonts w:asciiTheme="majorBidi" w:hAnsiTheme="majorBidi" w:cstheme="majorBidi"/>
          <w:i/>
          <w:iCs/>
          <w:sz w:val="24"/>
          <w:szCs w:val="24"/>
        </w:rPr>
        <w:t>.</w:t>
      </w:r>
      <w:r w:rsidRPr="00A961CF">
        <w:rPr>
          <w:rFonts w:asciiTheme="majorBidi" w:hAnsiTheme="majorBidi" w:cstheme="majorBidi"/>
          <w:sz w:val="24"/>
          <w:szCs w:val="24"/>
        </w:rPr>
        <w:t xml:space="preserve"> They are otherwise referred to by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as </w:t>
      </w:r>
      <w:proofErr w:type="spellStart"/>
      <w:r w:rsidRPr="00A961CF">
        <w:rPr>
          <w:rFonts w:asciiTheme="majorBidi" w:hAnsiTheme="majorBidi" w:cstheme="majorBidi"/>
          <w:i/>
          <w:iCs/>
          <w:sz w:val="24"/>
          <w:szCs w:val="24"/>
        </w:rPr>
        <w:t>Mushā’ikhu</w:t>
      </w:r>
      <w:proofErr w:type="spellEnd"/>
      <w:r w:rsidRPr="00A961CF">
        <w:rPr>
          <w:rFonts w:asciiTheme="majorBidi" w:hAnsiTheme="majorBidi" w:cstheme="majorBidi"/>
          <w:i/>
          <w:iCs/>
          <w:sz w:val="24"/>
          <w:szCs w:val="24"/>
        </w:rPr>
        <w:t xml:space="preserve"> ’l-Islam </w:t>
      </w:r>
      <w:r w:rsidRPr="00A961CF">
        <w:rPr>
          <w:rFonts w:asciiTheme="majorBidi" w:hAnsiTheme="majorBidi" w:cstheme="majorBidi"/>
          <w:sz w:val="24"/>
          <w:szCs w:val="24"/>
        </w:rPr>
        <w:t>(scholars of Islam)</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A’imatu</w:t>
      </w:r>
      <w:proofErr w:type="spellEnd"/>
      <w:r w:rsidRPr="00A961CF">
        <w:rPr>
          <w:rFonts w:asciiTheme="majorBidi" w:hAnsiTheme="majorBidi" w:cstheme="majorBidi"/>
          <w:i/>
          <w:iCs/>
          <w:sz w:val="24"/>
          <w:szCs w:val="24"/>
        </w:rPr>
        <w:t xml:space="preserve"> al-</w:t>
      </w:r>
      <w:proofErr w:type="spellStart"/>
      <w:r w:rsidRPr="00A961CF">
        <w:rPr>
          <w:rFonts w:asciiTheme="majorBidi" w:hAnsiTheme="majorBidi" w:cstheme="majorBidi"/>
          <w:i/>
          <w:iCs/>
          <w:sz w:val="24"/>
          <w:szCs w:val="24"/>
        </w:rPr>
        <w:t>Hudā</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(the righteous leaders)</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Mashā’ikhu</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Kitābi</w:t>
      </w:r>
      <w:proofErr w:type="spellEnd"/>
      <w:r w:rsidRPr="00A961CF">
        <w:rPr>
          <w:rFonts w:asciiTheme="majorBidi" w:hAnsiTheme="majorBidi" w:cstheme="majorBidi"/>
          <w:i/>
          <w:iCs/>
          <w:sz w:val="24"/>
          <w:szCs w:val="24"/>
        </w:rPr>
        <w:t xml:space="preserve"> </w:t>
      </w:r>
      <w:proofErr w:type="spellStart"/>
      <w:proofErr w:type="gramStart"/>
      <w:r w:rsidRPr="00A961CF">
        <w:rPr>
          <w:rFonts w:asciiTheme="majorBidi" w:hAnsiTheme="majorBidi" w:cstheme="majorBidi"/>
          <w:i/>
          <w:iCs/>
          <w:sz w:val="24"/>
          <w:szCs w:val="24"/>
        </w:rPr>
        <w:t>wa</w:t>
      </w:r>
      <w:proofErr w:type="spellEnd"/>
      <w:r w:rsidRPr="00A961CF">
        <w:rPr>
          <w:rFonts w:asciiTheme="majorBidi" w:hAnsiTheme="majorBidi" w:cstheme="majorBidi"/>
          <w:i/>
          <w:iCs/>
          <w:sz w:val="24"/>
          <w:szCs w:val="24"/>
        </w:rPr>
        <w:t xml:space="preserve"> ’s</w:t>
      </w:r>
      <w:proofErr w:type="gramEnd"/>
      <w:r w:rsidRPr="00A961CF">
        <w:rPr>
          <w:rFonts w:asciiTheme="majorBidi" w:hAnsiTheme="majorBidi" w:cstheme="majorBidi"/>
          <w:i/>
          <w:iCs/>
          <w:sz w:val="24"/>
          <w:szCs w:val="24"/>
        </w:rPr>
        <w:t>-</w:t>
      </w:r>
      <w:proofErr w:type="spellStart"/>
      <w:r w:rsidRPr="00A961CF">
        <w:rPr>
          <w:rFonts w:asciiTheme="majorBidi" w:hAnsiTheme="majorBidi" w:cstheme="majorBidi"/>
          <w:i/>
          <w:iCs/>
          <w:sz w:val="24"/>
          <w:szCs w:val="24"/>
        </w:rPr>
        <w:t>Sunnah</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(scholars of Qur’an and </w:t>
      </w:r>
      <w:proofErr w:type="spellStart"/>
      <w:r w:rsidRPr="00A961CF">
        <w:rPr>
          <w:rFonts w:asciiTheme="majorBidi" w:hAnsiTheme="majorBidi" w:cstheme="majorBidi"/>
          <w:sz w:val="24"/>
          <w:szCs w:val="24"/>
        </w:rPr>
        <w:t>Sunnah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w:t>
      </w:r>
      <w:r w:rsidRPr="00A961CF">
        <w:rPr>
          <w:rFonts w:asciiTheme="majorBidi" w:hAnsiTheme="majorBidi" w:cstheme="majorBidi"/>
          <w:sz w:val="24"/>
          <w:szCs w:val="24"/>
          <w:vertAlign w:val="superscript"/>
        </w:rPr>
        <w:t>18</w:t>
      </w:r>
      <w:r w:rsidRPr="00A961CF">
        <w:rPr>
          <w:rFonts w:asciiTheme="majorBidi" w:hAnsiTheme="majorBidi" w:cstheme="majorBidi"/>
          <w:sz w:val="24"/>
          <w:szCs w:val="24"/>
        </w:rPr>
        <w:t xml:space="preserve"> He describes them as those who practice Sufism within the purview of the </w:t>
      </w:r>
      <w:proofErr w:type="spellStart"/>
      <w:r w:rsidRPr="00A961CF">
        <w:rPr>
          <w:rFonts w:asciiTheme="majorBidi" w:hAnsiTheme="majorBidi" w:cstheme="majorBidi"/>
          <w:i/>
          <w:iCs/>
          <w:sz w:val="24"/>
          <w:szCs w:val="24"/>
        </w:rPr>
        <w:t>Qur’ān</w:t>
      </w:r>
      <w:proofErr w:type="spellEnd"/>
      <w:r w:rsidRPr="00A961CF">
        <w:rPr>
          <w:rFonts w:asciiTheme="majorBidi" w:hAnsiTheme="majorBidi" w:cstheme="majorBidi"/>
          <w:sz w:val="24"/>
          <w:szCs w:val="24"/>
        </w:rPr>
        <w:t xml:space="preserve"> and </w:t>
      </w:r>
      <w:proofErr w:type="spellStart"/>
      <w:r w:rsidRPr="00A961CF">
        <w:rPr>
          <w:rFonts w:asciiTheme="majorBidi" w:hAnsiTheme="majorBidi" w:cstheme="majorBidi"/>
          <w:i/>
          <w:iCs/>
          <w:sz w:val="24"/>
          <w:szCs w:val="24"/>
        </w:rPr>
        <w:t>Sunnah</w:t>
      </w:r>
      <w:proofErr w:type="spellEnd"/>
      <w:r w:rsidRPr="00A961CF">
        <w:rPr>
          <w:rFonts w:asciiTheme="majorBidi" w:hAnsiTheme="majorBidi" w:cstheme="majorBidi"/>
          <w:sz w:val="24"/>
          <w:szCs w:val="24"/>
        </w:rPr>
        <w:t>. They never got intoxicated despite their experiences.</w:t>
      </w:r>
      <w:r w:rsidRPr="00A961CF">
        <w:rPr>
          <w:rFonts w:asciiTheme="majorBidi" w:hAnsiTheme="majorBidi" w:cstheme="majorBidi"/>
          <w:sz w:val="24"/>
          <w:szCs w:val="24"/>
          <w:vertAlign w:val="superscript"/>
        </w:rPr>
        <w:t>19</w:t>
      </w:r>
      <w:r w:rsidRPr="00A961CF">
        <w:rPr>
          <w:rFonts w:asciiTheme="majorBidi" w:hAnsiTheme="majorBidi" w:cstheme="majorBidi"/>
          <w:sz w:val="24"/>
          <w:szCs w:val="24"/>
        </w:rPr>
        <w:t xml:space="preserve"> They include </w:t>
      </w:r>
      <w:proofErr w:type="spellStart"/>
      <w:r w:rsidRPr="00A961CF">
        <w:rPr>
          <w:rFonts w:asciiTheme="majorBidi" w:hAnsiTheme="majorBidi" w:cstheme="majorBidi"/>
          <w:sz w:val="24"/>
          <w:szCs w:val="24"/>
        </w:rPr>
        <w:t>Shaykh</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Qadir</w:t>
      </w:r>
      <w:proofErr w:type="spellEnd"/>
      <w:r w:rsidRPr="00A961CF">
        <w:rPr>
          <w:rFonts w:asciiTheme="majorBidi" w:hAnsiTheme="majorBidi" w:cstheme="majorBidi"/>
          <w:sz w:val="24"/>
          <w:szCs w:val="24"/>
        </w:rPr>
        <w:t xml:space="preserve"> (d.561AH/1166CE), Ibrahim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Adham</w:t>
      </w:r>
      <w:proofErr w:type="spellEnd"/>
      <w:r w:rsidRPr="00A961CF">
        <w:rPr>
          <w:rFonts w:asciiTheme="majorBidi" w:hAnsiTheme="majorBidi" w:cstheme="majorBidi"/>
          <w:sz w:val="24"/>
          <w:szCs w:val="24"/>
        </w:rPr>
        <w:t xml:space="preserve"> (d.160AH/777CE), Al-</w:t>
      </w:r>
      <w:proofErr w:type="spellStart"/>
      <w:r w:rsidRPr="00A961CF">
        <w:rPr>
          <w:rFonts w:asciiTheme="majorBidi" w:hAnsiTheme="majorBidi" w:cstheme="majorBidi"/>
          <w:sz w:val="24"/>
          <w:szCs w:val="24"/>
        </w:rPr>
        <w:t>Junayed</w:t>
      </w:r>
      <w:proofErr w:type="spellEnd"/>
      <w:r w:rsidRPr="00A961CF">
        <w:rPr>
          <w:rFonts w:asciiTheme="majorBidi" w:hAnsiTheme="majorBidi" w:cstheme="majorBidi"/>
          <w:sz w:val="24"/>
          <w:szCs w:val="24"/>
        </w:rPr>
        <w:t xml:space="preserve"> (d.297AH/909CE), </w:t>
      </w:r>
      <w:proofErr w:type="spellStart"/>
      <w:r w:rsidRPr="00A961CF">
        <w:rPr>
          <w:rFonts w:asciiTheme="majorBidi" w:hAnsiTheme="majorBidi" w:cstheme="majorBidi"/>
          <w:sz w:val="24"/>
          <w:szCs w:val="24"/>
        </w:rPr>
        <w:t>Fudayl</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Iyad</w:t>
      </w:r>
      <w:proofErr w:type="spellEnd"/>
      <w:r w:rsidRPr="00A961CF">
        <w:rPr>
          <w:rFonts w:asciiTheme="majorBidi" w:hAnsiTheme="majorBidi" w:cstheme="majorBidi"/>
          <w:sz w:val="24"/>
          <w:szCs w:val="24"/>
        </w:rPr>
        <w:t xml:space="preserve"> (d.187AH/803CE) among others.</w:t>
      </w:r>
    </w:p>
    <w:p w:rsidR="00714585" w:rsidRPr="00A961CF" w:rsidRDefault="00714585" w:rsidP="00943D4D">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The second class consists of those who are moderate in their dealings while struggling to attain perfection. They demonstrate their total compliance with the principles of </w:t>
      </w:r>
      <w:proofErr w:type="spellStart"/>
      <w:r w:rsidRPr="00A961CF">
        <w:rPr>
          <w:rFonts w:asciiTheme="majorBidi" w:hAnsiTheme="majorBidi" w:cstheme="majorBidi"/>
          <w:i/>
          <w:iCs/>
          <w:sz w:val="24"/>
          <w:szCs w:val="24"/>
        </w:rPr>
        <w:t>Shari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ah</w:t>
      </w:r>
      <w:proofErr w:type="spellEnd"/>
      <w:r w:rsidRPr="00A961CF">
        <w:rPr>
          <w:rFonts w:asciiTheme="majorBidi" w:hAnsiTheme="majorBidi" w:cstheme="majorBidi"/>
          <w:sz w:val="24"/>
          <w:szCs w:val="24"/>
        </w:rPr>
        <w:t>, like steadfastness in observance of obligatory acts and avoidance of forbidden ones. They politely imitate the attitudes of the Sufis at all times and Purge themselves of worldliness.</w:t>
      </w:r>
      <w:r w:rsidRPr="00A961CF">
        <w:rPr>
          <w:rFonts w:asciiTheme="majorBidi" w:hAnsiTheme="majorBidi" w:cstheme="majorBidi"/>
          <w:sz w:val="24"/>
          <w:szCs w:val="24"/>
          <w:vertAlign w:val="superscript"/>
        </w:rPr>
        <w:t xml:space="preserve">20 </w:t>
      </w:r>
      <w:r w:rsidRPr="00A961CF">
        <w:rPr>
          <w:rFonts w:asciiTheme="majorBidi" w:hAnsiTheme="majorBidi" w:cstheme="majorBidi"/>
          <w:sz w:val="24"/>
          <w:szCs w:val="24"/>
        </w:rPr>
        <w:t>At times, they get intoxicated (</w:t>
      </w:r>
      <w:proofErr w:type="spellStart"/>
      <w:r w:rsidRPr="00A961CF">
        <w:rPr>
          <w:rFonts w:asciiTheme="majorBidi" w:hAnsiTheme="majorBidi" w:cstheme="majorBidi"/>
          <w:i/>
          <w:iCs/>
          <w:sz w:val="24"/>
          <w:szCs w:val="24"/>
        </w:rPr>
        <w:t>Sukr</w:t>
      </w:r>
      <w:proofErr w:type="spellEnd"/>
      <w:r w:rsidRPr="00A961CF">
        <w:rPr>
          <w:rFonts w:asciiTheme="majorBidi" w:hAnsiTheme="majorBidi" w:cstheme="majorBidi"/>
          <w:sz w:val="24"/>
          <w:szCs w:val="24"/>
        </w:rPr>
        <w:t xml:space="preserve">) as a result of </w:t>
      </w:r>
      <w:proofErr w:type="spellStart"/>
      <w:r w:rsidRPr="00A961CF">
        <w:rPr>
          <w:rFonts w:asciiTheme="majorBidi" w:hAnsiTheme="majorBidi" w:cstheme="majorBidi"/>
          <w:i/>
          <w:iCs/>
          <w:sz w:val="24"/>
          <w:szCs w:val="24"/>
        </w:rPr>
        <w:t>Fanā</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 xml:space="preserve"> (annihilation) but later became sober (</w:t>
      </w:r>
      <w:proofErr w:type="spellStart"/>
      <w:r w:rsidRPr="00A961CF">
        <w:rPr>
          <w:rFonts w:asciiTheme="majorBidi" w:hAnsiTheme="majorBidi" w:cstheme="majorBidi"/>
          <w:i/>
          <w:iCs/>
          <w:sz w:val="24"/>
          <w:szCs w:val="24"/>
        </w:rPr>
        <w:t>Sahw</w:t>
      </w:r>
      <w:proofErr w:type="spellEnd"/>
      <w:r w:rsidRPr="00A961CF">
        <w:rPr>
          <w:rFonts w:asciiTheme="majorBidi" w:hAnsiTheme="majorBidi" w:cstheme="majorBidi"/>
          <w:sz w:val="24"/>
          <w:szCs w:val="24"/>
        </w:rPr>
        <w:t xml:space="preserve">). During this period, their utterances are regarded as </w:t>
      </w:r>
      <w:proofErr w:type="spellStart"/>
      <w:r w:rsidRPr="00A961CF">
        <w:rPr>
          <w:rFonts w:asciiTheme="majorBidi" w:hAnsiTheme="majorBidi" w:cstheme="majorBidi"/>
          <w:i/>
          <w:iCs/>
          <w:sz w:val="24"/>
          <w:szCs w:val="24"/>
        </w:rPr>
        <w:t>Shaṭahāt</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theophanic</w:t>
      </w:r>
      <w:proofErr w:type="spellEnd"/>
      <w:r w:rsidRPr="00A961CF">
        <w:rPr>
          <w:rFonts w:asciiTheme="majorBidi" w:hAnsiTheme="majorBidi" w:cstheme="majorBidi"/>
          <w:sz w:val="24"/>
          <w:szCs w:val="24"/>
        </w:rPr>
        <w:t xml:space="preserve"> locution).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explains that these are </w:t>
      </w:r>
      <w:r w:rsidRPr="00A961CF">
        <w:rPr>
          <w:rFonts w:asciiTheme="majorBidi" w:hAnsiTheme="majorBidi" w:cstheme="majorBidi"/>
          <w:sz w:val="24"/>
          <w:szCs w:val="24"/>
        </w:rPr>
        <w:lastRenderedPageBreak/>
        <w:t xml:space="preserve">strange words </w:t>
      </w:r>
      <w:r w:rsidR="00943D4D" w:rsidRPr="00A961CF">
        <w:rPr>
          <w:rFonts w:asciiTheme="majorBidi" w:hAnsiTheme="majorBidi" w:cstheme="majorBidi"/>
          <w:sz w:val="24"/>
          <w:szCs w:val="24"/>
        </w:rPr>
        <w:t xml:space="preserve">that </w:t>
      </w:r>
      <w:r w:rsidRPr="00A961CF">
        <w:rPr>
          <w:rFonts w:asciiTheme="majorBidi" w:hAnsiTheme="majorBidi" w:cstheme="majorBidi"/>
          <w:sz w:val="24"/>
          <w:szCs w:val="24"/>
        </w:rPr>
        <w:t>must not be taken in t</w:t>
      </w:r>
      <w:r w:rsidR="00943D4D" w:rsidRPr="00A961CF">
        <w:rPr>
          <w:rFonts w:asciiTheme="majorBidi" w:hAnsiTheme="majorBidi" w:cstheme="majorBidi"/>
          <w:sz w:val="24"/>
          <w:szCs w:val="24"/>
        </w:rPr>
        <w:t>heir phrasal sense, because the Sufis who uttered them</w:t>
      </w:r>
      <w:r w:rsidRPr="00A961CF">
        <w:rPr>
          <w:rFonts w:asciiTheme="majorBidi" w:hAnsiTheme="majorBidi" w:cstheme="majorBidi"/>
          <w:sz w:val="24"/>
          <w:szCs w:val="24"/>
        </w:rPr>
        <w:t xml:space="preserve"> are acting under the spiritual influences</w:t>
      </w:r>
      <w:r w:rsidRPr="00A961CF">
        <w:rPr>
          <w:rFonts w:asciiTheme="majorBidi" w:hAnsiTheme="majorBidi" w:cstheme="majorBidi"/>
          <w:sz w:val="24"/>
          <w:szCs w:val="24"/>
          <w:vertAlign w:val="superscript"/>
        </w:rPr>
        <w:t xml:space="preserve"> </w:t>
      </w:r>
      <w:r w:rsidRPr="00A961CF">
        <w:rPr>
          <w:rFonts w:asciiTheme="majorBidi" w:hAnsiTheme="majorBidi" w:cstheme="majorBidi"/>
          <w:sz w:val="24"/>
          <w:szCs w:val="24"/>
        </w:rPr>
        <w:t xml:space="preserve">and </w:t>
      </w:r>
      <w:r w:rsidR="00943D4D" w:rsidRPr="00A961CF">
        <w:rPr>
          <w:rFonts w:asciiTheme="majorBidi" w:hAnsiTheme="majorBidi" w:cstheme="majorBidi"/>
          <w:sz w:val="24"/>
          <w:szCs w:val="24"/>
        </w:rPr>
        <w:t>they</w:t>
      </w:r>
      <w:r w:rsidRPr="00A961CF">
        <w:rPr>
          <w:rFonts w:asciiTheme="majorBidi" w:hAnsiTheme="majorBidi" w:cstheme="majorBidi"/>
          <w:sz w:val="24"/>
          <w:szCs w:val="24"/>
        </w:rPr>
        <w:t xml:space="preserve"> must not be blamed.</w:t>
      </w:r>
      <w:r w:rsidRPr="00A961CF">
        <w:rPr>
          <w:rFonts w:asciiTheme="majorBidi" w:hAnsiTheme="majorBidi" w:cstheme="majorBidi"/>
          <w:sz w:val="24"/>
          <w:szCs w:val="24"/>
          <w:vertAlign w:val="superscript"/>
        </w:rPr>
        <w:t>21</w:t>
      </w:r>
      <w:r w:rsidRPr="00A961CF">
        <w:rPr>
          <w:rFonts w:asciiTheme="majorBidi" w:hAnsiTheme="majorBidi" w:cstheme="majorBidi"/>
          <w:sz w:val="24"/>
          <w:szCs w:val="24"/>
        </w:rPr>
        <w:t xml:space="preserve"> Abu </w:t>
      </w:r>
      <w:proofErr w:type="spellStart"/>
      <w:r w:rsidRPr="00A961CF">
        <w:rPr>
          <w:rFonts w:asciiTheme="majorBidi" w:hAnsiTheme="majorBidi" w:cstheme="majorBidi"/>
          <w:sz w:val="24"/>
          <w:szCs w:val="24"/>
        </w:rPr>
        <w:t>Yazid</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Bistami</w:t>
      </w:r>
      <w:proofErr w:type="spellEnd"/>
      <w:r w:rsidRPr="00A961CF">
        <w:rPr>
          <w:rFonts w:asciiTheme="majorBidi" w:hAnsiTheme="majorBidi" w:cstheme="majorBidi"/>
          <w:sz w:val="24"/>
          <w:szCs w:val="24"/>
        </w:rPr>
        <w:t xml:space="preserve"> is particularly noted by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in this regard. </w:t>
      </w:r>
    </w:p>
    <w:p w:rsidR="00714585" w:rsidRPr="00A961CF" w:rsidRDefault="00714585" w:rsidP="00714585">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The third category, </w:t>
      </w:r>
      <w:proofErr w:type="spellStart"/>
      <w:r w:rsidRPr="00A961CF">
        <w:rPr>
          <w:rFonts w:asciiTheme="majorBidi" w:hAnsiTheme="majorBidi" w:cstheme="majorBidi"/>
          <w:i/>
          <w:iCs/>
          <w:sz w:val="24"/>
          <w:szCs w:val="24"/>
        </w:rPr>
        <w:t>Sufiyyah</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Ar-Rasm</w:t>
      </w:r>
      <w:proofErr w:type="spellEnd"/>
      <w:r w:rsidRPr="00A961CF">
        <w:rPr>
          <w:rFonts w:asciiTheme="majorBidi" w:hAnsiTheme="majorBidi" w:cstheme="majorBidi"/>
          <w:sz w:val="24"/>
          <w:szCs w:val="24"/>
        </w:rPr>
        <w:t>, is the class of pseudo-Sufis who imitate the real Sufis</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in talking and dressing just to mislead people. Some of them, in the opinion of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are Philosophers who combine their thoughts with Sufism. They expressed theories and principles that contradict the </w:t>
      </w:r>
      <w:proofErr w:type="spellStart"/>
      <w:r w:rsidRPr="00A961CF">
        <w:rPr>
          <w:rFonts w:asciiTheme="majorBidi" w:hAnsiTheme="majorBidi" w:cstheme="majorBidi"/>
          <w:i/>
          <w:iCs/>
          <w:sz w:val="24"/>
          <w:szCs w:val="24"/>
        </w:rPr>
        <w:t>Shari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ah</w:t>
      </w:r>
      <w:proofErr w:type="spellEnd"/>
      <w:r w:rsidRPr="00A961CF">
        <w:rPr>
          <w:rFonts w:asciiTheme="majorBidi" w:hAnsiTheme="majorBidi" w:cstheme="majorBidi"/>
          <w:sz w:val="24"/>
          <w:szCs w:val="24"/>
        </w:rPr>
        <w:t xml:space="preserve"> like </w:t>
      </w:r>
      <w:proofErr w:type="spellStart"/>
      <w:r w:rsidRPr="00A961CF">
        <w:rPr>
          <w:rFonts w:asciiTheme="majorBidi" w:hAnsiTheme="majorBidi" w:cstheme="majorBidi"/>
          <w:i/>
          <w:iCs/>
          <w:sz w:val="24"/>
          <w:szCs w:val="24"/>
        </w:rPr>
        <w:t>Wahdatu</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Wujud</w:t>
      </w:r>
      <w:proofErr w:type="spellEnd"/>
      <w:r w:rsidRPr="00A961CF">
        <w:rPr>
          <w:rFonts w:asciiTheme="majorBidi" w:hAnsiTheme="majorBidi" w:cstheme="majorBidi"/>
          <w:sz w:val="24"/>
          <w:szCs w:val="24"/>
        </w:rPr>
        <w:t xml:space="preserve"> (Unity of Existence) and </w:t>
      </w:r>
      <w:r w:rsidRPr="00A961CF">
        <w:rPr>
          <w:rFonts w:asciiTheme="majorBidi" w:hAnsiTheme="majorBidi" w:cstheme="majorBidi"/>
          <w:i/>
          <w:iCs/>
          <w:sz w:val="24"/>
          <w:szCs w:val="24"/>
        </w:rPr>
        <w:t>Al-</w:t>
      </w:r>
      <w:proofErr w:type="spellStart"/>
      <w:r w:rsidRPr="00A961CF">
        <w:rPr>
          <w:rFonts w:asciiTheme="majorBidi" w:hAnsiTheme="majorBidi" w:cstheme="majorBidi"/>
          <w:i/>
          <w:iCs/>
          <w:sz w:val="24"/>
          <w:szCs w:val="24"/>
        </w:rPr>
        <w:t>Hulul</w:t>
      </w:r>
      <w:proofErr w:type="spellEnd"/>
      <w:r w:rsidRPr="00A961CF">
        <w:rPr>
          <w:rFonts w:asciiTheme="majorBidi" w:hAnsiTheme="majorBidi" w:cstheme="majorBidi"/>
          <w:sz w:val="24"/>
          <w:szCs w:val="24"/>
        </w:rPr>
        <w:t xml:space="preserve"> (incarnation) among others. They are ignorant of religion and Sufism they claim to belong.</w:t>
      </w:r>
      <w:r w:rsidRPr="00A961CF">
        <w:rPr>
          <w:rFonts w:asciiTheme="majorBidi" w:hAnsiTheme="majorBidi" w:cstheme="majorBidi"/>
          <w:sz w:val="24"/>
          <w:szCs w:val="24"/>
          <w:vertAlign w:val="superscript"/>
        </w:rPr>
        <w:t xml:space="preserve">22 </w:t>
      </w:r>
      <w:r w:rsidRPr="00A961CF">
        <w:rPr>
          <w:rFonts w:asciiTheme="majorBidi" w:hAnsiTheme="majorBidi" w:cstheme="majorBidi"/>
          <w:sz w:val="24"/>
          <w:szCs w:val="24"/>
        </w:rPr>
        <w:t xml:space="preserve">They include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Arabi</w:t>
      </w:r>
      <w:proofErr w:type="spellEnd"/>
      <w:r w:rsidRPr="00A961CF">
        <w:rPr>
          <w:rFonts w:asciiTheme="majorBidi" w:hAnsiTheme="majorBidi" w:cstheme="majorBidi"/>
          <w:sz w:val="24"/>
          <w:szCs w:val="24"/>
        </w:rPr>
        <w:t xml:space="preserve"> (d.638AH/1240CE), Abu-</w:t>
      </w:r>
      <w:proofErr w:type="spellStart"/>
      <w:r w:rsidRPr="00A961CF">
        <w:rPr>
          <w:rFonts w:asciiTheme="majorBidi" w:hAnsiTheme="majorBidi" w:cstheme="majorBidi"/>
          <w:sz w:val="24"/>
          <w:szCs w:val="24"/>
        </w:rPr>
        <w:t>Masur</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Hallaj</w:t>
      </w:r>
      <w:proofErr w:type="spellEnd"/>
      <w:r w:rsidRPr="00A961CF">
        <w:rPr>
          <w:rFonts w:asciiTheme="majorBidi" w:hAnsiTheme="majorBidi" w:cstheme="majorBidi"/>
          <w:sz w:val="24"/>
          <w:szCs w:val="24"/>
        </w:rPr>
        <w:t xml:space="preserve"> (d.309AH/922CE), </w:t>
      </w:r>
      <w:proofErr w:type="spellStart"/>
      <w:r w:rsidRPr="00A961CF">
        <w:rPr>
          <w:rFonts w:asciiTheme="majorBidi" w:hAnsiTheme="majorBidi" w:cstheme="majorBidi"/>
          <w:sz w:val="24"/>
          <w:szCs w:val="24"/>
        </w:rPr>
        <w:t>Abubakar</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Shibli</w:t>
      </w:r>
      <w:proofErr w:type="spellEnd"/>
      <w:r w:rsidRPr="00A961CF">
        <w:rPr>
          <w:rFonts w:asciiTheme="majorBidi" w:hAnsiTheme="majorBidi" w:cstheme="majorBidi"/>
          <w:sz w:val="24"/>
          <w:szCs w:val="24"/>
        </w:rPr>
        <w:t xml:space="preserve"> (d.334AH/946CE)</w:t>
      </w:r>
      <w:r w:rsidR="004379E5" w:rsidRPr="00A961CF">
        <w:rPr>
          <w:rFonts w:asciiTheme="majorBidi" w:hAnsiTheme="majorBidi" w:cstheme="majorBidi"/>
          <w:sz w:val="24"/>
          <w:szCs w:val="24"/>
        </w:rPr>
        <w:t xml:space="preserve"> among others</w:t>
      </w:r>
      <w:r w:rsidRPr="00A961CF">
        <w:rPr>
          <w:rFonts w:asciiTheme="majorBidi" w:hAnsiTheme="majorBidi" w:cstheme="majorBidi"/>
          <w:sz w:val="24"/>
          <w:szCs w:val="24"/>
        </w:rPr>
        <w:t>.</w:t>
      </w:r>
    </w:p>
    <w:p w:rsidR="00714585" w:rsidRPr="00A961CF" w:rsidRDefault="00714585" w:rsidP="00714585">
      <w:pPr>
        <w:spacing w:line="360" w:lineRule="auto"/>
        <w:jc w:val="both"/>
        <w:rPr>
          <w:rFonts w:asciiTheme="majorBidi" w:hAnsiTheme="majorBidi" w:cstheme="majorBidi"/>
          <w:sz w:val="24"/>
          <w:szCs w:val="24"/>
        </w:rPr>
      </w:pPr>
      <w:r w:rsidRPr="00A961CF">
        <w:rPr>
          <w:rFonts w:asciiTheme="majorBidi" w:hAnsiTheme="majorBidi" w:cstheme="majorBidi"/>
          <w:sz w:val="24"/>
          <w:szCs w:val="24"/>
        </w:rPr>
        <w:tab/>
        <w:t xml:space="preserve">Furthermore,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dispels gullibility in the adoption and practice of Sufism. He, therefore, sets a golden rule and perimeter to propel mystical activities. He writes:</w:t>
      </w:r>
    </w:p>
    <w:p w:rsidR="00714585" w:rsidRPr="00A961CF" w:rsidRDefault="00714585" w:rsidP="00714585">
      <w:pPr>
        <w:spacing w:line="240" w:lineRule="auto"/>
        <w:ind w:left="2448"/>
        <w:jc w:val="both"/>
        <w:rPr>
          <w:rFonts w:asciiTheme="majorBidi" w:hAnsiTheme="majorBidi" w:cstheme="majorBidi"/>
        </w:rPr>
      </w:pPr>
      <w:r w:rsidRPr="00A961CF">
        <w:rPr>
          <w:rFonts w:ascii="Traditional Arabic" w:hAnsi="Traditional Arabic" w:cs="Traditional Arabic"/>
          <w:b/>
          <w:bCs/>
          <w:sz w:val="36"/>
          <w:szCs w:val="36"/>
          <w:rtl/>
        </w:rPr>
        <w:t xml:space="preserve">صِنْفٌ يُقِرُّ بِحَقِّهَا وَبَاطِلِهَا وَصِنْفٌ يُنْكِرُ حَقَّهَا وَبَاطِلَهَا </w:t>
      </w:r>
      <w:r w:rsidRPr="00A961CF">
        <w:rPr>
          <w:rFonts w:ascii="Traditional Arabic" w:hAnsi="Traditional Arabic" w:cs="Traditional Arabic" w:hint="cs"/>
          <w:b/>
          <w:bCs/>
          <w:sz w:val="36"/>
          <w:szCs w:val="36"/>
          <w:rtl/>
        </w:rPr>
        <w:t>..</w:t>
      </w:r>
      <w:r w:rsidRPr="00A961CF">
        <w:rPr>
          <w:rFonts w:ascii="Traditional Arabic" w:hAnsi="Traditional Arabic" w:cs="Traditional Arabic"/>
          <w:b/>
          <w:bCs/>
          <w:sz w:val="36"/>
          <w:szCs w:val="36"/>
          <w:rtl/>
        </w:rPr>
        <w:t>. وَالصَّوَابُ إنَّمَا هُوَ الْإِقْرَارُ بِمَا فِيهَا وَفِي غَيْرِهَا مِنْ مُوَافَقَةِ الْكِتَابِ وَالسُّنَّةِ وَالْإِنْكَارِ لِمَا فِيهَا وَفِي غَيْرِهَا مِنْ مُخَالَفَةِ الْكِتَابِ وَالسُّنَّةِ</w:t>
      </w:r>
      <w:r w:rsidRPr="00A961CF">
        <w:rPr>
          <w:rFonts w:ascii="Traditional Arabic" w:hAnsi="Traditional Arabic" w:cs="Traditional Arabic" w:hint="cs"/>
          <w:sz w:val="28"/>
          <w:szCs w:val="28"/>
          <w:vertAlign w:val="superscript"/>
          <w:rtl/>
        </w:rPr>
        <w:t>23</w:t>
      </w:r>
      <w:r w:rsidRPr="00A961CF">
        <w:rPr>
          <w:rFonts w:ascii="Traditional Arabic" w:hAnsi="Traditional Arabic" w:cs="Traditional Arabic"/>
          <w:b/>
          <w:bCs/>
          <w:sz w:val="36"/>
          <w:szCs w:val="36"/>
          <w:rtl/>
        </w:rPr>
        <w:t xml:space="preserve"> </w:t>
      </w:r>
      <w:r w:rsidRPr="00A961CF">
        <w:rPr>
          <w:rFonts w:ascii="Traditional Arabic" w:hAnsi="Traditional Arabic" w:cs="Traditional Arabic" w:hint="cs"/>
          <w:b/>
          <w:bCs/>
          <w:sz w:val="36"/>
          <w:szCs w:val="36"/>
          <w:rtl/>
        </w:rPr>
        <w:t xml:space="preserve">                                              </w:t>
      </w:r>
      <w:r w:rsidRPr="00A961CF">
        <w:rPr>
          <w:rFonts w:asciiTheme="majorBidi" w:hAnsiTheme="majorBidi" w:cstheme="majorBidi"/>
        </w:rPr>
        <w:t xml:space="preserve"> </w:t>
      </w:r>
    </w:p>
    <w:p w:rsidR="00714585" w:rsidRPr="00A961CF" w:rsidRDefault="00714585" w:rsidP="00714585">
      <w:pPr>
        <w:spacing w:line="240" w:lineRule="auto"/>
        <w:ind w:left="2448"/>
        <w:jc w:val="both"/>
        <w:rPr>
          <w:rFonts w:asciiTheme="majorBidi" w:hAnsiTheme="majorBidi" w:cstheme="majorBidi"/>
          <w:sz w:val="24"/>
          <w:szCs w:val="24"/>
        </w:rPr>
      </w:pPr>
      <w:r w:rsidRPr="00A961CF">
        <w:rPr>
          <w:rFonts w:asciiTheme="majorBidi" w:hAnsiTheme="majorBidi" w:cstheme="majorBidi"/>
          <w:sz w:val="24"/>
          <w:szCs w:val="24"/>
        </w:rPr>
        <w:t xml:space="preserve">Some </w:t>
      </w:r>
      <w:proofErr w:type="gramStart"/>
      <w:r w:rsidRPr="00A961CF">
        <w:rPr>
          <w:rFonts w:asciiTheme="majorBidi" w:hAnsiTheme="majorBidi" w:cstheme="majorBidi"/>
          <w:sz w:val="24"/>
          <w:szCs w:val="24"/>
        </w:rPr>
        <w:t>group of people accept</w:t>
      </w:r>
      <w:proofErr w:type="gramEnd"/>
      <w:r w:rsidRPr="00A961CF">
        <w:rPr>
          <w:rFonts w:asciiTheme="majorBidi" w:hAnsiTheme="majorBidi" w:cstheme="majorBidi"/>
          <w:sz w:val="24"/>
          <w:szCs w:val="24"/>
        </w:rPr>
        <w:t xml:space="preserve"> Sufism in totality, both the good and bad aspects of it while some other group reject it in its entirety. The right attitude is to accept whatever in it that is in line with Qur’an and </w:t>
      </w:r>
      <w:proofErr w:type="spellStart"/>
      <w:r w:rsidRPr="00A961CF">
        <w:rPr>
          <w:rFonts w:asciiTheme="majorBidi" w:hAnsiTheme="majorBidi" w:cstheme="majorBidi"/>
          <w:i/>
          <w:iCs/>
          <w:sz w:val="24"/>
          <w:szCs w:val="24"/>
        </w:rPr>
        <w:t>Sunnah</w:t>
      </w:r>
      <w:proofErr w:type="spellEnd"/>
      <w:r w:rsidRPr="00A961CF">
        <w:rPr>
          <w:rFonts w:asciiTheme="majorBidi" w:hAnsiTheme="majorBidi" w:cstheme="majorBidi"/>
          <w:sz w:val="24"/>
          <w:szCs w:val="24"/>
        </w:rPr>
        <w:t xml:space="preserve"> and to rejects anything that contradict</w:t>
      </w:r>
      <w:r w:rsidRPr="00A961CF">
        <w:rPr>
          <w:rFonts w:asciiTheme="majorBidi" w:hAnsiTheme="majorBidi" w:cstheme="majorBidi"/>
          <w:sz w:val="24"/>
          <w:szCs w:val="24"/>
          <w:lang w:val="en-GB"/>
        </w:rPr>
        <w:t>s</w:t>
      </w:r>
      <w:r w:rsidRPr="00A961CF">
        <w:rPr>
          <w:rFonts w:asciiTheme="majorBidi" w:hAnsiTheme="majorBidi" w:cstheme="majorBidi"/>
          <w:sz w:val="24"/>
          <w:szCs w:val="24"/>
        </w:rPr>
        <w:t xml:space="preserve"> them. </w:t>
      </w:r>
    </w:p>
    <w:p w:rsidR="00714585" w:rsidRPr="00A961CF" w:rsidRDefault="00714585" w:rsidP="00714585">
      <w:pPr>
        <w:tabs>
          <w:tab w:val="left" w:pos="8640"/>
        </w:tabs>
        <w:spacing w:line="360" w:lineRule="auto"/>
        <w:jc w:val="both"/>
        <w:rPr>
          <w:rFonts w:asciiTheme="majorBidi" w:hAnsiTheme="majorBidi" w:cstheme="majorBidi"/>
          <w:sz w:val="24"/>
          <w:szCs w:val="24"/>
        </w:rPr>
      </w:pPr>
      <w:r w:rsidRPr="00A961CF">
        <w:rPr>
          <w:rFonts w:asciiTheme="majorBidi" w:hAnsiTheme="majorBidi" w:cstheme="majorBidi"/>
          <w:sz w:val="24"/>
          <w:szCs w:val="24"/>
        </w:rPr>
        <w:t xml:space="preserve">The above quotation, therefore, shows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Taymiyyah’s</w:t>
      </w:r>
      <w:proofErr w:type="spellEnd"/>
      <w:r w:rsidRPr="00A961CF">
        <w:rPr>
          <w:rFonts w:asciiTheme="majorBidi" w:hAnsiTheme="majorBidi" w:cstheme="majorBidi"/>
          <w:sz w:val="24"/>
          <w:szCs w:val="24"/>
        </w:rPr>
        <w:t xml:space="preserve"> attitudes to Sufism and every Islamic matter, his yardsticks for judgments and submissions, and his condemnation of gullibility of any sort.  </w:t>
      </w:r>
    </w:p>
    <w:p w:rsidR="00714585" w:rsidRPr="00A961CF" w:rsidRDefault="00714585" w:rsidP="00714585">
      <w:pPr>
        <w:pStyle w:val="ParaAttribute0"/>
        <w:spacing w:line="360" w:lineRule="auto"/>
        <w:rPr>
          <w:rStyle w:val="CharAttribute8"/>
          <w:rFonts w:asciiTheme="majorBidi" w:hAnsiTheme="majorBidi" w:cstheme="majorBidi"/>
          <w:b/>
          <w:bCs/>
          <w:i w:val="0"/>
          <w:iCs/>
          <w:sz w:val="24"/>
          <w:szCs w:val="24"/>
          <w:lang w:val="en-GB"/>
        </w:rPr>
      </w:pPr>
      <w:proofErr w:type="spellStart"/>
      <w:r w:rsidRPr="00A961CF">
        <w:rPr>
          <w:rStyle w:val="CharAttribute8"/>
          <w:rFonts w:asciiTheme="majorBidi" w:hAnsiTheme="majorBidi" w:cstheme="majorBidi"/>
          <w:b/>
          <w:bCs/>
          <w:i w:val="0"/>
          <w:iCs/>
          <w:sz w:val="24"/>
          <w:szCs w:val="24"/>
        </w:rPr>
        <w:lastRenderedPageBreak/>
        <w:t>Ibn</w:t>
      </w:r>
      <w:proofErr w:type="spellEnd"/>
      <w:r w:rsidRPr="00A961CF">
        <w:rPr>
          <w:rStyle w:val="CharAttribute8"/>
          <w:rFonts w:asciiTheme="majorBidi" w:hAnsiTheme="majorBidi" w:cstheme="majorBidi"/>
          <w:b/>
          <w:bCs/>
          <w:i w:val="0"/>
          <w:iCs/>
          <w:sz w:val="24"/>
          <w:szCs w:val="24"/>
        </w:rPr>
        <w:t xml:space="preserve"> </w:t>
      </w:r>
      <w:proofErr w:type="spellStart"/>
      <w:r w:rsidRPr="00A961CF">
        <w:rPr>
          <w:rStyle w:val="CharAttribute8"/>
          <w:rFonts w:asciiTheme="majorBidi" w:hAnsiTheme="majorBidi" w:cstheme="majorBidi"/>
          <w:b/>
          <w:bCs/>
          <w:i w:val="0"/>
          <w:iCs/>
          <w:sz w:val="24"/>
          <w:szCs w:val="24"/>
        </w:rPr>
        <w:t>Qayyim</w:t>
      </w:r>
      <w:proofErr w:type="spellEnd"/>
      <w:r w:rsidRPr="00A961CF">
        <w:rPr>
          <w:rStyle w:val="CharAttribute8"/>
          <w:rFonts w:asciiTheme="majorBidi" w:hAnsiTheme="majorBidi" w:cstheme="majorBidi"/>
          <w:b/>
          <w:bCs/>
          <w:i w:val="0"/>
          <w:iCs/>
          <w:sz w:val="24"/>
          <w:szCs w:val="24"/>
        </w:rPr>
        <w:t xml:space="preserve"> Al-</w:t>
      </w:r>
      <w:proofErr w:type="spellStart"/>
      <w:proofErr w:type="gramStart"/>
      <w:r w:rsidRPr="00A961CF">
        <w:rPr>
          <w:rStyle w:val="CharAttribute8"/>
          <w:rFonts w:asciiTheme="majorBidi" w:hAnsiTheme="majorBidi" w:cstheme="majorBidi"/>
          <w:b/>
          <w:bCs/>
          <w:i w:val="0"/>
          <w:iCs/>
          <w:sz w:val="24"/>
          <w:szCs w:val="24"/>
        </w:rPr>
        <w:t>Jawziyyah</w:t>
      </w:r>
      <w:proofErr w:type="spellEnd"/>
      <w:r w:rsidRPr="00A961CF">
        <w:rPr>
          <w:rStyle w:val="CharAttribute8"/>
          <w:rFonts w:asciiTheme="majorBidi" w:hAnsiTheme="majorBidi" w:cstheme="majorBidi" w:hint="cs"/>
          <w:b/>
          <w:bCs/>
          <w:i w:val="0"/>
          <w:iCs/>
          <w:sz w:val="24"/>
          <w:szCs w:val="24"/>
          <w:rtl/>
        </w:rPr>
        <w:t xml:space="preserve"> </w:t>
      </w:r>
      <w:r w:rsidRPr="00A961CF">
        <w:rPr>
          <w:rStyle w:val="CharAttribute8"/>
          <w:rFonts w:asciiTheme="majorBidi" w:hAnsiTheme="majorBidi" w:cstheme="majorBidi"/>
          <w:b/>
          <w:bCs/>
          <w:i w:val="0"/>
          <w:iCs/>
          <w:sz w:val="24"/>
          <w:szCs w:val="24"/>
          <w:lang w:val="en-GB"/>
        </w:rPr>
        <w:t xml:space="preserve"> (</w:t>
      </w:r>
      <w:proofErr w:type="gramEnd"/>
      <w:r w:rsidRPr="00A961CF">
        <w:rPr>
          <w:rStyle w:val="CharAttribute8"/>
          <w:rFonts w:asciiTheme="majorBidi" w:hAnsiTheme="majorBidi" w:cstheme="majorBidi"/>
          <w:b/>
          <w:bCs/>
          <w:i w:val="0"/>
          <w:iCs/>
          <w:sz w:val="24"/>
          <w:szCs w:val="24"/>
          <w:lang w:val="en-GB"/>
        </w:rPr>
        <w:t>d.757AH/1349CE)</w:t>
      </w:r>
    </w:p>
    <w:p w:rsidR="00714585" w:rsidRPr="00A961CF" w:rsidRDefault="00714585" w:rsidP="00714585">
      <w:pPr>
        <w:spacing w:line="480" w:lineRule="auto"/>
        <w:ind w:firstLine="720"/>
        <w:jc w:val="both"/>
        <w:rPr>
          <w:rFonts w:ascii="Times New Roman"/>
          <w:sz w:val="24"/>
          <w:szCs w:val="24"/>
        </w:rPr>
      </w:pP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Qayyim</w:t>
      </w:r>
      <w:proofErr w:type="spellEnd"/>
      <w:r w:rsidRPr="00A961CF">
        <w:rPr>
          <w:rFonts w:ascii="Times New Roman"/>
          <w:sz w:val="24"/>
          <w:szCs w:val="24"/>
        </w:rPr>
        <w:t xml:space="preserve"> Al-</w:t>
      </w:r>
      <w:proofErr w:type="spellStart"/>
      <w:r w:rsidRPr="00A961CF">
        <w:rPr>
          <w:rFonts w:ascii="Times New Roman"/>
          <w:sz w:val="24"/>
          <w:szCs w:val="24"/>
        </w:rPr>
        <w:t>Jawziyyah</w:t>
      </w:r>
      <w:proofErr w:type="spellEnd"/>
      <w:r w:rsidRPr="00A961CF">
        <w:rPr>
          <w:rFonts w:ascii="Times New Roman"/>
          <w:sz w:val="24"/>
          <w:szCs w:val="24"/>
        </w:rPr>
        <w:t xml:space="preserve"> is another prominent classical </w:t>
      </w:r>
      <w:proofErr w:type="spellStart"/>
      <w:r w:rsidRPr="00A961CF">
        <w:rPr>
          <w:rFonts w:ascii="Times New Roman"/>
          <w:i/>
          <w:iCs/>
          <w:sz w:val="24"/>
          <w:szCs w:val="24"/>
        </w:rPr>
        <w:t>Salafiyyah</w:t>
      </w:r>
      <w:proofErr w:type="spellEnd"/>
      <w:r w:rsidRPr="00A961CF">
        <w:rPr>
          <w:rFonts w:ascii="Times New Roman"/>
          <w:sz w:val="24"/>
          <w:szCs w:val="24"/>
        </w:rPr>
        <w:t xml:space="preserve"> scholar who has printed an indelible mark in the historical account of </w:t>
      </w:r>
      <w:proofErr w:type="spellStart"/>
      <w:r w:rsidRPr="00A961CF">
        <w:rPr>
          <w:rFonts w:ascii="Times New Roman"/>
          <w:sz w:val="24"/>
          <w:szCs w:val="24"/>
        </w:rPr>
        <w:t>Salafism</w:t>
      </w:r>
      <w:proofErr w:type="spellEnd"/>
      <w:r w:rsidRPr="00A961CF">
        <w:rPr>
          <w:rFonts w:ascii="Times New Roman"/>
          <w:sz w:val="24"/>
          <w:szCs w:val="24"/>
        </w:rPr>
        <w:t xml:space="preserve">.  He has equally contributed in no small measures to the discussion on Sufism and </w:t>
      </w:r>
      <w:proofErr w:type="spellStart"/>
      <w:r w:rsidRPr="00A961CF">
        <w:rPr>
          <w:rFonts w:ascii="Times New Roman"/>
          <w:sz w:val="24"/>
          <w:szCs w:val="24"/>
        </w:rPr>
        <w:t>Salafism</w:t>
      </w:r>
      <w:proofErr w:type="spellEnd"/>
      <w:r w:rsidRPr="00A961CF">
        <w:rPr>
          <w:rFonts w:ascii="Times New Roman"/>
          <w:sz w:val="24"/>
          <w:szCs w:val="24"/>
        </w:rPr>
        <w:t xml:space="preserve">. Generally, the position of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Qayyim</w:t>
      </w:r>
      <w:proofErr w:type="spellEnd"/>
      <w:r w:rsidRPr="00A961CF">
        <w:rPr>
          <w:rFonts w:ascii="Times New Roman"/>
          <w:sz w:val="24"/>
          <w:szCs w:val="24"/>
        </w:rPr>
        <w:t xml:space="preserve"> is not different from that of his teacher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Taymiyyah</w:t>
      </w:r>
      <w:proofErr w:type="spellEnd"/>
      <w:r w:rsidRPr="00A961CF">
        <w:rPr>
          <w:rFonts w:ascii="Times New Roman"/>
          <w:sz w:val="24"/>
          <w:szCs w:val="24"/>
        </w:rPr>
        <w:t>) but</w:t>
      </w:r>
      <w:r w:rsidR="00F51454" w:rsidRPr="00A961CF">
        <w:rPr>
          <w:rFonts w:ascii="Times New Roman"/>
          <w:sz w:val="24"/>
          <w:szCs w:val="24"/>
        </w:rPr>
        <w:t xml:space="preserve"> he attempted to step further by</w:t>
      </w:r>
      <w:r w:rsidRPr="00A961CF">
        <w:rPr>
          <w:rFonts w:ascii="Times New Roman"/>
          <w:sz w:val="24"/>
          <w:szCs w:val="24"/>
        </w:rPr>
        <w:t xml:space="preserve"> building on the foundation laid by him</w:t>
      </w:r>
      <w:r w:rsidR="00F51454" w:rsidRPr="00A961CF">
        <w:rPr>
          <w:rFonts w:ascii="Times New Roman"/>
          <w:sz w:val="24"/>
          <w:szCs w:val="24"/>
        </w:rPr>
        <w:t xml:space="preserve"> (</w:t>
      </w:r>
      <w:proofErr w:type="spellStart"/>
      <w:r w:rsidR="00F51454" w:rsidRPr="00A961CF">
        <w:rPr>
          <w:rFonts w:ascii="Times New Roman"/>
          <w:sz w:val="24"/>
          <w:szCs w:val="24"/>
        </w:rPr>
        <w:t>Ibn</w:t>
      </w:r>
      <w:proofErr w:type="spellEnd"/>
      <w:r w:rsidR="00F51454" w:rsidRPr="00A961CF">
        <w:rPr>
          <w:rFonts w:ascii="Times New Roman"/>
          <w:sz w:val="24"/>
          <w:szCs w:val="24"/>
        </w:rPr>
        <w:t xml:space="preserve"> </w:t>
      </w:r>
      <w:proofErr w:type="spellStart"/>
      <w:r w:rsidR="00F51454" w:rsidRPr="00A961CF">
        <w:rPr>
          <w:rFonts w:ascii="Times New Roman"/>
          <w:sz w:val="24"/>
          <w:szCs w:val="24"/>
        </w:rPr>
        <w:t>Taymiyyah</w:t>
      </w:r>
      <w:proofErr w:type="spellEnd"/>
      <w:r w:rsidR="00F51454" w:rsidRPr="00A961CF">
        <w:rPr>
          <w:rFonts w:ascii="Times New Roman"/>
          <w:sz w:val="24"/>
          <w:szCs w:val="24"/>
        </w:rPr>
        <w:t>)</w:t>
      </w:r>
      <w:r w:rsidRPr="00A961CF">
        <w:rPr>
          <w:rFonts w:ascii="Times New Roman"/>
          <w:sz w:val="24"/>
          <w:szCs w:val="24"/>
        </w:rPr>
        <w:t xml:space="preserve">. In light of this, his works and submissions are essentially complementary to those of his teacher.  This however should not be taken as a sign of his gullibility or credulity. It is observed that there is no noticeable disagreement between him and his teacher in the aspect of Jurisprudence, but not in the discourse on Sufism. The instances are bound in his submissions on </w:t>
      </w:r>
      <w:proofErr w:type="spellStart"/>
      <w:r w:rsidRPr="00A961CF">
        <w:rPr>
          <w:rFonts w:ascii="Times New Roman"/>
          <w:i/>
          <w:iCs/>
          <w:sz w:val="24"/>
          <w:szCs w:val="24"/>
        </w:rPr>
        <w:t>Fan</w:t>
      </w:r>
      <w:r w:rsidRPr="00A961CF">
        <w:rPr>
          <w:rFonts w:ascii="Calibri" w:hAnsi="Calibri" w:cs="Calibri"/>
          <w:i/>
          <w:iCs/>
          <w:sz w:val="24"/>
          <w:szCs w:val="24"/>
        </w:rPr>
        <w:t>ā</w:t>
      </w:r>
      <w:proofErr w:type="spellEnd"/>
      <w:r w:rsidRPr="00A961CF">
        <w:rPr>
          <w:rFonts w:ascii="Times New Roman"/>
          <w:i/>
          <w:iCs/>
          <w:sz w:val="24"/>
          <w:szCs w:val="24"/>
        </w:rPr>
        <w:t>’</w:t>
      </w:r>
      <w:r w:rsidRPr="00A961CF">
        <w:rPr>
          <w:rFonts w:ascii="Times New Roman"/>
          <w:i/>
          <w:iCs/>
          <w:sz w:val="24"/>
          <w:szCs w:val="24"/>
        </w:rPr>
        <w:t xml:space="preserve"> </w:t>
      </w:r>
      <w:proofErr w:type="gramStart"/>
      <w:r w:rsidRPr="00A961CF">
        <w:rPr>
          <w:rFonts w:ascii="Times New Roman"/>
          <w:i/>
          <w:iCs/>
          <w:sz w:val="24"/>
          <w:szCs w:val="24"/>
          <w:vertAlign w:val="superscript"/>
        </w:rPr>
        <w:t>24</w:t>
      </w:r>
      <w:r w:rsidRPr="00A961CF">
        <w:rPr>
          <w:rFonts w:ascii="Times New Roman"/>
          <w:i/>
          <w:iCs/>
          <w:sz w:val="24"/>
          <w:szCs w:val="24"/>
        </w:rPr>
        <w:t xml:space="preserve"> </w:t>
      </w:r>
      <w:r w:rsidRPr="00A961CF">
        <w:rPr>
          <w:rFonts w:ascii="Times New Roman"/>
          <w:sz w:val="24"/>
          <w:szCs w:val="24"/>
        </w:rPr>
        <w:t xml:space="preserve"> and</w:t>
      </w:r>
      <w:proofErr w:type="gramEnd"/>
      <w:r w:rsidRPr="00A961CF">
        <w:rPr>
          <w:rFonts w:ascii="Times New Roman"/>
          <w:sz w:val="24"/>
          <w:szCs w:val="24"/>
        </w:rPr>
        <w:t xml:space="preserve"> </w:t>
      </w:r>
      <w:proofErr w:type="spellStart"/>
      <w:r w:rsidRPr="00A961CF">
        <w:rPr>
          <w:rFonts w:ascii="Times New Roman"/>
          <w:i/>
          <w:iCs/>
          <w:sz w:val="24"/>
          <w:szCs w:val="24"/>
        </w:rPr>
        <w:t>Wa</w:t>
      </w:r>
      <w:r w:rsidRPr="00A961CF">
        <w:rPr>
          <w:rFonts w:ascii="Calibri" w:hAnsi="Calibri" w:cs="Calibri"/>
          <w:i/>
          <w:iCs/>
          <w:sz w:val="24"/>
          <w:szCs w:val="24"/>
        </w:rPr>
        <w:t>ḥ</w:t>
      </w:r>
      <w:r w:rsidRPr="00A961CF">
        <w:rPr>
          <w:rFonts w:ascii="Times New Roman"/>
          <w:i/>
          <w:iCs/>
          <w:sz w:val="24"/>
          <w:szCs w:val="24"/>
        </w:rPr>
        <w:t>datu</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l-Wuj</w:t>
      </w:r>
      <w:r w:rsidRPr="00A961CF">
        <w:rPr>
          <w:rFonts w:ascii="Calibri" w:hAnsi="Calibri" w:cs="Calibri"/>
          <w:i/>
          <w:iCs/>
          <w:sz w:val="24"/>
          <w:szCs w:val="24"/>
        </w:rPr>
        <w:t>ū</w:t>
      </w:r>
      <w:r w:rsidRPr="00A961CF">
        <w:rPr>
          <w:rFonts w:ascii="Times New Roman"/>
          <w:i/>
          <w:iCs/>
          <w:sz w:val="24"/>
          <w:szCs w:val="24"/>
        </w:rPr>
        <w:t>d</w:t>
      </w:r>
      <w:r w:rsidRPr="00A961CF">
        <w:rPr>
          <w:rFonts w:ascii="Times New Roman"/>
          <w:sz w:val="24"/>
          <w:szCs w:val="24"/>
          <w:vertAlign w:val="superscript"/>
        </w:rPr>
        <w:t>25</w:t>
      </w:r>
      <w:r w:rsidRPr="00A961CF">
        <w:rPr>
          <w:rFonts w:ascii="Times New Roman"/>
          <w:sz w:val="24"/>
          <w:szCs w:val="24"/>
        </w:rPr>
        <w:t xml:space="preserve"> where his absolute alignment with the theories and explanations of the </w:t>
      </w:r>
      <w:r w:rsidRPr="00A961CF">
        <w:rPr>
          <w:rFonts w:asciiTheme="majorBidi" w:hAnsiTheme="majorBidi" w:cstheme="majorBidi"/>
          <w:sz w:val="24"/>
          <w:szCs w:val="24"/>
        </w:rPr>
        <w:t>Sufis</w:t>
      </w:r>
      <w:r w:rsidRPr="00A961CF">
        <w:rPr>
          <w:rFonts w:ascii="Times New Roman"/>
          <w:sz w:val="24"/>
          <w:szCs w:val="24"/>
        </w:rPr>
        <w:t xml:space="preserve"> is vehemently at variance with those of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Taymiyyah</w:t>
      </w:r>
      <w:proofErr w:type="spellEnd"/>
      <w:r w:rsidRPr="00A961CF">
        <w:rPr>
          <w:rFonts w:ascii="Times New Roman"/>
          <w:sz w:val="24"/>
          <w:szCs w:val="24"/>
        </w:rPr>
        <w:t>.</w:t>
      </w:r>
    </w:p>
    <w:p w:rsidR="00714585" w:rsidRPr="00A961CF" w:rsidRDefault="00714585" w:rsidP="00714585">
      <w:pPr>
        <w:spacing w:line="480" w:lineRule="auto"/>
        <w:ind w:firstLine="720"/>
        <w:jc w:val="both"/>
        <w:rPr>
          <w:rFonts w:asciiTheme="majorBidi" w:hAnsiTheme="majorBidi" w:cstheme="majorBidi"/>
          <w:i/>
          <w:iCs/>
          <w:sz w:val="24"/>
          <w:szCs w:val="24"/>
        </w:rPr>
      </w:pPr>
      <w:r w:rsidRPr="00A961CF">
        <w:rPr>
          <w:rFonts w:ascii="Times New Roman"/>
          <w:sz w:val="24"/>
          <w:szCs w:val="24"/>
        </w:rPr>
        <w:t xml:space="preserve">If one is in doubt on the real stand of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Taymiyyah</w:t>
      </w:r>
      <w:proofErr w:type="spellEnd"/>
      <w:r w:rsidRPr="00A961CF">
        <w:rPr>
          <w:rFonts w:ascii="Times New Roman"/>
          <w:sz w:val="24"/>
          <w:szCs w:val="24"/>
        </w:rPr>
        <w:t xml:space="preserve"> </w:t>
      </w:r>
      <w:proofErr w:type="spellStart"/>
      <w:r w:rsidRPr="00A961CF">
        <w:rPr>
          <w:rFonts w:ascii="Times New Roman"/>
          <w:i/>
          <w:iCs/>
          <w:sz w:val="24"/>
          <w:szCs w:val="24"/>
        </w:rPr>
        <w:t>vis</w:t>
      </w:r>
      <w:proofErr w:type="spellEnd"/>
      <w:r w:rsidRPr="00A961CF">
        <w:rPr>
          <w:rFonts w:ascii="Times New Roman"/>
          <w:i/>
          <w:iCs/>
          <w:sz w:val="24"/>
          <w:szCs w:val="24"/>
        </w:rPr>
        <w:t>-a-</w:t>
      </w:r>
      <w:proofErr w:type="spellStart"/>
      <w:r w:rsidRPr="00A961CF">
        <w:rPr>
          <w:rFonts w:ascii="Times New Roman"/>
          <w:i/>
          <w:iCs/>
          <w:sz w:val="24"/>
          <w:szCs w:val="24"/>
        </w:rPr>
        <w:t>vis</w:t>
      </w:r>
      <w:proofErr w:type="spellEnd"/>
      <w:r w:rsidRPr="00A961CF">
        <w:rPr>
          <w:rFonts w:ascii="Times New Roman"/>
          <w:sz w:val="24"/>
          <w:szCs w:val="24"/>
        </w:rPr>
        <w:t xml:space="preserve"> Sufism, the position of his students like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Qayyim</w:t>
      </w:r>
      <w:proofErr w:type="spellEnd"/>
      <w:r w:rsidRPr="00A961CF">
        <w:rPr>
          <w:rFonts w:ascii="Times New Roman"/>
          <w:sz w:val="24"/>
          <w:szCs w:val="24"/>
        </w:rPr>
        <w:t xml:space="preserve"> vindicates it. This is because he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Qayyim</w:t>
      </w:r>
      <w:proofErr w:type="spellEnd"/>
      <w:r w:rsidRPr="00A961CF">
        <w:rPr>
          <w:rFonts w:ascii="Times New Roman"/>
          <w:sz w:val="24"/>
          <w:szCs w:val="24"/>
        </w:rPr>
        <w:t xml:space="preserve">) did not leave anyone in doubt in his </w:t>
      </w:r>
      <w:r w:rsidRPr="00A961CF">
        <w:rPr>
          <w:rFonts w:asciiTheme="majorBidi" w:hAnsiTheme="majorBidi" w:cstheme="majorBidi"/>
          <w:sz w:val="24"/>
          <w:szCs w:val="24"/>
        </w:rPr>
        <w:t>pro-Sufi stance.</w:t>
      </w:r>
      <w:r w:rsidRPr="00A961CF">
        <w:rPr>
          <w:rFonts w:ascii="Times New Roman"/>
          <w:sz w:val="24"/>
          <w:szCs w:val="24"/>
        </w:rPr>
        <w:t xml:space="preserve"> Hence, modern </w:t>
      </w:r>
      <w:proofErr w:type="spellStart"/>
      <w:r w:rsidRPr="00A961CF">
        <w:rPr>
          <w:rFonts w:ascii="Times New Roman"/>
          <w:i/>
          <w:iCs/>
          <w:sz w:val="24"/>
          <w:szCs w:val="24"/>
        </w:rPr>
        <w:t>Salafiyyah</w:t>
      </w:r>
      <w:proofErr w:type="spellEnd"/>
      <w:r w:rsidRPr="00A961CF">
        <w:rPr>
          <w:rFonts w:ascii="Times New Roman"/>
          <w:sz w:val="24"/>
          <w:szCs w:val="24"/>
        </w:rPr>
        <w:t xml:space="preserve"> scholars in their discourse to present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Taymiyyah</w:t>
      </w:r>
      <w:proofErr w:type="spellEnd"/>
      <w:r w:rsidRPr="00A961CF">
        <w:rPr>
          <w:rFonts w:ascii="Times New Roman"/>
          <w:sz w:val="24"/>
          <w:szCs w:val="24"/>
        </w:rPr>
        <w:t xml:space="preserve"> as an </w:t>
      </w:r>
      <w:r w:rsidRPr="00A961CF">
        <w:rPr>
          <w:rFonts w:asciiTheme="majorBidi" w:hAnsiTheme="majorBidi" w:cstheme="majorBidi"/>
          <w:sz w:val="24"/>
          <w:szCs w:val="24"/>
        </w:rPr>
        <w:t>anti-</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Sufi personality,</w:t>
      </w:r>
      <w:r w:rsidRPr="00A961CF">
        <w:rPr>
          <w:rFonts w:ascii="Times New Roman"/>
          <w:sz w:val="24"/>
          <w:szCs w:val="24"/>
        </w:rPr>
        <w:t xml:space="preserve"> make little or no reference to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Qayyim</w:t>
      </w:r>
      <w:proofErr w:type="spellEnd"/>
      <w:r w:rsidRPr="00A961CF">
        <w:rPr>
          <w:rFonts w:ascii="Times New Roman"/>
          <w:sz w:val="24"/>
          <w:szCs w:val="24"/>
        </w:rPr>
        <w:t xml:space="preserve">. This is an obvious pretentious tactic for people to ordinarily assume that both of them shared the same views.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Qayyim</w:t>
      </w:r>
      <w:proofErr w:type="spellEnd"/>
      <w:r w:rsidRPr="00A961CF">
        <w:rPr>
          <w:rFonts w:ascii="Times New Roman"/>
          <w:sz w:val="24"/>
          <w:szCs w:val="24"/>
        </w:rPr>
        <w:t xml:space="preserve"> writes extensively on Sufism and did not only demonstrate his admiration for some </w:t>
      </w:r>
      <w:r w:rsidRPr="00A961CF">
        <w:rPr>
          <w:rFonts w:asciiTheme="majorBidi" w:hAnsiTheme="majorBidi" w:cstheme="majorBidi"/>
          <w:sz w:val="24"/>
          <w:szCs w:val="24"/>
        </w:rPr>
        <w:t>Sufi</w:t>
      </w:r>
      <w:r w:rsidRPr="00A961CF">
        <w:rPr>
          <w:rFonts w:ascii="Times New Roman"/>
          <w:sz w:val="24"/>
          <w:szCs w:val="24"/>
        </w:rPr>
        <w:t xml:space="preserve"> scholars but also present himself as a </w:t>
      </w:r>
      <w:r w:rsidRPr="00A961CF">
        <w:rPr>
          <w:rFonts w:asciiTheme="majorBidi" w:hAnsiTheme="majorBidi" w:cstheme="majorBidi"/>
          <w:sz w:val="24"/>
          <w:szCs w:val="24"/>
        </w:rPr>
        <w:t>Sufi</w:t>
      </w:r>
      <w:r w:rsidRPr="00A961CF">
        <w:rPr>
          <w:rFonts w:asciiTheme="majorBidi" w:hAnsiTheme="majorBidi" w:cstheme="majorBidi"/>
          <w:i/>
          <w:iCs/>
          <w:sz w:val="24"/>
          <w:szCs w:val="24"/>
        </w:rPr>
        <w:t>.</w:t>
      </w:r>
      <w:r w:rsidRPr="00A961CF">
        <w:rPr>
          <w:rFonts w:asciiTheme="majorBidi" w:hAnsiTheme="majorBidi" w:cstheme="majorBidi"/>
          <w:sz w:val="24"/>
          <w:szCs w:val="24"/>
          <w:vertAlign w:val="superscript"/>
        </w:rPr>
        <w:t>26</w:t>
      </w:r>
      <w:r w:rsidRPr="00A961CF">
        <w:rPr>
          <w:rFonts w:asciiTheme="majorBidi" w:hAnsiTheme="majorBidi" w:cstheme="majorBidi"/>
          <w:i/>
          <w:iCs/>
          <w:sz w:val="24"/>
          <w:szCs w:val="24"/>
        </w:rPr>
        <w:t xml:space="preserve"> </w:t>
      </w:r>
    </w:p>
    <w:p w:rsidR="00714585" w:rsidRPr="00A961CF" w:rsidRDefault="00714585" w:rsidP="00714585">
      <w:pPr>
        <w:spacing w:line="480" w:lineRule="auto"/>
        <w:ind w:firstLine="720"/>
        <w:jc w:val="both"/>
        <w:rPr>
          <w:rFonts w:ascii="Times New Roman"/>
          <w:sz w:val="24"/>
          <w:szCs w:val="24"/>
        </w:rPr>
      </w:pPr>
      <w:proofErr w:type="spellStart"/>
      <w:r w:rsidRPr="00A961CF">
        <w:rPr>
          <w:rFonts w:asciiTheme="majorBidi" w:hAnsiTheme="majorBidi" w:cstheme="majorBidi"/>
          <w:sz w:val="24"/>
          <w:szCs w:val="24"/>
        </w:rPr>
        <w:t>Vindicatorily</w:t>
      </w:r>
      <w:proofErr w:type="spellEnd"/>
      <w:r w:rsidRPr="00A961CF">
        <w:rPr>
          <w:rFonts w:asciiTheme="majorBidi" w:hAnsiTheme="majorBidi" w:cstheme="majorBidi"/>
          <w:sz w:val="24"/>
          <w:szCs w:val="24"/>
        </w:rPr>
        <w:t xml:space="preserve">, </w:t>
      </w:r>
      <w:r w:rsidRPr="00A961CF">
        <w:rPr>
          <w:rFonts w:ascii="Times New Roman"/>
          <w:sz w:val="24"/>
          <w:szCs w:val="24"/>
        </w:rPr>
        <w:t xml:space="preserve">Birgit </w:t>
      </w:r>
      <w:proofErr w:type="spellStart"/>
      <w:r w:rsidRPr="00A961CF">
        <w:rPr>
          <w:rFonts w:ascii="Times New Roman"/>
          <w:sz w:val="24"/>
          <w:szCs w:val="24"/>
        </w:rPr>
        <w:t>Krawietz</w:t>
      </w:r>
      <w:proofErr w:type="spellEnd"/>
      <w:r w:rsidRPr="00A961CF">
        <w:rPr>
          <w:rFonts w:ascii="Times New Roman"/>
          <w:sz w:val="24"/>
          <w:szCs w:val="24"/>
        </w:rPr>
        <w:t xml:space="preserve"> and </w:t>
      </w:r>
      <w:proofErr w:type="spellStart"/>
      <w:r w:rsidRPr="00A961CF">
        <w:rPr>
          <w:rFonts w:ascii="Times New Roman"/>
          <w:sz w:val="24"/>
          <w:szCs w:val="24"/>
        </w:rPr>
        <w:t>Ovamir</w:t>
      </w:r>
      <w:proofErr w:type="spellEnd"/>
      <w:r w:rsidRPr="00A961CF">
        <w:rPr>
          <w:rFonts w:ascii="Times New Roman"/>
          <w:sz w:val="24"/>
          <w:szCs w:val="24"/>
        </w:rPr>
        <w:t xml:space="preserve"> </w:t>
      </w:r>
      <w:proofErr w:type="spellStart"/>
      <w:r w:rsidRPr="00A961CF">
        <w:rPr>
          <w:rFonts w:ascii="Times New Roman"/>
          <w:sz w:val="24"/>
          <w:szCs w:val="24"/>
        </w:rPr>
        <w:t>Anjum</w:t>
      </w:r>
      <w:proofErr w:type="spellEnd"/>
      <w:r w:rsidRPr="00A961CF">
        <w:rPr>
          <w:rFonts w:ascii="Times New Roman"/>
          <w:sz w:val="24"/>
          <w:szCs w:val="24"/>
        </w:rPr>
        <w:t xml:space="preserve"> write separate articles on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Qayyim</w:t>
      </w:r>
      <w:proofErr w:type="spellEnd"/>
      <w:r w:rsidRPr="00A961CF">
        <w:rPr>
          <w:rFonts w:ascii="Times New Roman"/>
          <w:sz w:val="24"/>
          <w:szCs w:val="24"/>
        </w:rPr>
        <w:t xml:space="preserve"> wherein he is described as one of </w:t>
      </w:r>
      <w:proofErr w:type="gramStart"/>
      <w:r w:rsidRPr="00A961CF">
        <w:rPr>
          <w:rFonts w:ascii="Times New Roman"/>
          <w:sz w:val="24"/>
          <w:szCs w:val="24"/>
        </w:rPr>
        <w:t xml:space="preserve">the  </w:t>
      </w:r>
      <w:proofErr w:type="spellStart"/>
      <w:r w:rsidRPr="00A961CF">
        <w:rPr>
          <w:rFonts w:ascii="Times New Roman"/>
          <w:i/>
          <w:iCs/>
          <w:sz w:val="24"/>
          <w:szCs w:val="24"/>
          <w:vertAlign w:val="superscript"/>
        </w:rPr>
        <w:t>C</w:t>
      </w:r>
      <w:r w:rsidRPr="00A961CF">
        <w:rPr>
          <w:rFonts w:ascii="Times New Roman"/>
          <w:i/>
          <w:iCs/>
          <w:sz w:val="24"/>
          <w:szCs w:val="24"/>
        </w:rPr>
        <w:t>Ulam</w:t>
      </w:r>
      <w:r w:rsidRPr="00A961CF">
        <w:rPr>
          <w:rFonts w:ascii="Calibri" w:hAnsi="Calibri" w:cs="Calibri"/>
          <w:i/>
          <w:iCs/>
          <w:sz w:val="24"/>
          <w:szCs w:val="24"/>
        </w:rPr>
        <w:t>ā</w:t>
      </w:r>
      <w:proofErr w:type="spellEnd"/>
      <w:r w:rsidRPr="00A961CF">
        <w:rPr>
          <w:rFonts w:ascii="Times New Roman"/>
          <w:i/>
          <w:iCs/>
          <w:sz w:val="24"/>
          <w:szCs w:val="24"/>
        </w:rPr>
        <w:t>’</w:t>
      </w:r>
      <w:proofErr w:type="gram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l-</w:t>
      </w:r>
      <w:proofErr w:type="spellStart"/>
      <w:r w:rsidRPr="00A961CF">
        <w:rPr>
          <w:rFonts w:ascii="Times New Roman"/>
          <w:i/>
          <w:iCs/>
          <w:sz w:val="24"/>
          <w:szCs w:val="24"/>
        </w:rPr>
        <w:t>Qul</w:t>
      </w:r>
      <w:r w:rsidRPr="00A961CF">
        <w:rPr>
          <w:rFonts w:ascii="Calibri" w:hAnsi="Calibri" w:cs="Calibri"/>
          <w:i/>
          <w:iCs/>
          <w:sz w:val="24"/>
          <w:szCs w:val="24"/>
        </w:rPr>
        <w:t>ū</w:t>
      </w:r>
      <w:r w:rsidRPr="00A961CF">
        <w:rPr>
          <w:rFonts w:ascii="Times New Roman"/>
          <w:i/>
          <w:iCs/>
          <w:sz w:val="24"/>
          <w:szCs w:val="24"/>
        </w:rPr>
        <w:t>b</w:t>
      </w:r>
      <w:proofErr w:type="spellEnd"/>
      <w:r w:rsidRPr="00A961CF">
        <w:rPr>
          <w:rFonts w:ascii="Times New Roman"/>
          <w:sz w:val="24"/>
          <w:szCs w:val="24"/>
        </w:rPr>
        <w:t xml:space="preserve"> (scholars of the science </w:t>
      </w:r>
      <w:r w:rsidRPr="00A961CF">
        <w:rPr>
          <w:rFonts w:ascii="Times New Roman"/>
          <w:sz w:val="24"/>
          <w:szCs w:val="24"/>
        </w:rPr>
        <w:lastRenderedPageBreak/>
        <w:t xml:space="preserve">of hearts), </w:t>
      </w:r>
      <w:proofErr w:type="spellStart"/>
      <w:r w:rsidRPr="00A961CF">
        <w:rPr>
          <w:rFonts w:ascii="Times New Roman"/>
          <w:i/>
          <w:iCs/>
          <w:sz w:val="24"/>
          <w:szCs w:val="24"/>
          <w:vertAlign w:val="superscript"/>
        </w:rPr>
        <w:t>C</w:t>
      </w:r>
      <w:r w:rsidRPr="00A961CF">
        <w:rPr>
          <w:rFonts w:ascii="Calibri" w:hAnsi="Calibri" w:cs="Calibri"/>
          <w:i/>
          <w:iCs/>
          <w:sz w:val="24"/>
          <w:szCs w:val="24"/>
        </w:rPr>
        <w:t>Ā</w:t>
      </w:r>
      <w:r w:rsidRPr="00A961CF">
        <w:rPr>
          <w:rFonts w:ascii="Times New Roman"/>
          <w:i/>
          <w:iCs/>
          <w:sz w:val="24"/>
          <w:szCs w:val="24"/>
        </w:rPr>
        <w:t>lim</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s-</w:t>
      </w:r>
      <w:proofErr w:type="spellStart"/>
      <w:r w:rsidRPr="00A961CF">
        <w:rPr>
          <w:rFonts w:ascii="Times New Roman"/>
          <w:i/>
          <w:iCs/>
          <w:sz w:val="24"/>
          <w:szCs w:val="24"/>
        </w:rPr>
        <w:t>Sul</w:t>
      </w:r>
      <w:r w:rsidRPr="00A961CF">
        <w:rPr>
          <w:rFonts w:ascii="Calibri" w:hAnsi="Calibri" w:cs="Calibri"/>
          <w:i/>
          <w:iCs/>
          <w:sz w:val="24"/>
          <w:szCs w:val="24"/>
        </w:rPr>
        <w:t>ū</w:t>
      </w:r>
      <w:r w:rsidRPr="00A961CF">
        <w:rPr>
          <w:rFonts w:ascii="Times New Roman"/>
          <w:i/>
          <w:iCs/>
          <w:sz w:val="24"/>
          <w:szCs w:val="24"/>
        </w:rPr>
        <w:t>k</w:t>
      </w:r>
      <w:proofErr w:type="spellEnd"/>
      <w:r w:rsidRPr="00A961CF">
        <w:rPr>
          <w:rFonts w:ascii="Times New Roman"/>
          <w:sz w:val="24"/>
          <w:szCs w:val="24"/>
        </w:rPr>
        <w:t xml:space="preserve"> (master of spiritual sciences) and </w:t>
      </w:r>
      <w:r w:rsidRPr="00A961CF">
        <w:rPr>
          <w:rFonts w:asciiTheme="majorBidi" w:hAnsiTheme="majorBidi" w:cstheme="majorBidi"/>
          <w:sz w:val="24"/>
          <w:szCs w:val="24"/>
        </w:rPr>
        <w:t>Sufi–Hanbali</w:t>
      </w:r>
      <w:r w:rsidRPr="00A961CF">
        <w:rPr>
          <w:rFonts w:ascii="Times New Roman"/>
          <w:sz w:val="24"/>
          <w:szCs w:val="24"/>
        </w:rPr>
        <w:t>.</w:t>
      </w:r>
      <w:r w:rsidRPr="00A961CF">
        <w:rPr>
          <w:rFonts w:ascii="Times New Roman"/>
          <w:sz w:val="24"/>
          <w:szCs w:val="24"/>
          <w:vertAlign w:val="superscript"/>
        </w:rPr>
        <w:t>27</w:t>
      </w:r>
      <w:r w:rsidRPr="00A961CF">
        <w:rPr>
          <w:rFonts w:ascii="Times New Roman"/>
          <w:sz w:val="24"/>
          <w:szCs w:val="24"/>
        </w:rPr>
        <w:t xml:space="preserve"> This is not unconnected to his demonstration of a high sense of concern for deeds of heart, its states and treatment of its deceases (spiritual). Each of these is undoubtedly the science of spirituality which is the subject matter of Sufism. His </w:t>
      </w:r>
      <w:proofErr w:type="spellStart"/>
      <w:r w:rsidRPr="00A961CF">
        <w:rPr>
          <w:rFonts w:ascii="Times New Roman"/>
          <w:i/>
          <w:iCs/>
          <w:sz w:val="24"/>
          <w:szCs w:val="24"/>
        </w:rPr>
        <w:t>Kit</w:t>
      </w:r>
      <w:r w:rsidRPr="00A961CF">
        <w:rPr>
          <w:rFonts w:ascii="Calibri" w:hAnsi="Calibri" w:cs="Calibri"/>
          <w:i/>
          <w:iCs/>
          <w:sz w:val="24"/>
          <w:szCs w:val="24"/>
        </w:rPr>
        <w:t>ā</w:t>
      </w:r>
      <w:r w:rsidRPr="00A961CF">
        <w:rPr>
          <w:rFonts w:ascii="Times New Roman"/>
          <w:i/>
          <w:iCs/>
          <w:sz w:val="24"/>
          <w:szCs w:val="24"/>
        </w:rPr>
        <w:t>b</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r-</w:t>
      </w:r>
      <w:proofErr w:type="spellStart"/>
      <w:r w:rsidRPr="00A961CF">
        <w:rPr>
          <w:rFonts w:ascii="Times New Roman"/>
          <w:i/>
          <w:iCs/>
          <w:sz w:val="24"/>
          <w:szCs w:val="24"/>
        </w:rPr>
        <w:t>R</w:t>
      </w:r>
      <w:r w:rsidRPr="00A961CF">
        <w:rPr>
          <w:rFonts w:ascii="Calibri" w:hAnsi="Calibri" w:cs="Calibri"/>
          <w:i/>
          <w:iCs/>
          <w:sz w:val="24"/>
          <w:szCs w:val="24"/>
        </w:rPr>
        <w:t>ūḥ</w:t>
      </w:r>
      <w:proofErr w:type="spellEnd"/>
      <w:r w:rsidRPr="00A961CF">
        <w:rPr>
          <w:rFonts w:ascii="Times New Roman"/>
          <w:sz w:val="24"/>
          <w:szCs w:val="24"/>
        </w:rPr>
        <w:t xml:space="preserve"> is one of the outstanding works on science of the heart and strengthens the assertion that he has an unparalleled commitment to </w:t>
      </w:r>
      <w:proofErr w:type="spellStart"/>
      <w:r w:rsidRPr="00A961CF">
        <w:rPr>
          <w:rFonts w:asciiTheme="majorBidi" w:hAnsiTheme="majorBidi" w:cstheme="majorBidi"/>
          <w:i/>
          <w:iCs/>
          <w:sz w:val="24"/>
          <w:szCs w:val="24"/>
        </w:rPr>
        <w:t>ahwāl</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Qulūb</w:t>
      </w:r>
      <w:proofErr w:type="spellEnd"/>
      <w:r w:rsidRPr="00A961CF">
        <w:rPr>
          <w:rFonts w:ascii="Times New Roman"/>
          <w:sz w:val="24"/>
          <w:szCs w:val="24"/>
        </w:rPr>
        <w:t xml:space="preserve"> (states of the human heart).</w:t>
      </w:r>
      <w:r w:rsidRPr="00A961CF">
        <w:rPr>
          <w:rFonts w:ascii="Times New Roman"/>
          <w:sz w:val="24"/>
          <w:szCs w:val="24"/>
          <w:vertAlign w:val="superscript"/>
        </w:rPr>
        <w:t>28</w:t>
      </w:r>
      <w:r w:rsidRPr="00A961CF">
        <w:rPr>
          <w:rFonts w:ascii="Times New Roman"/>
          <w:sz w:val="24"/>
          <w:szCs w:val="24"/>
        </w:rPr>
        <w:t xml:space="preserve">  </w:t>
      </w:r>
    </w:p>
    <w:p w:rsidR="00714585" w:rsidRPr="00A961CF" w:rsidRDefault="00714585" w:rsidP="00714585">
      <w:pPr>
        <w:spacing w:line="480" w:lineRule="auto"/>
        <w:ind w:firstLine="720"/>
        <w:jc w:val="both"/>
        <w:rPr>
          <w:rFonts w:ascii="Times New Roman"/>
          <w:sz w:val="24"/>
          <w:szCs w:val="24"/>
        </w:rPr>
      </w:pPr>
      <w:r w:rsidRPr="00A961CF">
        <w:rPr>
          <w:rFonts w:ascii="Times New Roman"/>
          <w:sz w:val="24"/>
          <w:szCs w:val="24"/>
        </w:rPr>
        <w:t>As stated earlier, in order not to duplicate his teacher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Taymiyyah</w:t>
      </w:r>
      <w:proofErr w:type="spellEnd"/>
      <w:r w:rsidRPr="00A961CF">
        <w:rPr>
          <w:rFonts w:ascii="Times New Roman"/>
          <w:sz w:val="24"/>
          <w:szCs w:val="24"/>
        </w:rPr>
        <w:t xml:space="preserve">) and to demonstrate his intent to build on his submissions, he did not concern himself with origin and legitimacy of Sufism which have been elucidated upon by his teacher, he centers his discourses majorly on </w:t>
      </w:r>
      <w:proofErr w:type="spellStart"/>
      <w:r w:rsidRPr="00A961CF">
        <w:rPr>
          <w:rFonts w:asciiTheme="majorBidi" w:hAnsiTheme="majorBidi" w:cstheme="majorBidi"/>
          <w:i/>
          <w:iCs/>
          <w:sz w:val="24"/>
          <w:szCs w:val="24"/>
        </w:rPr>
        <w:t>Sulūk</w:t>
      </w:r>
      <w:proofErr w:type="spellEnd"/>
      <w:r w:rsidRPr="00A961CF">
        <w:rPr>
          <w:rFonts w:ascii="Times New Roman"/>
          <w:sz w:val="24"/>
          <w:szCs w:val="24"/>
        </w:rPr>
        <w:t xml:space="preserve"> (spiritual journey), </w:t>
      </w:r>
      <w:proofErr w:type="spellStart"/>
      <w:r w:rsidRPr="00A961CF">
        <w:rPr>
          <w:rFonts w:ascii="Times New Roman"/>
          <w:i/>
          <w:iCs/>
          <w:sz w:val="24"/>
          <w:szCs w:val="24"/>
        </w:rPr>
        <w:t>Ilh</w:t>
      </w:r>
      <w:r w:rsidRPr="00A961CF">
        <w:rPr>
          <w:rFonts w:ascii="Calibri" w:hAnsi="Calibri" w:cs="Calibri"/>
          <w:i/>
          <w:iCs/>
          <w:sz w:val="24"/>
          <w:szCs w:val="24"/>
        </w:rPr>
        <w:t>ā</w:t>
      </w:r>
      <w:r w:rsidRPr="00A961CF">
        <w:rPr>
          <w:rFonts w:ascii="Times New Roman"/>
          <w:i/>
          <w:iCs/>
          <w:sz w:val="24"/>
          <w:szCs w:val="24"/>
        </w:rPr>
        <w:t>m</w:t>
      </w:r>
      <w:proofErr w:type="spellEnd"/>
      <w:r w:rsidRPr="00A961CF">
        <w:rPr>
          <w:rFonts w:ascii="Times New Roman"/>
          <w:sz w:val="24"/>
          <w:szCs w:val="24"/>
        </w:rPr>
        <w:t xml:space="preserve"> (intuition) and attainment of perfection among others.</w:t>
      </w:r>
      <w:r w:rsidRPr="00A961CF">
        <w:rPr>
          <w:rFonts w:ascii="Times New Roman"/>
          <w:sz w:val="24"/>
          <w:szCs w:val="24"/>
          <w:vertAlign w:val="superscript"/>
        </w:rPr>
        <w:t>29</w:t>
      </w:r>
      <w:r w:rsidRPr="00A961CF">
        <w:rPr>
          <w:rFonts w:ascii="Times New Roman"/>
          <w:sz w:val="24"/>
          <w:szCs w:val="24"/>
        </w:rPr>
        <w:t xml:space="preserve"> Each of these is detailed in his famous work, </w:t>
      </w:r>
      <w:proofErr w:type="spellStart"/>
      <w:r w:rsidRPr="00A961CF">
        <w:rPr>
          <w:rFonts w:ascii="Times New Roman"/>
          <w:i/>
          <w:iCs/>
          <w:sz w:val="24"/>
          <w:szCs w:val="24"/>
        </w:rPr>
        <w:t>Mad</w:t>
      </w:r>
      <w:r w:rsidRPr="00A961CF">
        <w:rPr>
          <w:rFonts w:ascii="Calibri" w:hAnsi="Calibri" w:cs="Calibri"/>
          <w:i/>
          <w:iCs/>
          <w:sz w:val="24"/>
          <w:szCs w:val="24"/>
        </w:rPr>
        <w:t>ā</w:t>
      </w:r>
      <w:r w:rsidRPr="00A961CF">
        <w:rPr>
          <w:rFonts w:ascii="Times New Roman"/>
          <w:i/>
          <w:iCs/>
          <w:sz w:val="24"/>
          <w:szCs w:val="24"/>
        </w:rPr>
        <w:t>riju</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s-</w:t>
      </w:r>
      <w:proofErr w:type="spellStart"/>
      <w:r w:rsidRPr="00A961CF">
        <w:rPr>
          <w:rFonts w:ascii="Times New Roman"/>
          <w:i/>
          <w:iCs/>
          <w:sz w:val="24"/>
          <w:szCs w:val="24"/>
        </w:rPr>
        <w:t>S</w:t>
      </w:r>
      <w:r w:rsidRPr="00A961CF">
        <w:rPr>
          <w:rFonts w:ascii="Calibri" w:hAnsi="Calibri" w:cs="Calibri"/>
          <w:i/>
          <w:iCs/>
          <w:sz w:val="24"/>
          <w:szCs w:val="24"/>
        </w:rPr>
        <w:t>ā</w:t>
      </w:r>
      <w:r w:rsidRPr="00A961CF">
        <w:rPr>
          <w:rFonts w:ascii="Times New Roman"/>
          <w:i/>
          <w:iCs/>
          <w:sz w:val="24"/>
          <w:szCs w:val="24"/>
        </w:rPr>
        <w:t>lik</w:t>
      </w:r>
      <w:r w:rsidRPr="00A961CF">
        <w:rPr>
          <w:rFonts w:ascii="Calibri" w:hAnsi="Calibri" w:cs="Calibri"/>
          <w:i/>
          <w:iCs/>
          <w:sz w:val="24"/>
          <w:szCs w:val="24"/>
        </w:rPr>
        <w:t>ī</w:t>
      </w:r>
      <w:r w:rsidRPr="00A961CF">
        <w:rPr>
          <w:rFonts w:ascii="Times New Roman"/>
          <w:i/>
          <w:iCs/>
          <w:sz w:val="24"/>
          <w:szCs w:val="24"/>
        </w:rPr>
        <w:t>n</w:t>
      </w:r>
      <w:proofErr w:type="spellEnd"/>
      <w:r w:rsidRPr="00A961CF">
        <w:rPr>
          <w:rFonts w:ascii="Times New Roman"/>
          <w:i/>
          <w:iCs/>
          <w:sz w:val="24"/>
          <w:szCs w:val="24"/>
        </w:rPr>
        <w:t xml:space="preserve">, </w:t>
      </w:r>
      <w:r w:rsidRPr="00A961CF">
        <w:rPr>
          <w:rFonts w:ascii="Times New Roman"/>
          <w:sz w:val="24"/>
          <w:szCs w:val="24"/>
        </w:rPr>
        <w:t xml:space="preserve">which is a commentary on the work of an eminent </w:t>
      </w:r>
      <w:proofErr w:type="spellStart"/>
      <w:r w:rsidRPr="00A961CF">
        <w:rPr>
          <w:rFonts w:ascii="Calibri" w:hAnsi="Calibri" w:cs="Calibri"/>
          <w:sz w:val="24"/>
          <w:szCs w:val="24"/>
        </w:rPr>
        <w:t>Ḥ</w:t>
      </w:r>
      <w:r w:rsidRPr="00A961CF">
        <w:rPr>
          <w:rFonts w:ascii="Times New Roman"/>
          <w:sz w:val="24"/>
          <w:szCs w:val="24"/>
        </w:rPr>
        <w:t>anabilah</w:t>
      </w:r>
      <w:proofErr w:type="spellEnd"/>
      <w:r w:rsidRPr="00A961CF">
        <w:rPr>
          <w:rFonts w:ascii="Times New Roman"/>
          <w:sz w:val="24"/>
          <w:szCs w:val="24"/>
        </w:rPr>
        <w:t xml:space="preserve"> scholar, </w:t>
      </w:r>
      <w:proofErr w:type="spellStart"/>
      <w:r w:rsidRPr="00A961CF">
        <w:rPr>
          <w:rFonts w:ascii="Times New Roman"/>
          <w:sz w:val="24"/>
          <w:szCs w:val="24"/>
        </w:rPr>
        <w:t>Ab</w:t>
      </w:r>
      <w:r w:rsidRPr="00A961CF">
        <w:rPr>
          <w:rFonts w:ascii="Calibri" w:hAnsi="Calibri" w:cs="Calibri"/>
          <w:sz w:val="24"/>
          <w:szCs w:val="24"/>
        </w:rPr>
        <w:t>ū</w:t>
      </w:r>
      <w:proofErr w:type="spellEnd"/>
      <w:r w:rsidRPr="00A961CF">
        <w:rPr>
          <w:rFonts w:ascii="Times New Roman"/>
          <w:sz w:val="24"/>
          <w:szCs w:val="24"/>
        </w:rPr>
        <w:t xml:space="preserve">  </w:t>
      </w:r>
      <w:proofErr w:type="spellStart"/>
      <w:r w:rsidRPr="00A961CF">
        <w:rPr>
          <w:rFonts w:ascii="Times New Roman"/>
          <w:sz w:val="24"/>
          <w:szCs w:val="24"/>
        </w:rPr>
        <w:t>Ism</w:t>
      </w:r>
      <w:r w:rsidRPr="00A961CF">
        <w:rPr>
          <w:rFonts w:ascii="Calibri" w:hAnsi="Calibri" w:cs="Calibri"/>
          <w:sz w:val="24"/>
          <w:szCs w:val="24"/>
        </w:rPr>
        <w:t>ā</w:t>
      </w:r>
      <w:r w:rsidRPr="00A961CF">
        <w:rPr>
          <w:rFonts w:ascii="Times New Roman"/>
          <w:sz w:val="24"/>
          <w:szCs w:val="24"/>
          <w:vertAlign w:val="superscript"/>
        </w:rPr>
        <w:t>C</w:t>
      </w:r>
      <w:r w:rsidRPr="00A961CF">
        <w:rPr>
          <w:rFonts w:ascii="Calibri" w:hAnsi="Calibri" w:cs="Calibri"/>
          <w:sz w:val="24"/>
          <w:szCs w:val="24"/>
        </w:rPr>
        <w:t>ī</w:t>
      </w:r>
      <w:r w:rsidRPr="00A961CF">
        <w:rPr>
          <w:rFonts w:ascii="Times New Roman"/>
          <w:sz w:val="24"/>
          <w:szCs w:val="24"/>
        </w:rPr>
        <w:t>l</w:t>
      </w:r>
      <w:proofErr w:type="spellEnd"/>
      <w:r w:rsidRPr="00A961CF">
        <w:rPr>
          <w:rFonts w:ascii="Times New Roman"/>
          <w:sz w:val="24"/>
          <w:szCs w:val="24"/>
        </w:rPr>
        <w:t xml:space="preserve"> Al-</w:t>
      </w:r>
      <w:proofErr w:type="spellStart"/>
      <w:r w:rsidRPr="00A961CF">
        <w:rPr>
          <w:rFonts w:ascii="Times New Roman"/>
          <w:sz w:val="24"/>
          <w:szCs w:val="24"/>
        </w:rPr>
        <w:t>An</w:t>
      </w:r>
      <w:r w:rsidRPr="00A961CF">
        <w:rPr>
          <w:rFonts w:ascii="Calibri" w:hAnsi="Calibri" w:cs="Calibri"/>
          <w:sz w:val="24"/>
          <w:szCs w:val="24"/>
        </w:rPr>
        <w:t>ṣā</w:t>
      </w:r>
      <w:r w:rsidRPr="00A961CF">
        <w:rPr>
          <w:rFonts w:ascii="Times New Roman"/>
          <w:sz w:val="24"/>
          <w:szCs w:val="24"/>
        </w:rPr>
        <w:t>r</w:t>
      </w:r>
      <w:r w:rsidRPr="00A961CF">
        <w:rPr>
          <w:rFonts w:ascii="Calibri" w:hAnsi="Calibri" w:cs="Calibri"/>
          <w:sz w:val="24"/>
          <w:szCs w:val="24"/>
        </w:rPr>
        <w:t>ī</w:t>
      </w:r>
      <w:proofErr w:type="spellEnd"/>
      <w:r w:rsidRPr="00A961CF">
        <w:rPr>
          <w:rFonts w:ascii="Times New Roman"/>
          <w:sz w:val="24"/>
          <w:szCs w:val="24"/>
        </w:rPr>
        <w:t xml:space="preserve"> Al-</w:t>
      </w:r>
      <w:proofErr w:type="spellStart"/>
      <w:r w:rsidRPr="00A961CF">
        <w:rPr>
          <w:rFonts w:ascii="Times New Roman"/>
          <w:sz w:val="24"/>
          <w:szCs w:val="24"/>
        </w:rPr>
        <w:t>Haraw</w:t>
      </w:r>
      <w:r w:rsidRPr="00A961CF">
        <w:rPr>
          <w:rFonts w:ascii="Calibri" w:hAnsi="Calibri" w:cs="Calibri"/>
          <w:sz w:val="24"/>
          <w:szCs w:val="24"/>
        </w:rPr>
        <w:t>ī’s</w:t>
      </w:r>
      <w:proofErr w:type="spellEnd"/>
      <w:r w:rsidRPr="00A961CF">
        <w:rPr>
          <w:rFonts w:ascii="Times New Roman"/>
          <w:sz w:val="24"/>
          <w:szCs w:val="24"/>
        </w:rPr>
        <w:t xml:space="preserve">, </w:t>
      </w:r>
      <w:proofErr w:type="spellStart"/>
      <w:r w:rsidRPr="00A961CF">
        <w:rPr>
          <w:rFonts w:ascii="Times New Roman"/>
          <w:i/>
          <w:iCs/>
          <w:sz w:val="24"/>
          <w:szCs w:val="24"/>
        </w:rPr>
        <w:t>Kit</w:t>
      </w:r>
      <w:r w:rsidRPr="00A961CF">
        <w:rPr>
          <w:rFonts w:ascii="Calibri" w:hAnsi="Calibri" w:cs="Calibri"/>
          <w:i/>
          <w:iCs/>
          <w:sz w:val="24"/>
          <w:szCs w:val="24"/>
        </w:rPr>
        <w:t>ā</w:t>
      </w:r>
      <w:r w:rsidRPr="00A961CF">
        <w:rPr>
          <w:rFonts w:ascii="Times New Roman"/>
          <w:i/>
          <w:iCs/>
          <w:sz w:val="24"/>
          <w:szCs w:val="24"/>
        </w:rPr>
        <w:t>bu</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t-</w:t>
      </w:r>
      <w:proofErr w:type="spellStart"/>
      <w:r w:rsidRPr="00A961CF">
        <w:rPr>
          <w:rFonts w:ascii="Times New Roman"/>
          <w:i/>
          <w:iCs/>
          <w:sz w:val="24"/>
          <w:szCs w:val="24"/>
        </w:rPr>
        <w:t>Taw</w:t>
      </w:r>
      <w:r w:rsidRPr="00A961CF">
        <w:rPr>
          <w:rFonts w:ascii="Calibri" w:hAnsi="Calibri" w:cs="Calibri"/>
          <w:i/>
          <w:iCs/>
          <w:sz w:val="24"/>
          <w:szCs w:val="24"/>
        </w:rPr>
        <w:t>ā</w:t>
      </w:r>
      <w:r w:rsidRPr="00A961CF">
        <w:rPr>
          <w:rFonts w:ascii="Times New Roman"/>
          <w:i/>
          <w:iCs/>
          <w:sz w:val="24"/>
          <w:szCs w:val="24"/>
        </w:rPr>
        <w:t>b</w:t>
      </w:r>
      <w:r w:rsidRPr="00A961CF">
        <w:rPr>
          <w:rFonts w:ascii="Calibri" w:hAnsi="Calibri" w:cs="Calibri"/>
          <w:i/>
          <w:iCs/>
          <w:sz w:val="24"/>
          <w:szCs w:val="24"/>
        </w:rPr>
        <w:t>ī</w:t>
      </w:r>
      <w:r w:rsidRPr="00A961CF">
        <w:rPr>
          <w:rFonts w:ascii="Times New Roman"/>
          <w:i/>
          <w:iCs/>
          <w:sz w:val="24"/>
          <w:szCs w:val="24"/>
        </w:rPr>
        <w:t>n</w:t>
      </w:r>
      <w:proofErr w:type="spellEnd"/>
      <w:r w:rsidRPr="00A961CF">
        <w:rPr>
          <w:rFonts w:ascii="Times New Roman"/>
          <w:sz w:val="24"/>
          <w:szCs w:val="24"/>
        </w:rPr>
        <w:t xml:space="preserve">. It is a work written to explain the spiritual stations and states. Other works of his on Sufism are </w:t>
      </w:r>
      <w:proofErr w:type="spellStart"/>
      <w:r w:rsidRPr="00A961CF">
        <w:rPr>
          <w:rFonts w:ascii="Times New Roman"/>
          <w:i/>
          <w:iCs/>
          <w:sz w:val="24"/>
          <w:szCs w:val="24"/>
        </w:rPr>
        <w:t>Igh</w:t>
      </w:r>
      <w:r w:rsidRPr="00A961CF">
        <w:rPr>
          <w:rFonts w:ascii="Calibri" w:hAnsi="Calibri" w:cs="Calibri"/>
          <w:i/>
          <w:iCs/>
          <w:sz w:val="24"/>
          <w:szCs w:val="24"/>
        </w:rPr>
        <w:t>ā</w:t>
      </w:r>
      <w:r w:rsidRPr="00A961CF">
        <w:rPr>
          <w:rFonts w:ascii="Times New Roman"/>
          <w:i/>
          <w:iCs/>
          <w:sz w:val="24"/>
          <w:szCs w:val="24"/>
        </w:rPr>
        <w:t>th</w:t>
      </w:r>
      <w:r w:rsidRPr="00A961CF">
        <w:rPr>
          <w:rFonts w:ascii="Calibri" w:hAnsi="Calibri" w:cs="Calibri"/>
          <w:i/>
          <w:iCs/>
          <w:sz w:val="24"/>
          <w:szCs w:val="24"/>
        </w:rPr>
        <w:t>ā</w:t>
      </w:r>
      <w:r w:rsidRPr="00A961CF">
        <w:rPr>
          <w:rFonts w:ascii="Times New Roman"/>
          <w:i/>
          <w:iCs/>
          <w:sz w:val="24"/>
          <w:szCs w:val="24"/>
        </w:rPr>
        <w:t>t</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l-</w:t>
      </w:r>
      <w:proofErr w:type="spellStart"/>
      <w:r w:rsidRPr="00A961CF">
        <w:rPr>
          <w:rFonts w:ascii="Times New Roman"/>
          <w:i/>
          <w:iCs/>
          <w:sz w:val="24"/>
          <w:szCs w:val="24"/>
        </w:rPr>
        <w:t>Lahf</w:t>
      </w:r>
      <w:r w:rsidRPr="00A961CF">
        <w:rPr>
          <w:rFonts w:ascii="Calibri" w:hAnsi="Calibri" w:cs="Calibri"/>
          <w:i/>
          <w:iCs/>
          <w:sz w:val="24"/>
          <w:szCs w:val="24"/>
        </w:rPr>
        <w:t>ā</w:t>
      </w:r>
      <w:r w:rsidRPr="00A961CF">
        <w:rPr>
          <w:rFonts w:ascii="Times New Roman"/>
          <w:i/>
          <w:iCs/>
          <w:sz w:val="24"/>
          <w:szCs w:val="24"/>
        </w:rPr>
        <w:t>n</w:t>
      </w:r>
      <w:proofErr w:type="spellEnd"/>
      <w:r w:rsidRPr="00A961CF">
        <w:rPr>
          <w:rFonts w:ascii="Times New Roman"/>
          <w:i/>
          <w:iCs/>
          <w:sz w:val="24"/>
          <w:szCs w:val="24"/>
        </w:rPr>
        <w:t xml:space="preserve"> </w:t>
      </w:r>
      <w:r w:rsidRPr="00A961CF">
        <w:rPr>
          <w:rFonts w:ascii="Times New Roman"/>
          <w:sz w:val="24"/>
          <w:szCs w:val="24"/>
        </w:rPr>
        <w:t>which centers on sins and other anti-spiritual progress elements</w:t>
      </w:r>
      <w:r w:rsidRPr="00A961CF">
        <w:rPr>
          <w:rFonts w:ascii="Times New Roman"/>
          <w:i/>
          <w:iCs/>
          <w:sz w:val="24"/>
          <w:szCs w:val="24"/>
        </w:rPr>
        <w:t xml:space="preserve">. </w:t>
      </w:r>
      <w:proofErr w:type="spellStart"/>
      <w:r w:rsidRPr="00A961CF">
        <w:rPr>
          <w:rFonts w:ascii="Calibri" w:hAnsi="Calibri" w:cs="Calibri"/>
          <w:i/>
          <w:iCs/>
          <w:sz w:val="24"/>
          <w:szCs w:val="24"/>
        </w:rPr>
        <w:t>Ṭ</w:t>
      </w:r>
      <w:r w:rsidRPr="00A961CF">
        <w:rPr>
          <w:rFonts w:ascii="Times New Roman"/>
          <w:i/>
          <w:iCs/>
          <w:sz w:val="24"/>
          <w:szCs w:val="24"/>
        </w:rPr>
        <w:t>ar</w:t>
      </w:r>
      <w:r w:rsidRPr="00A961CF">
        <w:rPr>
          <w:rFonts w:ascii="Calibri" w:hAnsi="Calibri" w:cs="Calibri"/>
          <w:i/>
          <w:iCs/>
          <w:sz w:val="24"/>
          <w:szCs w:val="24"/>
        </w:rPr>
        <w:t>ī</w:t>
      </w:r>
      <w:r w:rsidRPr="00A961CF">
        <w:rPr>
          <w:rFonts w:ascii="Times New Roman"/>
          <w:i/>
          <w:iCs/>
          <w:sz w:val="24"/>
          <w:szCs w:val="24"/>
        </w:rPr>
        <w:t>q</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l-</w:t>
      </w:r>
      <w:proofErr w:type="spellStart"/>
      <w:r w:rsidRPr="00A961CF">
        <w:rPr>
          <w:rFonts w:ascii="Times New Roman"/>
          <w:i/>
          <w:iCs/>
          <w:sz w:val="24"/>
          <w:szCs w:val="24"/>
        </w:rPr>
        <w:t>Hijratayn</w:t>
      </w:r>
      <w:proofErr w:type="spellEnd"/>
      <w:r w:rsidRPr="00A961CF">
        <w:rPr>
          <w:rFonts w:ascii="Times New Roman"/>
          <w:i/>
          <w:iCs/>
          <w:sz w:val="24"/>
          <w:szCs w:val="24"/>
        </w:rPr>
        <w:t xml:space="preserve"> </w:t>
      </w:r>
      <w:r w:rsidRPr="00A961CF">
        <w:rPr>
          <w:rFonts w:ascii="Times New Roman"/>
          <w:sz w:val="24"/>
          <w:szCs w:val="24"/>
        </w:rPr>
        <w:t>is a work that is geared towards maintaining a balance between the world and the hereafter.</w:t>
      </w:r>
      <w:r w:rsidRPr="00A961CF">
        <w:rPr>
          <w:rFonts w:ascii="Times New Roman"/>
          <w:i/>
          <w:iCs/>
          <w:sz w:val="24"/>
          <w:szCs w:val="24"/>
        </w:rPr>
        <w:t xml:space="preserve"> Al-</w:t>
      </w:r>
      <w:proofErr w:type="spellStart"/>
      <w:r w:rsidRPr="00A961CF">
        <w:rPr>
          <w:rFonts w:ascii="Times New Roman"/>
          <w:i/>
          <w:iCs/>
          <w:sz w:val="24"/>
          <w:szCs w:val="24"/>
        </w:rPr>
        <w:t>Faw</w:t>
      </w:r>
      <w:r w:rsidRPr="00A961CF">
        <w:rPr>
          <w:rFonts w:ascii="Calibri" w:hAnsi="Calibri" w:cs="Calibri"/>
          <w:i/>
          <w:iCs/>
          <w:sz w:val="24"/>
          <w:szCs w:val="24"/>
        </w:rPr>
        <w:t>ā</w:t>
      </w:r>
      <w:r w:rsidRPr="00A961CF">
        <w:rPr>
          <w:rFonts w:ascii="Times New Roman"/>
          <w:i/>
          <w:iCs/>
          <w:sz w:val="24"/>
          <w:szCs w:val="24"/>
        </w:rPr>
        <w:t>’</w:t>
      </w:r>
      <w:r w:rsidRPr="00A961CF">
        <w:rPr>
          <w:rFonts w:ascii="Times New Roman"/>
          <w:i/>
          <w:iCs/>
          <w:sz w:val="24"/>
          <w:szCs w:val="24"/>
        </w:rPr>
        <w:t>id</w:t>
      </w:r>
      <w:proofErr w:type="spellEnd"/>
      <w:r w:rsidRPr="00A961CF">
        <w:rPr>
          <w:rFonts w:ascii="Times New Roman"/>
          <w:i/>
          <w:iCs/>
          <w:sz w:val="24"/>
          <w:szCs w:val="24"/>
        </w:rPr>
        <w:t xml:space="preserve">, </w:t>
      </w:r>
      <w:proofErr w:type="spellStart"/>
      <w:r w:rsidRPr="00A961CF">
        <w:rPr>
          <w:rFonts w:ascii="Times New Roman"/>
          <w:i/>
          <w:iCs/>
          <w:sz w:val="24"/>
          <w:szCs w:val="24"/>
        </w:rPr>
        <w:t>Bada</w:t>
      </w:r>
      <w:r w:rsidRPr="00A961CF">
        <w:rPr>
          <w:rFonts w:ascii="Times New Roman"/>
          <w:i/>
          <w:iCs/>
          <w:sz w:val="24"/>
          <w:szCs w:val="24"/>
        </w:rPr>
        <w:t>’</w:t>
      </w:r>
      <w:r w:rsidRPr="00A961CF">
        <w:rPr>
          <w:rFonts w:ascii="Times New Roman"/>
          <w:i/>
          <w:iCs/>
          <w:sz w:val="24"/>
          <w:szCs w:val="24"/>
        </w:rPr>
        <w:t>i</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 xml:space="preserve">l- </w:t>
      </w:r>
      <w:proofErr w:type="spellStart"/>
      <w:r w:rsidRPr="00A961CF">
        <w:rPr>
          <w:rFonts w:ascii="Times New Roman"/>
          <w:i/>
          <w:iCs/>
          <w:sz w:val="24"/>
          <w:szCs w:val="24"/>
        </w:rPr>
        <w:t>Faw</w:t>
      </w:r>
      <w:r w:rsidRPr="00A961CF">
        <w:rPr>
          <w:rFonts w:ascii="Calibri" w:hAnsi="Calibri" w:cs="Calibri"/>
          <w:i/>
          <w:iCs/>
          <w:sz w:val="24"/>
          <w:szCs w:val="24"/>
        </w:rPr>
        <w:t>ā</w:t>
      </w:r>
      <w:r w:rsidRPr="00A961CF">
        <w:rPr>
          <w:rFonts w:ascii="Times New Roman"/>
          <w:i/>
          <w:iCs/>
          <w:sz w:val="24"/>
          <w:szCs w:val="24"/>
        </w:rPr>
        <w:t>’</w:t>
      </w:r>
      <w:r w:rsidRPr="00A961CF">
        <w:rPr>
          <w:rFonts w:ascii="Times New Roman"/>
          <w:i/>
          <w:iCs/>
          <w:sz w:val="24"/>
          <w:szCs w:val="24"/>
        </w:rPr>
        <w:t>id</w:t>
      </w:r>
      <w:proofErr w:type="spellEnd"/>
      <w:r w:rsidRPr="00A961CF">
        <w:rPr>
          <w:rFonts w:ascii="Times New Roman"/>
          <w:i/>
          <w:iCs/>
          <w:sz w:val="24"/>
          <w:szCs w:val="24"/>
        </w:rPr>
        <w:t xml:space="preserve"> </w:t>
      </w:r>
      <w:r w:rsidRPr="00A961CF">
        <w:rPr>
          <w:rFonts w:ascii="Times New Roman"/>
          <w:sz w:val="24"/>
          <w:szCs w:val="24"/>
        </w:rPr>
        <w:t>are both ritualistic characters</w:t>
      </w:r>
      <w:r w:rsidRPr="00A961CF">
        <w:rPr>
          <w:rFonts w:ascii="Times New Roman"/>
          <w:i/>
          <w:iCs/>
          <w:sz w:val="24"/>
          <w:szCs w:val="24"/>
        </w:rPr>
        <w:t xml:space="preserve">, </w:t>
      </w:r>
      <w:proofErr w:type="spellStart"/>
      <w:r w:rsidRPr="00A961CF">
        <w:rPr>
          <w:rFonts w:ascii="Times New Roman"/>
          <w:i/>
          <w:iCs/>
          <w:sz w:val="24"/>
          <w:szCs w:val="24"/>
        </w:rPr>
        <w:t>Raw</w:t>
      </w:r>
      <w:r w:rsidRPr="00A961CF">
        <w:rPr>
          <w:rFonts w:ascii="Calibri" w:hAnsi="Calibri" w:cs="Calibri"/>
          <w:i/>
          <w:iCs/>
          <w:sz w:val="24"/>
          <w:szCs w:val="24"/>
        </w:rPr>
        <w:t>ḍ</w:t>
      </w:r>
      <w:r w:rsidRPr="00A961CF">
        <w:rPr>
          <w:rFonts w:ascii="Times New Roman"/>
          <w:i/>
          <w:iCs/>
          <w:sz w:val="24"/>
          <w:szCs w:val="24"/>
        </w:rPr>
        <w:t>at</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l-</w:t>
      </w:r>
      <w:proofErr w:type="spellStart"/>
      <w:r w:rsidRPr="00A961CF">
        <w:rPr>
          <w:rFonts w:ascii="Times New Roman"/>
          <w:i/>
          <w:iCs/>
          <w:sz w:val="24"/>
          <w:szCs w:val="24"/>
        </w:rPr>
        <w:t>Mu</w:t>
      </w:r>
      <w:r w:rsidRPr="00A961CF">
        <w:rPr>
          <w:rFonts w:ascii="Calibri" w:hAnsi="Calibri" w:cs="Calibri"/>
          <w:i/>
          <w:iCs/>
          <w:sz w:val="24"/>
          <w:szCs w:val="24"/>
        </w:rPr>
        <w:t>ḥ</w:t>
      </w:r>
      <w:r w:rsidRPr="00A961CF">
        <w:rPr>
          <w:rFonts w:ascii="Times New Roman"/>
          <w:i/>
          <w:iCs/>
          <w:sz w:val="24"/>
          <w:szCs w:val="24"/>
        </w:rPr>
        <w:t>ib</w:t>
      </w:r>
      <w:r w:rsidRPr="00A961CF">
        <w:rPr>
          <w:rFonts w:ascii="Calibri" w:hAnsi="Calibri" w:cs="Calibri"/>
          <w:i/>
          <w:iCs/>
          <w:sz w:val="24"/>
          <w:szCs w:val="24"/>
        </w:rPr>
        <w:t>ī</w:t>
      </w:r>
      <w:r w:rsidRPr="00A961CF">
        <w:rPr>
          <w:rFonts w:ascii="Times New Roman"/>
          <w:i/>
          <w:iCs/>
          <w:sz w:val="24"/>
          <w:szCs w:val="24"/>
        </w:rPr>
        <w:t>n</w:t>
      </w:r>
      <w:proofErr w:type="spellEnd"/>
      <w:r w:rsidRPr="00A961CF">
        <w:rPr>
          <w:rFonts w:ascii="Times New Roman"/>
          <w:sz w:val="24"/>
          <w:szCs w:val="24"/>
        </w:rPr>
        <w:t xml:space="preserve"> specifically deals with station of the mystical path, especially the station of love (</w:t>
      </w:r>
      <w:proofErr w:type="spellStart"/>
      <w:r w:rsidRPr="00A961CF">
        <w:rPr>
          <w:rFonts w:ascii="Times New Roman"/>
          <w:i/>
          <w:iCs/>
          <w:sz w:val="24"/>
          <w:szCs w:val="24"/>
        </w:rPr>
        <w:t>Mahabbah</w:t>
      </w:r>
      <w:proofErr w:type="spellEnd"/>
      <w:r w:rsidRPr="00A961CF">
        <w:rPr>
          <w:rFonts w:ascii="Times New Roman"/>
          <w:sz w:val="24"/>
          <w:szCs w:val="24"/>
        </w:rPr>
        <w:t>) and many more.</w:t>
      </w:r>
    </w:p>
    <w:p w:rsidR="00714585" w:rsidRPr="00A961CF" w:rsidRDefault="00714585" w:rsidP="00714585">
      <w:pPr>
        <w:spacing w:line="360" w:lineRule="auto"/>
        <w:ind w:firstLine="720"/>
        <w:jc w:val="both"/>
        <w:rPr>
          <w:rFonts w:asciiTheme="majorBidi" w:hAnsiTheme="majorBidi" w:cstheme="majorBidi"/>
          <w:sz w:val="24"/>
          <w:szCs w:val="24"/>
        </w:rPr>
      </w:pPr>
      <w:r w:rsidRPr="00A961CF">
        <w:rPr>
          <w:rFonts w:ascii="Times New Roman"/>
          <w:sz w:val="24"/>
          <w:szCs w:val="24"/>
        </w:rPr>
        <w:t xml:space="preserve">In </w:t>
      </w:r>
      <w:r w:rsidRPr="00A961CF">
        <w:rPr>
          <w:rFonts w:asciiTheme="majorBidi" w:hAnsiTheme="majorBidi" w:cstheme="majorBidi"/>
          <w:sz w:val="24"/>
          <w:szCs w:val="24"/>
        </w:rPr>
        <w:t xml:space="preserve">confirming the reality of Sufism as a pillar for Islamic spirituality,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writes:</w:t>
      </w:r>
    </w:p>
    <w:p w:rsidR="00714585" w:rsidRPr="00A961CF" w:rsidRDefault="00714585" w:rsidP="00714585">
      <w:pPr>
        <w:autoSpaceDE w:val="0"/>
        <w:autoSpaceDN w:val="0"/>
        <w:bidi/>
        <w:adjustRightInd w:val="0"/>
        <w:spacing w:after="0" w:line="240" w:lineRule="auto"/>
        <w:ind w:right="2016"/>
        <w:jc w:val="both"/>
        <w:rPr>
          <w:rFonts w:ascii="Traditional Arabic" w:hAnsi="Traditional Arabic" w:cs="Traditional Arabic"/>
          <w:b/>
          <w:bCs/>
          <w:sz w:val="36"/>
          <w:szCs w:val="36"/>
        </w:rPr>
      </w:pPr>
      <w:r w:rsidRPr="00A961CF">
        <w:rPr>
          <w:rFonts w:ascii="Traditional Arabic" w:hAnsi="Traditional Arabic" w:cs="Traditional Arabic"/>
          <w:b/>
          <w:bCs/>
          <w:sz w:val="36"/>
          <w:szCs w:val="36"/>
          <w:rtl/>
        </w:rPr>
        <w:lastRenderedPageBreak/>
        <w:t>الدين كله خلق فمن زاد عليك في الخلق : زاد عليك في الدين وكذلك التصوف قال الكتاني  التصوف هو الخلق فمن زاد عليك في الخلق  فقد زاد عليك في التصوف</w:t>
      </w:r>
      <w:r w:rsidRPr="00A961CF">
        <w:rPr>
          <w:rFonts w:ascii="Traditional Arabic" w:hAnsi="Traditional Arabic" w:cs="Traditional Arabic" w:hint="cs"/>
          <w:sz w:val="24"/>
          <w:szCs w:val="24"/>
          <w:vertAlign w:val="superscript"/>
          <w:rtl/>
        </w:rPr>
        <w:t>30</w:t>
      </w:r>
      <w:r w:rsidRPr="00A961CF">
        <w:rPr>
          <w:rFonts w:ascii="Traditional Arabic" w:hAnsi="Traditional Arabic" w:cs="Traditional Arabic" w:hint="cs"/>
          <w:b/>
          <w:bCs/>
          <w:sz w:val="36"/>
          <w:szCs w:val="36"/>
          <w:rtl/>
        </w:rPr>
        <w:t xml:space="preserve">                </w:t>
      </w:r>
    </w:p>
    <w:p w:rsidR="00714585" w:rsidRPr="00A961CF" w:rsidRDefault="00714585" w:rsidP="00714585">
      <w:pPr>
        <w:spacing w:line="240" w:lineRule="auto"/>
        <w:ind w:left="2016"/>
        <w:jc w:val="both"/>
        <w:rPr>
          <w:rFonts w:asciiTheme="majorBidi" w:hAnsiTheme="majorBidi" w:cstheme="majorBidi"/>
          <w:sz w:val="24"/>
          <w:szCs w:val="24"/>
        </w:rPr>
      </w:pPr>
      <w:r w:rsidRPr="00A961CF">
        <w:rPr>
          <w:rFonts w:asciiTheme="majorBidi" w:hAnsiTheme="majorBidi" w:cstheme="majorBidi"/>
          <w:sz w:val="24"/>
          <w:szCs w:val="24"/>
          <w:lang w:val="en-GB"/>
        </w:rPr>
        <w:t>Every aspect of religion centres on good conduct. Therefore, whoever supersedes you in good character has superseded you in religion. Likewise, Sufism, according to Al-</w:t>
      </w:r>
      <w:proofErr w:type="spellStart"/>
      <w:r w:rsidRPr="00A961CF">
        <w:rPr>
          <w:rFonts w:asciiTheme="majorBidi" w:hAnsiTheme="majorBidi" w:cstheme="majorBidi"/>
          <w:sz w:val="24"/>
          <w:szCs w:val="24"/>
          <w:lang w:val="en-GB"/>
        </w:rPr>
        <w:t>Kattani</w:t>
      </w:r>
      <w:proofErr w:type="spellEnd"/>
      <w:r w:rsidRPr="00A961CF">
        <w:rPr>
          <w:rFonts w:asciiTheme="majorBidi" w:hAnsiTheme="majorBidi" w:cstheme="majorBidi"/>
          <w:sz w:val="24"/>
          <w:szCs w:val="24"/>
          <w:lang w:val="en-GB"/>
        </w:rPr>
        <w:t>, is also a good character and whoever supersedes you in good character has superseded you in Sufism.</w:t>
      </w:r>
      <w:r w:rsidRPr="00A961CF">
        <w:rPr>
          <w:rFonts w:asciiTheme="majorBidi" w:hAnsiTheme="majorBidi" w:cstheme="majorBidi"/>
          <w:sz w:val="24"/>
          <w:szCs w:val="24"/>
          <w:vertAlign w:val="superscript"/>
        </w:rPr>
        <w:tab/>
      </w:r>
    </w:p>
    <w:p w:rsidR="00714585" w:rsidRPr="00A961CF" w:rsidRDefault="00714585" w:rsidP="00714585">
      <w:pPr>
        <w:spacing w:line="480" w:lineRule="auto"/>
        <w:jc w:val="both"/>
        <w:rPr>
          <w:rFonts w:ascii="Times New Roman"/>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like his teacher has rightly subscribed to legality, inevitability, and veracity of Sufism in achieving the required level of spirituality in Islam. He submits that Sufism is good conducts towards God, fellow beings, and other creatures and that one’s spiritual level is assessed by one’s character. Therefore, the level of one’s attitudes determines the level of spiritual consciousness and development. Whoever has gone ahead of one in attitudinal perfection has indeed superseded one in Sufism. </w:t>
      </w:r>
    </w:p>
    <w:p w:rsidR="00714585" w:rsidRPr="00A961CF" w:rsidRDefault="00714585" w:rsidP="00714585">
      <w:pPr>
        <w:spacing w:line="480" w:lineRule="auto"/>
        <w:ind w:firstLine="720"/>
        <w:jc w:val="both"/>
        <w:rPr>
          <w:rFonts w:asciiTheme="majorBidi" w:hAnsiTheme="majorBidi" w:cstheme="majorBidi"/>
          <w:sz w:val="24"/>
          <w:szCs w:val="24"/>
        </w:rPr>
      </w:pP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Qayyim</w:t>
      </w:r>
      <w:proofErr w:type="spellEnd"/>
      <w:r w:rsidRPr="00A961CF">
        <w:rPr>
          <w:rFonts w:ascii="Times New Roman"/>
          <w:sz w:val="24"/>
          <w:szCs w:val="24"/>
        </w:rPr>
        <w:t xml:space="preserve"> in </w:t>
      </w:r>
      <w:proofErr w:type="spellStart"/>
      <w:proofErr w:type="gramStart"/>
      <w:r w:rsidRPr="00A961CF">
        <w:rPr>
          <w:rFonts w:ascii="Times New Roman"/>
          <w:i/>
          <w:iCs/>
          <w:sz w:val="24"/>
          <w:szCs w:val="24"/>
        </w:rPr>
        <w:t>Mad</w:t>
      </w:r>
      <w:r w:rsidRPr="00A961CF">
        <w:rPr>
          <w:rFonts w:ascii="Calibri" w:hAnsi="Calibri" w:cs="Calibri"/>
          <w:i/>
          <w:iCs/>
          <w:sz w:val="24"/>
          <w:szCs w:val="24"/>
        </w:rPr>
        <w:t>ā</w:t>
      </w:r>
      <w:r w:rsidRPr="00A961CF">
        <w:rPr>
          <w:rFonts w:ascii="Times New Roman"/>
          <w:i/>
          <w:iCs/>
          <w:sz w:val="24"/>
          <w:szCs w:val="24"/>
        </w:rPr>
        <w:t>rij</w:t>
      </w:r>
      <w:proofErr w:type="spellEnd"/>
      <w:r w:rsidRPr="00A961CF">
        <w:rPr>
          <w:rFonts w:ascii="Times New Roman"/>
          <w:i/>
          <w:iCs/>
          <w:sz w:val="24"/>
          <w:szCs w:val="24"/>
        </w:rPr>
        <w:t xml:space="preserve"> </w:t>
      </w:r>
      <w:r w:rsidRPr="00A961CF">
        <w:rPr>
          <w:rFonts w:ascii="Times New Roman"/>
          <w:i/>
          <w:iCs/>
          <w:sz w:val="24"/>
          <w:szCs w:val="24"/>
        </w:rPr>
        <w:t>’</w:t>
      </w:r>
      <w:r w:rsidRPr="00A961CF">
        <w:rPr>
          <w:rFonts w:ascii="Times New Roman"/>
          <w:i/>
          <w:iCs/>
          <w:sz w:val="24"/>
          <w:szCs w:val="24"/>
        </w:rPr>
        <w:t>s</w:t>
      </w:r>
      <w:proofErr w:type="gramEnd"/>
      <w:r w:rsidRPr="00A961CF">
        <w:rPr>
          <w:rFonts w:ascii="Times New Roman"/>
          <w:i/>
          <w:iCs/>
          <w:sz w:val="24"/>
          <w:szCs w:val="24"/>
        </w:rPr>
        <w:t>-</w:t>
      </w:r>
      <w:proofErr w:type="spellStart"/>
      <w:r w:rsidRPr="00A961CF">
        <w:rPr>
          <w:rFonts w:ascii="Times New Roman"/>
          <w:i/>
          <w:iCs/>
          <w:sz w:val="24"/>
          <w:szCs w:val="24"/>
        </w:rPr>
        <w:t>S</w:t>
      </w:r>
      <w:r w:rsidRPr="00A961CF">
        <w:rPr>
          <w:rFonts w:ascii="Calibri" w:hAnsi="Calibri" w:cs="Calibri"/>
          <w:i/>
          <w:iCs/>
          <w:sz w:val="24"/>
          <w:szCs w:val="24"/>
        </w:rPr>
        <w:t>ā</w:t>
      </w:r>
      <w:r w:rsidRPr="00A961CF">
        <w:rPr>
          <w:rFonts w:ascii="Times New Roman"/>
          <w:i/>
          <w:iCs/>
          <w:sz w:val="24"/>
          <w:szCs w:val="24"/>
        </w:rPr>
        <w:t>lik</w:t>
      </w:r>
      <w:r w:rsidRPr="00A961CF">
        <w:rPr>
          <w:rFonts w:ascii="Calibri" w:hAnsi="Calibri" w:cs="Calibri"/>
          <w:i/>
          <w:iCs/>
          <w:sz w:val="24"/>
          <w:szCs w:val="24"/>
        </w:rPr>
        <w:t>ī</w:t>
      </w:r>
      <w:r w:rsidRPr="00A961CF">
        <w:rPr>
          <w:rFonts w:ascii="Times New Roman"/>
          <w:i/>
          <w:iCs/>
          <w:sz w:val="24"/>
          <w:szCs w:val="24"/>
        </w:rPr>
        <w:t>n</w:t>
      </w:r>
      <w:proofErr w:type="spellEnd"/>
      <w:r w:rsidRPr="00A961CF">
        <w:rPr>
          <w:rFonts w:ascii="Times New Roman"/>
          <w:sz w:val="24"/>
          <w:szCs w:val="24"/>
        </w:rPr>
        <w:t xml:space="preserve"> which is the most comprehensive of all his works on Sufism, discusses spiritual journey extensively with several issues as they are related thereof. He discusses both </w:t>
      </w:r>
      <w:proofErr w:type="spellStart"/>
      <w:r w:rsidRPr="00A961CF">
        <w:rPr>
          <w:rFonts w:ascii="Times New Roman"/>
          <w:i/>
          <w:iCs/>
          <w:sz w:val="24"/>
          <w:szCs w:val="24"/>
        </w:rPr>
        <w:t>Maqam</w:t>
      </w:r>
      <w:r w:rsidRPr="00A961CF">
        <w:rPr>
          <w:rFonts w:ascii="Calibri" w:hAnsi="Calibri" w:cs="Calibri"/>
          <w:i/>
          <w:iCs/>
          <w:sz w:val="24"/>
          <w:szCs w:val="24"/>
        </w:rPr>
        <w:t>ā</w:t>
      </w:r>
      <w:r w:rsidRPr="00A961CF">
        <w:rPr>
          <w:rFonts w:ascii="Times New Roman"/>
          <w:i/>
          <w:iCs/>
          <w:sz w:val="24"/>
          <w:szCs w:val="24"/>
        </w:rPr>
        <w:t>t</w:t>
      </w:r>
      <w:proofErr w:type="spellEnd"/>
      <w:r w:rsidRPr="00A961CF">
        <w:rPr>
          <w:rFonts w:ascii="Times New Roman"/>
          <w:sz w:val="24"/>
          <w:szCs w:val="24"/>
        </w:rPr>
        <w:t xml:space="preserve"> (stations) and </w:t>
      </w:r>
      <w:proofErr w:type="spellStart"/>
      <w:r w:rsidRPr="00A961CF">
        <w:rPr>
          <w:rFonts w:ascii="Times New Roman"/>
          <w:i/>
          <w:iCs/>
          <w:sz w:val="24"/>
          <w:szCs w:val="24"/>
        </w:rPr>
        <w:t>A</w:t>
      </w:r>
      <w:r w:rsidRPr="00A961CF">
        <w:rPr>
          <w:rFonts w:ascii="Calibri" w:hAnsi="Calibri" w:cs="Calibri"/>
          <w:i/>
          <w:iCs/>
          <w:sz w:val="24"/>
          <w:szCs w:val="24"/>
        </w:rPr>
        <w:t>ḥ</w:t>
      </w:r>
      <w:r w:rsidRPr="00A961CF">
        <w:rPr>
          <w:rFonts w:ascii="Times New Roman"/>
          <w:i/>
          <w:iCs/>
          <w:sz w:val="24"/>
          <w:szCs w:val="24"/>
        </w:rPr>
        <w:t>w</w:t>
      </w:r>
      <w:r w:rsidRPr="00A961CF">
        <w:rPr>
          <w:rFonts w:ascii="Calibri" w:hAnsi="Calibri" w:cs="Calibri"/>
          <w:i/>
          <w:iCs/>
          <w:sz w:val="24"/>
          <w:szCs w:val="24"/>
        </w:rPr>
        <w:t>ā</w:t>
      </w:r>
      <w:r w:rsidRPr="00A961CF">
        <w:rPr>
          <w:rFonts w:ascii="Times New Roman"/>
          <w:i/>
          <w:iCs/>
          <w:sz w:val="24"/>
          <w:szCs w:val="24"/>
        </w:rPr>
        <w:t>l</w:t>
      </w:r>
      <w:proofErr w:type="spellEnd"/>
      <w:r w:rsidRPr="00A961CF">
        <w:rPr>
          <w:rFonts w:ascii="Times New Roman"/>
          <w:sz w:val="24"/>
          <w:szCs w:val="24"/>
        </w:rPr>
        <w:t xml:space="preserve"> (states) in detail. He confirms the stands of many </w:t>
      </w:r>
      <w:r w:rsidRPr="00A961CF">
        <w:rPr>
          <w:rFonts w:asciiTheme="majorBidi" w:hAnsiTheme="majorBidi" w:cstheme="majorBidi"/>
          <w:sz w:val="24"/>
          <w:szCs w:val="24"/>
        </w:rPr>
        <w:t xml:space="preserve">Sufis </w:t>
      </w:r>
      <w:r w:rsidRPr="00A961CF">
        <w:rPr>
          <w:rFonts w:ascii="Times New Roman"/>
          <w:sz w:val="24"/>
          <w:szCs w:val="24"/>
        </w:rPr>
        <w:t xml:space="preserve">that stations, states, and experience of the </w:t>
      </w:r>
      <w:r w:rsidRPr="00A961CF">
        <w:rPr>
          <w:rFonts w:asciiTheme="majorBidi" w:hAnsiTheme="majorBidi" w:cstheme="majorBidi"/>
          <w:sz w:val="24"/>
          <w:szCs w:val="24"/>
        </w:rPr>
        <w:t>Sufis</w:t>
      </w:r>
      <w:r w:rsidRPr="00A961CF">
        <w:rPr>
          <w:rFonts w:asciiTheme="majorBidi" w:hAnsiTheme="majorBidi" w:cstheme="majorBidi"/>
          <w:i/>
          <w:iCs/>
          <w:sz w:val="24"/>
          <w:szCs w:val="24"/>
        </w:rPr>
        <w:t xml:space="preserve"> </w:t>
      </w:r>
      <w:r w:rsidRPr="00A961CF">
        <w:rPr>
          <w:rFonts w:ascii="Times New Roman"/>
          <w:sz w:val="24"/>
          <w:szCs w:val="24"/>
        </w:rPr>
        <w:t>differ, depending on an individual</w:t>
      </w:r>
      <w:r w:rsidRPr="00A961CF">
        <w:rPr>
          <w:rFonts w:ascii="Times New Roman"/>
          <w:sz w:val="24"/>
          <w:szCs w:val="24"/>
        </w:rPr>
        <w:t>’</w:t>
      </w:r>
      <w:r w:rsidRPr="00A961CF">
        <w:rPr>
          <w:rFonts w:ascii="Times New Roman"/>
          <w:sz w:val="24"/>
          <w:szCs w:val="24"/>
        </w:rPr>
        <w:t>s perception, though the former is acquired (</w:t>
      </w:r>
      <w:proofErr w:type="spellStart"/>
      <w:r w:rsidRPr="00A961CF">
        <w:rPr>
          <w:rFonts w:ascii="Times New Roman"/>
          <w:i/>
          <w:iCs/>
          <w:sz w:val="24"/>
          <w:szCs w:val="24"/>
        </w:rPr>
        <w:t>Kasb</w:t>
      </w:r>
      <w:r w:rsidRPr="00A961CF">
        <w:rPr>
          <w:rFonts w:ascii="Calibri" w:hAnsi="Calibri" w:cs="Calibri"/>
          <w:i/>
          <w:iCs/>
          <w:sz w:val="24"/>
          <w:szCs w:val="24"/>
        </w:rPr>
        <w:t>ī</w:t>
      </w:r>
      <w:proofErr w:type="spellEnd"/>
      <w:r w:rsidRPr="00A961CF">
        <w:rPr>
          <w:rFonts w:ascii="Times New Roman"/>
          <w:sz w:val="24"/>
          <w:szCs w:val="24"/>
        </w:rPr>
        <w:t>) through acts of spirituality while the latter is bestowed (</w:t>
      </w:r>
      <w:proofErr w:type="spellStart"/>
      <w:r w:rsidRPr="00A961CF">
        <w:rPr>
          <w:rFonts w:ascii="Times New Roman"/>
          <w:i/>
          <w:iCs/>
          <w:sz w:val="24"/>
          <w:szCs w:val="24"/>
        </w:rPr>
        <w:t>Wahb</w:t>
      </w:r>
      <w:r w:rsidRPr="00A961CF">
        <w:rPr>
          <w:rFonts w:ascii="Calibri" w:hAnsi="Calibri" w:cs="Calibri"/>
          <w:i/>
          <w:iCs/>
          <w:sz w:val="24"/>
          <w:szCs w:val="24"/>
        </w:rPr>
        <w:t>ī</w:t>
      </w:r>
      <w:proofErr w:type="spellEnd"/>
      <w:r w:rsidRPr="00A961CF">
        <w:rPr>
          <w:rFonts w:ascii="Times New Roman"/>
          <w:sz w:val="24"/>
          <w:szCs w:val="24"/>
        </w:rPr>
        <w:t>).</w:t>
      </w:r>
      <w:r w:rsidRPr="00A961CF">
        <w:rPr>
          <w:rFonts w:ascii="Times New Roman"/>
          <w:sz w:val="24"/>
          <w:szCs w:val="24"/>
          <w:vertAlign w:val="superscript"/>
        </w:rPr>
        <w:t>31</w:t>
      </w:r>
      <w:r w:rsidRPr="00A961CF">
        <w:rPr>
          <w:rFonts w:ascii="Times New Roman"/>
          <w:sz w:val="24"/>
          <w:szCs w:val="24"/>
        </w:rPr>
        <w:t xml:space="preserve"> In pointing out an instance of their differences, he mentions </w:t>
      </w:r>
      <w:proofErr w:type="spellStart"/>
      <w:r w:rsidRPr="00A961CF">
        <w:rPr>
          <w:rFonts w:ascii="Times New Roman"/>
          <w:i/>
          <w:iCs/>
          <w:sz w:val="24"/>
          <w:szCs w:val="24"/>
        </w:rPr>
        <w:t>Ri</w:t>
      </w:r>
      <w:r w:rsidRPr="00A961CF">
        <w:rPr>
          <w:rFonts w:ascii="Calibri" w:hAnsi="Calibri" w:cs="Calibri"/>
          <w:i/>
          <w:iCs/>
          <w:sz w:val="24"/>
          <w:szCs w:val="24"/>
        </w:rPr>
        <w:t>ḍā</w:t>
      </w:r>
      <w:proofErr w:type="spellEnd"/>
      <w:r w:rsidRPr="00A961CF">
        <w:rPr>
          <w:rFonts w:ascii="Times New Roman"/>
          <w:sz w:val="24"/>
          <w:szCs w:val="24"/>
        </w:rPr>
        <w:t xml:space="preserve"> (Satisfaction). He states that some </w:t>
      </w:r>
      <w:r w:rsidRPr="00A961CF">
        <w:rPr>
          <w:rFonts w:asciiTheme="majorBidi" w:hAnsiTheme="majorBidi" w:cstheme="majorBidi"/>
          <w:sz w:val="24"/>
          <w:szCs w:val="24"/>
        </w:rPr>
        <w:t>Sufis</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count it as a station while some see it as state.</w:t>
      </w:r>
      <w:r w:rsidRPr="00A961CF">
        <w:rPr>
          <w:rFonts w:asciiTheme="majorBidi" w:hAnsiTheme="majorBidi" w:cstheme="majorBidi"/>
          <w:sz w:val="24"/>
          <w:szCs w:val="24"/>
          <w:vertAlign w:val="superscript"/>
        </w:rPr>
        <w:t>32</w:t>
      </w:r>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discusses every state and station that is contained in Sufi</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literature. He cites frequently various Sufi</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works and scholars in driving home his points. </w:t>
      </w:r>
    </w:p>
    <w:p w:rsidR="00714585" w:rsidRPr="00A961CF" w:rsidRDefault="00714585" w:rsidP="00714585">
      <w:pPr>
        <w:spacing w:line="480" w:lineRule="auto"/>
        <w:ind w:firstLine="720"/>
        <w:jc w:val="both"/>
        <w:rPr>
          <w:rFonts w:ascii="Times New Roman"/>
          <w:sz w:val="24"/>
          <w:szCs w:val="24"/>
        </w:rPr>
      </w:pPr>
      <w:r w:rsidRPr="00A961CF">
        <w:rPr>
          <w:rFonts w:asciiTheme="majorBidi" w:hAnsiTheme="majorBidi" w:cstheme="majorBidi"/>
          <w:sz w:val="24"/>
          <w:szCs w:val="24"/>
        </w:rPr>
        <w:lastRenderedPageBreak/>
        <w:t xml:space="preserve">However,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balances his discourse on Sufism by pointing out the areas he considers as excesses of the Sufis, such includes </w:t>
      </w:r>
      <w:proofErr w:type="spellStart"/>
      <w:r w:rsidRPr="00A961CF">
        <w:rPr>
          <w:rFonts w:asciiTheme="majorBidi" w:hAnsiTheme="majorBidi" w:cstheme="majorBidi"/>
          <w:i/>
          <w:iCs/>
          <w:sz w:val="24"/>
          <w:szCs w:val="24"/>
        </w:rPr>
        <w:t>Fanā</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 xml:space="preserve"> (annihilation), </w:t>
      </w:r>
      <w:proofErr w:type="spellStart"/>
      <w:r w:rsidRPr="00A961CF">
        <w:rPr>
          <w:rFonts w:asciiTheme="majorBidi" w:hAnsiTheme="majorBidi" w:cstheme="majorBidi"/>
          <w:i/>
          <w:iCs/>
          <w:sz w:val="24"/>
          <w:szCs w:val="24"/>
        </w:rPr>
        <w:t>Waḥdatu</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Wujūd</w:t>
      </w:r>
      <w:proofErr w:type="spellEnd"/>
      <w:r w:rsidRPr="00A961CF">
        <w:rPr>
          <w:rFonts w:asciiTheme="majorBidi" w:hAnsiTheme="majorBidi" w:cstheme="majorBidi"/>
          <w:sz w:val="24"/>
          <w:szCs w:val="24"/>
        </w:rPr>
        <w:t xml:space="preserve"> (Unity of Existence), </w:t>
      </w:r>
      <w:r w:rsidRPr="00A961CF">
        <w:rPr>
          <w:rFonts w:asciiTheme="majorBidi" w:hAnsiTheme="majorBidi" w:cstheme="majorBidi"/>
          <w:i/>
          <w:iCs/>
          <w:sz w:val="24"/>
          <w:szCs w:val="24"/>
        </w:rPr>
        <w:t>Al-</w:t>
      </w:r>
      <w:proofErr w:type="spellStart"/>
      <w:r w:rsidRPr="00A961CF">
        <w:rPr>
          <w:rFonts w:asciiTheme="majorBidi" w:hAnsiTheme="majorBidi" w:cstheme="majorBidi"/>
          <w:i/>
          <w:iCs/>
          <w:sz w:val="24"/>
          <w:szCs w:val="24"/>
        </w:rPr>
        <w:t>Ḥulūl</w:t>
      </w:r>
      <w:proofErr w:type="spellEnd"/>
      <w:r w:rsidRPr="00A961CF">
        <w:rPr>
          <w:rFonts w:asciiTheme="majorBidi" w:hAnsiTheme="majorBidi" w:cstheme="majorBidi"/>
          <w:sz w:val="24"/>
          <w:szCs w:val="24"/>
        </w:rPr>
        <w:t xml:space="preserve"> (incarnation) and other elements that he calls philosophical tendencies in Sufism. Others are </w:t>
      </w:r>
      <w:proofErr w:type="spellStart"/>
      <w:proofErr w:type="gramStart"/>
      <w:r w:rsidRPr="00A961CF">
        <w:rPr>
          <w:rFonts w:asciiTheme="majorBidi" w:hAnsiTheme="majorBidi" w:cstheme="majorBidi"/>
          <w:i/>
          <w:iCs/>
          <w:sz w:val="24"/>
          <w:szCs w:val="24"/>
        </w:rPr>
        <w:t>Suqūt</w:t>
      </w:r>
      <w:proofErr w:type="spellEnd"/>
      <w:r w:rsidRPr="00A961CF">
        <w:rPr>
          <w:rFonts w:asciiTheme="majorBidi" w:hAnsiTheme="majorBidi" w:cstheme="majorBidi"/>
          <w:i/>
          <w:iCs/>
          <w:sz w:val="24"/>
          <w:szCs w:val="24"/>
        </w:rPr>
        <w:t xml:space="preserve"> ’t</w:t>
      </w:r>
      <w:proofErr w:type="gramEnd"/>
      <w:r w:rsidRPr="00A961CF">
        <w:rPr>
          <w:rFonts w:asciiTheme="majorBidi" w:hAnsiTheme="majorBidi" w:cstheme="majorBidi"/>
          <w:i/>
          <w:iCs/>
          <w:sz w:val="24"/>
          <w:szCs w:val="24"/>
        </w:rPr>
        <w:t>-</w:t>
      </w:r>
      <w:proofErr w:type="spellStart"/>
      <w:r w:rsidRPr="00A961CF">
        <w:rPr>
          <w:rFonts w:asciiTheme="majorBidi" w:hAnsiTheme="majorBidi" w:cstheme="majorBidi"/>
          <w:i/>
          <w:iCs/>
          <w:sz w:val="24"/>
          <w:szCs w:val="24"/>
        </w:rPr>
        <w:t>Taklīf</w:t>
      </w:r>
      <w:proofErr w:type="spellEnd"/>
      <w:r w:rsidRPr="00A961CF">
        <w:rPr>
          <w:rFonts w:asciiTheme="majorBidi" w:hAnsiTheme="majorBidi" w:cstheme="majorBidi"/>
          <w:sz w:val="24"/>
          <w:szCs w:val="24"/>
        </w:rPr>
        <w:t xml:space="preserve"> (antinomianism), a separation between </w:t>
      </w:r>
      <w:proofErr w:type="spellStart"/>
      <w:r w:rsidRPr="00A961CF">
        <w:rPr>
          <w:rFonts w:asciiTheme="majorBidi" w:hAnsiTheme="majorBidi" w:cstheme="majorBidi"/>
          <w:i/>
          <w:iCs/>
          <w:sz w:val="24"/>
          <w:szCs w:val="24"/>
        </w:rPr>
        <w:t>Ḥaqīqat</w:t>
      </w:r>
      <w:proofErr w:type="spellEnd"/>
      <w:r w:rsidRPr="00A961CF">
        <w:rPr>
          <w:rFonts w:asciiTheme="majorBidi" w:hAnsiTheme="majorBidi" w:cstheme="majorBidi"/>
          <w:sz w:val="24"/>
          <w:szCs w:val="24"/>
        </w:rPr>
        <w:t xml:space="preserve"> and </w:t>
      </w:r>
      <w:proofErr w:type="spellStart"/>
      <w:r w:rsidRPr="00A961CF">
        <w:rPr>
          <w:rFonts w:asciiTheme="majorBidi" w:hAnsiTheme="majorBidi" w:cstheme="majorBidi"/>
          <w:i/>
          <w:iCs/>
          <w:sz w:val="24"/>
          <w:szCs w:val="24"/>
        </w:rPr>
        <w:t>Shari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Dhawq</w:t>
      </w:r>
      <w:proofErr w:type="spellEnd"/>
      <w:r w:rsidRPr="00A961CF">
        <w:rPr>
          <w:rFonts w:asciiTheme="majorBidi" w:hAnsiTheme="majorBidi" w:cstheme="majorBidi"/>
          <w:sz w:val="24"/>
          <w:szCs w:val="24"/>
        </w:rPr>
        <w:t xml:space="preserve"> (enchantment) and various forms </w:t>
      </w:r>
      <w:proofErr w:type="spellStart"/>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Ibādat</w:t>
      </w:r>
      <w:proofErr w:type="spellEnd"/>
      <w:r w:rsidRPr="00A961CF">
        <w:rPr>
          <w:rFonts w:asciiTheme="majorBidi" w:hAnsiTheme="majorBidi" w:cstheme="majorBidi"/>
          <w:sz w:val="24"/>
          <w:szCs w:val="24"/>
        </w:rPr>
        <w:t xml:space="preserve"> (worships) and </w:t>
      </w:r>
      <w:proofErr w:type="spellStart"/>
      <w:r w:rsidRPr="00A961CF">
        <w:rPr>
          <w:rFonts w:asciiTheme="majorBidi" w:hAnsiTheme="majorBidi" w:cstheme="majorBidi"/>
          <w:i/>
          <w:iCs/>
          <w:sz w:val="24"/>
          <w:szCs w:val="24"/>
        </w:rPr>
        <w:t>Adhkār</w:t>
      </w:r>
      <w:proofErr w:type="spellEnd"/>
      <w:r w:rsidRPr="00A961CF">
        <w:rPr>
          <w:rFonts w:asciiTheme="majorBidi" w:hAnsiTheme="majorBidi" w:cstheme="majorBidi"/>
          <w:sz w:val="24"/>
          <w:szCs w:val="24"/>
        </w:rPr>
        <w:t xml:space="preserve"> (remembrance of Allah) that are not sanctioned in the glorious </w:t>
      </w:r>
      <w:proofErr w:type="spellStart"/>
      <w:r w:rsidRPr="00A961CF">
        <w:rPr>
          <w:rFonts w:asciiTheme="majorBidi" w:hAnsiTheme="majorBidi" w:cstheme="majorBidi"/>
          <w:sz w:val="24"/>
          <w:szCs w:val="24"/>
        </w:rPr>
        <w:t>Qur’ān</w:t>
      </w:r>
      <w:proofErr w:type="spellEnd"/>
      <w:r w:rsidRPr="00A961CF">
        <w:rPr>
          <w:rFonts w:asciiTheme="majorBidi" w:hAnsiTheme="majorBidi" w:cstheme="majorBidi"/>
          <w:sz w:val="24"/>
          <w:szCs w:val="24"/>
        </w:rPr>
        <w:t xml:space="preserve"> or authentic </w:t>
      </w:r>
      <w:proofErr w:type="spellStart"/>
      <w:r w:rsidRPr="00A961CF">
        <w:rPr>
          <w:rFonts w:asciiTheme="majorBidi" w:hAnsiTheme="majorBidi" w:cstheme="majorBidi"/>
          <w:i/>
          <w:iCs/>
          <w:sz w:val="24"/>
          <w:szCs w:val="24"/>
        </w:rPr>
        <w:t>Ḥadīth</w:t>
      </w:r>
      <w:proofErr w:type="spellEnd"/>
      <w:r w:rsidRPr="00A961CF">
        <w:rPr>
          <w:rFonts w:asciiTheme="majorBidi" w:hAnsiTheme="majorBidi" w:cstheme="majorBidi"/>
          <w:sz w:val="24"/>
          <w:szCs w:val="24"/>
        </w:rPr>
        <w:t xml:space="preserve"> of the Prophet.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equally, describes the righteous Sufi</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who was commended by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in the first category above as </w:t>
      </w:r>
      <w:proofErr w:type="spellStart"/>
      <w:r w:rsidRPr="00A961CF">
        <w:rPr>
          <w:rFonts w:asciiTheme="majorBidi" w:hAnsiTheme="majorBidi" w:cstheme="majorBidi"/>
          <w:i/>
          <w:iCs/>
          <w:sz w:val="24"/>
          <w:szCs w:val="24"/>
        </w:rPr>
        <w:t>A’immat</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Qawwam</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(the upright leaders)</w:t>
      </w:r>
      <w:r w:rsidRPr="00A961CF">
        <w:rPr>
          <w:rFonts w:asciiTheme="majorBidi" w:hAnsiTheme="majorBidi" w:cstheme="majorBidi"/>
          <w:i/>
          <w:iCs/>
          <w:sz w:val="24"/>
          <w:szCs w:val="24"/>
        </w:rPr>
        <w:t>.</w:t>
      </w:r>
      <w:r w:rsidRPr="00A961CF">
        <w:rPr>
          <w:rFonts w:asciiTheme="majorBidi" w:hAnsiTheme="majorBidi" w:cstheme="majorBidi"/>
          <w:i/>
          <w:iCs/>
          <w:sz w:val="24"/>
          <w:szCs w:val="24"/>
          <w:vertAlign w:val="superscript"/>
        </w:rPr>
        <w:t>33</w:t>
      </w:r>
      <w:r w:rsidRPr="00A961CF">
        <w:rPr>
          <w:rFonts w:asciiTheme="majorBidi" w:hAnsiTheme="majorBidi" w:cstheme="majorBidi"/>
          <w:i/>
          <w:iCs/>
          <w:sz w:val="24"/>
          <w:szCs w:val="24"/>
        </w:rPr>
        <w:t xml:space="preserve"> </w:t>
      </w:r>
      <w:r w:rsidRPr="00A961CF">
        <w:rPr>
          <w:rFonts w:ascii="Times New Roman"/>
          <w:sz w:val="24"/>
          <w:szCs w:val="24"/>
        </w:rPr>
        <w:t xml:space="preserve"> </w:t>
      </w:r>
    </w:p>
    <w:p w:rsidR="00714585" w:rsidRPr="00A961CF" w:rsidRDefault="00714585" w:rsidP="00714585">
      <w:pPr>
        <w:spacing w:line="480" w:lineRule="auto"/>
        <w:jc w:val="both"/>
        <w:rPr>
          <w:rFonts w:asciiTheme="majorBidi" w:hAnsiTheme="majorBidi" w:cstheme="majorBidi"/>
          <w:b/>
          <w:bCs/>
          <w:sz w:val="24"/>
          <w:szCs w:val="24"/>
        </w:rPr>
      </w:pPr>
      <w:proofErr w:type="spellStart"/>
      <w:r w:rsidRPr="00A961CF">
        <w:rPr>
          <w:rFonts w:asciiTheme="majorBidi" w:hAnsiTheme="majorBidi" w:cstheme="majorBidi"/>
          <w:b/>
          <w:bCs/>
          <w:sz w:val="24"/>
          <w:szCs w:val="24"/>
        </w:rPr>
        <w:t>Ibn</w:t>
      </w:r>
      <w:proofErr w:type="spellEnd"/>
      <w:r w:rsidRPr="00A961CF">
        <w:rPr>
          <w:rFonts w:asciiTheme="majorBidi" w:hAnsiTheme="majorBidi" w:cstheme="majorBidi"/>
          <w:b/>
          <w:bCs/>
          <w:sz w:val="24"/>
          <w:szCs w:val="24"/>
        </w:rPr>
        <w:t xml:space="preserve"> </w:t>
      </w:r>
      <w:proofErr w:type="spellStart"/>
      <w:r w:rsidRPr="00A961CF">
        <w:rPr>
          <w:rFonts w:asciiTheme="majorBidi" w:hAnsiTheme="majorBidi" w:cstheme="majorBidi"/>
          <w:b/>
          <w:bCs/>
          <w:sz w:val="24"/>
          <w:szCs w:val="24"/>
          <w:vertAlign w:val="superscript"/>
        </w:rPr>
        <w:t>C</w:t>
      </w:r>
      <w:r w:rsidRPr="00A961CF">
        <w:rPr>
          <w:rFonts w:asciiTheme="majorBidi" w:hAnsiTheme="majorBidi" w:cstheme="majorBidi"/>
          <w:b/>
          <w:bCs/>
          <w:sz w:val="24"/>
          <w:szCs w:val="24"/>
        </w:rPr>
        <w:t>Abdu</w:t>
      </w:r>
      <w:proofErr w:type="spellEnd"/>
      <w:r w:rsidRPr="00A961CF">
        <w:rPr>
          <w:rFonts w:asciiTheme="majorBidi" w:hAnsiTheme="majorBidi" w:cstheme="majorBidi"/>
          <w:b/>
          <w:bCs/>
          <w:sz w:val="24"/>
          <w:szCs w:val="24"/>
        </w:rPr>
        <w:t xml:space="preserve"> ’l-</w:t>
      </w:r>
      <w:proofErr w:type="spellStart"/>
      <w:r w:rsidRPr="00A961CF">
        <w:rPr>
          <w:rFonts w:asciiTheme="majorBidi" w:hAnsiTheme="majorBidi" w:cstheme="majorBidi"/>
          <w:b/>
          <w:bCs/>
          <w:sz w:val="24"/>
          <w:szCs w:val="24"/>
        </w:rPr>
        <w:t>Wahhāb</w:t>
      </w:r>
      <w:proofErr w:type="spellEnd"/>
      <w:r w:rsidRPr="00A961CF">
        <w:rPr>
          <w:rFonts w:asciiTheme="majorBidi" w:hAnsiTheme="majorBidi" w:cstheme="majorBidi"/>
          <w:b/>
          <w:bCs/>
          <w:sz w:val="24"/>
          <w:szCs w:val="24"/>
        </w:rPr>
        <w:t xml:space="preserve"> (d.1206AH/1792CE)</w:t>
      </w:r>
    </w:p>
    <w:p w:rsidR="00714585" w:rsidRPr="00A961CF" w:rsidRDefault="00714585" w:rsidP="00714585">
      <w:pPr>
        <w:spacing w:line="480" w:lineRule="auto"/>
        <w:ind w:firstLine="720"/>
        <w:jc w:val="both"/>
        <w:rPr>
          <w:rFonts w:ascii="Times New Roman" w:hAnsi="Times New Roman" w:cs="Times New Roman"/>
          <w:sz w:val="24"/>
          <w:szCs w:val="24"/>
        </w:rPr>
      </w:pPr>
      <w:proofErr w:type="spellStart"/>
      <w:r w:rsidRPr="00A961CF">
        <w:rPr>
          <w:rFonts w:ascii="Times New Roman" w:hAnsi="Times New Roman" w:cs="Times New Roman"/>
          <w:sz w:val="24"/>
          <w:szCs w:val="24"/>
        </w:rPr>
        <w:t>Shaykh</w:t>
      </w:r>
      <w:proofErr w:type="spellEnd"/>
      <w:r w:rsidRPr="00A961CF">
        <w:rPr>
          <w:rFonts w:ascii="Times New Roman" w:hAnsi="Times New Roman" w:cs="Times New Roman"/>
          <w:sz w:val="24"/>
          <w:szCs w:val="24"/>
        </w:rPr>
        <w:t xml:space="preserve"> Muhammad </w:t>
      </w:r>
      <w:proofErr w:type="spellStart"/>
      <w:r w:rsidRPr="00A961CF">
        <w:rPr>
          <w:rFonts w:ascii="Times New Roman" w:hAnsi="Times New Roman" w:cs="Times New Roman"/>
          <w:sz w:val="24"/>
          <w:szCs w:val="24"/>
        </w:rPr>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vertAlign w:val="superscript"/>
        </w:rPr>
        <w:t>C</w:t>
      </w:r>
      <w:r w:rsidRPr="00A961CF">
        <w:rPr>
          <w:rFonts w:ascii="Times New Roman" w:hAnsi="Times New Roman" w:cs="Times New Roman"/>
          <w:sz w:val="24"/>
          <w:szCs w:val="24"/>
        </w:rPr>
        <w:t>Abdu</w:t>
      </w:r>
      <w:proofErr w:type="spellEnd"/>
      <w:r w:rsidRPr="00A961CF">
        <w:rPr>
          <w:rFonts w:ascii="Times New Roman" w:hAnsi="Times New Roman" w:cs="Times New Roman"/>
          <w:sz w:val="24"/>
          <w:szCs w:val="24"/>
        </w:rPr>
        <w:t xml:space="preserve"> ’l-</w:t>
      </w:r>
      <w:proofErr w:type="spellStart"/>
      <w:r w:rsidRPr="00A961CF">
        <w:rPr>
          <w:rFonts w:ascii="Times New Roman" w:hAnsi="Times New Roman" w:cs="Times New Roman"/>
          <w:sz w:val="24"/>
          <w:szCs w:val="24"/>
        </w:rPr>
        <w:t>Wahhāb</w:t>
      </w:r>
      <w:proofErr w:type="spellEnd"/>
      <w:r w:rsidRPr="00A961CF">
        <w:rPr>
          <w:rFonts w:ascii="Times New Roman" w:hAnsi="Times New Roman" w:cs="Times New Roman"/>
          <w:sz w:val="24"/>
          <w:szCs w:val="24"/>
        </w:rPr>
        <w:t xml:space="preserve"> is a prominent figure and personality in the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circle. He could be said to have served as the vehicle that conveyed the teachings of classical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to modern scholars. He played a major role in the crystallization of the concept of </w:t>
      </w:r>
      <w:proofErr w:type="spellStart"/>
      <w:r w:rsidRPr="00A961CF">
        <w:rPr>
          <w:rFonts w:ascii="Times New Roman" w:hAnsi="Times New Roman" w:cs="Times New Roman"/>
          <w:sz w:val="24"/>
          <w:szCs w:val="24"/>
        </w:rPr>
        <w:t>Salafism</w:t>
      </w:r>
      <w:proofErr w:type="spellEnd"/>
      <w:r w:rsidRPr="00A961CF">
        <w:rPr>
          <w:rFonts w:ascii="Times New Roman" w:hAnsi="Times New Roman" w:cs="Times New Roman"/>
          <w:sz w:val="24"/>
          <w:szCs w:val="24"/>
        </w:rPr>
        <w:t xml:space="preserve">. His ideologies and teachings are the most misrepresented and most misinterpreted by modern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Truly, he waged both intellectual and physical war against every practice that he considers as alien to Islam and </w:t>
      </w:r>
      <w:proofErr w:type="spellStart"/>
      <w:r w:rsidRPr="00A961CF">
        <w:rPr>
          <w:rFonts w:ascii="Times New Roman" w:hAnsi="Times New Roman" w:cs="Times New Roman"/>
          <w:i/>
          <w:iCs/>
          <w:sz w:val="24"/>
          <w:szCs w:val="24"/>
        </w:rPr>
        <w:t>bid</w:t>
      </w:r>
      <w:r w:rsidRPr="00A961CF">
        <w:rPr>
          <w:rFonts w:ascii="Times New Roman" w:hAnsi="Times New Roman" w:cs="Times New Roman"/>
          <w:i/>
          <w:iCs/>
          <w:sz w:val="24"/>
          <w:szCs w:val="24"/>
          <w:vertAlign w:val="superscript"/>
        </w:rPr>
        <w:t>c</w:t>
      </w:r>
      <w:r w:rsidRPr="00A961CF">
        <w:rPr>
          <w:rFonts w:ascii="Times New Roman" w:hAnsi="Times New Roman" w:cs="Times New Roman"/>
          <w:i/>
          <w:iCs/>
          <w:sz w:val="24"/>
          <w:szCs w:val="24"/>
        </w:rPr>
        <w:t>ah</w:t>
      </w:r>
      <w:proofErr w:type="spellEnd"/>
      <w:r w:rsidRPr="00A961CF">
        <w:rPr>
          <w:rFonts w:ascii="Times New Roman" w:hAnsi="Times New Roman" w:cs="Times New Roman"/>
          <w:sz w:val="24"/>
          <w:szCs w:val="24"/>
        </w:rPr>
        <w:t xml:space="preserve"> as they were prevalent in his days, he did not specifically tackle Sufism but some elements which he considers as being imported into Sufism. His non-particular about Sufism will be discovered if one goes through his most widely read work entitled </w:t>
      </w:r>
      <w:proofErr w:type="spellStart"/>
      <w:proofErr w:type="gramStart"/>
      <w:r w:rsidRPr="00A961CF">
        <w:rPr>
          <w:rFonts w:ascii="Times New Roman" w:hAnsi="Times New Roman" w:cs="Times New Roman"/>
          <w:i/>
          <w:iCs/>
          <w:sz w:val="24"/>
          <w:szCs w:val="24"/>
        </w:rPr>
        <w:t>Kitāb</w:t>
      </w:r>
      <w:proofErr w:type="spellEnd"/>
      <w:r w:rsidRPr="00A961CF">
        <w:rPr>
          <w:rFonts w:ascii="Times New Roman" w:hAnsi="Times New Roman" w:cs="Times New Roman"/>
          <w:i/>
          <w:iCs/>
          <w:sz w:val="24"/>
          <w:szCs w:val="24"/>
        </w:rPr>
        <w:t xml:space="preserve"> ’t</w:t>
      </w:r>
      <w:proofErr w:type="gramEnd"/>
      <w:r w:rsidRPr="00A961CF">
        <w:rPr>
          <w:rFonts w:ascii="Times New Roman" w:hAnsi="Times New Roman" w:cs="Times New Roman"/>
          <w:i/>
          <w:iCs/>
          <w:sz w:val="24"/>
          <w:szCs w:val="24"/>
        </w:rPr>
        <w:t>-</w:t>
      </w:r>
      <w:proofErr w:type="spellStart"/>
      <w:r w:rsidRPr="00A961CF">
        <w:rPr>
          <w:rFonts w:ascii="Times New Roman" w:hAnsi="Times New Roman" w:cs="Times New Roman"/>
          <w:i/>
          <w:iCs/>
          <w:sz w:val="24"/>
          <w:szCs w:val="24"/>
        </w:rPr>
        <w:t>Tawḥīd</w:t>
      </w:r>
      <w:proofErr w:type="spellEnd"/>
      <w:r w:rsidRPr="00A961CF">
        <w:rPr>
          <w:rFonts w:ascii="Times New Roman" w:hAnsi="Times New Roman" w:cs="Times New Roman"/>
          <w:sz w:val="24"/>
          <w:szCs w:val="24"/>
        </w:rPr>
        <w:t xml:space="preserve">.  </w:t>
      </w:r>
      <w:r w:rsidRPr="00A961CF">
        <w:rPr>
          <w:rFonts w:asciiTheme="majorBidi" w:hAnsiTheme="majorBidi" w:cstheme="majorBidi"/>
          <w:sz w:val="24"/>
          <w:szCs w:val="24"/>
        </w:rPr>
        <w:t xml:space="preserve">This may not be unconnected to the fact that the prevalent practices in his days have no direct bearing on Sufism, but Shirk. Considering the level of his activities, he would have shown a special interest in it (Sufism). </w:t>
      </w:r>
    </w:p>
    <w:p w:rsidR="00714585" w:rsidRPr="00A961CF" w:rsidRDefault="00714585" w:rsidP="00714585">
      <w:pPr>
        <w:spacing w:line="480" w:lineRule="auto"/>
        <w:ind w:firstLine="720"/>
        <w:jc w:val="both"/>
        <w:rPr>
          <w:rFonts w:asciiTheme="majorBidi" w:hAnsiTheme="majorBidi" w:cstheme="majorBidi"/>
          <w:sz w:val="24"/>
          <w:szCs w:val="24"/>
        </w:rPr>
      </w:pPr>
      <w:proofErr w:type="spellStart"/>
      <w:r w:rsidRPr="00A961CF">
        <w:rPr>
          <w:rFonts w:ascii="Times New Roman" w:hAnsi="Times New Roman" w:cs="Times New Roman"/>
          <w:sz w:val="24"/>
          <w:szCs w:val="24"/>
        </w:rPr>
        <w:lastRenderedPageBreak/>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vertAlign w:val="superscript"/>
        </w:rPr>
        <w:t>C</w:t>
      </w:r>
      <w:r w:rsidRPr="00A961CF">
        <w:rPr>
          <w:rFonts w:ascii="Times New Roman" w:hAnsi="Times New Roman" w:cs="Times New Roman"/>
          <w:sz w:val="24"/>
          <w:szCs w:val="24"/>
        </w:rPr>
        <w:t>Abdu</w:t>
      </w:r>
      <w:proofErr w:type="spellEnd"/>
      <w:r w:rsidRPr="00A961CF">
        <w:rPr>
          <w:rFonts w:ascii="Times New Roman" w:hAnsi="Times New Roman" w:cs="Times New Roman"/>
          <w:sz w:val="24"/>
          <w:szCs w:val="24"/>
        </w:rPr>
        <w:t xml:space="preserve"> ’l-</w:t>
      </w:r>
      <w:proofErr w:type="spellStart"/>
      <w:r w:rsidRPr="00A961CF">
        <w:rPr>
          <w:rFonts w:ascii="Times New Roman" w:hAnsi="Times New Roman" w:cs="Times New Roman"/>
          <w:sz w:val="24"/>
          <w:szCs w:val="24"/>
        </w:rPr>
        <w:t>Wahhāb</w:t>
      </w:r>
      <w:proofErr w:type="spellEnd"/>
      <w:r w:rsidRPr="00A961CF">
        <w:rPr>
          <w:rFonts w:ascii="Times New Roman" w:hAnsi="Times New Roman" w:cs="Times New Roman"/>
          <w:sz w:val="24"/>
          <w:szCs w:val="24"/>
        </w:rPr>
        <w:t xml:space="preserve"> is perceived as the most notorious scholar who displays absolute hostility and outright condemnation to Sufism and Sufis.</w:t>
      </w:r>
      <w:r w:rsidRPr="00A961CF">
        <w:rPr>
          <w:rFonts w:ascii="Times New Roman" w:hAnsi="Times New Roman" w:cs="Times New Roman"/>
          <w:sz w:val="24"/>
          <w:szCs w:val="24"/>
          <w:vertAlign w:val="superscript"/>
        </w:rPr>
        <w:t xml:space="preserve">34 </w:t>
      </w:r>
      <w:r w:rsidRPr="00A961CF">
        <w:rPr>
          <w:rFonts w:ascii="Times New Roman" w:hAnsi="Times New Roman" w:cs="Times New Roman"/>
          <w:sz w:val="24"/>
          <w:szCs w:val="24"/>
        </w:rPr>
        <w:t>Many works have been written on his personality vis-à-vis his disposition to Sufism.  One of those scholars who have written on him is Al-</w:t>
      </w:r>
      <w:proofErr w:type="spellStart"/>
      <w:r w:rsidRPr="00A961CF">
        <w:rPr>
          <w:rFonts w:ascii="Times New Roman" w:hAnsi="Times New Roman" w:cs="Times New Roman"/>
          <w:sz w:val="24"/>
          <w:szCs w:val="24"/>
        </w:rPr>
        <w:t>Mālik</w:t>
      </w:r>
      <w:proofErr w:type="spellEnd"/>
      <w:r w:rsidRPr="00A961CF">
        <w:rPr>
          <w:rFonts w:ascii="Times New Roman" w:hAnsi="Times New Roman" w:cs="Times New Roman"/>
          <w:sz w:val="24"/>
          <w:szCs w:val="24"/>
        </w:rPr>
        <w:t xml:space="preserve"> who </w:t>
      </w:r>
      <w:r w:rsidRPr="00A961CF">
        <w:rPr>
          <w:rFonts w:asciiTheme="majorBidi" w:hAnsiTheme="majorBidi" w:cstheme="majorBidi"/>
          <w:sz w:val="24"/>
          <w:szCs w:val="24"/>
        </w:rPr>
        <w:t>presents his (</w:t>
      </w:r>
      <w:proofErr w:type="spellStart"/>
      <w:r w:rsidRPr="00A961CF">
        <w:rPr>
          <w:rFonts w:ascii="Times New Roman" w:hAnsi="Times New Roman" w:cs="Times New Roman"/>
          <w:sz w:val="24"/>
          <w:szCs w:val="24"/>
        </w:rPr>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vertAlign w:val="superscript"/>
        </w:rPr>
        <w:t>C</w:t>
      </w:r>
      <w:r w:rsidRPr="00A961CF">
        <w:rPr>
          <w:rFonts w:ascii="Times New Roman" w:hAnsi="Times New Roman" w:cs="Times New Roman"/>
          <w:sz w:val="24"/>
          <w:szCs w:val="24"/>
        </w:rPr>
        <w:t>Abdu</w:t>
      </w:r>
      <w:proofErr w:type="spellEnd"/>
      <w:r w:rsidRPr="00A961CF">
        <w:rPr>
          <w:rFonts w:ascii="Times New Roman" w:hAnsi="Times New Roman" w:cs="Times New Roman"/>
          <w:sz w:val="24"/>
          <w:szCs w:val="24"/>
        </w:rPr>
        <w:t xml:space="preserve"> ’l-</w:t>
      </w:r>
      <w:proofErr w:type="spellStart"/>
      <w:r w:rsidRPr="00A961CF">
        <w:rPr>
          <w:rFonts w:ascii="Times New Roman" w:hAnsi="Times New Roman" w:cs="Times New Roman"/>
          <w:sz w:val="24"/>
          <w:szCs w:val="24"/>
        </w:rPr>
        <w:t>Wahhāb</w:t>
      </w:r>
      <w:proofErr w:type="spellEnd"/>
      <w:r w:rsidRPr="00A961CF">
        <w:rPr>
          <w:rFonts w:asciiTheme="majorBidi" w:hAnsiTheme="majorBidi" w:cstheme="majorBidi"/>
          <w:sz w:val="24"/>
          <w:szCs w:val="24"/>
        </w:rPr>
        <w:t>) pro-Sufi thoughts as contained in his (</w:t>
      </w:r>
      <w:proofErr w:type="spellStart"/>
      <w:r w:rsidRPr="00A961CF">
        <w:rPr>
          <w:rFonts w:ascii="Times New Roman" w:hAnsi="Times New Roman" w:cs="Times New Roman"/>
          <w:sz w:val="24"/>
          <w:szCs w:val="24"/>
        </w:rPr>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vertAlign w:val="superscript"/>
        </w:rPr>
        <w:t>C</w:t>
      </w:r>
      <w:r w:rsidRPr="00A961CF">
        <w:rPr>
          <w:rFonts w:ascii="Times New Roman" w:hAnsi="Times New Roman" w:cs="Times New Roman"/>
          <w:sz w:val="24"/>
          <w:szCs w:val="24"/>
        </w:rPr>
        <w:t>Abdu</w:t>
      </w:r>
      <w:proofErr w:type="spellEnd"/>
      <w:r w:rsidRPr="00A961CF">
        <w:rPr>
          <w:rFonts w:ascii="Times New Roman" w:hAnsi="Times New Roman" w:cs="Times New Roman"/>
          <w:sz w:val="24"/>
          <w:szCs w:val="24"/>
        </w:rPr>
        <w:t xml:space="preserve"> ’l-</w:t>
      </w:r>
      <w:proofErr w:type="spellStart"/>
      <w:r w:rsidRPr="00A961CF">
        <w:rPr>
          <w:rFonts w:ascii="Times New Roman" w:hAnsi="Times New Roman" w:cs="Times New Roman"/>
          <w:sz w:val="24"/>
          <w:szCs w:val="24"/>
        </w:rPr>
        <w:t>Wahhāb</w:t>
      </w:r>
      <w:proofErr w:type="spellEnd"/>
      <w:r w:rsidRPr="00A961CF">
        <w:rPr>
          <w:rFonts w:asciiTheme="majorBidi" w:hAnsiTheme="majorBidi" w:cstheme="majorBidi"/>
          <w:sz w:val="24"/>
          <w:szCs w:val="24"/>
        </w:rPr>
        <w:t xml:space="preserve">) various writings in a manner that reflects his objectivity to Sufism when his search-light was targeted at it. This is because, like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and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he expresses pair opinions on Sufism and other Islamic affiliates that he considers as unwholesome and alien to pristine Islam. Although there is no clear evidence revealing that he involved himself in Sufism as clearly shown in respect of those two </w:t>
      </w:r>
      <w:proofErr w:type="gramStart"/>
      <w:r w:rsidRPr="00A961CF">
        <w:rPr>
          <w:rFonts w:asciiTheme="majorBidi" w:hAnsiTheme="majorBidi" w:cstheme="majorBidi"/>
          <w:sz w:val="24"/>
          <w:szCs w:val="24"/>
        </w:rPr>
        <w:t>teachers, that</w:t>
      </w:r>
      <w:proofErr w:type="gramEnd"/>
      <w:r w:rsidRPr="00A961CF">
        <w:rPr>
          <w:rFonts w:asciiTheme="majorBidi" w:hAnsiTheme="majorBidi" w:cstheme="majorBidi"/>
          <w:sz w:val="24"/>
          <w:szCs w:val="24"/>
        </w:rPr>
        <w:t xml:space="preserve"> does not mean he rejects Sufism. Absence of any work specifically written on Sufism, not even a commentary on any Sufi</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work seems to have justified this expression.</w:t>
      </w:r>
    </w:p>
    <w:p w:rsidR="00714585" w:rsidRPr="00A961CF" w:rsidRDefault="00714585" w:rsidP="00714585">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In demonstrating </w:t>
      </w:r>
      <w:proofErr w:type="spellStart"/>
      <w:r w:rsidRPr="00A961CF">
        <w:rPr>
          <w:rFonts w:ascii="Times New Roman" w:hAnsi="Times New Roman" w:cs="Times New Roman"/>
          <w:sz w:val="24"/>
          <w:szCs w:val="24"/>
        </w:rPr>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vertAlign w:val="superscript"/>
        </w:rPr>
        <w:t>C</w:t>
      </w:r>
      <w:r w:rsidRPr="00A961CF">
        <w:rPr>
          <w:rFonts w:ascii="Times New Roman" w:hAnsi="Times New Roman" w:cs="Times New Roman"/>
          <w:sz w:val="24"/>
          <w:szCs w:val="24"/>
        </w:rPr>
        <w:t>Abdu</w:t>
      </w:r>
      <w:proofErr w:type="spellEnd"/>
      <w:r w:rsidRPr="00A961CF">
        <w:rPr>
          <w:rFonts w:ascii="Times New Roman" w:hAnsi="Times New Roman" w:cs="Times New Roman"/>
          <w:sz w:val="24"/>
          <w:szCs w:val="24"/>
        </w:rPr>
        <w:t xml:space="preserve"> ’l-</w:t>
      </w:r>
      <w:proofErr w:type="spellStart"/>
      <w:r w:rsidRPr="00A961CF">
        <w:rPr>
          <w:rFonts w:ascii="Times New Roman" w:hAnsi="Times New Roman" w:cs="Times New Roman"/>
          <w:sz w:val="24"/>
          <w:szCs w:val="24"/>
        </w:rPr>
        <w:t>Wahhāb’s</w:t>
      </w:r>
      <w:proofErr w:type="spellEnd"/>
      <w:r w:rsidRPr="00A961CF">
        <w:rPr>
          <w:rFonts w:ascii="Times New Roman" w:hAnsi="Times New Roman" w:cs="Times New Roman"/>
          <w:sz w:val="24"/>
          <w:szCs w:val="24"/>
        </w:rPr>
        <w:t xml:space="preserve"> </w:t>
      </w:r>
      <w:r w:rsidRPr="00A961CF">
        <w:rPr>
          <w:rFonts w:asciiTheme="majorBidi" w:hAnsiTheme="majorBidi" w:cstheme="majorBidi"/>
          <w:sz w:val="24"/>
          <w:szCs w:val="24"/>
        </w:rPr>
        <w:t>objectivity to Sufism, having been popularized as an anti- Sufi</w:t>
      </w:r>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scholar, the following instances suffice. When he (</w:t>
      </w:r>
      <w:proofErr w:type="spellStart"/>
      <w:r w:rsidRPr="00A961CF">
        <w:rPr>
          <w:rFonts w:ascii="Times New Roman" w:hAnsi="Times New Roman" w:cs="Times New Roman"/>
          <w:sz w:val="24"/>
          <w:szCs w:val="24"/>
        </w:rPr>
        <w:t>Ibn</w:t>
      </w:r>
      <w:proofErr w:type="spellEnd"/>
      <w:r w:rsidRPr="00A961CF">
        <w:rPr>
          <w:rFonts w:ascii="Times New Roman" w:hAnsi="Times New Roman" w:cs="Times New Roman"/>
          <w:sz w:val="24"/>
          <w:szCs w:val="24"/>
        </w:rPr>
        <w:t xml:space="preserve"> </w:t>
      </w:r>
      <w:proofErr w:type="spellStart"/>
      <w:r w:rsidRPr="00A961CF">
        <w:rPr>
          <w:rFonts w:ascii="Times New Roman" w:hAnsi="Times New Roman" w:cs="Times New Roman"/>
          <w:sz w:val="24"/>
          <w:szCs w:val="24"/>
          <w:vertAlign w:val="superscript"/>
        </w:rPr>
        <w:t>C</w:t>
      </w:r>
      <w:r w:rsidRPr="00A961CF">
        <w:rPr>
          <w:rFonts w:ascii="Times New Roman" w:hAnsi="Times New Roman" w:cs="Times New Roman"/>
          <w:sz w:val="24"/>
          <w:szCs w:val="24"/>
        </w:rPr>
        <w:t>Abdu</w:t>
      </w:r>
      <w:proofErr w:type="spellEnd"/>
      <w:r w:rsidRPr="00A961CF">
        <w:rPr>
          <w:rFonts w:ascii="Times New Roman" w:hAnsi="Times New Roman" w:cs="Times New Roman"/>
          <w:sz w:val="24"/>
          <w:szCs w:val="24"/>
        </w:rPr>
        <w:t xml:space="preserve"> ’l-</w:t>
      </w:r>
      <w:proofErr w:type="spellStart"/>
      <w:r w:rsidRPr="00A961CF">
        <w:rPr>
          <w:rFonts w:ascii="Times New Roman" w:hAnsi="Times New Roman" w:cs="Times New Roman"/>
          <w:sz w:val="24"/>
          <w:szCs w:val="24"/>
        </w:rPr>
        <w:t>Wahhāb</w:t>
      </w:r>
      <w:proofErr w:type="spellEnd"/>
      <w:r w:rsidRPr="00A961CF">
        <w:rPr>
          <w:rFonts w:asciiTheme="majorBidi" w:hAnsiTheme="majorBidi" w:cstheme="majorBidi"/>
          <w:sz w:val="24"/>
          <w:szCs w:val="24"/>
        </w:rPr>
        <w:t xml:space="preserve">) was asked about different aspects of Islamic sciences which were taken from the Prophet’s teachings, as he states in his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wa</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Masā’il</w:t>
      </w:r>
      <w:proofErr w:type="spellEnd"/>
      <w:r w:rsidRPr="00A961CF">
        <w:rPr>
          <w:rFonts w:asciiTheme="majorBidi" w:hAnsiTheme="majorBidi" w:cstheme="majorBidi"/>
          <w:sz w:val="24"/>
          <w:szCs w:val="24"/>
        </w:rPr>
        <w:t>, while responding to the question, he identifies Sufism as one of them</w:t>
      </w:r>
      <w:r w:rsidRPr="00A961CF">
        <w:rPr>
          <w:rFonts w:asciiTheme="majorBidi" w:hAnsiTheme="majorBidi" w:cstheme="majorBidi"/>
          <w:sz w:val="24"/>
          <w:szCs w:val="24"/>
          <w:vertAlign w:val="superscript"/>
        </w:rPr>
        <w:t>35</w:t>
      </w:r>
      <w:r w:rsidRPr="00A961CF">
        <w:rPr>
          <w:rFonts w:asciiTheme="majorBidi" w:hAnsiTheme="majorBidi" w:cstheme="majorBidi"/>
          <w:sz w:val="24"/>
          <w:szCs w:val="24"/>
        </w:rPr>
        <w:t xml:space="preserve"> Just as he also counted Sufism as one of the essential sciences that make up Islam.</w:t>
      </w:r>
      <w:r w:rsidRPr="00A961CF">
        <w:rPr>
          <w:rFonts w:asciiTheme="majorBidi" w:hAnsiTheme="majorBidi" w:cstheme="majorBidi"/>
          <w:sz w:val="24"/>
          <w:szCs w:val="24"/>
          <w:vertAlign w:val="superscript"/>
        </w:rPr>
        <w:t xml:space="preserve">36 </w:t>
      </w:r>
      <w:r w:rsidRPr="00A961CF">
        <w:rPr>
          <w:rFonts w:asciiTheme="majorBidi" w:hAnsiTheme="majorBidi" w:cstheme="majorBidi"/>
          <w:sz w:val="24"/>
          <w:szCs w:val="24"/>
        </w:rPr>
        <w:t xml:space="preserve">He referred to Sufism as </w:t>
      </w:r>
      <w:proofErr w:type="spellStart"/>
      <w:r w:rsidRPr="00A961CF">
        <w:rPr>
          <w:rFonts w:asciiTheme="majorBidi" w:hAnsiTheme="majorBidi" w:cstheme="majorBidi"/>
          <w:i/>
          <w:iCs/>
          <w:sz w:val="24"/>
          <w:szCs w:val="24"/>
        </w:rPr>
        <w:t>Ilm</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Suluk</w:t>
      </w:r>
      <w:proofErr w:type="spellEnd"/>
      <w:r w:rsidRPr="00A961CF">
        <w:rPr>
          <w:rFonts w:asciiTheme="majorBidi" w:hAnsiTheme="majorBidi" w:cstheme="majorBidi"/>
          <w:sz w:val="24"/>
          <w:szCs w:val="24"/>
        </w:rPr>
        <w:t xml:space="preserve">. From these, it could be inferred that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Abdul-Wahhāb</w:t>
      </w:r>
      <w:proofErr w:type="spellEnd"/>
      <w:r w:rsidRPr="00A961CF">
        <w:rPr>
          <w:rFonts w:asciiTheme="majorBidi" w:hAnsiTheme="majorBidi" w:cstheme="majorBidi"/>
          <w:sz w:val="24"/>
          <w:szCs w:val="24"/>
        </w:rPr>
        <w:t xml:space="preserve"> has an unreserved recourse for Sufism.</w:t>
      </w:r>
    </w:p>
    <w:p w:rsidR="00714585" w:rsidRPr="00A961CF" w:rsidRDefault="00714585" w:rsidP="005F5FE6">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The acceptance of Sufism by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Wahh</w:t>
      </w:r>
      <w:r w:rsidR="005F5FE6" w:rsidRPr="00A961CF">
        <w:rPr>
          <w:rFonts w:asciiTheme="majorBidi" w:hAnsiTheme="majorBidi" w:cstheme="majorBidi"/>
          <w:sz w:val="24"/>
          <w:szCs w:val="24"/>
        </w:rPr>
        <w:t>ā</w:t>
      </w:r>
      <w:r w:rsidRPr="00A961CF">
        <w:rPr>
          <w:rFonts w:asciiTheme="majorBidi" w:hAnsiTheme="majorBidi" w:cstheme="majorBidi"/>
          <w:sz w:val="24"/>
          <w:szCs w:val="24"/>
        </w:rPr>
        <w:t>b</w:t>
      </w:r>
      <w:proofErr w:type="spellEnd"/>
      <w:r w:rsidRPr="00A961CF">
        <w:rPr>
          <w:rFonts w:asciiTheme="majorBidi" w:hAnsiTheme="majorBidi" w:cstheme="majorBidi"/>
          <w:sz w:val="24"/>
          <w:szCs w:val="24"/>
        </w:rPr>
        <w:t xml:space="preserve"> is shown beyond any reasonable doubt by his counting of </w:t>
      </w:r>
      <w:proofErr w:type="spellStart"/>
      <w:proofErr w:type="gramStart"/>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Ilm</w:t>
      </w:r>
      <w:proofErr w:type="spellEnd"/>
      <w:r w:rsidRPr="00A961CF">
        <w:rPr>
          <w:rFonts w:asciiTheme="majorBidi" w:hAnsiTheme="majorBidi" w:cstheme="majorBidi"/>
          <w:i/>
          <w:iCs/>
          <w:sz w:val="24"/>
          <w:szCs w:val="24"/>
        </w:rPr>
        <w:t xml:space="preserve"> ‘s</w:t>
      </w:r>
      <w:proofErr w:type="gramEnd"/>
      <w:r w:rsidRPr="00A961CF">
        <w:rPr>
          <w:rFonts w:asciiTheme="majorBidi" w:hAnsiTheme="majorBidi" w:cstheme="majorBidi"/>
          <w:i/>
          <w:iCs/>
          <w:sz w:val="24"/>
          <w:szCs w:val="24"/>
        </w:rPr>
        <w:t>-</w:t>
      </w:r>
      <w:proofErr w:type="spellStart"/>
      <w:r w:rsidRPr="00A961CF">
        <w:rPr>
          <w:rFonts w:asciiTheme="majorBidi" w:hAnsiTheme="majorBidi" w:cstheme="majorBidi"/>
          <w:i/>
          <w:iCs/>
          <w:sz w:val="24"/>
          <w:szCs w:val="24"/>
        </w:rPr>
        <w:t>Sulūk</w:t>
      </w:r>
      <w:proofErr w:type="spellEnd"/>
      <w:r w:rsidRPr="00A961CF">
        <w:rPr>
          <w:rFonts w:asciiTheme="majorBidi" w:hAnsiTheme="majorBidi" w:cstheme="majorBidi"/>
          <w:sz w:val="24"/>
          <w:szCs w:val="24"/>
        </w:rPr>
        <w:t xml:space="preserve"> as one of the essential sciences a Muslim must be acquainted with for prosperous religious duties. By implication, he approves and </w:t>
      </w:r>
      <w:r w:rsidRPr="00A961CF">
        <w:rPr>
          <w:rFonts w:asciiTheme="majorBidi" w:hAnsiTheme="majorBidi" w:cstheme="majorBidi"/>
          <w:sz w:val="24"/>
          <w:szCs w:val="24"/>
        </w:rPr>
        <w:lastRenderedPageBreak/>
        <w:t>acknowledges Sufism and confirms that Sufis are one of those people that are blessed with righteous and pious heart. He equally, indicates that he often feels amazed and wonders when he sees a Sufi who is a scholar and gets perturbed if the reverse is the case of some Sufis. The two therefore in his candid opinion must go paripasu.</w:t>
      </w:r>
      <w:r w:rsidRPr="00A961CF">
        <w:rPr>
          <w:rFonts w:asciiTheme="majorBidi" w:hAnsiTheme="majorBidi" w:cstheme="majorBidi"/>
          <w:sz w:val="24"/>
          <w:szCs w:val="24"/>
          <w:vertAlign w:val="superscript"/>
        </w:rPr>
        <w:t>37</w:t>
      </w:r>
    </w:p>
    <w:p w:rsidR="00714585" w:rsidRPr="00A961CF" w:rsidRDefault="00714585" w:rsidP="00714585">
      <w:pPr>
        <w:spacing w:line="480" w:lineRule="auto"/>
        <w:jc w:val="both"/>
        <w:rPr>
          <w:rFonts w:asciiTheme="majorBidi" w:hAnsiTheme="majorBidi" w:cstheme="majorBidi"/>
          <w:sz w:val="24"/>
          <w:szCs w:val="24"/>
        </w:rPr>
      </w:pPr>
      <w:r w:rsidRPr="00A961CF">
        <w:rPr>
          <w:rFonts w:asciiTheme="majorBidi" w:hAnsiTheme="majorBidi" w:cstheme="majorBidi"/>
          <w:sz w:val="26"/>
          <w:szCs w:val="26"/>
        </w:rPr>
        <w:tab/>
      </w:r>
      <w:r w:rsidRPr="00A961CF">
        <w:rPr>
          <w:rFonts w:asciiTheme="majorBidi" w:hAnsiTheme="majorBidi" w:cstheme="majorBidi"/>
          <w:sz w:val="24"/>
          <w:szCs w:val="24"/>
        </w:rPr>
        <w:t xml:space="preserve">In </w:t>
      </w:r>
      <w:proofErr w:type="spellStart"/>
      <w:r w:rsidRPr="00A961CF">
        <w:rPr>
          <w:rFonts w:asciiTheme="majorBidi" w:hAnsiTheme="majorBidi" w:cstheme="majorBidi"/>
          <w:i/>
          <w:iCs/>
          <w:sz w:val="24"/>
          <w:szCs w:val="24"/>
        </w:rPr>
        <w:t>Mukhtaṣar</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Zād</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Mi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ād</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Abdu</w:t>
      </w:r>
      <w:proofErr w:type="spellEnd"/>
      <w:r w:rsidRPr="00A961CF">
        <w:rPr>
          <w:rFonts w:asciiTheme="majorBidi" w:hAnsiTheme="majorBidi" w:cstheme="majorBidi"/>
          <w:sz w:val="24"/>
          <w:szCs w:val="24"/>
        </w:rPr>
        <w:t xml:space="preserve"> ’l-</w:t>
      </w:r>
      <w:proofErr w:type="spellStart"/>
      <w:r w:rsidRPr="00A961CF">
        <w:rPr>
          <w:rFonts w:asciiTheme="majorBidi" w:hAnsiTheme="majorBidi" w:cstheme="majorBidi"/>
          <w:sz w:val="24"/>
          <w:szCs w:val="24"/>
        </w:rPr>
        <w:t>Wahhāb</w:t>
      </w:r>
      <w:proofErr w:type="spellEnd"/>
      <w:r w:rsidRPr="00A961CF">
        <w:rPr>
          <w:rFonts w:asciiTheme="majorBidi" w:hAnsiTheme="majorBidi" w:cstheme="majorBidi"/>
          <w:sz w:val="24"/>
          <w:szCs w:val="24"/>
        </w:rPr>
        <w:t xml:space="preserve"> observes that piety, purity of heart and its steadfastness in the journey to Allah are attached to Muslim’s journey back to Him. This task can, therefore, be disrupted with excessive indulgence in eating and drinking among other mundane activities.</w:t>
      </w:r>
      <w:r w:rsidRPr="00A961CF">
        <w:rPr>
          <w:rFonts w:asciiTheme="majorBidi" w:hAnsiTheme="majorBidi" w:cstheme="majorBidi"/>
          <w:sz w:val="24"/>
          <w:szCs w:val="24"/>
          <w:vertAlign w:val="superscript"/>
        </w:rPr>
        <w:t>38</w:t>
      </w:r>
      <w:r w:rsidRPr="00A961CF">
        <w:rPr>
          <w:rFonts w:asciiTheme="majorBidi" w:hAnsiTheme="majorBidi" w:cstheme="majorBidi"/>
          <w:sz w:val="24"/>
          <w:szCs w:val="24"/>
        </w:rPr>
        <w:t xml:space="preserve"> He, therefore, identifies </w:t>
      </w:r>
      <w:proofErr w:type="spellStart"/>
      <w:r w:rsidRPr="00A961CF">
        <w:rPr>
          <w:rFonts w:asciiTheme="majorBidi" w:hAnsiTheme="majorBidi" w:cstheme="majorBidi"/>
          <w:i/>
          <w:iCs/>
          <w:sz w:val="24"/>
          <w:szCs w:val="24"/>
        </w:rPr>
        <w:t>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tikāf</w:t>
      </w:r>
      <w:proofErr w:type="spellEnd"/>
      <w:r w:rsidRPr="00A961CF">
        <w:rPr>
          <w:rFonts w:asciiTheme="majorBidi" w:hAnsiTheme="majorBidi" w:cstheme="majorBidi"/>
          <w:sz w:val="24"/>
          <w:szCs w:val="24"/>
        </w:rPr>
        <w:t xml:space="preserve"> (spiritual retreat) and fasting as the essential tool for progressive and less distractive journeys to Him. These will deter one from excessive consumptions and enhance one’s devotion to Allah.</w:t>
      </w:r>
      <w:r w:rsidRPr="00A961CF">
        <w:rPr>
          <w:rFonts w:asciiTheme="majorBidi" w:hAnsiTheme="majorBidi" w:cstheme="majorBidi"/>
          <w:sz w:val="24"/>
          <w:szCs w:val="24"/>
          <w:vertAlign w:val="superscript"/>
        </w:rPr>
        <w:t>39</w:t>
      </w:r>
      <w:r w:rsidRPr="00A961CF">
        <w:rPr>
          <w:rFonts w:asciiTheme="majorBidi" w:hAnsiTheme="majorBidi" w:cstheme="majorBidi"/>
          <w:sz w:val="24"/>
          <w:szCs w:val="24"/>
        </w:rPr>
        <w:t xml:space="preserve">   </w:t>
      </w:r>
    </w:p>
    <w:p w:rsidR="00714585" w:rsidRPr="00A961CF" w:rsidRDefault="00714585" w:rsidP="00714585">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His prescription of </w:t>
      </w:r>
      <w:proofErr w:type="spellStart"/>
      <w:r w:rsidRPr="00A961CF">
        <w:rPr>
          <w:rFonts w:asciiTheme="majorBidi" w:hAnsiTheme="majorBidi" w:cstheme="majorBidi"/>
          <w:i/>
          <w:iCs/>
          <w:sz w:val="24"/>
          <w:szCs w:val="24"/>
        </w:rPr>
        <w:t>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tikāf</w:t>
      </w:r>
      <w:proofErr w:type="spellEnd"/>
      <w:r w:rsidRPr="00A961CF">
        <w:rPr>
          <w:rFonts w:asciiTheme="majorBidi" w:hAnsiTheme="majorBidi" w:cstheme="majorBidi"/>
          <w:sz w:val="24"/>
          <w:szCs w:val="24"/>
        </w:rPr>
        <w:t xml:space="preserve"> (spiritual retreat) which is otherwise known as </w:t>
      </w:r>
      <w:proofErr w:type="spellStart"/>
      <w:r w:rsidRPr="00A961CF">
        <w:rPr>
          <w:rFonts w:asciiTheme="majorBidi" w:hAnsiTheme="majorBidi" w:cstheme="majorBidi"/>
          <w:i/>
          <w:iCs/>
          <w:sz w:val="24"/>
          <w:szCs w:val="24"/>
        </w:rPr>
        <w:t>Khalwah</w:t>
      </w:r>
      <w:proofErr w:type="spellEnd"/>
      <w:r w:rsidRPr="00A961CF">
        <w:rPr>
          <w:rFonts w:asciiTheme="majorBidi" w:hAnsiTheme="majorBidi" w:cstheme="majorBidi"/>
          <w:sz w:val="24"/>
          <w:szCs w:val="24"/>
        </w:rPr>
        <w:t xml:space="preserve"> (seclusion) in </w:t>
      </w:r>
      <w:proofErr w:type="gramStart"/>
      <w:r w:rsidRPr="00A961CF">
        <w:rPr>
          <w:rFonts w:asciiTheme="majorBidi" w:hAnsiTheme="majorBidi" w:cstheme="majorBidi"/>
          <w:sz w:val="24"/>
          <w:szCs w:val="24"/>
        </w:rPr>
        <w:t>Sufism,</w:t>
      </w:r>
      <w:proofErr w:type="gramEnd"/>
      <w:r w:rsidRPr="00A961CF">
        <w:rPr>
          <w:rFonts w:asciiTheme="majorBidi" w:hAnsiTheme="majorBidi" w:cstheme="majorBidi"/>
          <w:sz w:val="24"/>
          <w:szCs w:val="24"/>
        </w:rPr>
        <w:t xml:space="preserve"> is one of the means to seclude one from worldly activities in dedication and devotion of oneself to Allah indicates his subscription to Sufism. Through this according to him, one gains nearness to Allah. In stressing the importance of this retreat, he points out that, Prophet’s practice was to go on retreat in the last ten days of Ramadan annually, but the last one he had lasted for twenty (20) days. In other words, he extended it to the ten (10) days in the month of </w:t>
      </w:r>
      <w:r w:rsidRPr="00A961CF">
        <w:rPr>
          <w:rFonts w:asciiTheme="majorBidi" w:hAnsiTheme="majorBidi" w:cstheme="majorBidi"/>
          <w:i/>
          <w:iCs/>
          <w:sz w:val="24"/>
          <w:szCs w:val="24"/>
        </w:rPr>
        <w:t>Shawwal</w:t>
      </w:r>
      <w:r w:rsidRPr="00A961CF">
        <w:rPr>
          <w:rFonts w:asciiTheme="majorBidi" w:hAnsiTheme="majorBidi" w:cstheme="majorBidi"/>
          <w:sz w:val="24"/>
          <w:szCs w:val="24"/>
        </w:rPr>
        <w:t>.</w:t>
      </w:r>
      <w:r w:rsidRPr="00A961CF">
        <w:rPr>
          <w:rFonts w:asciiTheme="majorBidi" w:hAnsiTheme="majorBidi" w:cstheme="majorBidi"/>
          <w:sz w:val="24"/>
          <w:szCs w:val="24"/>
          <w:vertAlign w:val="superscript"/>
        </w:rPr>
        <w:t>40</w:t>
      </w:r>
      <w:r w:rsidRPr="00A961CF">
        <w:rPr>
          <w:rFonts w:asciiTheme="majorBidi" w:hAnsiTheme="majorBidi" w:cstheme="majorBidi"/>
          <w:sz w:val="24"/>
          <w:szCs w:val="24"/>
        </w:rPr>
        <w:t xml:space="preserve"> There is another report that depicts how he abandoned </w:t>
      </w:r>
      <w:proofErr w:type="spellStart"/>
      <w:r w:rsidRPr="00A961CF">
        <w:rPr>
          <w:rFonts w:asciiTheme="majorBidi" w:hAnsiTheme="majorBidi" w:cstheme="majorBidi"/>
          <w:i/>
          <w:iCs/>
          <w:sz w:val="24"/>
          <w:szCs w:val="24"/>
        </w:rPr>
        <w:t>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tikāf</w:t>
      </w:r>
      <w:proofErr w:type="spellEnd"/>
      <w:r w:rsidRPr="00A961CF">
        <w:rPr>
          <w:rFonts w:asciiTheme="majorBidi" w:hAnsiTheme="majorBidi" w:cstheme="majorBidi"/>
          <w:sz w:val="24"/>
          <w:szCs w:val="24"/>
        </w:rPr>
        <w:t xml:space="preserve"> during Ramadan and later observed it in the month of Shawwal. The two reports are narrated by Imam Al-</w:t>
      </w:r>
      <w:proofErr w:type="spellStart"/>
      <w:r w:rsidRPr="00A961CF">
        <w:rPr>
          <w:rFonts w:asciiTheme="majorBidi" w:hAnsiTheme="majorBidi" w:cstheme="majorBidi"/>
          <w:sz w:val="24"/>
          <w:szCs w:val="24"/>
        </w:rPr>
        <w:t>Bukhārī</w:t>
      </w:r>
      <w:proofErr w:type="spellEnd"/>
      <w:r w:rsidRPr="00A961CF">
        <w:rPr>
          <w:rFonts w:asciiTheme="majorBidi" w:hAnsiTheme="majorBidi" w:cstheme="majorBidi"/>
          <w:sz w:val="24"/>
          <w:szCs w:val="24"/>
        </w:rPr>
        <w:t xml:space="preserve"> in his </w:t>
      </w:r>
      <w:r w:rsidRPr="00A961CF">
        <w:rPr>
          <w:rFonts w:asciiTheme="majorBidi" w:hAnsiTheme="majorBidi" w:cstheme="majorBidi"/>
          <w:i/>
          <w:iCs/>
          <w:sz w:val="24"/>
          <w:szCs w:val="24"/>
        </w:rPr>
        <w:t>Ṣaḥīḥ</w:t>
      </w:r>
      <w:r w:rsidRPr="00A961CF">
        <w:rPr>
          <w:rFonts w:asciiTheme="majorBidi" w:hAnsiTheme="majorBidi" w:cstheme="majorBidi"/>
          <w:sz w:val="24"/>
          <w:szCs w:val="24"/>
        </w:rPr>
        <w:t>.</w:t>
      </w:r>
      <w:r w:rsidRPr="00A961CF">
        <w:rPr>
          <w:rFonts w:asciiTheme="majorBidi" w:hAnsiTheme="majorBidi" w:cstheme="majorBidi"/>
          <w:sz w:val="24"/>
          <w:szCs w:val="24"/>
          <w:vertAlign w:val="superscript"/>
        </w:rPr>
        <w:t>41</w:t>
      </w:r>
      <w:r w:rsidRPr="00A961CF">
        <w:rPr>
          <w:rFonts w:asciiTheme="majorBidi" w:hAnsiTheme="majorBidi" w:cstheme="majorBidi"/>
          <w:sz w:val="24"/>
          <w:szCs w:val="24"/>
        </w:rPr>
        <w:t xml:space="preserve"> </w:t>
      </w:r>
      <w:proofErr w:type="gramStart"/>
      <w:r w:rsidRPr="00A961CF">
        <w:rPr>
          <w:rFonts w:asciiTheme="majorBidi" w:hAnsiTheme="majorBidi" w:cstheme="majorBidi"/>
          <w:sz w:val="24"/>
          <w:szCs w:val="24"/>
        </w:rPr>
        <w:t>This</w:t>
      </w:r>
      <w:proofErr w:type="gramEnd"/>
      <w:r w:rsidRPr="00A961CF">
        <w:rPr>
          <w:rFonts w:asciiTheme="majorBidi" w:hAnsiTheme="majorBidi" w:cstheme="majorBidi"/>
          <w:sz w:val="24"/>
          <w:szCs w:val="24"/>
        </w:rPr>
        <w:t xml:space="preserve">, therefore, justifies the Sufi practice of embarking on seclusion at a period outside Ramadan. </w:t>
      </w:r>
    </w:p>
    <w:p w:rsidR="00714585" w:rsidRPr="00A961CF" w:rsidRDefault="00714585" w:rsidP="00B46483">
      <w:pPr>
        <w:spacing w:line="480" w:lineRule="auto"/>
        <w:ind w:firstLine="720"/>
        <w:jc w:val="both"/>
        <w:rPr>
          <w:rFonts w:asciiTheme="majorBidi" w:hAnsiTheme="majorBidi" w:cstheme="majorBidi"/>
          <w:sz w:val="24"/>
          <w:szCs w:val="24"/>
        </w:rPr>
      </w:pPr>
      <w:proofErr w:type="spellStart"/>
      <w:r w:rsidRPr="00A961CF">
        <w:rPr>
          <w:rFonts w:asciiTheme="majorBidi" w:hAnsiTheme="majorBidi" w:cstheme="majorBidi"/>
          <w:sz w:val="24"/>
          <w:szCs w:val="24"/>
        </w:rPr>
        <w:lastRenderedPageBreak/>
        <w:t>Ibn</w:t>
      </w:r>
      <w:proofErr w:type="spellEnd"/>
      <w:r w:rsidRPr="00A961CF">
        <w:rPr>
          <w:rFonts w:asciiTheme="majorBidi" w:hAnsiTheme="majorBidi" w:cstheme="majorBidi"/>
          <w:sz w:val="24"/>
          <w:szCs w:val="24"/>
        </w:rPr>
        <w:t xml:space="preserve"> Abdul ’l-</w:t>
      </w:r>
      <w:proofErr w:type="spellStart"/>
      <w:r w:rsidRPr="00A961CF">
        <w:rPr>
          <w:rFonts w:asciiTheme="majorBidi" w:hAnsiTheme="majorBidi" w:cstheme="majorBidi"/>
          <w:sz w:val="24"/>
          <w:szCs w:val="24"/>
        </w:rPr>
        <w:t>Wahhāb</w:t>
      </w:r>
      <w:proofErr w:type="spellEnd"/>
      <w:r w:rsidRPr="00A961CF">
        <w:rPr>
          <w:rFonts w:asciiTheme="majorBidi" w:hAnsiTheme="majorBidi" w:cstheme="majorBidi"/>
          <w:sz w:val="24"/>
          <w:szCs w:val="24"/>
        </w:rPr>
        <w:t xml:space="preserve"> discusses Sufism greatly and confirms the origin of Sufism and its legitimacy in Islam contrary to the general propositions of modern </w:t>
      </w:r>
      <w:proofErr w:type="spellStart"/>
      <w:r w:rsidRPr="00A961CF">
        <w:rPr>
          <w:rFonts w:asciiTheme="majorBidi" w:hAnsiTheme="majorBidi" w:cstheme="majorBidi"/>
          <w:i/>
          <w:iCs/>
          <w:sz w:val="24"/>
          <w:szCs w:val="24"/>
        </w:rPr>
        <w:t>Salafiyyah</w:t>
      </w:r>
      <w:proofErr w:type="spellEnd"/>
      <w:r w:rsidRPr="00A961CF">
        <w:rPr>
          <w:rFonts w:asciiTheme="majorBidi" w:hAnsiTheme="majorBidi" w:cstheme="majorBidi"/>
          <w:sz w:val="24"/>
          <w:szCs w:val="24"/>
        </w:rPr>
        <w:t xml:space="preserve"> on him. In fact, what is tagged as his rejection or condemnation of </w:t>
      </w:r>
      <w:proofErr w:type="gramStart"/>
      <w:r w:rsidRPr="00A961CF">
        <w:rPr>
          <w:rFonts w:asciiTheme="majorBidi" w:hAnsiTheme="majorBidi" w:cstheme="majorBidi"/>
          <w:sz w:val="24"/>
          <w:szCs w:val="24"/>
        </w:rPr>
        <w:t>Sufism,</w:t>
      </w:r>
      <w:proofErr w:type="gramEnd"/>
      <w:r w:rsidRPr="00A961CF">
        <w:rPr>
          <w:rFonts w:asciiTheme="majorBidi" w:hAnsiTheme="majorBidi" w:cstheme="majorBidi"/>
          <w:sz w:val="24"/>
          <w:szCs w:val="24"/>
        </w:rPr>
        <w:t xml:space="preserve"> </w:t>
      </w:r>
      <w:r w:rsidR="00B46483" w:rsidRPr="00A961CF">
        <w:rPr>
          <w:rFonts w:asciiTheme="majorBidi" w:hAnsiTheme="majorBidi" w:cstheme="majorBidi"/>
          <w:sz w:val="24"/>
          <w:szCs w:val="24"/>
        </w:rPr>
        <w:t xml:space="preserve">is what </w:t>
      </w:r>
      <w:r w:rsidRPr="00A961CF">
        <w:rPr>
          <w:rFonts w:asciiTheme="majorBidi" w:hAnsiTheme="majorBidi" w:cstheme="majorBidi"/>
          <w:sz w:val="24"/>
          <w:szCs w:val="24"/>
        </w:rPr>
        <w:t>he alluded to during discussions. What matter</w:t>
      </w:r>
      <w:r w:rsidR="00B46483" w:rsidRPr="00A961CF">
        <w:rPr>
          <w:rFonts w:asciiTheme="majorBidi" w:hAnsiTheme="majorBidi" w:cstheme="majorBidi"/>
          <w:sz w:val="24"/>
          <w:szCs w:val="24"/>
        </w:rPr>
        <w:t>s</w:t>
      </w:r>
      <w:r w:rsidRPr="00A961CF">
        <w:rPr>
          <w:rFonts w:asciiTheme="majorBidi" w:hAnsiTheme="majorBidi" w:cstheme="majorBidi"/>
          <w:sz w:val="24"/>
          <w:szCs w:val="24"/>
        </w:rPr>
        <w:t xml:space="preserve"> to him is essential</w:t>
      </w:r>
      <w:r w:rsidR="00B46483" w:rsidRPr="00A961CF">
        <w:rPr>
          <w:rFonts w:asciiTheme="majorBidi" w:hAnsiTheme="majorBidi" w:cstheme="majorBidi"/>
          <w:sz w:val="24"/>
          <w:szCs w:val="24"/>
        </w:rPr>
        <w:t>ly</w:t>
      </w:r>
      <w:r w:rsidRPr="00A961CF">
        <w:rPr>
          <w:rFonts w:asciiTheme="majorBidi" w:hAnsiTheme="majorBidi" w:cstheme="majorBidi"/>
          <w:sz w:val="24"/>
          <w:szCs w:val="24"/>
        </w:rPr>
        <w:t xml:space="preserve"> to ensure the practice of pristine Islam and displace all form of innovations. In a nutshell, as previously indicated, his stands on Sufism are not different from that of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and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Jawziyyah</w:t>
      </w:r>
      <w:proofErr w:type="spellEnd"/>
      <w:r w:rsidRPr="00A961CF">
        <w:rPr>
          <w:rFonts w:asciiTheme="majorBidi" w:hAnsiTheme="majorBidi" w:cstheme="majorBidi"/>
          <w:sz w:val="24"/>
          <w:szCs w:val="24"/>
        </w:rPr>
        <w:t xml:space="preserve"> which is essentially a middle course between the two extremes.</w:t>
      </w:r>
    </w:p>
    <w:p w:rsidR="00714585" w:rsidRPr="00A961CF" w:rsidRDefault="00714585" w:rsidP="00B46483">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The three selected scholars are central to every discourse on </w:t>
      </w:r>
      <w:proofErr w:type="spellStart"/>
      <w:r w:rsidRPr="00A961CF">
        <w:rPr>
          <w:rFonts w:asciiTheme="majorBidi" w:hAnsiTheme="majorBidi" w:cstheme="majorBidi"/>
          <w:i/>
          <w:iCs/>
          <w:sz w:val="24"/>
          <w:szCs w:val="24"/>
        </w:rPr>
        <w:t>Salafiyyah</w:t>
      </w:r>
      <w:proofErr w:type="spellEnd"/>
      <w:r w:rsidRPr="00A961CF">
        <w:rPr>
          <w:rFonts w:asciiTheme="majorBidi" w:hAnsiTheme="majorBidi" w:cstheme="majorBidi"/>
          <w:sz w:val="24"/>
          <w:szCs w:val="24"/>
        </w:rPr>
        <w:t xml:space="preserve">. They are being cited by </w:t>
      </w:r>
      <w:proofErr w:type="spellStart"/>
      <w:r w:rsidRPr="00A961CF">
        <w:rPr>
          <w:rFonts w:asciiTheme="majorBidi" w:hAnsiTheme="majorBidi" w:cstheme="majorBidi"/>
          <w:i/>
          <w:iCs/>
          <w:sz w:val="24"/>
          <w:szCs w:val="24"/>
        </w:rPr>
        <w:t>Salafiyyah</w:t>
      </w:r>
      <w:proofErr w:type="spellEnd"/>
      <w:r w:rsidRPr="00A961CF">
        <w:rPr>
          <w:rFonts w:asciiTheme="majorBidi" w:hAnsiTheme="majorBidi" w:cstheme="majorBidi"/>
          <w:sz w:val="24"/>
          <w:szCs w:val="24"/>
        </w:rPr>
        <w:t xml:space="preserve"> scholars with great relish. They rely on them for their arguments and buttress their points with the submissions of these scholars. As it could be inferred from this discourse, none of these scholars out rightly condemn Sufism or Sufi</w:t>
      </w:r>
      <w:r w:rsidR="00B46483" w:rsidRPr="00A961CF">
        <w:rPr>
          <w:rFonts w:asciiTheme="majorBidi" w:hAnsiTheme="majorBidi" w:cstheme="majorBidi"/>
          <w:sz w:val="24"/>
          <w:szCs w:val="24"/>
        </w:rPr>
        <w:t>s</w:t>
      </w:r>
      <w:r w:rsidRPr="00A961CF">
        <w:rPr>
          <w:rFonts w:asciiTheme="majorBidi" w:hAnsiTheme="majorBidi" w:cstheme="majorBidi"/>
          <w:sz w:val="24"/>
          <w:szCs w:val="24"/>
        </w:rPr>
        <w:t xml:space="preserve">. What is clear and undisputed from their works is that they maintain a middle path between extreme Sufi and non- Sufi adherent scholars. This is not unconnected to their conviction that Sufism is an integral part of Islam and attempted to limit its practice to the confinement of </w:t>
      </w:r>
      <w:proofErr w:type="spellStart"/>
      <w:r w:rsidRPr="00A961CF">
        <w:rPr>
          <w:rFonts w:asciiTheme="majorBidi" w:hAnsiTheme="majorBidi" w:cstheme="majorBidi"/>
          <w:sz w:val="24"/>
          <w:szCs w:val="24"/>
        </w:rPr>
        <w:t>Qur’ān</w:t>
      </w:r>
      <w:proofErr w:type="spellEnd"/>
      <w:r w:rsidRPr="00A961CF">
        <w:rPr>
          <w:rFonts w:asciiTheme="majorBidi" w:hAnsiTheme="majorBidi" w:cstheme="majorBidi"/>
          <w:sz w:val="24"/>
          <w:szCs w:val="24"/>
        </w:rPr>
        <w:t xml:space="preserve"> and </w:t>
      </w:r>
      <w:proofErr w:type="spellStart"/>
      <w:r w:rsidRPr="00A961CF">
        <w:rPr>
          <w:rFonts w:asciiTheme="majorBidi" w:hAnsiTheme="majorBidi" w:cstheme="majorBidi"/>
          <w:i/>
          <w:iCs/>
          <w:sz w:val="24"/>
          <w:szCs w:val="24"/>
        </w:rPr>
        <w:t>Sunnah</w:t>
      </w:r>
      <w:proofErr w:type="spellEnd"/>
      <w:r w:rsidRPr="00A961CF">
        <w:rPr>
          <w:rFonts w:asciiTheme="majorBidi" w:hAnsiTheme="majorBidi" w:cstheme="majorBidi"/>
          <w:sz w:val="24"/>
          <w:szCs w:val="24"/>
        </w:rPr>
        <w:t xml:space="preserve">. That they express some reservations regarding some </w:t>
      </w:r>
      <w:proofErr w:type="spellStart"/>
      <w:r w:rsidRPr="00A961CF">
        <w:rPr>
          <w:rFonts w:asciiTheme="majorBidi" w:hAnsiTheme="majorBidi" w:cstheme="majorBidi"/>
          <w:i/>
          <w:iCs/>
          <w:sz w:val="24"/>
          <w:szCs w:val="24"/>
        </w:rPr>
        <w:t>Ṣūfī</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doctrines, practices and some Sufis does no</w:t>
      </w:r>
      <w:r w:rsidR="00B46483" w:rsidRPr="00A961CF">
        <w:rPr>
          <w:rFonts w:asciiTheme="majorBidi" w:hAnsiTheme="majorBidi" w:cstheme="majorBidi"/>
          <w:sz w:val="24"/>
          <w:szCs w:val="24"/>
        </w:rPr>
        <w:t>t connote their rejection of it.</w:t>
      </w:r>
      <w:r w:rsidRPr="00A961CF">
        <w:rPr>
          <w:rFonts w:asciiTheme="majorBidi" w:hAnsiTheme="majorBidi" w:cstheme="majorBidi"/>
          <w:sz w:val="24"/>
          <w:szCs w:val="24"/>
        </w:rPr>
        <w:t xml:space="preserve"> </w:t>
      </w:r>
      <w:r w:rsidR="00B46483" w:rsidRPr="00A961CF">
        <w:rPr>
          <w:rFonts w:asciiTheme="majorBidi" w:hAnsiTheme="majorBidi" w:cstheme="majorBidi"/>
          <w:sz w:val="24"/>
          <w:szCs w:val="24"/>
        </w:rPr>
        <w:t>Even,</w:t>
      </w:r>
      <w:r w:rsidRPr="00A961CF">
        <w:rPr>
          <w:rFonts w:asciiTheme="majorBidi" w:hAnsiTheme="majorBidi" w:cstheme="majorBidi"/>
          <w:sz w:val="24"/>
          <w:szCs w:val="24"/>
        </w:rPr>
        <w:t xml:space="preserve"> </w:t>
      </w:r>
      <w:r w:rsidR="00B46483" w:rsidRPr="00A961CF">
        <w:rPr>
          <w:rFonts w:asciiTheme="majorBidi" w:hAnsiTheme="majorBidi" w:cstheme="majorBidi"/>
          <w:sz w:val="24"/>
          <w:szCs w:val="24"/>
        </w:rPr>
        <w:t xml:space="preserve">some of </w:t>
      </w:r>
      <w:r w:rsidRPr="00A961CF">
        <w:rPr>
          <w:rFonts w:asciiTheme="majorBidi" w:hAnsiTheme="majorBidi" w:cstheme="majorBidi"/>
          <w:sz w:val="24"/>
          <w:szCs w:val="24"/>
        </w:rPr>
        <w:t xml:space="preserve">such expressions are </w:t>
      </w:r>
      <w:r w:rsidR="00B46483" w:rsidRPr="00A961CF">
        <w:rPr>
          <w:rFonts w:asciiTheme="majorBidi" w:hAnsiTheme="majorBidi" w:cstheme="majorBidi"/>
          <w:sz w:val="24"/>
          <w:szCs w:val="24"/>
        </w:rPr>
        <w:t xml:space="preserve">equally </w:t>
      </w:r>
      <w:r w:rsidRPr="00A961CF">
        <w:rPr>
          <w:rFonts w:asciiTheme="majorBidi" w:hAnsiTheme="majorBidi" w:cstheme="majorBidi"/>
          <w:sz w:val="24"/>
          <w:szCs w:val="24"/>
        </w:rPr>
        <w:t xml:space="preserve">noted </w:t>
      </w:r>
      <w:r w:rsidR="00B46483" w:rsidRPr="00A961CF">
        <w:rPr>
          <w:rFonts w:asciiTheme="majorBidi" w:hAnsiTheme="majorBidi" w:cstheme="majorBidi"/>
          <w:sz w:val="24"/>
          <w:szCs w:val="24"/>
        </w:rPr>
        <w:t>by</w:t>
      </w:r>
      <w:r w:rsidRPr="00A961CF">
        <w:rPr>
          <w:rFonts w:asciiTheme="majorBidi" w:hAnsiTheme="majorBidi" w:cstheme="majorBidi"/>
          <w:sz w:val="24"/>
          <w:szCs w:val="24"/>
        </w:rPr>
        <w:t xml:space="preserve"> some key Sufi figure like Al-</w:t>
      </w:r>
      <w:proofErr w:type="spellStart"/>
      <w:r w:rsidRPr="00A961CF">
        <w:rPr>
          <w:rFonts w:asciiTheme="majorBidi" w:hAnsiTheme="majorBidi" w:cstheme="majorBidi"/>
          <w:sz w:val="24"/>
          <w:szCs w:val="24"/>
        </w:rPr>
        <w:t>Ghzālī</w:t>
      </w:r>
      <w:proofErr w:type="spellEnd"/>
      <w:r w:rsidRPr="00A961CF">
        <w:rPr>
          <w:rFonts w:asciiTheme="majorBidi" w:hAnsiTheme="majorBidi" w:cstheme="majorBidi"/>
          <w:sz w:val="24"/>
          <w:szCs w:val="24"/>
        </w:rPr>
        <w:t>, Al-</w:t>
      </w:r>
      <w:proofErr w:type="spellStart"/>
      <w:r w:rsidRPr="00A961CF">
        <w:rPr>
          <w:rFonts w:asciiTheme="majorBidi" w:hAnsiTheme="majorBidi" w:cstheme="majorBidi"/>
          <w:sz w:val="24"/>
          <w:szCs w:val="24"/>
        </w:rPr>
        <w:t>Farūqī</w:t>
      </w:r>
      <w:proofErr w:type="spellEnd"/>
      <w:r w:rsidRPr="00A961CF">
        <w:rPr>
          <w:rFonts w:asciiTheme="majorBidi" w:hAnsiTheme="majorBidi" w:cstheme="majorBidi"/>
          <w:sz w:val="24"/>
          <w:szCs w:val="24"/>
        </w:rPr>
        <w:t xml:space="preserve"> among others whose works are geared towards correcting </w:t>
      </w:r>
      <w:r w:rsidR="00B46483" w:rsidRPr="00A961CF">
        <w:rPr>
          <w:rFonts w:asciiTheme="majorBidi" w:hAnsiTheme="majorBidi" w:cstheme="majorBidi"/>
          <w:sz w:val="24"/>
          <w:szCs w:val="24"/>
        </w:rPr>
        <w:t>some</w:t>
      </w:r>
      <w:r w:rsidRPr="00A961CF">
        <w:rPr>
          <w:rFonts w:asciiTheme="majorBidi" w:hAnsiTheme="majorBidi" w:cstheme="majorBidi"/>
          <w:sz w:val="24"/>
          <w:szCs w:val="24"/>
        </w:rPr>
        <w:t xml:space="preserve"> Sufi doctrines and practices.  </w:t>
      </w:r>
    </w:p>
    <w:p w:rsidR="00714585" w:rsidRPr="00A961CF" w:rsidRDefault="00714585" w:rsidP="00714585">
      <w:pPr>
        <w:pStyle w:val="ListParagraph"/>
        <w:numPr>
          <w:ilvl w:val="0"/>
          <w:numId w:val="21"/>
        </w:numPr>
        <w:spacing w:line="360" w:lineRule="auto"/>
        <w:jc w:val="both"/>
        <w:rPr>
          <w:rFonts w:ascii="Traditional Arabic" w:hAnsi="Traditional Arabic" w:cs="Traditional Arabic"/>
          <w:b/>
          <w:bCs/>
          <w:sz w:val="24"/>
          <w:szCs w:val="24"/>
        </w:rPr>
      </w:pPr>
      <w:r w:rsidRPr="00A961CF">
        <w:rPr>
          <w:rFonts w:asciiTheme="majorBidi" w:hAnsiTheme="majorBidi" w:cstheme="majorBidi"/>
          <w:b/>
          <w:bCs/>
          <w:sz w:val="24"/>
          <w:szCs w:val="24"/>
        </w:rPr>
        <w:t xml:space="preserve">Modern </w:t>
      </w:r>
      <w:proofErr w:type="spellStart"/>
      <w:r w:rsidRPr="00A961CF">
        <w:rPr>
          <w:rFonts w:asciiTheme="majorBidi" w:hAnsiTheme="majorBidi" w:cstheme="majorBidi"/>
          <w:b/>
          <w:bCs/>
          <w:i/>
          <w:iCs/>
          <w:sz w:val="24"/>
          <w:szCs w:val="24"/>
        </w:rPr>
        <w:t>Salafiyyah</w:t>
      </w:r>
      <w:proofErr w:type="spellEnd"/>
      <w:r w:rsidRPr="00A961CF">
        <w:rPr>
          <w:rFonts w:asciiTheme="majorBidi" w:hAnsiTheme="majorBidi" w:cstheme="majorBidi"/>
          <w:b/>
          <w:bCs/>
          <w:sz w:val="24"/>
          <w:szCs w:val="24"/>
        </w:rPr>
        <w:t xml:space="preserve"> Scholars </w:t>
      </w:r>
    </w:p>
    <w:p w:rsidR="00714585" w:rsidRPr="00A961CF" w:rsidRDefault="00714585" w:rsidP="00512DFF">
      <w:pPr>
        <w:spacing w:line="480" w:lineRule="auto"/>
        <w:ind w:firstLine="720"/>
        <w:jc w:val="both"/>
        <w:rPr>
          <w:rFonts w:asciiTheme="majorBidi" w:hAnsiTheme="majorBidi" w:cstheme="majorBidi"/>
          <w:sz w:val="24"/>
          <w:szCs w:val="24"/>
        </w:rPr>
      </w:pPr>
      <w:r w:rsidRPr="00A961CF">
        <w:rPr>
          <w:rFonts w:ascii="Times New Roman"/>
          <w:sz w:val="24"/>
          <w:szCs w:val="24"/>
        </w:rPr>
        <w:t xml:space="preserve">In modern times, many scholars of </w:t>
      </w:r>
      <w:proofErr w:type="spellStart"/>
      <w:r w:rsidRPr="00A961CF">
        <w:rPr>
          <w:rFonts w:ascii="Times New Roman"/>
          <w:i/>
          <w:iCs/>
          <w:sz w:val="24"/>
          <w:szCs w:val="24"/>
        </w:rPr>
        <w:t>Salafiyyah</w:t>
      </w:r>
      <w:proofErr w:type="spellEnd"/>
      <w:r w:rsidRPr="00A961CF">
        <w:rPr>
          <w:rFonts w:ascii="Times New Roman"/>
          <w:sz w:val="24"/>
          <w:szCs w:val="24"/>
        </w:rPr>
        <w:t xml:space="preserve"> have rendered different submissions on Sufism and had discussed the subject and its men extensively. </w:t>
      </w:r>
      <w:proofErr w:type="spellStart"/>
      <w:r w:rsidRPr="00A961CF">
        <w:rPr>
          <w:rFonts w:asciiTheme="majorBidi" w:hAnsiTheme="majorBidi" w:cstheme="majorBidi"/>
          <w:i/>
          <w:iCs/>
          <w:sz w:val="24"/>
          <w:szCs w:val="24"/>
        </w:rPr>
        <w:t>Taṣawwuf</w:t>
      </w:r>
      <w:proofErr w:type="spellEnd"/>
      <w:r w:rsidRPr="00A961CF">
        <w:rPr>
          <w:rFonts w:asciiTheme="majorBidi" w:hAnsiTheme="majorBidi" w:cstheme="majorBidi"/>
          <w:sz w:val="24"/>
          <w:szCs w:val="24"/>
        </w:rPr>
        <w:t xml:space="preserve"> is one of the extensively covered topics in the works of </w:t>
      </w:r>
      <w:proofErr w:type="spellStart"/>
      <w:r w:rsidRPr="00A961CF">
        <w:rPr>
          <w:rFonts w:ascii="Times New Roman"/>
          <w:sz w:val="24"/>
          <w:szCs w:val="24"/>
        </w:rPr>
        <w:t>Ibn</w:t>
      </w:r>
      <w:proofErr w:type="spellEnd"/>
      <w:r w:rsidRPr="00A961CF">
        <w:rPr>
          <w:rFonts w:ascii="Times New Roman"/>
          <w:sz w:val="24"/>
          <w:szCs w:val="24"/>
        </w:rPr>
        <w:t xml:space="preserve"> </w:t>
      </w:r>
      <w:proofErr w:type="spellStart"/>
      <w:r w:rsidRPr="00A961CF">
        <w:rPr>
          <w:rFonts w:ascii="Times New Roman"/>
          <w:sz w:val="24"/>
          <w:szCs w:val="24"/>
        </w:rPr>
        <w:t>B</w:t>
      </w:r>
      <w:r w:rsidRPr="00A961CF">
        <w:rPr>
          <w:rFonts w:ascii="Calibri" w:hAnsi="Calibri" w:cs="Calibri"/>
          <w:sz w:val="24"/>
          <w:szCs w:val="24"/>
        </w:rPr>
        <w:t>ā</w:t>
      </w:r>
      <w:r w:rsidRPr="00A961CF">
        <w:rPr>
          <w:rFonts w:ascii="Times New Roman"/>
          <w:sz w:val="24"/>
          <w:szCs w:val="24"/>
        </w:rPr>
        <w:t>z</w:t>
      </w:r>
      <w:proofErr w:type="spellEnd"/>
      <w:r w:rsidRPr="00A961CF">
        <w:rPr>
          <w:rFonts w:ascii="Times New Roman"/>
          <w:sz w:val="24"/>
          <w:szCs w:val="24"/>
        </w:rPr>
        <w:t xml:space="preserve">, </w:t>
      </w:r>
      <w:proofErr w:type="spellStart"/>
      <w:r w:rsidRPr="00A961CF">
        <w:rPr>
          <w:rFonts w:ascii="Times New Roman"/>
          <w:sz w:val="24"/>
          <w:szCs w:val="24"/>
        </w:rPr>
        <w:t>Ibn</w:t>
      </w:r>
      <w:proofErr w:type="spellEnd"/>
      <w:r w:rsidRPr="00A961CF">
        <w:rPr>
          <w:rFonts w:ascii="Times New Roman"/>
          <w:sz w:val="24"/>
          <w:szCs w:val="24"/>
        </w:rPr>
        <w:t xml:space="preserve"> Al- </w:t>
      </w:r>
      <w:proofErr w:type="spellStart"/>
      <w:r w:rsidRPr="00A961CF">
        <w:rPr>
          <w:rFonts w:ascii="Times New Roman"/>
          <w:sz w:val="24"/>
          <w:szCs w:val="24"/>
          <w:vertAlign w:val="superscript"/>
        </w:rPr>
        <w:t>C</w:t>
      </w:r>
      <w:r w:rsidRPr="00A961CF">
        <w:rPr>
          <w:rFonts w:ascii="Times New Roman"/>
          <w:sz w:val="24"/>
          <w:szCs w:val="24"/>
        </w:rPr>
        <w:t>Uthaym</w:t>
      </w:r>
      <w:r w:rsidRPr="00A961CF">
        <w:rPr>
          <w:rFonts w:ascii="Calibri" w:hAnsi="Calibri" w:cs="Calibri"/>
          <w:sz w:val="24"/>
          <w:szCs w:val="24"/>
        </w:rPr>
        <w:t>ī</w:t>
      </w:r>
      <w:r w:rsidRPr="00A961CF">
        <w:rPr>
          <w:rFonts w:ascii="Times New Roman"/>
          <w:sz w:val="24"/>
          <w:szCs w:val="24"/>
        </w:rPr>
        <w:t>n</w:t>
      </w:r>
      <w:proofErr w:type="spellEnd"/>
      <w:r w:rsidRPr="00A961CF">
        <w:rPr>
          <w:rFonts w:ascii="Times New Roman"/>
          <w:sz w:val="24"/>
          <w:szCs w:val="24"/>
        </w:rPr>
        <w:t xml:space="preserve"> and </w:t>
      </w:r>
      <w:r w:rsidRPr="00A961CF">
        <w:rPr>
          <w:rFonts w:ascii="Times New Roman"/>
          <w:sz w:val="24"/>
          <w:szCs w:val="24"/>
        </w:rPr>
        <w:lastRenderedPageBreak/>
        <w:t>Al-</w:t>
      </w:r>
      <w:proofErr w:type="spellStart"/>
      <w:r w:rsidRPr="00A961CF">
        <w:rPr>
          <w:rFonts w:ascii="Times New Roman"/>
          <w:sz w:val="24"/>
          <w:szCs w:val="24"/>
        </w:rPr>
        <w:t>B</w:t>
      </w:r>
      <w:r w:rsidR="00512DFF" w:rsidRPr="00A961CF">
        <w:rPr>
          <w:rFonts w:ascii="Calibri" w:hAnsi="Calibri" w:cs="Calibri"/>
          <w:sz w:val="24"/>
          <w:szCs w:val="24"/>
        </w:rPr>
        <w:t>ā</w:t>
      </w:r>
      <w:r w:rsidRPr="00A961CF">
        <w:rPr>
          <w:rFonts w:ascii="Times New Roman"/>
          <w:sz w:val="24"/>
          <w:szCs w:val="24"/>
        </w:rPr>
        <w:t>n</w:t>
      </w:r>
      <w:r w:rsidR="00512DFF" w:rsidRPr="00A961CF">
        <w:rPr>
          <w:rFonts w:ascii="Calibri" w:hAnsi="Calibri" w:cs="Calibri"/>
          <w:sz w:val="24"/>
          <w:szCs w:val="24"/>
        </w:rPr>
        <w:t>ī</w:t>
      </w:r>
      <w:proofErr w:type="spellEnd"/>
      <w:r w:rsidRPr="00A961CF">
        <w:rPr>
          <w:rFonts w:asciiTheme="majorBidi" w:hAnsiTheme="majorBidi" w:cstheme="majorBidi"/>
          <w:sz w:val="24"/>
          <w:szCs w:val="24"/>
        </w:rPr>
        <w:t xml:space="preserve">. Although, unlike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and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there is no specific volume, section, or a particular work for Sufism in all their works that were examined by the researcher in this paper,  discourse on it (Sufism) cuts-across the contents and the volumes of their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and </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Rasā’il</w:t>
      </w:r>
      <w:proofErr w:type="spellEnd"/>
      <w:r w:rsidRPr="00A961CF">
        <w:rPr>
          <w:rFonts w:asciiTheme="majorBidi" w:hAnsiTheme="majorBidi" w:cstheme="majorBidi"/>
          <w:sz w:val="24"/>
          <w:szCs w:val="24"/>
        </w:rPr>
        <w:t>. This however is not unconnected to the fact that answers were given to questions as they were asked on different platforms. This will, therefore, make it not possible to separately discuss each of them as it is done in the case of classical scholars.</w:t>
      </w:r>
    </w:p>
    <w:p w:rsidR="00714585" w:rsidRPr="00A961CF" w:rsidRDefault="00714585" w:rsidP="00CF5CC1">
      <w:pPr>
        <w:spacing w:line="480" w:lineRule="auto"/>
        <w:ind w:firstLine="720"/>
        <w:jc w:val="both"/>
        <w:rPr>
          <w:rFonts w:asciiTheme="majorBidi" w:hAnsiTheme="majorBidi" w:cstheme="majorBidi"/>
          <w:i/>
          <w:iCs/>
          <w:sz w:val="24"/>
          <w:szCs w:val="24"/>
        </w:rPr>
      </w:pPr>
      <w:r w:rsidRPr="00A961CF">
        <w:rPr>
          <w:rFonts w:asciiTheme="majorBidi" w:hAnsiTheme="majorBidi" w:cstheme="majorBidi"/>
          <w:sz w:val="24"/>
          <w:szCs w:val="24"/>
        </w:rPr>
        <w:t xml:space="preserve">On a general note, as could be gathered from their various responses to mystical questions posed to them, each of the three scholars rejected Sufism out rightly without any recourse </w:t>
      </w:r>
      <w:proofErr w:type="gramStart"/>
      <w:r w:rsidRPr="00A961CF">
        <w:rPr>
          <w:rFonts w:asciiTheme="majorBidi" w:hAnsiTheme="majorBidi" w:cstheme="majorBidi"/>
          <w:sz w:val="24"/>
          <w:szCs w:val="24"/>
        </w:rPr>
        <w:t>to any</w:t>
      </w:r>
      <w:proofErr w:type="gramEnd"/>
      <w:r w:rsidRPr="00A961CF">
        <w:rPr>
          <w:rFonts w:asciiTheme="majorBidi" w:hAnsiTheme="majorBidi" w:cstheme="majorBidi"/>
          <w:sz w:val="24"/>
          <w:szCs w:val="24"/>
        </w:rPr>
        <w:t xml:space="preserve"> of its practices or doctrines nor any of its adherents. Their nullifications and condemnations cover the origin</w:t>
      </w:r>
      <w:r w:rsidR="00CF5CC1" w:rsidRPr="00A961CF">
        <w:rPr>
          <w:rFonts w:asciiTheme="majorBidi" w:hAnsiTheme="majorBidi" w:cstheme="majorBidi"/>
          <w:sz w:val="24"/>
          <w:szCs w:val="24"/>
        </w:rPr>
        <w:t>,</w:t>
      </w:r>
      <w:r w:rsidRPr="00A961CF">
        <w:rPr>
          <w:rFonts w:asciiTheme="majorBidi" w:hAnsiTheme="majorBidi" w:cstheme="majorBidi"/>
          <w:sz w:val="24"/>
          <w:szCs w:val="24"/>
        </w:rPr>
        <w:t xml:space="preserve"> both etymologically and otherwise.  They assert that Sufism has nothing to do with Islam. They declare unequivocally that Sufism is a </w:t>
      </w:r>
      <w:r w:rsidRPr="00A961CF">
        <w:rPr>
          <w:rFonts w:asciiTheme="majorBidi" w:hAnsiTheme="majorBidi" w:cstheme="majorBidi"/>
          <w:i/>
          <w:iCs/>
          <w:sz w:val="24"/>
          <w:szCs w:val="24"/>
        </w:rPr>
        <w:t>bid</w:t>
      </w:r>
      <w:r w:rsidRPr="00A961CF">
        <w:rPr>
          <w:rFonts w:asciiTheme="majorBidi" w:hAnsiTheme="majorBidi" w:cstheme="majorBidi" w:hint="cs"/>
          <w:i/>
          <w:iCs/>
          <w:sz w:val="24"/>
          <w:szCs w:val="24"/>
          <w:vertAlign w:val="superscript"/>
          <w:rtl/>
        </w:rPr>
        <w:t>‘</w:t>
      </w:r>
      <w:r w:rsidRPr="00A961CF">
        <w:rPr>
          <w:rFonts w:asciiTheme="majorBidi" w:hAnsiTheme="majorBidi" w:cstheme="majorBidi"/>
          <w:i/>
          <w:iCs/>
          <w:sz w:val="24"/>
          <w:szCs w:val="24"/>
        </w:rPr>
        <w:t>ah</w:t>
      </w:r>
      <w:r w:rsidRPr="00A961CF">
        <w:rPr>
          <w:rFonts w:asciiTheme="majorBidi" w:hAnsiTheme="majorBidi" w:cstheme="majorBidi"/>
          <w:sz w:val="24"/>
          <w:szCs w:val="24"/>
        </w:rPr>
        <w:t xml:space="preserve"> (innovation) that found its way into Islam.</w:t>
      </w:r>
      <w:r w:rsidRPr="00A961CF">
        <w:rPr>
          <w:rFonts w:asciiTheme="majorBidi" w:hAnsiTheme="majorBidi" w:cstheme="majorBidi"/>
          <w:sz w:val="24"/>
          <w:szCs w:val="24"/>
          <w:vertAlign w:val="superscript"/>
        </w:rPr>
        <w:t>42</w:t>
      </w:r>
      <w:r w:rsidRPr="00A961CF">
        <w:rPr>
          <w:rFonts w:asciiTheme="majorBidi" w:hAnsiTheme="majorBidi" w:cstheme="majorBidi"/>
          <w:sz w:val="24"/>
          <w:szCs w:val="24"/>
        </w:rPr>
        <w:t xml:space="preserve"> Each issued legal verdicts independently that a Sufi adherent should not be allowed to lead </w:t>
      </w:r>
      <w:proofErr w:type="spellStart"/>
      <w:r w:rsidRPr="00A961CF">
        <w:rPr>
          <w:rFonts w:asciiTheme="majorBidi" w:hAnsiTheme="majorBidi" w:cstheme="majorBidi"/>
          <w:i/>
          <w:iCs/>
          <w:sz w:val="24"/>
          <w:szCs w:val="24"/>
        </w:rPr>
        <w:t>Ṣalāt</w:t>
      </w:r>
      <w:proofErr w:type="spellEnd"/>
      <w:r w:rsidRPr="00A961CF">
        <w:rPr>
          <w:rFonts w:asciiTheme="majorBidi" w:hAnsiTheme="majorBidi" w:cstheme="majorBidi"/>
          <w:sz w:val="24"/>
          <w:szCs w:val="24"/>
        </w:rPr>
        <w:t xml:space="preserve">, except for his likes and if it happens and one gets to know later, one is obliged to repeat the </w:t>
      </w:r>
      <w:r w:rsidRPr="00A961CF">
        <w:rPr>
          <w:rFonts w:asciiTheme="majorBidi" w:hAnsiTheme="majorBidi" w:cstheme="majorBidi"/>
          <w:i/>
          <w:iCs/>
          <w:sz w:val="24"/>
          <w:szCs w:val="24"/>
        </w:rPr>
        <w:t>Ṣalāt.</w:t>
      </w:r>
      <w:r w:rsidRPr="00A961CF">
        <w:rPr>
          <w:rFonts w:asciiTheme="majorBidi" w:hAnsiTheme="majorBidi" w:cstheme="majorBidi"/>
          <w:i/>
          <w:iCs/>
          <w:sz w:val="24"/>
          <w:szCs w:val="24"/>
          <w:vertAlign w:val="superscript"/>
        </w:rPr>
        <w:t>43</w:t>
      </w:r>
      <w:r w:rsidRPr="00A961CF">
        <w:rPr>
          <w:rFonts w:asciiTheme="majorBidi" w:hAnsiTheme="majorBidi" w:cstheme="majorBidi"/>
          <w:i/>
          <w:iCs/>
          <w:sz w:val="24"/>
          <w:szCs w:val="24"/>
        </w:rPr>
        <w:t xml:space="preserve"> </w:t>
      </w:r>
    </w:p>
    <w:p w:rsidR="00714585" w:rsidRPr="00A961CF" w:rsidRDefault="00714585" w:rsidP="001E23C4">
      <w:pPr>
        <w:spacing w:line="480" w:lineRule="auto"/>
        <w:ind w:firstLine="720"/>
        <w:jc w:val="both"/>
        <w:rPr>
          <w:rFonts w:ascii="Times New Roman" w:hAnsi="Times New Roman" w:cs="Times New Roman"/>
          <w:sz w:val="24"/>
          <w:szCs w:val="24"/>
        </w:rPr>
      </w:pPr>
      <w:r w:rsidRPr="00A961CF">
        <w:rPr>
          <w:rFonts w:asciiTheme="majorBidi" w:hAnsiTheme="majorBidi" w:cstheme="majorBidi"/>
          <w:sz w:val="24"/>
          <w:szCs w:val="24"/>
        </w:rPr>
        <w:t xml:space="preserve">Other condemned mystical entities are </w:t>
      </w:r>
      <w:proofErr w:type="spellStart"/>
      <w:r w:rsidRPr="00A961CF">
        <w:rPr>
          <w:rFonts w:asciiTheme="majorBidi" w:hAnsiTheme="majorBidi" w:cstheme="majorBidi"/>
          <w:i/>
          <w:iCs/>
          <w:sz w:val="24"/>
          <w:szCs w:val="24"/>
        </w:rPr>
        <w:t>Turuq</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Ṣūfī</w:t>
      </w:r>
      <w:proofErr w:type="spellEnd"/>
      <w:r w:rsidRPr="00A961CF">
        <w:rPr>
          <w:rFonts w:asciiTheme="majorBidi" w:hAnsiTheme="majorBidi" w:cstheme="majorBidi"/>
          <w:sz w:val="24"/>
          <w:szCs w:val="24"/>
        </w:rPr>
        <w:t xml:space="preserve"> orders) like, </w:t>
      </w:r>
      <w:proofErr w:type="spellStart"/>
      <w:r w:rsidRPr="00A961CF">
        <w:rPr>
          <w:rFonts w:asciiTheme="majorBidi" w:hAnsiTheme="majorBidi" w:cstheme="majorBidi"/>
          <w:sz w:val="24"/>
          <w:szCs w:val="24"/>
        </w:rPr>
        <w:t>Tijaniyyah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Qadiriyyah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Shadhaliyyah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Rifa</w:t>
      </w:r>
      <w:proofErr w:type="spellEnd"/>
      <w:r w:rsidRPr="00A961CF">
        <w:rPr>
          <w:rFonts w:asciiTheme="majorBidi" w:hAnsiTheme="majorBidi" w:cstheme="majorBidi" w:hint="cs"/>
          <w:sz w:val="24"/>
          <w:szCs w:val="24"/>
          <w:vertAlign w:val="superscript"/>
          <w:rtl/>
        </w:rPr>
        <w:t>‘</w:t>
      </w:r>
      <w:proofErr w:type="spellStart"/>
      <w:r w:rsidRPr="00A961CF">
        <w:rPr>
          <w:rFonts w:asciiTheme="majorBidi" w:hAnsiTheme="majorBidi" w:cstheme="majorBidi"/>
          <w:sz w:val="24"/>
          <w:szCs w:val="24"/>
        </w:rPr>
        <w:t>iyyah</w:t>
      </w:r>
      <w:proofErr w:type="spellEnd"/>
      <w:r w:rsidRPr="00A961CF">
        <w:rPr>
          <w:rFonts w:asciiTheme="majorBidi" w:hAnsiTheme="majorBidi" w:cstheme="majorBidi"/>
          <w:sz w:val="24"/>
          <w:szCs w:val="24"/>
        </w:rPr>
        <w:t xml:space="preserve"> and a host of others. They are of the view that the adherents of these orders worship </w:t>
      </w:r>
      <w:r w:rsidR="001E23C4" w:rsidRPr="00A961CF">
        <w:rPr>
          <w:rFonts w:asciiTheme="majorBidi" w:hAnsiTheme="majorBidi" w:cstheme="majorBidi"/>
          <w:sz w:val="24"/>
          <w:szCs w:val="24"/>
        </w:rPr>
        <w:t xml:space="preserve">and venerate </w:t>
      </w:r>
      <w:r w:rsidRPr="00A961CF">
        <w:rPr>
          <w:rFonts w:asciiTheme="majorBidi" w:hAnsiTheme="majorBidi" w:cstheme="majorBidi"/>
          <w:sz w:val="24"/>
          <w:szCs w:val="24"/>
        </w:rPr>
        <w:t>the founders instead of Allah</w:t>
      </w:r>
      <w:r w:rsidR="001E23C4" w:rsidRPr="00A961CF">
        <w:rPr>
          <w:rFonts w:asciiTheme="majorBidi" w:hAnsiTheme="majorBidi" w:cstheme="majorBidi"/>
          <w:sz w:val="24"/>
          <w:szCs w:val="24"/>
        </w:rPr>
        <w:t xml:space="preserve"> and His messenger</w:t>
      </w:r>
      <w:r w:rsidR="00080F80" w:rsidRPr="00A961CF">
        <w:rPr>
          <w:rFonts w:asciiTheme="majorBidi" w:hAnsiTheme="majorBidi" w:cstheme="majorBidi"/>
          <w:sz w:val="24"/>
          <w:szCs w:val="24"/>
        </w:rPr>
        <w:t xml:space="preserve"> respectively</w:t>
      </w:r>
      <w:r w:rsidRPr="00A961CF">
        <w:rPr>
          <w:rFonts w:asciiTheme="majorBidi" w:hAnsiTheme="majorBidi" w:cstheme="majorBidi"/>
          <w:sz w:val="24"/>
          <w:szCs w:val="24"/>
        </w:rPr>
        <w:t>.</w:t>
      </w:r>
      <w:r w:rsidRPr="00A961CF">
        <w:rPr>
          <w:rFonts w:asciiTheme="majorBidi" w:hAnsiTheme="majorBidi" w:cstheme="majorBidi"/>
          <w:sz w:val="24"/>
          <w:szCs w:val="24"/>
          <w:vertAlign w:val="superscript"/>
        </w:rPr>
        <w:t xml:space="preserve"> 44</w:t>
      </w:r>
      <w:r w:rsidRPr="00A961CF">
        <w:rPr>
          <w:rFonts w:asciiTheme="majorBidi" w:hAnsiTheme="majorBidi" w:cstheme="majorBidi"/>
          <w:sz w:val="24"/>
          <w:szCs w:val="24"/>
        </w:rPr>
        <w:t xml:space="preserve"> This, they submit, is an open </w:t>
      </w:r>
      <w:r w:rsidRPr="00A961CF">
        <w:rPr>
          <w:rFonts w:asciiTheme="majorBidi" w:hAnsiTheme="majorBidi" w:cstheme="majorBidi"/>
          <w:i/>
          <w:iCs/>
          <w:sz w:val="24"/>
          <w:szCs w:val="24"/>
        </w:rPr>
        <w:t>Shirk</w:t>
      </w:r>
      <w:r w:rsidRPr="00A961CF">
        <w:rPr>
          <w:rFonts w:asciiTheme="majorBidi" w:hAnsiTheme="majorBidi" w:cstheme="majorBidi"/>
          <w:sz w:val="24"/>
          <w:szCs w:val="24"/>
        </w:rPr>
        <w:t xml:space="preserve"> (associating partners with Allah) because only Allah deserves the worship of His creation and not any creature.</w:t>
      </w:r>
      <w:r w:rsidRPr="00A961CF">
        <w:rPr>
          <w:rFonts w:asciiTheme="majorBidi" w:hAnsiTheme="majorBidi" w:cstheme="majorBidi"/>
          <w:sz w:val="24"/>
          <w:szCs w:val="24"/>
          <w:vertAlign w:val="superscript"/>
        </w:rPr>
        <w:t xml:space="preserve"> 45</w:t>
      </w:r>
      <w:r w:rsidRPr="00A961CF">
        <w:rPr>
          <w:rFonts w:asciiTheme="majorBidi" w:hAnsiTheme="majorBidi" w:cstheme="majorBidi"/>
          <w:sz w:val="24"/>
          <w:szCs w:val="24"/>
        </w:rPr>
        <w:t xml:space="preserve"> They equally submit that there is no difference between Sufi orders and </w:t>
      </w:r>
      <w:proofErr w:type="spellStart"/>
      <w:r w:rsidRPr="00A961CF">
        <w:rPr>
          <w:rFonts w:asciiTheme="majorBidi" w:hAnsiTheme="majorBidi" w:cstheme="majorBidi"/>
          <w:i/>
          <w:iCs/>
          <w:sz w:val="24"/>
          <w:szCs w:val="24"/>
        </w:rPr>
        <w:t>Shi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Tabligh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Ikhwān</w:t>
      </w:r>
      <w:proofErr w:type="spellEnd"/>
      <w:r w:rsidRPr="00A961CF">
        <w:rPr>
          <w:rFonts w:asciiTheme="majorBidi" w:hAnsiTheme="majorBidi" w:cstheme="majorBidi"/>
          <w:sz w:val="24"/>
          <w:szCs w:val="24"/>
        </w:rPr>
        <w:t xml:space="preserve"> (Brotherhood), and a host of others that they have tagged as deviant groups</w:t>
      </w:r>
      <w:r w:rsidRPr="00A961CF">
        <w:rPr>
          <w:rFonts w:asciiTheme="majorBidi" w:hAnsiTheme="majorBidi" w:cstheme="majorBidi"/>
          <w:sz w:val="24"/>
          <w:szCs w:val="24"/>
          <w:vertAlign w:val="superscript"/>
        </w:rPr>
        <w:t>46</w:t>
      </w:r>
      <w:r w:rsidRPr="00A961CF">
        <w:rPr>
          <w:rFonts w:asciiTheme="majorBidi" w:hAnsiTheme="majorBidi" w:cstheme="majorBidi"/>
          <w:sz w:val="24"/>
          <w:szCs w:val="24"/>
        </w:rPr>
        <w:t xml:space="preserve"> in </w:t>
      </w:r>
      <w:r w:rsidRPr="00A961CF">
        <w:rPr>
          <w:rFonts w:ascii="Times New Roman" w:hAnsi="Times New Roman" w:cs="Times New Roman"/>
          <w:sz w:val="24"/>
          <w:szCs w:val="24"/>
        </w:rPr>
        <w:lastRenderedPageBreak/>
        <w:t xml:space="preserve">their works. This indicates that in their understanding, </w:t>
      </w:r>
      <w:r w:rsidRPr="00A961CF">
        <w:rPr>
          <w:rFonts w:asciiTheme="majorBidi" w:hAnsiTheme="majorBidi" w:cstheme="majorBidi"/>
          <w:sz w:val="24"/>
          <w:szCs w:val="24"/>
        </w:rPr>
        <w:t>Sufis</w:t>
      </w:r>
      <w:r w:rsidRPr="00A961CF">
        <w:rPr>
          <w:rFonts w:ascii="Times New Roman" w:hAnsi="Times New Roman" w:cs="Times New Roman"/>
          <w:sz w:val="24"/>
          <w:szCs w:val="24"/>
        </w:rPr>
        <w:t xml:space="preserve"> are equally deviant people in Islam. </w:t>
      </w:r>
    </w:p>
    <w:p w:rsidR="00714585" w:rsidRPr="00A961CF" w:rsidRDefault="00714585" w:rsidP="00714585">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One important observation about the submissions of these scholars on </w:t>
      </w:r>
      <w:proofErr w:type="spellStart"/>
      <w:r w:rsidRPr="00A961CF">
        <w:rPr>
          <w:rFonts w:asciiTheme="majorBidi" w:hAnsiTheme="majorBidi" w:cstheme="majorBidi"/>
          <w:i/>
          <w:iCs/>
          <w:sz w:val="24"/>
          <w:szCs w:val="24"/>
        </w:rPr>
        <w:t>Taṣawwuf</w:t>
      </w:r>
      <w:proofErr w:type="spellEnd"/>
      <w:r w:rsidRPr="00A961CF">
        <w:rPr>
          <w:rFonts w:asciiTheme="majorBidi" w:hAnsiTheme="majorBidi" w:cstheme="majorBidi"/>
          <w:sz w:val="24"/>
          <w:szCs w:val="24"/>
        </w:rPr>
        <w:t xml:space="preserve"> is that they did not mince their words in making disparaging references to the early Sufi like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Arabī</w:t>
      </w:r>
      <w:proofErr w:type="spellEnd"/>
      <w:r w:rsidRPr="00A961CF">
        <w:rPr>
          <w:rFonts w:asciiTheme="majorBidi" w:hAnsiTheme="majorBidi" w:cstheme="majorBidi"/>
          <w:sz w:val="24"/>
          <w:szCs w:val="24"/>
        </w:rPr>
        <w:t xml:space="preserve"> and Al-</w:t>
      </w:r>
      <w:proofErr w:type="spellStart"/>
      <w:r w:rsidRPr="00A961CF">
        <w:rPr>
          <w:rFonts w:asciiTheme="majorBidi" w:hAnsiTheme="majorBidi" w:cstheme="majorBidi"/>
          <w:sz w:val="24"/>
          <w:szCs w:val="24"/>
        </w:rPr>
        <w:t>Ḥalāj</w:t>
      </w:r>
      <w:proofErr w:type="spellEnd"/>
      <w:r w:rsidRPr="00A961CF">
        <w:rPr>
          <w:rFonts w:asciiTheme="majorBidi" w:hAnsiTheme="majorBidi" w:cstheme="majorBidi"/>
          <w:sz w:val="24"/>
          <w:szCs w:val="24"/>
        </w:rPr>
        <w:t xml:space="preserve"> among others who expounded the concept of </w:t>
      </w:r>
      <w:proofErr w:type="spellStart"/>
      <w:r w:rsidRPr="00A961CF">
        <w:rPr>
          <w:rFonts w:asciiTheme="majorBidi" w:hAnsiTheme="majorBidi" w:cstheme="majorBidi"/>
          <w:i/>
          <w:iCs/>
          <w:sz w:val="24"/>
          <w:szCs w:val="24"/>
        </w:rPr>
        <w:t>Waḥdatul</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Wujūd</w:t>
      </w:r>
      <w:proofErr w:type="spellEnd"/>
      <w:r w:rsidRPr="00A961CF">
        <w:rPr>
          <w:rFonts w:asciiTheme="majorBidi" w:hAnsiTheme="majorBidi" w:cstheme="majorBidi"/>
          <w:sz w:val="24"/>
          <w:szCs w:val="24"/>
        </w:rPr>
        <w:t xml:space="preserve"> (Unity of Existence) and </w:t>
      </w:r>
      <w:r w:rsidRPr="00A961CF">
        <w:rPr>
          <w:rFonts w:asciiTheme="majorBidi" w:hAnsiTheme="majorBidi" w:cstheme="majorBidi"/>
          <w:i/>
          <w:iCs/>
          <w:sz w:val="24"/>
          <w:szCs w:val="24"/>
        </w:rPr>
        <w:t>Al-</w:t>
      </w:r>
      <w:proofErr w:type="spellStart"/>
      <w:r w:rsidRPr="00A961CF">
        <w:rPr>
          <w:rFonts w:asciiTheme="majorBidi" w:hAnsiTheme="majorBidi" w:cstheme="majorBidi"/>
          <w:i/>
          <w:iCs/>
          <w:sz w:val="24"/>
          <w:szCs w:val="24"/>
        </w:rPr>
        <w:t>Ḥulūl</w:t>
      </w:r>
      <w:proofErr w:type="spellEnd"/>
      <w:r w:rsidRPr="00A961CF">
        <w:rPr>
          <w:rFonts w:asciiTheme="majorBidi" w:hAnsiTheme="majorBidi" w:cstheme="majorBidi"/>
          <w:sz w:val="24"/>
          <w:szCs w:val="24"/>
        </w:rPr>
        <w:t xml:space="preserve"> (incarnation</w:t>
      </w:r>
      <w:proofErr w:type="gramStart"/>
      <w:r w:rsidRPr="00A961CF">
        <w:rPr>
          <w:rFonts w:asciiTheme="majorBidi" w:hAnsiTheme="majorBidi" w:cstheme="majorBidi"/>
          <w:sz w:val="24"/>
          <w:szCs w:val="24"/>
        </w:rPr>
        <w:t>)</w:t>
      </w:r>
      <w:r w:rsidRPr="00A961CF">
        <w:rPr>
          <w:rFonts w:asciiTheme="majorBidi" w:hAnsiTheme="majorBidi" w:cstheme="majorBidi"/>
          <w:sz w:val="24"/>
          <w:szCs w:val="24"/>
          <w:vertAlign w:val="superscript"/>
        </w:rPr>
        <w:t>47</w:t>
      </w:r>
      <w:proofErr w:type="gramEnd"/>
      <w:r w:rsidRPr="00A961CF">
        <w:rPr>
          <w:rFonts w:asciiTheme="majorBidi" w:hAnsiTheme="majorBidi" w:cstheme="majorBidi"/>
          <w:sz w:val="24"/>
          <w:szCs w:val="24"/>
        </w:rPr>
        <w:t xml:space="preserve"> with no mentioning of the names of Sufis like </w:t>
      </w:r>
      <w:proofErr w:type="spellStart"/>
      <w:r w:rsidRPr="00A961CF">
        <w:rPr>
          <w:rFonts w:asciiTheme="majorBidi" w:hAnsiTheme="majorBidi" w:cstheme="majorBidi"/>
          <w:sz w:val="24"/>
          <w:szCs w:val="24"/>
        </w:rPr>
        <w:t>Fuḍayl</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Iyāḍ</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Abū</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Qāsim</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Junayd</w:t>
      </w:r>
      <w:proofErr w:type="spellEnd"/>
      <w:r w:rsidRPr="00A961CF">
        <w:rPr>
          <w:rFonts w:asciiTheme="majorBidi" w:hAnsiTheme="majorBidi" w:cstheme="majorBidi"/>
          <w:sz w:val="24"/>
          <w:szCs w:val="24"/>
        </w:rPr>
        <w:t xml:space="preserve"> Al-Baghdadi. </w:t>
      </w:r>
      <w:proofErr w:type="spellStart"/>
      <w:r w:rsidRPr="00A961CF">
        <w:rPr>
          <w:rFonts w:asciiTheme="majorBidi" w:hAnsiTheme="majorBidi" w:cstheme="majorBidi"/>
          <w:sz w:val="24"/>
          <w:szCs w:val="24"/>
        </w:rPr>
        <w:t>Sufyān</w:t>
      </w:r>
      <w:proofErr w:type="spellEnd"/>
      <w:r w:rsidRPr="00A961CF">
        <w:rPr>
          <w:rFonts w:asciiTheme="majorBidi" w:hAnsiTheme="majorBidi" w:cstheme="majorBidi"/>
          <w:sz w:val="24"/>
          <w:szCs w:val="24"/>
        </w:rPr>
        <w:t xml:space="preserve"> At-</w:t>
      </w:r>
      <w:proofErr w:type="spellStart"/>
      <w:r w:rsidRPr="00A961CF">
        <w:rPr>
          <w:rFonts w:asciiTheme="majorBidi" w:hAnsiTheme="majorBidi" w:cstheme="majorBidi"/>
          <w:sz w:val="24"/>
          <w:szCs w:val="24"/>
        </w:rPr>
        <w:t>Thawrī</w:t>
      </w:r>
      <w:proofErr w:type="spellEnd"/>
      <w:r w:rsidRPr="00A961CF">
        <w:rPr>
          <w:rFonts w:asciiTheme="majorBidi" w:hAnsiTheme="majorBidi" w:cstheme="majorBidi"/>
          <w:sz w:val="24"/>
          <w:szCs w:val="24"/>
        </w:rPr>
        <w:t xml:space="preserve"> is mentioned as a </w:t>
      </w:r>
      <w:proofErr w:type="spellStart"/>
      <w:r w:rsidRPr="00A961CF">
        <w:rPr>
          <w:rFonts w:asciiTheme="majorBidi" w:hAnsiTheme="majorBidi" w:cstheme="majorBidi"/>
          <w:i/>
          <w:iCs/>
          <w:sz w:val="24"/>
          <w:szCs w:val="24"/>
        </w:rPr>
        <w:t>Faqihi</w:t>
      </w:r>
      <w:proofErr w:type="spellEnd"/>
      <w:r w:rsidRPr="00A961CF">
        <w:rPr>
          <w:rFonts w:asciiTheme="majorBidi" w:hAnsiTheme="majorBidi" w:cstheme="majorBidi"/>
          <w:sz w:val="24"/>
          <w:szCs w:val="24"/>
        </w:rPr>
        <w:t xml:space="preserve"> (Jurist) and a </w:t>
      </w:r>
      <w:r w:rsidRPr="00A961CF">
        <w:rPr>
          <w:rFonts w:asciiTheme="majorBidi" w:hAnsiTheme="majorBidi" w:cstheme="majorBidi"/>
          <w:i/>
          <w:iCs/>
          <w:sz w:val="24"/>
          <w:szCs w:val="24"/>
        </w:rPr>
        <w:t>Muḥadīth</w:t>
      </w:r>
      <w:r w:rsidRPr="00A961CF">
        <w:rPr>
          <w:rFonts w:asciiTheme="majorBidi" w:hAnsiTheme="majorBidi" w:cstheme="majorBidi"/>
          <w:sz w:val="24"/>
          <w:szCs w:val="24"/>
          <w:vertAlign w:val="superscript"/>
        </w:rPr>
        <w:t>48</w:t>
      </w:r>
      <w:r w:rsidRPr="00A961CF">
        <w:rPr>
          <w:rFonts w:asciiTheme="majorBidi" w:hAnsiTheme="majorBidi" w:cstheme="majorBidi"/>
          <w:sz w:val="24"/>
          <w:szCs w:val="24"/>
        </w:rPr>
        <w:t xml:space="preserve"> not as a Sufi. It should be noted that these men and many others are held in high esteem by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Jawziyyah</w:t>
      </w:r>
      <w:proofErr w:type="spellEnd"/>
      <w:r w:rsidRPr="00A961CF">
        <w:rPr>
          <w:rFonts w:asciiTheme="majorBidi" w:hAnsiTheme="majorBidi" w:cstheme="majorBidi"/>
          <w:sz w:val="24"/>
          <w:szCs w:val="24"/>
        </w:rPr>
        <w:t xml:space="preserve">, and several other early </w:t>
      </w:r>
      <w:proofErr w:type="spellStart"/>
      <w:r w:rsidRPr="00A961CF">
        <w:rPr>
          <w:rFonts w:asciiTheme="majorBidi" w:hAnsiTheme="majorBidi" w:cstheme="majorBidi"/>
          <w:i/>
          <w:iCs/>
          <w:sz w:val="24"/>
          <w:szCs w:val="24"/>
        </w:rPr>
        <w:t>Salafiyun</w:t>
      </w:r>
      <w:proofErr w:type="spellEnd"/>
      <w:r w:rsidRPr="00A961CF">
        <w:rPr>
          <w:rFonts w:asciiTheme="majorBidi" w:hAnsiTheme="majorBidi" w:cstheme="majorBidi"/>
          <w:sz w:val="24"/>
          <w:szCs w:val="24"/>
        </w:rPr>
        <w:t>. This suggests that it is either that they did not conduct adequate research on Sufism or they are just trying to address the issues at the phrasal levels, especially to drive home their points and convince people to their side.</w:t>
      </w:r>
    </w:p>
    <w:p w:rsidR="00714585" w:rsidRPr="00A961CF" w:rsidRDefault="00714585" w:rsidP="00D04684">
      <w:pPr>
        <w:spacing w:line="360" w:lineRule="auto"/>
        <w:jc w:val="both"/>
        <w:rPr>
          <w:rFonts w:ascii="Times New Roman" w:hAnsi="Times New Roman" w:cs="Times New Roman"/>
          <w:b/>
          <w:bCs/>
          <w:sz w:val="24"/>
          <w:szCs w:val="24"/>
        </w:rPr>
      </w:pPr>
      <w:r w:rsidRPr="00A961CF">
        <w:rPr>
          <w:rFonts w:ascii="Times New Roman" w:hAnsi="Times New Roman" w:cs="Times New Roman"/>
          <w:b/>
          <w:bCs/>
          <w:sz w:val="24"/>
          <w:szCs w:val="24"/>
        </w:rPr>
        <w:t xml:space="preserve">Disparities </w:t>
      </w:r>
      <w:proofErr w:type="gramStart"/>
      <w:r w:rsidRPr="00A961CF">
        <w:rPr>
          <w:rFonts w:ascii="Times New Roman" w:hAnsi="Times New Roman" w:cs="Times New Roman"/>
          <w:b/>
          <w:bCs/>
          <w:sz w:val="24"/>
          <w:szCs w:val="24"/>
        </w:rPr>
        <w:t>Between</w:t>
      </w:r>
      <w:proofErr w:type="gramEnd"/>
      <w:r w:rsidRPr="00A961CF">
        <w:rPr>
          <w:rFonts w:ascii="Times New Roman" w:hAnsi="Times New Roman" w:cs="Times New Roman"/>
          <w:b/>
          <w:bCs/>
          <w:sz w:val="24"/>
          <w:szCs w:val="24"/>
        </w:rPr>
        <w:t xml:space="preserve"> the Submissions of Classical and Modern Scholars of </w:t>
      </w:r>
      <w:proofErr w:type="spellStart"/>
      <w:r w:rsidRPr="00A961CF">
        <w:rPr>
          <w:rFonts w:ascii="Times New Roman" w:hAnsi="Times New Roman" w:cs="Times New Roman"/>
          <w:b/>
          <w:bCs/>
          <w:i/>
          <w:iCs/>
          <w:sz w:val="24"/>
          <w:szCs w:val="24"/>
        </w:rPr>
        <w:t>Salafiyyah</w:t>
      </w:r>
      <w:proofErr w:type="spellEnd"/>
      <w:r w:rsidRPr="00A961CF">
        <w:rPr>
          <w:rFonts w:ascii="Times New Roman" w:hAnsi="Times New Roman" w:cs="Times New Roman"/>
          <w:b/>
          <w:bCs/>
          <w:sz w:val="24"/>
          <w:szCs w:val="24"/>
        </w:rPr>
        <w:t xml:space="preserve"> on Sufism</w:t>
      </w:r>
    </w:p>
    <w:p w:rsidR="00714585" w:rsidRPr="00A961CF" w:rsidRDefault="00714585" w:rsidP="00714585">
      <w:pPr>
        <w:tabs>
          <w:tab w:val="left" w:pos="8640"/>
        </w:tabs>
        <w:spacing w:line="480" w:lineRule="auto"/>
        <w:jc w:val="both"/>
        <w:rPr>
          <w:rFonts w:ascii="Times New Roman" w:hAnsi="Times New Roman" w:cs="Times New Roman"/>
          <w:sz w:val="24"/>
          <w:szCs w:val="24"/>
        </w:rPr>
      </w:pPr>
      <w:r w:rsidRPr="00A961CF">
        <w:rPr>
          <w:rFonts w:ascii="Times New Roman" w:hAnsi="Times New Roman" w:cs="Times New Roman"/>
          <w:sz w:val="26"/>
          <w:szCs w:val="26"/>
        </w:rPr>
        <w:t xml:space="preserve">            </w:t>
      </w:r>
      <w:r w:rsidRPr="00A961CF">
        <w:rPr>
          <w:rFonts w:ascii="Times New Roman" w:hAnsi="Times New Roman" w:cs="Times New Roman"/>
          <w:sz w:val="24"/>
          <w:szCs w:val="24"/>
        </w:rPr>
        <w:t xml:space="preserve">By nomenclature, there ought not to be a difference in the submissions of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i/>
          <w:iCs/>
          <w:sz w:val="24"/>
          <w:szCs w:val="24"/>
        </w:rPr>
        <w:t xml:space="preserve"> </w:t>
      </w:r>
      <w:r w:rsidRPr="00A961CF">
        <w:rPr>
          <w:rFonts w:ascii="Times New Roman" w:hAnsi="Times New Roman" w:cs="Times New Roman"/>
          <w:sz w:val="24"/>
          <w:szCs w:val="24"/>
        </w:rPr>
        <w:t xml:space="preserve">of different generations. This is because modern scholars used to build essentially on the views and submissions of their predecessors. This however is impracticable and unachievable when one reads through the works of each of these scholars on Sufism. There is a wide range of irreconcilable disparities between the scholars </w:t>
      </w:r>
      <w:proofErr w:type="gramStart"/>
      <w:r w:rsidRPr="00A961CF">
        <w:rPr>
          <w:rFonts w:ascii="Times New Roman" w:hAnsi="Times New Roman" w:cs="Times New Roman"/>
          <w:sz w:val="24"/>
          <w:szCs w:val="24"/>
        </w:rPr>
        <w:t xml:space="preserve">of  </w:t>
      </w:r>
      <w:proofErr w:type="spellStart"/>
      <w:r w:rsidRPr="00A961CF">
        <w:rPr>
          <w:rFonts w:ascii="Times New Roman" w:hAnsi="Times New Roman" w:cs="Times New Roman"/>
          <w:i/>
          <w:iCs/>
          <w:sz w:val="24"/>
          <w:szCs w:val="24"/>
        </w:rPr>
        <w:t>Salafiyyah</w:t>
      </w:r>
      <w:proofErr w:type="spellEnd"/>
      <w:proofErr w:type="gramEnd"/>
      <w:r w:rsidRPr="00A961CF">
        <w:rPr>
          <w:rFonts w:ascii="Times New Roman" w:hAnsi="Times New Roman" w:cs="Times New Roman"/>
          <w:sz w:val="24"/>
          <w:szCs w:val="24"/>
        </w:rPr>
        <w:t xml:space="preserve"> of different ages. A cursory study of the works of the selected classical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i/>
          <w:iCs/>
          <w:sz w:val="24"/>
          <w:szCs w:val="24"/>
        </w:rPr>
        <w:t xml:space="preserve"> </w:t>
      </w:r>
      <w:r w:rsidRPr="00A961CF">
        <w:rPr>
          <w:rFonts w:ascii="Times New Roman" w:hAnsi="Times New Roman" w:cs="Times New Roman"/>
          <w:sz w:val="24"/>
          <w:szCs w:val="24"/>
        </w:rPr>
        <w:t xml:space="preserve">scholars as could be inferred from above reveals no hostility or outright condemnation of Sufism. It is observed that they attempted to redefine the activities of Sufism and set perimeters, using the </w:t>
      </w:r>
      <w:proofErr w:type="spellStart"/>
      <w:r w:rsidRPr="00A961CF">
        <w:rPr>
          <w:rFonts w:ascii="Times New Roman" w:hAnsi="Times New Roman" w:cs="Times New Roman"/>
          <w:sz w:val="24"/>
          <w:szCs w:val="24"/>
        </w:rPr>
        <w:t>Qur’ān</w:t>
      </w:r>
      <w:proofErr w:type="spellEnd"/>
      <w:r w:rsidRPr="00A961CF">
        <w:rPr>
          <w:rFonts w:ascii="Times New Roman" w:hAnsi="Times New Roman" w:cs="Times New Roman"/>
          <w:sz w:val="24"/>
          <w:szCs w:val="24"/>
        </w:rPr>
        <w:t xml:space="preserve"> and </w:t>
      </w:r>
      <w:proofErr w:type="spellStart"/>
      <w:r w:rsidRPr="00A961CF">
        <w:rPr>
          <w:rFonts w:ascii="Times New Roman" w:hAnsi="Times New Roman" w:cs="Times New Roman"/>
          <w:i/>
          <w:iCs/>
          <w:sz w:val="24"/>
          <w:szCs w:val="24"/>
        </w:rPr>
        <w:t>Sunnah</w:t>
      </w:r>
      <w:proofErr w:type="spellEnd"/>
      <w:r w:rsidRPr="00A961CF">
        <w:rPr>
          <w:rFonts w:ascii="Times New Roman" w:hAnsi="Times New Roman" w:cs="Times New Roman"/>
          <w:sz w:val="24"/>
          <w:szCs w:val="24"/>
        </w:rPr>
        <w:t xml:space="preserve"> as the yardsticks. </w:t>
      </w:r>
      <w:r w:rsidRPr="00A961CF">
        <w:rPr>
          <w:rFonts w:ascii="Times New Roman" w:hAnsi="Times New Roman" w:cs="Times New Roman"/>
          <w:sz w:val="24"/>
          <w:szCs w:val="24"/>
        </w:rPr>
        <w:lastRenderedPageBreak/>
        <w:t>Hence, they accept whatever they consider to be in compliance with both primary sources of Islam and reject whatever they view as contrary to both, especially in an outer sense. Here are some noticeable areas of discrepancies between the two camps.</w:t>
      </w:r>
    </w:p>
    <w:p w:rsidR="00714585" w:rsidRPr="00A961CF" w:rsidRDefault="00714585" w:rsidP="00714585">
      <w:pPr>
        <w:spacing w:line="480" w:lineRule="auto"/>
        <w:ind w:firstLine="720"/>
        <w:jc w:val="both"/>
        <w:rPr>
          <w:rFonts w:ascii="Times New Roman" w:hAnsi="Times New Roman" w:cs="Times New Roman"/>
          <w:sz w:val="24"/>
          <w:szCs w:val="24"/>
        </w:rPr>
      </w:pPr>
      <w:r w:rsidRPr="00A961CF">
        <w:rPr>
          <w:rFonts w:ascii="Times New Roman" w:hAnsi="Times New Roman" w:cs="Times New Roman"/>
          <w:sz w:val="24"/>
          <w:szCs w:val="24"/>
        </w:rPr>
        <w:t xml:space="preserve">One of the areas of noticeable disparities between modern and classical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on Sufism is the aspect of origin and legitimacy of Sufism.   Modern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are vehement in their displacement and declaration of it (Sufism) as </w:t>
      </w:r>
      <w:r w:rsidRPr="00A961CF">
        <w:rPr>
          <w:rFonts w:ascii="Times New Roman" w:hAnsi="Times New Roman" w:cs="Times New Roman"/>
          <w:i/>
          <w:iCs/>
          <w:sz w:val="24"/>
          <w:szCs w:val="24"/>
        </w:rPr>
        <w:t>bid</w:t>
      </w:r>
      <w:r w:rsidRPr="00A961CF">
        <w:rPr>
          <w:rFonts w:ascii="Times New Roman" w:hAnsi="Times New Roman" w:cs="Times New Roman" w:hint="cs"/>
          <w:i/>
          <w:iCs/>
          <w:sz w:val="24"/>
          <w:szCs w:val="24"/>
          <w:vertAlign w:val="superscript"/>
          <w:rtl/>
        </w:rPr>
        <w:t>‘</w:t>
      </w:r>
      <w:r w:rsidRPr="00A961CF">
        <w:rPr>
          <w:rFonts w:ascii="Times New Roman" w:hAnsi="Times New Roman" w:cs="Times New Roman"/>
          <w:i/>
          <w:iCs/>
          <w:sz w:val="24"/>
          <w:szCs w:val="24"/>
        </w:rPr>
        <w:t xml:space="preserve">ah </w:t>
      </w:r>
      <w:r w:rsidRPr="00A961CF">
        <w:rPr>
          <w:rFonts w:ascii="Times New Roman" w:hAnsi="Times New Roman" w:cs="Times New Roman"/>
          <w:sz w:val="24"/>
          <w:szCs w:val="24"/>
        </w:rPr>
        <w:t>because they argued that it lacks credence in Islam, hence they often mentioned Sufism along with deviant</w:t>
      </w:r>
      <w:r w:rsidR="006F1D74" w:rsidRPr="00A961CF">
        <w:rPr>
          <w:rFonts w:ascii="Times New Roman" w:hAnsi="Times New Roman" w:cs="Times New Roman"/>
          <w:sz w:val="24"/>
          <w:szCs w:val="24"/>
        </w:rPr>
        <w:t xml:space="preserve"> and displaced groups in Islam</w:t>
      </w:r>
      <w:r w:rsidRPr="00A961CF">
        <w:rPr>
          <w:rFonts w:ascii="Times New Roman" w:hAnsi="Times New Roman" w:cs="Times New Roman"/>
          <w:sz w:val="24"/>
          <w:szCs w:val="24"/>
        </w:rPr>
        <w:t xml:space="preserve">. On the contrary, classical </w:t>
      </w:r>
      <w:proofErr w:type="spellStart"/>
      <w:r w:rsidRPr="00A961CF">
        <w:rPr>
          <w:rFonts w:ascii="Times New Roman" w:hAnsi="Times New Roman" w:cs="Times New Roman"/>
          <w:i/>
          <w:iCs/>
          <w:sz w:val="24"/>
          <w:szCs w:val="24"/>
        </w:rPr>
        <w:t>Salafiyyah</w:t>
      </w:r>
      <w:proofErr w:type="spellEnd"/>
      <w:r w:rsidRPr="00A961CF">
        <w:rPr>
          <w:rFonts w:ascii="Times New Roman" w:hAnsi="Times New Roman" w:cs="Times New Roman"/>
          <w:sz w:val="24"/>
          <w:szCs w:val="24"/>
        </w:rPr>
        <w:t xml:space="preserve"> scholars as mentioned above do not contend or doubt the origin of Sufism within the primary sources of Islam. Many of them have confirmed and even proved the etymological origin of Sufism in Qur’ān.</w:t>
      </w:r>
      <w:r w:rsidRPr="00A961CF">
        <w:rPr>
          <w:rFonts w:ascii="Times New Roman" w:hAnsi="Times New Roman" w:cs="Times New Roman"/>
          <w:sz w:val="24"/>
          <w:szCs w:val="24"/>
          <w:vertAlign w:val="superscript"/>
        </w:rPr>
        <w:t>49</w:t>
      </w:r>
      <w:r w:rsidRPr="00A961CF">
        <w:rPr>
          <w:rFonts w:ascii="Times New Roman" w:hAnsi="Times New Roman" w:cs="Times New Roman"/>
          <w:sz w:val="24"/>
          <w:szCs w:val="24"/>
        </w:rPr>
        <w:t xml:space="preserve"> </w:t>
      </w:r>
      <w:proofErr w:type="gramStart"/>
      <w:r w:rsidRPr="00A961CF">
        <w:rPr>
          <w:rFonts w:ascii="Times New Roman" w:hAnsi="Times New Roman" w:cs="Times New Roman"/>
          <w:sz w:val="24"/>
          <w:szCs w:val="24"/>
        </w:rPr>
        <w:t>They</w:t>
      </w:r>
      <w:proofErr w:type="gramEnd"/>
      <w:r w:rsidRPr="00A961CF">
        <w:rPr>
          <w:rFonts w:ascii="Times New Roman" w:hAnsi="Times New Roman" w:cs="Times New Roman"/>
          <w:sz w:val="24"/>
          <w:szCs w:val="24"/>
        </w:rPr>
        <w:t xml:space="preserve"> were disposed </w:t>
      </w:r>
      <w:proofErr w:type="spellStart"/>
      <w:r w:rsidRPr="00A961CF">
        <w:rPr>
          <w:rFonts w:ascii="Times New Roman" w:hAnsi="Times New Roman" w:cs="Times New Roman"/>
          <w:sz w:val="24"/>
          <w:szCs w:val="24"/>
        </w:rPr>
        <w:t>favourably</w:t>
      </w:r>
      <w:proofErr w:type="spellEnd"/>
      <w:r w:rsidRPr="00A961CF">
        <w:rPr>
          <w:rFonts w:ascii="Times New Roman" w:hAnsi="Times New Roman" w:cs="Times New Roman"/>
          <w:sz w:val="24"/>
          <w:szCs w:val="24"/>
        </w:rPr>
        <w:t xml:space="preserve"> to Sufism and with Sufis of their time.</w:t>
      </w:r>
    </w:p>
    <w:p w:rsidR="00714585" w:rsidRPr="00A961CF" w:rsidRDefault="00714585" w:rsidP="006F1D74">
      <w:pPr>
        <w:spacing w:line="480" w:lineRule="auto"/>
        <w:ind w:firstLine="720"/>
        <w:jc w:val="both"/>
        <w:rPr>
          <w:rFonts w:asciiTheme="majorBidi" w:hAnsiTheme="majorBidi" w:cstheme="majorBidi"/>
          <w:sz w:val="24"/>
          <w:szCs w:val="24"/>
        </w:rPr>
      </w:pPr>
      <w:r w:rsidRPr="00A961CF">
        <w:rPr>
          <w:rFonts w:asciiTheme="majorBidi" w:hAnsiTheme="majorBidi" w:cstheme="majorBidi"/>
          <w:sz w:val="24"/>
          <w:szCs w:val="24"/>
        </w:rPr>
        <w:t xml:space="preserve">Another noticeable disparity between the </w:t>
      </w:r>
      <w:proofErr w:type="spellStart"/>
      <w:r w:rsidRPr="00A961CF">
        <w:rPr>
          <w:rFonts w:asciiTheme="majorBidi" w:hAnsiTheme="majorBidi" w:cstheme="majorBidi"/>
          <w:i/>
          <w:iCs/>
          <w:sz w:val="24"/>
          <w:szCs w:val="24"/>
        </w:rPr>
        <w:t>Salafiyyah</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scholars of modern time is one-sidedness. A careful study of submissions of the modern scholars reveals that they are grossly one-sided. They largely condemn Sufism and rejected it </w:t>
      </w:r>
      <w:proofErr w:type="spellStart"/>
      <w:r w:rsidRPr="00A961CF">
        <w:rPr>
          <w:rFonts w:asciiTheme="majorBidi" w:hAnsiTheme="majorBidi" w:cstheme="majorBidi"/>
          <w:sz w:val="24"/>
          <w:szCs w:val="24"/>
        </w:rPr>
        <w:t>outrightly</w:t>
      </w:r>
      <w:proofErr w:type="spellEnd"/>
      <w:r w:rsidRPr="00A961CF">
        <w:rPr>
          <w:rFonts w:asciiTheme="majorBidi" w:hAnsiTheme="majorBidi" w:cstheme="majorBidi"/>
          <w:sz w:val="24"/>
          <w:szCs w:val="24"/>
        </w:rPr>
        <w:t>. This is not the case when one examines the position of classical scholars. They have both views. They support as well as reject some elements of Sufism and some Sufis whom they considered as deviants. The admirations and adoration</w:t>
      </w:r>
      <w:r w:rsidR="006F1D74" w:rsidRPr="00A961CF">
        <w:rPr>
          <w:rFonts w:asciiTheme="majorBidi" w:hAnsiTheme="majorBidi" w:cstheme="majorBidi"/>
          <w:sz w:val="24"/>
          <w:szCs w:val="24"/>
        </w:rPr>
        <w:t>s</w:t>
      </w:r>
      <w:r w:rsidRPr="00A961CF">
        <w:rPr>
          <w:rFonts w:asciiTheme="majorBidi" w:hAnsiTheme="majorBidi" w:cstheme="majorBidi"/>
          <w:sz w:val="24"/>
          <w:szCs w:val="24"/>
        </w:rPr>
        <w:t xml:space="preserve"> of scholars like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among others for some </w:t>
      </w:r>
      <w:r w:rsidRPr="00A961CF">
        <w:rPr>
          <w:rFonts w:ascii="Times New Roman" w:hAnsi="Times New Roman" w:cs="Times New Roman"/>
          <w:sz w:val="24"/>
          <w:szCs w:val="24"/>
        </w:rPr>
        <w:t>Sufis</w:t>
      </w:r>
      <w:r w:rsidRPr="00A961CF">
        <w:rPr>
          <w:rFonts w:asciiTheme="majorBidi" w:hAnsiTheme="majorBidi" w:cstheme="majorBidi"/>
          <w:sz w:val="24"/>
          <w:szCs w:val="24"/>
        </w:rPr>
        <w:t xml:space="preserve"> had been stated above. </w:t>
      </w:r>
      <w:proofErr w:type="gramStart"/>
      <w:r w:rsidRPr="00A961CF">
        <w:rPr>
          <w:rFonts w:asciiTheme="majorBidi" w:hAnsiTheme="majorBidi" w:cstheme="majorBidi"/>
          <w:sz w:val="24"/>
          <w:szCs w:val="24"/>
        </w:rPr>
        <w:t xml:space="preserve">While, neither commendation nor admiration is displayed in the works of Scholars like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Bāz</w:t>
      </w:r>
      <w:proofErr w:type="spellEnd"/>
      <w:r w:rsidRPr="00A961CF">
        <w:rPr>
          <w:rFonts w:asciiTheme="majorBidi" w:hAnsiTheme="majorBidi" w:cstheme="majorBidi"/>
          <w:sz w:val="24"/>
          <w:szCs w:val="24"/>
        </w:rPr>
        <w:t>, Al-</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Uthaymīn</w:t>
      </w:r>
      <w:proofErr w:type="spellEnd"/>
      <w:r w:rsidRPr="00A961CF">
        <w:rPr>
          <w:rFonts w:asciiTheme="majorBidi" w:hAnsiTheme="majorBidi" w:cstheme="majorBidi"/>
          <w:sz w:val="24"/>
          <w:szCs w:val="24"/>
        </w:rPr>
        <w:t xml:space="preserve"> and Al-</w:t>
      </w:r>
      <w:proofErr w:type="spellStart"/>
      <w:r w:rsidRPr="00A961CF">
        <w:rPr>
          <w:rFonts w:asciiTheme="majorBidi" w:hAnsiTheme="majorBidi" w:cstheme="majorBidi"/>
          <w:sz w:val="24"/>
          <w:szCs w:val="24"/>
        </w:rPr>
        <w:t>B</w:t>
      </w:r>
      <w:r w:rsidR="006F1D74" w:rsidRPr="00A961CF">
        <w:rPr>
          <w:rFonts w:asciiTheme="majorBidi" w:hAnsiTheme="majorBidi" w:cstheme="majorBidi"/>
          <w:sz w:val="24"/>
          <w:szCs w:val="24"/>
        </w:rPr>
        <w:t>ā</w:t>
      </w:r>
      <w:r w:rsidRPr="00A961CF">
        <w:rPr>
          <w:rFonts w:asciiTheme="majorBidi" w:hAnsiTheme="majorBidi" w:cstheme="majorBidi"/>
          <w:sz w:val="24"/>
          <w:szCs w:val="24"/>
        </w:rPr>
        <w:t>n</w:t>
      </w:r>
      <w:r w:rsidR="006F1D74" w:rsidRPr="00A961CF">
        <w:rPr>
          <w:rFonts w:asciiTheme="majorBidi" w:hAnsiTheme="majorBidi" w:cstheme="majorBidi"/>
          <w:sz w:val="24"/>
          <w:szCs w:val="24"/>
        </w:rPr>
        <w:t>ī</w:t>
      </w:r>
      <w:proofErr w:type="spellEnd"/>
      <w:r w:rsidRPr="00A961CF">
        <w:rPr>
          <w:rFonts w:asciiTheme="majorBidi" w:hAnsiTheme="majorBidi" w:cstheme="majorBidi"/>
          <w:sz w:val="24"/>
          <w:szCs w:val="24"/>
        </w:rPr>
        <w:t>, and their disciples.</w:t>
      </w:r>
      <w:proofErr w:type="gramEnd"/>
      <w:r w:rsidRPr="00A961CF">
        <w:rPr>
          <w:rFonts w:asciiTheme="majorBidi" w:hAnsiTheme="majorBidi" w:cstheme="majorBidi"/>
          <w:sz w:val="24"/>
          <w:szCs w:val="24"/>
        </w:rPr>
        <w:t xml:space="preserve"> </w:t>
      </w:r>
    </w:p>
    <w:p w:rsidR="00714585" w:rsidRPr="00A961CF" w:rsidRDefault="00714585" w:rsidP="00714585">
      <w:pPr>
        <w:spacing w:line="480" w:lineRule="auto"/>
        <w:jc w:val="both"/>
        <w:rPr>
          <w:rFonts w:asciiTheme="majorBidi" w:hAnsiTheme="majorBidi" w:cstheme="majorBidi"/>
          <w:sz w:val="24"/>
          <w:szCs w:val="24"/>
          <w:lang w:val="en-GB"/>
        </w:rPr>
      </w:pPr>
      <w:r w:rsidRPr="00A961CF">
        <w:rPr>
          <w:rFonts w:asciiTheme="majorBidi" w:hAnsiTheme="majorBidi" w:cstheme="majorBidi"/>
          <w:sz w:val="26"/>
          <w:szCs w:val="26"/>
        </w:rPr>
        <w:lastRenderedPageBreak/>
        <w:tab/>
      </w:r>
      <w:r w:rsidRPr="00A961CF">
        <w:rPr>
          <w:rFonts w:asciiTheme="majorBidi" w:hAnsiTheme="majorBidi" w:cstheme="majorBidi"/>
          <w:sz w:val="24"/>
          <w:szCs w:val="24"/>
          <w:lang w:val="en-GB"/>
        </w:rPr>
        <w:t xml:space="preserve">Furthermore, it is generally observed that the point of difference between them could be better viewed from the reality perspective. The classical </w:t>
      </w:r>
      <w:proofErr w:type="spellStart"/>
      <w:r w:rsidRPr="00A961CF">
        <w:rPr>
          <w:rFonts w:asciiTheme="majorBidi" w:hAnsiTheme="majorBidi" w:cstheme="majorBidi"/>
          <w:i/>
          <w:iCs/>
          <w:sz w:val="24"/>
          <w:szCs w:val="24"/>
          <w:lang w:val="en-GB"/>
        </w:rPr>
        <w:t>Salafīyyah</w:t>
      </w:r>
      <w:proofErr w:type="spellEnd"/>
      <w:r w:rsidRPr="00A961CF">
        <w:rPr>
          <w:rFonts w:asciiTheme="majorBidi" w:hAnsiTheme="majorBidi" w:cstheme="majorBidi"/>
          <w:sz w:val="24"/>
          <w:szCs w:val="24"/>
          <w:lang w:val="en-GB"/>
        </w:rPr>
        <w:t xml:space="preserve"> scholars accept reality by adopting Sufism as an integral part of Islam which concerns itself mainly with its spirituality. It is an undeniable fact that Sufism conceptualises various spiritual teachings contained in both the </w:t>
      </w:r>
      <w:proofErr w:type="spellStart"/>
      <w:r w:rsidRPr="00A961CF">
        <w:rPr>
          <w:rFonts w:asciiTheme="majorBidi" w:hAnsiTheme="majorBidi" w:cstheme="majorBidi"/>
          <w:sz w:val="24"/>
          <w:szCs w:val="24"/>
          <w:lang w:val="en-GB"/>
        </w:rPr>
        <w:t>Qur’ān</w:t>
      </w:r>
      <w:proofErr w:type="spellEnd"/>
      <w:r w:rsidRPr="00A961CF">
        <w:rPr>
          <w:rFonts w:asciiTheme="majorBidi" w:hAnsiTheme="majorBidi" w:cstheme="majorBidi"/>
          <w:sz w:val="24"/>
          <w:szCs w:val="24"/>
          <w:lang w:val="en-GB"/>
        </w:rPr>
        <w:t xml:space="preserve"> and </w:t>
      </w:r>
      <w:r w:rsidRPr="00A961CF">
        <w:rPr>
          <w:rFonts w:asciiTheme="majorBidi" w:hAnsiTheme="majorBidi" w:cstheme="majorBidi"/>
          <w:i/>
          <w:iCs/>
          <w:sz w:val="24"/>
          <w:szCs w:val="24"/>
          <w:lang w:val="en-GB"/>
        </w:rPr>
        <w:t>Sunnah</w:t>
      </w:r>
      <w:r w:rsidRPr="00A961CF">
        <w:rPr>
          <w:rFonts w:asciiTheme="majorBidi" w:hAnsiTheme="majorBidi" w:cstheme="majorBidi"/>
          <w:sz w:val="24"/>
          <w:szCs w:val="24"/>
          <w:lang w:val="en-GB"/>
        </w:rPr>
        <w:t>.</w:t>
      </w:r>
      <w:r w:rsidRPr="00A961CF">
        <w:rPr>
          <w:rFonts w:asciiTheme="majorBidi" w:hAnsiTheme="majorBidi" w:cstheme="majorBidi"/>
          <w:sz w:val="24"/>
          <w:szCs w:val="24"/>
          <w:vertAlign w:val="superscript"/>
          <w:lang w:val="en-GB"/>
        </w:rPr>
        <w:t>50</w:t>
      </w:r>
      <w:r w:rsidRPr="00A961CF">
        <w:rPr>
          <w:rFonts w:asciiTheme="majorBidi" w:hAnsiTheme="majorBidi" w:cstheme="majorBidi"/>
          <w:sz w:val="24"/>
          <w:szCs w:val="24"/>
          <w:lang w:val="en-GB"/>
        </w:rPr>
        <w:t xml:space="preserve">  On the other hand, modern scholars of </w:t>
      </w:r>
      <w:proofErr w:type="spellStart"/>
      <w:r w:rsidRPr="00A961CF">
        <w:rPr>
          <w:rFonts w:asciiTheme="majorBidi" w:hAnsiTheme="majorBidi" w:cstheme="majorBidi"/>
          <w:i/>
          <w:iCs/>
          <w:sz w:val="24"/>
          <w:szCs w:val="24"/>
          <w:lang w:val="en-GB"/>
        </w:rPr>
        <w:t>Salafīyyah</w:t>
      </w:r>
      <w:proofErr w:type="spellEnd"/>
      <w:r w:rsidRPr="00A961CF">
        <w:rPr>
          <w:rFonts w:asciiTheme="majorBidi" w:hAnsiTheme="majorBidi" w:cstheme="majorBidi"/>
          <w:sz w:val="24"/>
          <w:szCs w:val="24"/>
          <w:lang w:val="en-GB"/>
        </w:rPr>
        <w:t xml:space="preserve"> reject and deny this reality but attempt to separate spirituality from temporal and reducing Islam to the status of religions that do not demand muc</w:t>
      </w:r>
      <w:r w:rsidR="00B3586F" w:rsidRPr="00A961CF">
        <w:rPr>
          <w:rFonts w:asciiTheme="majorBidi" w:hAnsiTheme="majorBidi" w:cstheme="majorBidi"/>
          <w:sz w:val="24"/>
          <w:szCs w:val="24"/>
          <w:lang w:val="en-GB"/>
        </w:rPr>
        <w:t xml:space="preserve">h from their adherents. </w:t>
      </w:r>
      <w:r w:rsidRPr="00A961CF">
        <w:rPr>
          <w:rFonts w:asciiTheme="majorBidi" w:hAnsiTheme="majorBidi" w:cstheme="majorBidi"/>
          <w:sz w:val="24"/>
          <w:szCs w:val="24"/>
          <w:lang w:val="en-GB"/>
        </w:rPr>
        <w:t xml:space="preserve">This will surely reduce Islam to a secularist and materialistic religion. Islam weaves both spiritual and mundane matters into an integral whole. </w:t>
      </w:r>
    </w:p>
    <w:p w:rsidR="00714585" w:rsidRPr="00A961CF" w:rsidRDefault="00714585" w:rsidP="00714585">
      <w:pPr>
        <w:spacing w:line="480" w:lineRule="auto"/>
        <w:ind w:firstLine="720"/>
        <w:jc w:val="both"/>
        <w:rPr>
          <w:rFonts w:asciiTheme="majorBidi" w:hAnsiTheme="majorBidi" w:cstheme="majorBidi"/>
          <w:sz w:val="24"/>
          <w:szCs w:val="24"/>
          <w:lang w:val="en-GB"/>
        </w:rPr>
      </w:pPr>
      <w:r w:rsidRPr="00A961CF">
        <w:rPr>
          <w:rFonts w:asciiTheme="majorBidi" w:hAnsiTheme="majorBidi" w:cstheme="majorBidi"/>
          <w:sz w:val="24"/>
          <w:szCs w:val="24"/>
          <w:lang w:val="en-GB"/>
        </w:rPr>
        <w:t xml:space="preserve">Another important factor that has accounted </w:t>
      </w:r>
      <w:r w:rsidR="00283278" w:rsidRPr="00A961CF">
        <w:rPr>
          <w:rFonts w:asciiTheme="majorBidi" w:hAnsiTheme="majorBidi" w:cstheme="majorBidi"/>
          <w:sz w:val="24"/>
          <w:szCs w:val="24"/>
          <w:lang w:val="en-GB"/>
        </w:rPr>
        <w:t>in</w:t>
      </w:r>
      <w:r w:rsidRPr="00A961CF">
        <w:rPr>
          <w:rFonts w:asciiTheme="majorBidi" w:hAnsiTheme="majorBidi" w:cstheme="majorBidi"/>
          <w:sz w:val="24"/>
          <w:szCs w:val="24"/>
          <w:lang w:val="en-GB"/>
        </w:rPr>
        <w:t xml:space="preserve"> no small measures for these disparities is the method or approach adopted by each of the two groups. The classical </w:t>
      </w:r>
      <w:proofErr w:type="spellStart"/>
      <w:r w:rsidRPr="00A961CF">
        <w:rPr>
          <w:rFonts w:asciiTheme="majorBidi" w:hAnsiTheme="majorBidi" w:cstheme="majorBidi"/>
          <w:i/>
          <w:iCs/>
          <w:sz w:val="24"/>
          <w:szCs w:val="24"/>
          <w:lang w:val="en-GB"/>
        </w:rPr>
        <w:t>Salafiyyah</w:t>
      </w:r>
      <w:proofErr w:type="spellEnd"/>
      <w:r w:rsidRPr="00A961CF">
        <w:rPr>
          <w:rFonts w:asciiTheme="majorBidi" w:hAnsiTheme="majorBidi" w:cstheme="majorBidi"/>
          <w:sz w:val="24"/>
          <w:szCs w:val="24"/>
          <w:lang w:val="en-GB"/>
        </w:rPr>
        <w:t xml:space="preserve"> scholars in their examinations of Sufism uses </w:t>
      </w:r>
      <w:r w:rsidRPr="00A961CF">
        <w:rPr>
          <w:rFonts w:asciiTheme="majorBidi" w:hAnsiTheme="majorBidi" w:cstheme="majorBidi"/>
          <w:sz w:val="24"/>
          <w:szCs w:val="24"/>
        </w:rPr>
        <w:t>Sufis</w:t>
      </w:r>
      <w:r w:rsidRPr="00A961CF">
        <w:rPr>
          <w:rFonts w:asciiTheme="majorBidi" w:hAnsiTheme="majorBidi" w:cstheme="majorBidi"/>
          <w:sz w:val="24"/>
          <w:szCs w:val="24"/>
          <w:lang w:val="en-GB"/>
        </w:rPr>
        <w:t xml:space="preserve">’ works and writings, some even practiced it. This is not the case if one examines the works of modern scholars. They rely not on Sufi works in most cases but their intellects and sometimes quoting Qur’an outside the context of the </w:t>
      </w:r>
      <w:r w:rsidRPr="00A961CF">
        <w:rPr>
          <w:rFonts w:ascii="Times New Roman" w:hAnsi="Times New Roman" w:cs="Times New Roman"/>
          <w:sz w:val="24"/>
          <w:szCs w:val="24"/>
        </w:rPr>
        <w:t>Sufis</w:t>
      </w:r>
      <w:r w:rsidRPr="00A961CF">
        <w:rPr>
          <w:rFonts w:ascii="Times New Roman" w:hAnsi="Times New Roman" w:cs="Times New Roman"/>
          <w:i/>
          <w:iCs/>
          <w:sz w:val="24"/>
          <w:szCs w:val="24"/>
        </w:rPr>
        <w:t xml:space="preserve"> </w:t>
      </w:r>
      <w:r w:rsidRPr="00A961CF">
        <w:rPr>
          <w:rFonts w:asciiTheme="majorBidi" w:hAnsiTheme="majorBidi" w:cstheme="majorBidi"/>
          <w:sz w:val="24"/>
          <w:szCs w:val="24"/>
          <w:lang w:val="en-GB"/>
        </w:rPr>
        <w:t>understandings. In other words, they take to exotericism (</w:t>
      </w:r>
      <w:proofErr w:type="spellStart"/>
      <w:r w:rsidRPr="00A961CF">
        <w:rPr>
          <w:rFonts w:asciiTheme="majorBidi" w:hAnsiTheme="majorBidi" w:cstheme="majorBidi"/>
          <w:i/>
          <w:iCs/>
          <w:sz w:val="24"/>
          <w:szCs w:val="24"/>
          <w:lang w:val="en-GB"/>
        </w:rPr>
        <w:t>Zāhir</w:t>
      </w:r>
      <w:proofErr w:type="spellEnd"/>
      <w:r w:rsidRPr="00A961CF">
        <w:rPr>
          <w:rFonts w:asciiTheme="majorBidi" w:hAnsiTheme="majorBidi" w:cstheme="majorBidi"/>
          <w:sz w:val="24"/>
          <w:szCs w:val="24"/>
          <w:lang w:val="en-GB"/>
        </w:rPr>
        <w:t xml:space="preserve">) while the </w:t>
      </w:r>
      <w:r w:rsidRPr="00A961CF">
        <w:rPr>
          <w:rFonts w:ascii="Times New Roman" w:hAnsi="Times New Roman" w:cs="Times New Roman"/>
          <w:sz w:val="24"/>
          <w:szCs w:val="24"/>
        </w:rPr>
        <w:t>Sufis</w:t>
      </w:r>
      <w:r w:rsidRPr="00A961CF">
        <w:rPr>
          <w:rFonts w:asciiTheme="majorBidi" w:hAnsiTheme="majorBidi" w:cstheme="majorBidi"/>
          <w:sz w:val="24"/>
          <w:szCs w:val="24"/>
          <w:lang w:val="en-GB"/>
        </w:rPr>
        <w:t xml:space="preserve"> take to esotericism (</w:t>
      </w:r>
      <w:proofErr w:type="spellStart"/>
      <w:r w:rsidRPr="00A961CF">
        <w:rPr>
          <w:rFonts w:asciiTheme="majorBidi" w:hAnsiTheme="majorBidi" w:cstheme="majorBidi"/>
          <w:i/>
          <w:iCs/>
          <w:sz w:val="24"/>
          <w:szCs w:val="24"/>
          <w:lang w:val="en-GB"/>
        </w:rPr>
        <w:t>Bātin</w:t>
      </w:r>
      <w:proofErr w:type="spellEnd"/>
      <w:r w:rsidRPr="00A961CF">
        <w:rPr>
          <w:rFonts w:asciiTheme="majorBidi" w:hAnsiTheme="majorBidi" w:cstheme="majorBidi"/>
          <w:sz w:val="24"/>
          <w:szCs w:val="24"/>
          <w:lang w:val="en-GB"/>
        </w:rPr>
        <w:t xml:space="preserve">).  This is stated by </w:t>
      </w:r>
      <w:proofErr w:type="spellStart"/>
      <w:r w:rsidRPr="00A961CF">
        <w:rPr>
          <w:rFonts w:asciiTheme="majorBidi" w:hAnsiTheme="majorBidi" w:cstheme="majorBidi"/>
          <w:sz w:val="24"/>
          <w:szCs w:val="24"/>
          <w:lang w:val="en-GB"/>
        </w:rPr>
        <w:t>Ibn</w:t>
      </w:r>
      <w:proofErr w:type="spellEnd"/>
      <w:r w:rsidRPr="00A961CF">
        <w:rPr>
          <w:rFonts w:asciiTheme="majorBidi" w:hAnsiTheme="majorBidi" w:cstheme="majorBidi"/>
          <w:sz w:val="24"/>
          <w:szCs w:val="24"/>
          <w:lang w:val="en-GB"/>
        </w:rPr>
        <w:t xml:space="preserve"> </w:t>
      </w:r>
      <w:proofErr w:type="spellStart"/>
      <w:r w:rsidRPr="00A961CF">
        <w:rPr>
          <w:rFonts w:asciiTheme="majorBidi" w:hAnsiTheme="majorBidi" w:cstheme="majorBidi"/>
          <w:sz w:val="24"/>
          <w:szCs w:val="24"/>
          <w:lang w:val="en-GB"/>
        </w:rPr>
        <w:t>Qayyim</w:t>
      </w:r>
      <w:proofErr w:type="spellEnd"/>
      <w:r w:rsidRPr="00A961CF">
        <w:rPr>
          <w:rFonts w:asciiTheme="majorBidi" w:hAnsiTheme="majorBidi" w:cstheme="majorBidi"/>
          <w:sz w:val="24"/>
          <w:szCs w:val="24"/>
          <w:lang w:val="en-GB"/>
        </w:rPr>
        <w:t xml:space="preserve"> in his </w:t>
      </w:r>
      <w:proofErr w:type="spellStart"/>
      <w:r w:rsidRPr="00A961CF">
        <w:rPr>
          <w:rFonts w:asciiTheme="majorBidi" w:hAnsiTheme="majorBidi" w:cstheme="majorBidi"/>
          <w:i/>
          <w:iCs/>
          <w:sz w:val="24"/>
          <w:szCs w:val="24"/>
          <w:lang w:val="en-GB"/>
        </w:rPr>
        <w:t>Madārij</w:t>
      </w:r>
      <w:proofErr w:type="spellEnd"/>
      <w:r w:rsidRPr="00A961CF">
        <w:rPr>
          <w:rFonts w:asciiTheme="majorBidi" w:hAnsiTheme="majorBidi" w:cstheme="majorBidi"/>
          <w:i/>
          <w:iCs/>
          <w:sz w:val="24"/>
          <w:szCs w:val="24"/>
          <w:lang w:val="en-GB"/>
        </w:rPr>
        <w:t xml:space="preserve"> s-</w:t>
      </w:r>
      <w:proofErr w:type="spellStart"/>
      <w:r w:rsidRPr="00A961CF">
        <w:rPr>
          <w:rFonts w:asciiTheme="majorBidi" w:hAnsiTheme="majorBidi" w:cstheme="majorBidi"/>
          <w:i/>
          <w:iCs/>
          <w:sz w:val="24"/>
          <w:szCs w:val="24"/>
          <w:lang w:val="en-GB"/>
        </w:rPr>
        <w:t>Sālikīn</w:t>
      </w:r>
      <w:proofErr w:type="spellEnd"/>
      <w:r w:rsidRPr="00A961CF">
        <w:rPr>
          <w:rFonts w:asciiTheme="majorBidi" w:hAnsiTheme="majorBidi" w:cstheme="majorBidi"/>
          <w:sz w:val="24"/>
          <w:szCs w:val="24"/>
          <w:lang w:val="en-GB"/>
        </w:rPr>
        <w:t xml:space="preserve"> as one of the roots of misunderstanding and the cause of wrong accusations of the </w:t>
      </w:r>
      <w:r w:rsidRPr="00A961CF">
        <w:rPr>
          <w:rFonts w:ascii="Times New Roman" w:hAnsi="Times New Roman" w:cs="Times New Roman"/>
          <w:sz w:val="24"/>
          <w:szCs w:val="24"/>
        </w:rPr>
        <w:t>Sufis.</w:t>
      </w:r>
      <w:r w:rsidRPr="00A961CF">
        <w:rPr>
          <w:rFonts w:asciiTheme="majorBidi" w:hAnsiTheme="majorBidi" w:cstheme="majorBidi"/>
          <w:sz w:val="24"/>
          <w:szCs w:val="24"/>
          <w:lang w:val="en-GB"/>
        </w:rPr>
        <w:t xml:space="preserve">    </w:t>
      </w:r>
    </w:p>
    <w:p w:rsidR="00714585" w:rsidRPr="00A961CF" w:rsidRDefault="00714585" w:rsidP="00714585">
      <w:pPr>
        <w:pStyle w:val="ListParagraph"/>
        <w:numPr>
          <w:ilvl w:val="0"/>
          <w:numId w:val="21"/>
        </w:numPr>
        <w:spacing w:line="360" w:lineRule="auto"/>
        <w:jc w:val="both"/>
        <w:rPr>
          <w:rFonts w:asciiTheme="majorBidi" w:hAnsiTheme="majorBidi" w:cstheme="majorBidi"/>
          <w:b/>
          <w:bCs/>
          <w:sz w:val="24"/>
          <w:szCs w:val="24"/>
          <w:lang w:val="en-GB"/>
        </w:rPr>
      </w:pPr>
      <w:r w:rsidRPr="00A961CF">
        <w:rPr>
          <w:rFonts w:asciiTheme="majorBidi" w:hAnsiTheme="majorBidi" w:cstheme="majorBidi"/>
          <w:b/>
          <w:bCs/>
          <w:sz w:val="24"/>
          <w:szCs w:val="24"/>
          <w:lang w:val="en-GB"/>
        </w:rPr>
        <w:t xml:space="preserve">Conclusion  </w:t>
      </w:r>
    </w:p>
    <w:p w:rsidR="00714585" w:rsidRPr="00A961CF" w:rsidRDefault="00714585" w:rsidP="00283278">
      <w:pPr>
        <w:spacing w:line="480" w:lineRule="auto"/>
        <w:ind w:firstLine="720"/>
        <w:jc w:val="both"/>
        <w:rPr>
          <w:rFonts w:asciiTheme="majorBidi" w:hAnsiTheme="majorBidi" w:cstheme="majorBidi"/>
          <w:sz w:val="24"/>
          <w:szCs w:val="24"/>
          <w:lang w:val="en-GB"/>
        </w:rPr>
      </w:pPr>
      <w:r w:rsidRPr="00A961CF">
        <w:rPr>
          <w:rFonts w:asciiTheme="majorBidi" w:hAnsiTheme="majorBidi" w:cstheme="majorBidi"/>
          <w:sz w:val="24"/>
          <w:szCs w:val="24"/>
          <w:lang w:val="en-GB"/>
        </w:rPr>
        <w:t xml:space="preserve">Efforts have been made in this paper to examine the major submissions of </w:t>
      </w:r>
      <w:proofErr w:type="spellStart"/>
      <w:r w:rsidRPr="00A961CF">
        <w:rPr>
          <w:rFonts w:asciiTheme="majorBidi" w:hAnsiTheme="majorBidi" w:cstheme="majorBidi"/>
          <w:i/>
          <w:iCs/>
          <w:sz w:val="24"/>
          <w:szCs w:val="24"/>
          <w:lang w:val="en-GB"/>
        </w:rPr>
        <w:t>Salafiyyah</w:t>
      </w:r>
      <w:proofErr w:type="spellEnd"/>
      <w:r w:rsidRPr="00A961CF">
        <w:rPr>
          <w:rFonts w:asciiTheme="majorBidi" w:hAnsiTheme="majorBidi" w:cstheme="majorBidi"/>
          <w:sz w:val="24"/>
          <w:szCs w:val="24"/>
          <w:lang w:val="en-GB"/>
        </w:rPr>
        <w:t xml:space="preserve"> scholars on Sufism. The paper divides </w:t>
      </w:r>
      <w:proofErr w:type="spellStart"/>
      <w:r w:rsidRPr="00A961CF">
        <w:rPr>
          <w:rFonts w:asciiTheme="majorBidi" w:hAnsiTheme="majorBidi" w:cstheme="majorBidi"/>
          <w:i/>
          <w:iCs/>
          <w:sz w:val="24"/>
          <w:szCs w:val="24"/>
          <w:lang w:val="en-GB"/>
        </w:rPr>
        <w:t>Salafiyyah</w:t>
      </w:r>
      <w:proofErr w:type="spellEnd"/>
      <w:r w:rsidRPr="00A961CF">
        <w:rPr>
          <w:rFonts w:asciiTheme="majorBidi" w:hAnsiTheme="majorBidi" w:cstheme="majorBidi"/>
          <w:sz w:val="24"/>
          <w:szCs w:val="24"/>
          <w:lang w:val="en-GB"/>
        </w:rPr>
        <w:t xml:space="preserve"> into two blocs. These are classical and modern scholars and major scholars whose influences are well pronounced </w:t>
      </w:r>
      <w:r w:rsidRPr="00A961CF">
        <w:rPr>
          <w:rFonts w:asciiTheme="majorBidi" w:hAnsiTheme="majorBidi" w:cstheme="majorBidi"/>
          <w:sz w:val="24"/>
          <w:szCs w:val="24"/>
          <w:lang w:val="en-GB"/>
        </w:rPr>
        <w:lastRenderedPageBreak/>
        <w:t xml:space="preserve">from each bloc are selected. The likes of </w:t>
      </w:r>
      <w:proofErr w:type="spellStart"/>
      <w:r w:rsidRPr="00A961CF">
        <w:rPr>
          <w:rFonts w:asciiTheme="majorBidi" w:hAnsiTheme="majorBidi" w:cstheme="majorBidi"/>
          <w:sz w:val="24"/>
          <w:szCs w:val="24"/>
          <w:lang w:val="en-GB"/>
        </w:rPr>
        <w:t>Ibn</w:t>
      </w:r>
      <w:proofErr w:type="spellEnd"/>
      <w:r w:rsidRPr="00A961CF">
        <w:rPr>
          <w:rFonts w:asciiTheme="majorBidi" w:hAnsiTheme="majorBidi" w:cstheme="majorBidi"/>
          <w:sz w:val="24"/>
          <w:szCs w:val="24"/>
          <w:lang w:val="en-GB"/>
        </w:rPr>
        <w:t xml:space="preserve"> </w:t>
      </w:r>
      <w:proofErr w:type="spellStart"/>
      <w:r w:rsidRPr="00A961CF">
        <w:rPr>
          <w:rFonts w:asciiTheme="majorBidi" w:hAnsiTheme="majorBidi" w:cstheme="majorBidi"/>
          <w:sz w:val="24"/>
          <w:szCs w:val="24"/>
          <w:lang w:val="en-GB"/>
        </w:rPr>
        <w:t>Taymiyyah</w:t>
      </w:r>
      <w:proofErr w:type="spellEnd"/>
      <w:r w:rsidRPr="00A961CF">
        <w:rPr>
          <w:rFonts w:asciiTheme="majorBidi" w:hAnsiTheme="majorBidi" w:cstheme="majorBidi"/>
          <w:sz w:val="24"/>
          <w:szCs w:val="24"/>
          <w:lang w:val="en-GB"/>
        </w:rPr>
        <w:t xml:space="preserve">, </w:t>
      </w:r>
      <w:proofErr w:type="spellStart"/>
      <w:r w:rsidRPr="00A961CF">
        <w:rPr>
          <w:rFonts w:asciiTheme="majorBidi" w:hAnsiTheme="majorBidi" w:cstheme="majorBidi"/>
          <w:sz w:val="24"/>
          <w:szCs w:val="24"/>
          <w:lang w:val="en-GB"/>
        </w:rPr>
        <w:t>Ibn</w:t>
      </w:r>
      <w:proofErr w:type="spellEnd"/>
      <w:r w:rsidRPr="00A961CF">
        <w:rPr>
          <w:rFonts w:asciiTheme="majorBidi" w:hAnsiTheme="majorBidi" w:cstheme="majorBidi"/>
          <w:sz w:val="24"/>
          <w:szCs w:val="24"/>
          <w:lang w:val="en-GB"/>
        </w:rPr>
        <w:t xml:space="preserve"> </w:t>
      </w:r>
      <w:proofErr w:type="spellStart"/>
      <w:r w:rsidRPr="00A961CF">
        <w:rPr>
          <w:rFonts w:asciiTheme="majorBidi" w:hAnsiTheme="majorBidi" w:cstheme="majorBidi"/>
          <w:sz w:val="24"/>
          <w:szCs w:val="24"/>
          <w:lang w:val="en-GB"/>
        </w:rPr>
        <w:t>Qayyim</w:t>
      </w:r>
      <w:proofErr w:type="spellEnd"/>
      <w:r w:rsidRPr="00A961CF">
        <w:rPr>
          <w:rFonts w:asciiTheme="majorBidi" w:hAnsiTheme="majorBidi" w:cstheme="majorBidi"/>
          <w:sz w:val="24"/>
          <w:szCs w:val="24"/>
          <w:lang w:val="en-GB"/>
        </w:rPr>
        <w:t xml:space="preserve"> Al-</w:t>
      </w:r>
      <w:proofErr w:type="spellStart"/>
      <w:r w:rsidRPr="00A961CF">
        <w:rPr>
          <w:rFonts w:asciiTheme="majorBidi" w:hAnsiTheme="majorBidi" w:cstheme="majorBidi"/>
          <w:sz w:val="24"/>
          <w:szCs w:val="24"/>
          <w:lang w:val="en-GB"/>
        </w:rPr>
        <w:t>Jawziyyah</w:t>
      </w:r>
      <w:proofErr w:type="spellEnd"/>
      <w:r w:rsidRPr="00A961CF">
        <w:rPr>
          <w:rFonts w:asciiTheme="majorBidi" w:hAnsiTheme="majorBidi" w:cstheme="majorBidi"/>
          <w:sz w:val="24"/>
          <w:szCs w:val="24"/>
          <w:lang w:val="en-GB"/>
        </w:rPr>
        <w:t xml:space="preserve">, </w:t>
      </w:r>
      <w:proofErr w:type="spellStart"/>
      <w:r w:rsidRPr="00A961CF">
        <w:rPr>
          <w:rFonts w:asciiTheme="majorBidi" w:hAnsiTheme="majorBidi" w:cstheme="majorBidi"/>
          <w:sz w:val="24"/>
          <w:szCs w:val="24"/>
          <w:lang w:val="en-GB"/>
        </w:rPr>
        <w:t>Ibn</w:t>
      </w:r>
      <w:proofErr w:type="spellEnd"/>
      <w:r w:rsidRPr="00A961CF">
        <w:rPr>
          <w:rFonts w:asciiTheme="majorBidi" w:hAnsiTheme="majorBidi" w:cstheme="majorBidi"/>
          <w:sz w:val="24"/>
          <w:szCs w:val="24"/>
          <w:lang w:val="en-GB"/>
        </w:rPr>
        <w:t xml:space="preserve"> </w:t>
      </w:r>
      <w:proofErr w:type="spellStart"/>
      <w:r w:rsidRPr="00A961CF">
        <w:rPr>
          <w:rFonts w:asciiTheme="majorBidi" w:hAnsiTheme="majorBidi" w:cstheme="majorBidi"/>
          <w:sz w:val="24"/>
          <w:szCs w:val="24"/>
          <w:vertAlign w:val="superscript"/>
          <w:lang w:val="en-GB"/>
        </w:rPr>
        <w:t>C</w:t>
      </w:r>
      <w:r w:rsidRPr="00A961CF">
        <w:rPr>
          <w:rFonts w:asciiTheme="majorBidi" w:hAnsiTheme="majorBidi" w:cstheme="majorBidi"/>
          <w:sz w:val="24"/>
          <w:szCs w:val="24"/>
          <w:lang w:val="en-GB"/>
        </w:rPr>
        <w:t>Abdu</w:t>
      </w:r>
      <w:proofErr w:type="spellEnd"/>
      <w:r w:rsidRPr="00A961CF">
        <w:rPr>
          <w:rFonts w:asciiTheme="majorBidi" w:hAnsiTheme="majorBidi" w:cstheme="majorBidi"/>
          <w:sz w:val="24"/>
          <w:szCs w:val="24"/>
          <w:lang w:val="en-GB"/>
        </w:rPr>
        <w:t xml:space="preserve"> ’l-</w:t>
      </w:r>
      <w:proofErr w:type="spellStart"/>
      <w:r w:rsidRPr="00A961CF">
        <w:rPr>
          <w:rFonts w:asciiTheme="majorBidi" w:hAnsiTheme="majorBidi" w:cstheme="majorBidi"/>
          <w:sz w:val="24"/>
          <w:szCs w:val="24"/>
          <w:lang w:val="en-GB"/>
        </w:rPr>
        <w:t>Wahhāb</w:t>
      </w:r>
      <w:proofErr w:type="spellEnd"/>
      <w:r w:rsidRPr="00A961CF">
        <w:rPr>
          <w:rFonts w:asciiTheme="majorBidi" w:hAnsiTheme="majorBidi" w:cstheme="majorBidi"/>
          <w:sz w:val="24"/>
          <w:szCs w:val="24"/>
          <w:lang w:val="en-GB"/>
        </w:rPr>
        <w:t xml:space="preserve"> are categorised as Classical while </w:t>
      </w:r>
      <w:proofErr w:type="spellStart"/>
      <w:r w:rsidRPr="00A961CF">
        <w:rPr>
          <w:rFonts w:asciiTheme="majorBidi" w:hAnsiTheme="majorBidi" w:cstheme="majorBidi"/>
          <w:sz w:val="24"/>
          <w:szCs w:val="24"/>
          <w:lang w:val="en-GB"/>
        </w:rPr>
        <w:t>Ibn</w:t>
      </w:r>
      <w:proofErr w:type="spellEnd"/>
      <w:r w:rsidRPr="00A961CF">
        <w:rPr>
          <w:rFonts w:asciiTheme="majorBidi" w:hAnsiTheme="majorBidi" w:cstheme="majorBidi"/>
          <w:sz w:val="24"/>
          <w:szCs w:val="24"/>
          <w:lang w:val="en-GB"/>
        </w:rPr>
        <w:t xml:space="preserve"> </w:t>
      </w:r>
      <w:proofErr w:type="spellStart"/>
      <w:r w:rsidRPr="00A961CF">
        <w:rPr>
          <w:rFonts w:asciiTheme="majorBidi" w:hAnsiTheme="majorBidi" w:cstheme="majorBidi"/>
          <w:sz w:val="24"/>
          <w:szCs w:val="24"/>
          <w:lang w:val="en-GB"/>
        </w:rPr>
        <w:t>Bā</w:t>
      </w:r>
      <w:r w:rsidR="00283278" w:rsidRPr="00A961CF">
        <w:rPr>
          <w:rFonts w:asciiTheme="majorBidi" w:hAnsiTheme="majorBidi" w:cstheme="majorBidi"/>
          <w:sz w:val="24"/>
          <w:szCs w:val="24"/>
          <w:lang w:val="en-GB"/>
        </w:rPr>
        <w:t>z</w:t>
      </w:r>
      <w:proofErr w:type="spellEnd"/>
      <w:r w:rsidR="00283278" w:rsidRPr="00A961CF">
        <w:rPr>
          <w:rFonts w:asciiTheme="majorBidi" w:hAnsiTheme="majorBidi" w:cstheme="majorBidi"/>
          <w:sz w:val="24"/>
          <w:szCs w:val="24"/>
          <w:lang w:val="en-GB"/>
        </w:rPr>
        <w:t>,</w:t>
      </w:r>
      <w:r w:rsidRPr="00A961CF">
        <w:rPr>
          <w:rFonts w:asciiTheme="majorBidi" w:hAnsiTheme="majorBidi" w:cstheme="majorBidi"/>
          <w:sz w:val="24"/>
          <w:szCs w:val="24"/>
          <w:lang w:val="en-GB"/>
        </w:rPr>
        <w:t xml:space="preserve"> </w:t>
      </w:r>
      <w:proofErr w:type="spellStart"/>
      <w:r w:rsidRPr="00A961CF">
        <w:rPr>
          <w:rFonts w:asciiTheme="majorBidi" w:hAnsiTheme="majorBidi" w:cstheme="majorBidi"/>
          <w:sz w:val="24"/>
          <w:szCs w:val="24"/>
          <w:vertAlign w:val="superscript"/>
          <w:lang w:val="en-GB"/>
        </w:rPr>
        <w:t>C</w:t>
      </w:r>
      <w:r w:rsidRPr="00A961CF">
        <w:rPr>
          <w:rFonts w:asciiTheme="majorBidi" w:hAnsiTheme="majorBidi" w:cstheme="majorBidi"/>
          <w:sz w:val="24"/>
          <w:szCs w:val="24"/>
          <w:lang w:val="en-GB"/>
        </w:rPr>
        <w:t>Uthaymīn</w:t>
      </w:r>
      <w:proofErr w:type="spellEnd"/>
      <w:r w:rsidR="00283278" w:rsidRPr="00A961CF">
        <w:rPr>
          <w:rFonts w:asciiTheme="majorBidi" w:hAnsiTheme="majorBidi" w:cstheme="majorBidi"/>
          <w:sz w:val="24"/>
          <w:szCs w:val="24"/>
          <w:lang w:val="en-GB"/>
        </w:rPr>
        <w:t xml:space="preserve"> and Al-</w:t>
      </w:r>
      <w:proofErr w:type="spellStart"/>
      <w:r w:rsidR="00283278" w:rsidRPr="00A961CF">
        <w:rPr>
          <w:rFonts w:asciiTheme="majorBidi" w:hAnsiTheme="majorBidi" w:cstheme="majorBidi"/>
          <w:sz w:val="24"/>
          <w:szCs w:val="24"/>
          <w:lang w:val="en-GB"/>
        </w:rPr>
        <w:t>Bānī</w:t>
      </w:r>
      <w:proofErr w:type="spellEnd"/>
      <w:r w:rsidRPr="00A961CF">
        <w:rPr>
          <w:rFonts w:asciiTheme="majorBidi" w:hAnsiTheme="majorBidi" w:cstheme="majorBidi"/>
          <w:sz w:val="24"/>
          <w:szCs w:val="24"/>
          <w:lang w:val="en-GB"/>
        </w:rPr>
        <w:t xml:space="preserve"> are selected as the modern </w:t>
      </w:r>
      <w:proofErr w:type="spellStart"/>
      <w:r w:rsidRPr="00A961CF">
        <w:rPr>
          <w:rFonts w:asciiTheme="majorBidi" w:hAnsiTheme="majorBidi" w:cstheme="majorBidi"/>
          <w:i/>
          <w:iCs/>
          <w:sz w:val="24"/>
          <w:szCs w:val="24"/>
          <w:lang w:val="en-GB"/>
        </w:rPr>
        <w:t>Salafiyyah</w:t>
      </w:r>
      <w:proofErr w:type="spellEnd"/>
      <w:r w:rsidRPr="00A961CF">
        <w:rPr>
          <w:rFonts w:asciiTheme="majorBidi" w:hAnsiTheme="majorBidi" w:cstheme="majorBidi"/>
          <w:sz w:val="24"/>
          <w:szCs w:val="24"/>
          <w:lang w:val="en-GB"/>
        </w:rPr>
        <w:t xml:space="preserve"> scholars. The views and submissions of each on Sufism are juxtaposed with the submissions of one another for better understanding. This paper discovered among other things that </w:t>
      </w:r>
      <w:proofErr w:type="spellStart"/>
      <w:r w:rsidRPr="00A961CF">
        <w:rPr>
          <w:rFonts w:asciiTheme="majorBidi" w:hAnsiTheme="majorBidi" w:cstheme="majorBidi"/>
          <w:i/>
          <w:iCs/>
          <w:sz w:val="24"/>
          <w:szCs w:val="24"/>
          <w:lang w:val="en-GB"/>
        </w:rPr>
        <w:t>Salafiyyah</w:t>
      </w:r>
      <w:proofErr w:type="spellEnd"/>
      <w:r w:rsidRPr="00A961CF">
        <w:rPr>
          <w:rFonts w:asciiTheme="majorBidi" w:hAnsiTheme="majorBidi" w:cstheme="majorBidi"/>
          <w:sz w:val="24"/>
          <w:szCs w:val="24"/>
          <w:lang w:val="en-GB"/>
        </w:rPr>
        <w:t xml:space="preserve"> as it exists today is divided over Sufism and there is no clear-cut stand on it as it is in the case of </w:t>
      </w:r>
      <w:proofErr w:type="spellStart"/>
      <w:r w:rsidRPr="00A961CF">
        <w:rPr>
          <w:rFonts w:asciiTheme="majorBidi" w:hAnsiTheme="majorBidi" w:cstheme="majorBidi"/>
          <w:sz w:val="24"/>
          <w:szCs w:val="24"/>
          <w:lang w:val="en-GB"/>
        </w:rPr>
        <w:t>Shi</w:t>
      </w:r>
      <w:r w:rsidRPr="00A961CF">
        <w:rPr>
          <w:rFonts w:asciiTheme="majorBidi" w:hAnsiTheme="majorBidi" w:cstheme="majorBidi"/>
          <w:sz w:val="24"/>
          <w:szCs w:val="24"/>
          <w:vertAlign w:val="superscript"/>
          <w:lang w:val="en-GB"/>
        </w:rPr>
        <w:t>c</w:t>
      </w:r>
      <w:r w:rsidRPr="00A961CF">
        <w:rPr>
          <w:rFonts w:asciiTheme="majorBidi" w:hAnsiTheme="majorBidi" w:cstheme="majorBidi"/>
          <w:sz w:val="24"/>
          <w:szCs w:val="24"/>
          <w:lang w:val="en-GB"/>
        </w:rPr>
        <w:t>ites</w:t>
      </w:r>
      <w:proofErr w:type="spellEnd"/>
      <w:r w:rsidRPr="00A961CF">
        <w:rPr>
          <w:rFonts w:asciiTheme="majorBidi" w:hAnsiTheme="majorBidi" w:cstheme="majorBidi"/>
          <w:sz w:val="24"/>
          <w:szCs w:val="24"/>
          <w:lang w:val="en-GB"/>
        </w:rPr>
        <w:t xml:space="preserve">, </w:t>
      </w:r>
      <w:proofErr w:type="spellStart"/>
      <w:r w:rsidRPr="00A961CF">
        <w:rPr>
          <w:rFonts w:asciiTheme="majorBidi" w:hAnsiTheme="majorBidi" w:cstheme="majorBidi"/>
          <w:sz w:val="24"/>
          <w:szCs w:val="24"/>
          <w:lang w:val="en-GB"/>
        </w:rPr>
        <w:t>Mu</w:t>
      </w:r>
      <w:r w:rsidRPr="00A961CF">
        <w:rPr>
          <w:rFonts w:asciiTheme="majorBidi" w:hAnsiTheme="majorBidi" w:cstheme="majorBidi"/>
          <w:sz w:val="24"/>
          <w:szCs w:val="24"/>
          <w:vertAlign w:val="superscript"/>
          <w:lang w:val="en-GB"/>
        </w:rPr>
        <w:t>c</w:t>
      </w:r>
      <w:r w:rsidRPr="00A961CF">
        <w:rPr>
          <w:rFonts w:asciiTheme="majorBidi" w:hAnsiTheme="majorBidi" w:cstheme="majorBidi"/>
          <w:sz w:val="24"/>
          <w:szCs w:val="24"/>
          <w:lang w:val="en-GB"/>
        </w:rPr>
        <w:t>tazilites</w:t>
      </w:r>
      <w:proofErr w:type="spellEnd"/>
      <w:r w:rsidRPr="00A961CF">
        <w:rPr>
          <w:rFonts w:asciiTheme="majorBidi" w:hAnsiTheme="majorBidi" w:cstheme="majorBidi"/>
          <w:sz w:val="24"/>
          <w:szCs w:val="24"/>
          <w:lang w:val="en-GB"/>
        </w:rPr>
        <w:t xml:space="preserve">, </w:t>
      </w:r>
      <w:proofErr w:type="spellStart"/>
      <w:proofErr w:type="gramStart"/>
      <w:r w:rsidRPr="00A961CF">
        <w:rPr>
          <w:rFonts w:asciiTheme="majorBidi" w:hAnsiTheme="majorBidi" w:cstheme="majorBidi"/>
          <w:sz w:val="24"/>
          <w:szCs w:val="24"/>
          <w:lang w:val="en-GB"/>
        </w:rPr>
        <w:t>Kharajites</w:t>
      </w:r>
      <w:proofErr w:type="spellEnd"/>
      <w:proofErr w:type="gramEnd"/>
      <w:r w:rsidRPr="00A961CF">
        <w:rPr>
          <w:rFonts w:asciiTheme="majorBidi" w:hAnsiTheme="majorBidi" w:cstheme="majorBidi"/>
          <w:sz w:val="24"/>
          <w:szCs w:val="24"/>
          <w:lang w:val="en-GB"/>
        </w:rPr>
        <w:t xml:space="preserve"> among other groups that are tagged as deviants by them collectively. From various issues raised above, this paper </w:t>
      </w:r>
      <w:r w:rsidR="00283278" w:rsidRPr="00A961CF">
        <w:rPr>
          <w:rFonts w:asciiTheme="majorBidi" w:hAnsiTheme="majorBidi" w:cstheme="majorBidi"/>
          <w:sz w:val="24"/>
          <w:szCs w:val="24"/>
          <w:lang w:val="en-GB"/>
        </w:rPr>
        <w:t>concluded</w:t>
      </w:r>
      <w:r w:rsidRPr="00A961CF">
        <w:rPr>
          <w:rFonts w:asciiTheme="majorBidi" w:hAnsiTheme="majorBidi" w:cstheme="majorBidi"/>
          <w:sz w:val="24"/>
          <w:szCs w:val="24"/>
          <w:lang w:val="en-GB"/>
        </w:rPr>
        <w:t xml:space="preserve"> that the classical </w:t>
      </w:r>
      <w:proofErr w:type="spellStart"/>
      <w:r w:rsidRPr="00A961CF">
        <w:rPr>
          <w:rFonts w:asciiTheme="majorBidi" w:hAnsiTheme="majorBidi" w:cstheme="majorBidi"/>
          <w:i/>
          <w:iCs/>
          <w:sz w:val="24"/>
          <w:szCs w:val="24"/>
          <w:lang w:val="en-GB"/>
        </w:rPr>
        <w:t>Salafiyyah</w:t>
      </w:r>
      <w:proofErr w:type="spellEnd"/>
      <w:r w:rsidRPr="00A961CF">
        <w:rPr>
          <w:rFonts w:asciiTheme="majorBidi" w:hAnsiTheme="majorBidi" w:cstheme="majorBidi"/>
          <w:sz w:val="24"/>
          <w:szCs w:val="24"/>
          <w:lang w:val="en-GB"/>
        </w:rPr>
        <w:t xml:space="preserve"> scholars are objective in their submissions about Sufism because they examined Sufism thoroughly, both in theory and practical, while the modern Scholars do not, hence their rejection of Sufism in its entirety is arbitrarily done without substance. </w:t>
      </w:r>
    </w:p>
    <w:p w:rsidR="00714585" w:rsidRPr="00A961CF" w:rsidRDefault="00714585" w:rsidP="00714585">
      <w:pPr>
        <w:spacing w:line="360" w:lineRule="auto"/>
        <w:jc w:val="both"/>
        <w:rPr>
          <w:rFonts w:asciiTheme="majorBidi" w:hAnsiTheme="majorBidi" w:cstheme="majorBidi"/>
          <w:b/>
          <w:bCs/>
          <w:sz w:val="24"/>
          <w:szCs w:val="24"/>
          <w:lang w:val="en-GB"/>
        </w:rPr>
      </w:pPr>
      <w:r w:rsidRPr="00A961CF">
        <w:rPr>
          <w:rFonts w:asciiTheme="majorBidi" w:hAnsiTheme="majorBidi" w:cstheme="majorBidi"/>
          <w:b/>
          <w:bCs/>
          <w:sz w:val="24"/>
          <w:szCs w:val="24"/>
          <w:lang w:val="en-GB"/>
        </w:rPr>
        <w:t xml:space="preserve">References </w:t>
      </w:r>
    </w:p>
    <w:p w:rsidR="00714585" w:rsidRPr="00A961CF" w:rsidRDefault="00714585" w:rsidP="00714585">
      <w:pPr>
        <w:pStyle w:val="ListParagraph"/>
        <w:numPr>
          <w:ilvl w:val="0"/>
          <w:numId w:val="7"/>
        </w:numPr>
        <w:autoSpaceDN w:val="0"/>
        <w:spacing w:beforeLines="30" w:before="72" w:afterLines="30" w:after="72" w:line="240" w:lineRule="auto"/>
        <w:jc w:val="both"/>
        <w:rPr>
          <w:rFonts w:asciiTheme="majorBidi" w:hAnsiTheme="majorBidi" w:cstheme="majorBidi"/>
          <w:sz w:val="24"/>
          <w:szCs w:val="24"/>
        </w:rPr>
      </w:pPr>
      <w:r w:rsidRPr="00A961CF">
        <w:rPr>
          <w:rFonts w:asciiTheme="majorBidi" w:hAnsiTheme="majorBidi" w:cstheme="majorBidi"/>
          <w:sz w:val="24"/>
          <w:szCs w:val="24"/>
        </w:rPr>
        <w:t xml:space="preserve">Y.A. </w:t>
      </w:r>
      <w:proofErr w:type="spellStart"/>
      <w:r w:rsidRPr="00A961CF">
        <w:rPr>
          <w:rFonts w:asciiTheme="majorBidi" w:hAnsiTheme="majorBidi" w:cstheme="majorBidi"/>
          <w:sz w:val="24"/>
          <w:szCs w:val="24"/>
        </w:rPr>
        <w:t>Quadri</w:t>
      </w:r>
      <w:proofErr w:type="spellEnd"/>
      <w:r w:rsidRPr="00A961CF">
        <w:rPr>
          <w:rFonts w:asciiTheme="majorBidi" w:hAnsiTheme="majorBidi" w:cstheme="majorBidi"/>
          <w:sz w:val="24"/>
          <w:szCs w:val="24"/>
        </w:rPr>
        <w:t xml:space="preserve">, “A study of the </w:t>
      </w:r>
      <w:proofErr w:type="spellStart"/>
      <w:r w:rsidRPr="00A961CF">
        <w:rPr>
          <w:rFonts w:asciiTheme="majorBidi" w:hAnsiTheme="majorBidi" w:cstheme="majorBidi"/>
          <w:sz w:val="24"/>
          <w:szCs w:val="24"/>
        </w:rPr>
        <w:t>Izalah</w:t>
      </w:r>
      <w:proofErr w:type="spellEnd"/>
      <w:r w:rsidRPr="00A961CF">
        <w:rPr>
          <w:rFonts w:asciiTheme="majorBidi" w:hAnsiTheme="majorBidi" w:cstheme="majorBidi"/>
          <w:sz w:val="24"/>
          <w:szCs w:val="24"/>
        </w:rPr>
        <w:t>, A contemporary anti-</w:t>
      </w:r>
      <w:proofErr w:type="spellStart"/>
      <w:r w:rsidRPr="00A961CF">
        <w:rPr>
          <w:rFonts w:asciiTheme="majorBidi" w:hAnsiTheme="majorBidi" w:cstheme="majorBidi"/>
          <w:sz w:val="24"/>
          <w:szCs w:val="24"/>
        </w:rPr>
        <w:t>Ṣῡfī</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Organisation</w:t>
      </w:r>
      <w:proofErr w:type="spellEnd"/>
      <w:r w:rsidRPr="00A961CF">
        <w:rPr>
          <w:rFonts w:asciiTheme="majorBidi" w:hAnsiTheme="majorBidi" w:cstheme="majorBidi"/>
          <w:sz w:val="24"/>
          <w:szCs w:val="24"/>
        </w:rPr>
        <w:t xml:space="preserve"> in Nigeria”, in </w:t>
      </w:r>
      <w:proofErr w:type="spellStart"/>
      <w:r w:rsidRPr="00A961CF">
        <w:rPr>
          <w:rFonts w:asciiTheme="majorBidi" w:hAnsiTheme="majorBidi" w:cstheme="majorBidi"/>
          <w:i/>
          <w:iCs/>
          <w:sz w:val="24"/>
          <w:szCs w:val="24"/>
        </w:rPr>
        <w:t>Orita</w:t>
      </w:r>
      <w:proofErr w:type="spellEnd"/>
      <w:r w:rsidRPr="00A961CF">
        <w:rPr>
          <w:rFonts w:asciiTheme="majorBidi" w:hAnsiTheme="majorBidi" w:cstheme="majorBidi"/>
          <w:i/>
          <w:iCs/>
          <w:sz w:val="24"/>
          <w:szCs w:val="24"/>
        </w:rPr>
        <w:t>, Ibadan journal of Religious studies</w:t>
      </w:r>
      <w:r w:rsidRPr="00A961CF">
        <w:rPr>
          <w:rFonts w:asciiTheme="majorBidi" w:hAnsiTheme="majorBidi" w:cstheme="majorBidi"/>
          <w:sz w:val="24"/>
          <w:szCs w:val="24"/>
        </w:rPr>
        <w:t>, (Ibadan,1985,vol. XV11 No 2)95</w:t>
      </w:r>
    </w:p>
    <w:p w:rsidR="00714585" w:rsidRPr="00A961CF" w:rsidRDefault="00714585" w:rsidP="00714585">
      <w:pPr>
        <w:pStyle w:val="ListParagraph"/>
        <w:numPr>
          <w:ilvl w:val="0"/>
          <w:numId w:val="7"/>
        </w:numPr>
        <w:autoSpaceDN w:val="0"/>
        <w:spacing w:beforeLines="30" w:before="72" w:afterLines="30" w:after="72" w:line="240" w:lineRule="auto"/>
        <w:jc w:val="both"/>
        <w:rPr>
          <w:rFonts w:asciiTheme="majorBidi" w:hAnsiTheme="majorBidi" w:cstheme="majorBidi"/>
          <w:sz w:val="24"/>
          <w:szCs w:val="24"/>
        </w:rPr>
      </w:pPr>
      <w:r w:rsidRPr="00A961CF">
        <w:rPr>
          <w:rFonts w:asciiTheme="majorBidi" w:hAnsiTheme="majorBidi" w:cstheme="majorBidi"/>
          <w:sz w:val="24"/>
          <w:szCs w:val="24"/>
        </w:rPr>
        <w:t>A. Al-</w:t>
      </w:r>
      <w:proofErr w:type="spellStart"/>
      <w:r w:rsidRPr="00A961CF">
        <w:rPr>
          <w:rFonts w:asciiTheme="majorBidi" w:hAnsiTheme="majorBidi" w:cstheme="majorBidi"/>
          <w:sz w:val="24"/>
          <w:szCs w:val="24"/>
        </w:rPr>
        <w:t>Jazā’irī</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Ilā</w:t>
      </w:r>
      <w:proofErr w:type="spellEnd"/>
      <w:r w:rsidRPr="00A961CF">
        <w:rPr>
          <w:rFonts w:asciiTheme="majorBidi" w:hAnsiTheme="majorBidi" w:cstheme="majorBidi"/>
          <w:i/>
          <w:iCs/>
          <w:sz w:val="24"/>
          <w:szCs w:val="24"/>
        </w:rPr>
        <w:t xml:space="preserve"> ’t-</w:t>
      </w:r>
      <w:proofErr w:type="spellStart"/>
      <w:r w:rsidRPr="00A961CF">
        <w:rPr>
          <w:rFonts w:asciiTheme="majorBidi" w:hAnsiTheme="majorBidi" w:cstheme="majorBidi"/>
          <w:i/>
          <w:iCs/>
          <w:sz w:val="24"/>
          <w:szCs w:val="24"/>
        </w:rPr>
        <w:t>Taṣawwuf</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yā</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Ibādalla</w:t>
      </w:r>
      <w:proofErr w:type="spellEnd"/>
      <w:r w:rsidRPr="00A961CF">
        <w:rPr>
          <w:rFonts w:asciiTheme="majorBidi" w:hAnsiTheme="majorBidi" w:cstheme="majorBidi"/>
          <w:sz w:val="24"/>
          <w:szCs w:val="24"/>
        </w:rPr>
        <w:t>,  (Al-</w:t>
      </w:r>
      <w:proofErr w:type="spellStart"/>
      <w:r w:rsidRPr="00A961CF">
        <w:rPr>
          <w:rFonts w:asciiTheme="majorBidi" w:hAnsiTheme="majorBidi" w:cstheme="majorBidi"/>
          <w:sz w:val="24"/>
          <w:szCs w:val="24"/>
        </w:rPr>
        <w:t>Madinah</w:t>
      </w:r>
      <w:proofErr w:type="spellEnd"/>
      <w:r w:rsidRPr="00A961CF">
        <w:rPr>
          <w:rFonts w:asciiTheme="majorBidi" w:hAnsiTheme="majorBidi" w:cstheme="majorBidi"/>
          <w:sz w:val="24"/>
          <w:szCs w:val="24"/>
        </w:rPr>
        <w:t xml:space="preserve"> Al </w:t>
      </w:r>
      <w:proofErr w:type="spellStart"/>
      <w:r w:rsidRPr="00A961CF">
        <w:rPr>
          <w:rFonts w:asciiTheme="majorBidi" w:hAnsiTheme="majorBidi" w:cstheme="majorBidi"/>
          <w:sz w:val="24"/>
          <w:szCs w:val="24"/>
        </w:rPr>
        <w:t>Munawwarah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Darul</w:t>
      </w:r>
      <w:proofErr w:type="spellEnd"/>
      <w:r w:rsidRPr="00A961CF">
        <w:rPr>
          <w:rFonts w:asciiTheme="majorBidi" w:hAnsiTheme="majorBidi" w:cstheme="majorBidi"/>
          <w:sz w:val="24"/>
          <w:szCs w:val="24"/>
        </w:rPr>
        <w:t xml:space="preserve"> al- Basirah,1404AH) 9</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lang w:val="en-GB"/>
        </w:rPr>
      </w:pPr>
      <w:r w:rsidRPr="00A961CF">
        <w:rPr>
          <w:rFonts w:asciiTheme="majorBidi" w:hAnsiTheme="majorBidi" w:cstheme="majorBidi"/>
          <w:sz w:val="24"/>
          <w:szCs w:val="24"/>
        </w:rPr>
        <w:t>Abdul-</w:t>
      </w:r>
      <w:proofErr w:type="spellStart"/>
      <w:r w:rsidRPr="00A961CF">
        <w:rPr>
          <w:rFonts w:asciiTheme="majorBidi" w:hAnsiTheme="majorBidi" w:cstheme="majorBidi"/>
          <w:sz w:val="24"/>
          <w:szCs w:val="24"/>
        </w:rPr>
        <w:t>Rahman</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Khaliq</w:t>
      </w:r>
      <w:proofErr w:type="spellEnd"/>
      <w:r w:rsidRPr="00A961CF">
        <w:rPr>
          <w:rFonts w:asciiTheme="majorBidi" w:hAnsiTheme="majorBidi" w:cstheme="majorBidi"/>
          <w:i/>
          <w:iCs/>
          <w:sz w:val="24"/>
          <w:szCs w:val="24"/>
        </w:rPr>
        <w:t>, Al-</w:t>
      </w:r>
      <w:proofErr w:type="spellStart"/>
      <w:r w:rsidRPr="00A961CF">
        <w:rPr>
          <w:rFonts w:asciiTheme="majorBidi" w:hAnsiTheme="majorBidi" w:cstheme="majorBidi"/>
          <w:i/>
          <w:iCs/>
          <w:sz w:val="24"/>
          <w:szCs w:val="24"/>
        </w:rPr>
        <w:t>Fikr</w:t>
      </w:r>
      <w:proofErr w:type="spellEnd"/>
      <w:r w:rsidRPr="00A961CF">
        <w:rPr>
          <w:rFonts w:asciiTheme="majorBidi" w:hAnsiTheme="majorBidi" w:cstheme="majorBidi"/>
          <w:i/>
          <w:iCs/>
          <w:sz w:val="24"/>
          <w:szCs w:val="24"/>
        </w:rPr>
        <w:t xml:space="preserve"> As- </w:t>
      </w:r>
      <w:proofErr w:type="spellStart"/>
      <w:r w:rsidRPr="00A961CF">
        <w:rPr>
          <w:rFonts w:asciiTheme="majorBidi" w:hAnsiTheme="majorBidi" w:cstheme="majorBidi"/>
          <w:i/>
          <w:iCs/>
          <w:sz w:val="24"/>
          <w:szCs w:val="24"/>
        </w:rPr>
        <w:t>Ṣūfī</w:t>
      </w:r>
      <w:proofErr w:type="spellEnd"/>
      <w:r w:rsidRPr="00A961CF">
        <w:rPr>
          <w:rFonts w:asciiTheme="majorBidi" w:hAnsiTheme="majorBidi" w:cstheme="majorBidi"/>
          <w:i/>
          <w:iCs/>
          <w:sz w:val="24"/>
          <w:szCs w:val="24"/>
        </w:rPr>
        <w:t xml:space="preserve"> fi </w:t>
      </w:r>
      <w:proofErr w:type="spellStart"/>
      <w:r w:rsidRPr="00A961CF">
        <w:rPr>
          <w:rFonts w:asciiTheme="majorBidi" w:hAnsiTheme="majorBidi" w:cstheme="majorBidi"/>
          <w:i/>
          <w:iCs/>
          <w:sz w:val="24"/>
          <w:szCs w:val="24"/>
        </w:rPr>
        <w:t>Ḍau’i</w:t>
      </w:r>
      <w:proofErr w:type="spellEnd"/>
      <w:r w:rsidRPr="00A961CF">
        <w:rPr>
          <w:rFonts w:asciiTheme="majorBidi" w:hAnsiTheme="majorBidi" w:cstheme="majorBidi"/>
          <w:i/>
          <w:iCs/>
          <w:sz w:val="24"/>
          <w:szCs w:val="24"/>
        </w:rPr>
        <w:t xml:space="preserve"> Al-</w:t>
      </w:r>
      <w:proofErr w:type="spellStart"/>
      <w:r w:rsidRPr="00A961CF">
        <w:rPr>
          <w:rFonts w:asciiTheme="majorBidi" w:hAnsiTheme="majorBidi" w:cstheme="majorBidi"/>
          <w:i/>
          <w:iCs/>
          <w:sz w:val="24"/>
          <w:szCs w:val="24"/>
        </w:rPr>
        <w:t>Kitāb</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Wal</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Sunnah</w:t>
      </w:r>
      <w:proofErr w:type="spellEnd"/>
      <w:r w:rsidRPr="00A961CF">
        <w:rPr>
          <w:rFonts w:asciiTheme="majorBidi" w:hAnsiTheme="majorBidi" w:cstheme="majorBidi"/>
          <w:i/>
          <w:iCs/>
          <w:sz w:val="24"/>
          <w:szCs w:val="24"/>
        </w:rPr>
        <w:t>, (</w:t>
      </w:r>
      <w:r w:rsidRPr="00A961CF">
        <w:rPr>
          <w:rFonts w:asciiTheme="majorBidi" w:hAnsiTheme="majorBidi" w:cstheme="majorBidi"/>
          <w:sz w:val="24"/>
          <w:szCs w:val="24"/>
        </w:rPr>
        <w:t xml:space="preserve">Kuwait, </w:t>
      </w:r>
      <w:proofErr w:type="spellStart"/>
      <w:r w:rsidRPr="00A961CF">
        <w:rPr>
          <w:rFonts w:asciiTheme="majorBidi" w:hAnsiTheme="majorBidi" w:cstheme="majorBidi"/>
          <w:sz w:val="24"/>
          <w:szCs w:val="24"/>
        </w:rPr>
        <w:t>Makabah</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1986) 6</w:t>
      </w:r>
    </w:p>
    <w:p w:rsidR="00714585" w:rsidRPr="00A961CF" w:rsidRDefault="00714585" w:rsidP="00714585">
      <w:pPr>
        <w:pStyle w:val="ListParagraph"/>
        <w:numPr>
          <w:ilvl w:val="0"/>
          <w:numId w:val="7"/>
        </w:numPr>
        <w:spacing w:line="360" w:lineRule="auto"/>
        <w:jc w:val="both"/>
        <w:rPr>
          <w:rStyle w:val="CharAttribute63"/>
          <w:rFonts w:asciiTheme="majorBidi" w:eastAsiaTheme="minorHAnsi" w:hAnsiTheme="majorBidi" w:cstheme="majorBidi"/>
          <w:sz w:val="24"/>
          <w:szCs w:val="24"/>
          <w:lang w:val="en-GB"/>
        </w:rPr>
      </w:pPr>
      <w:r w:rsidRPr="00A961CF">
        <w:rPr>
          <w:rStyle w:val="CharAttribute63"/>
          <w:rFonts w:asciiTheme="majorBidi" w:hAnsiTheme="majorBidi" w:cstheme="majorBidi"/>
          <w:sz w:val="24"/>
          <w:szCs w:val="24"/>
        </w:rPr>
        <w:t>Y.M. Al-</w:t>
      </w:r>
      <w:proofErr w:type="spellStart"/>
      <w:r w:rsidRPr="00A961CF">
        <w:rPr>
          <w:rStyle w:val="CharAttribute63"/>
          <w:rFonts w:asciiTheme="majorBidi" w:hAnsiTheme="majorBidi" w:cstheme="majorBidi"/>
          <w:sz w:val="24"/>
          <w:szCs w:val="24"/>
        </w:rPr>
        <w:t>Shubīkī</w:t>
      </w:r>
      <w:proofErr w:type="spellEnd"/>
      <w:r w:rsidRPr="00A961CF">
        <w:rPr>
          <w:rStyle w:val="CharAttribute63"/>
          <w:rFonts w:asciiTheme="majorBidi" w:hAnsiTheme="majorBidi" w:cstheme="majorBidi"/>
          <w:sz w:val="24"/>
          <w:szCs w:val="24"/>
        </w:rPr>
        <w:t>, “</w:t>
      </w:r>
      <w:proofErr w:type="spellStart"/>
      <w:r w:rsidRPr="00A961CF">
        <w:rPr>
          <w:rStyle w:val="CharAttribute63"/>
          <w:rFonts w:asciiTheme="majorBidi" w:hAnsiTheme="majorBidi" w:cstheme="majorBidi"/>
          <w:sz w:val="24"/>
          <w:szCs w:val="24"/>
        </w:rPr>
        <w:t>Mafhūm</w:t>
      </w:r>
      <w:proofErr w:type="spellEnd"/>
      <w:r w:rsidRPr="00A961CF">
        <w:rPr>
          <w:rStyle w:val="CharAttribute63"/>
          <w:rFonts w:asciiTheme="majorBidi" w:hAnsiTheme="majorBidi" w:cstheme="majorBidi"/>
          <w:sz w:val="24"/>
          <w:szCs w:val="24"/>
        </w:rPr>
        <w:t xml:space="preserve"> ’t-</w:t>
      </w:r>
      <w:proofErr w:type="spellStart"/>
      <w:r w:rsidRPr="00A961CF">
        <w:rPr>
          <w:rStyle w:val="CharAttribute63"/>
          <w:rFonts w:asciiTheme="majorBidi" w:hAnsiTheme="majorBidi" w:cstheme="majorBidi"/>
          <w:sz w:val="24"/>
          <w:szCs w:val="24"/>
        </w:rPr>
        <w:t>Taṣawwuf</w:t>
      </w:r>
      <w:proofErr w:type="spellEnd"/>
      <w:r w:rsidRPr="00A961CF">
        <w:rPr>
          <w:rStyle w:val="CharAttribute63"/>
          <w:rFonts w:asciiTheme="majorBidi" w:hAnsiTheme="majorBidi" w:cstheme="majorBidi"/>
          <w:sz w:val="24"/>
          <w:szCs w:val="24"/>
        </w:rPr>
        <w:t xml:space="preserve">  </w:t>
      </w:r>
      <w:proofErr w:type="spellStart"/>
      <w:r w:rsidRPr="00A961CF">
        <w:rPr>
          <w:rStyle w:val="CharAttribute63"/>
          <w:rFonts w:asciiTheme="majorBidi" w:hAnsiTheme="majorBidi" w:cstheme="majorBidi"/>
          <w:sz w:val="24"/>
          <w:szCs w:val="24"/>
        </w:rPr>
        <w:t>wa</w:t>
      </w:r>
      <w:proofErr w:type="spellEnd"/>
      <w:r w:rsidRPr="00A961CF">
        <w:rPr>
          <w:rStyle w:val="CharAttribute63"/>
          <w:rFonts w:asciiTheme="majorBidi" w:hAnsiTheme="majorBidi" w:cstheme="majorBidi"/>
          <w:sz w:val="24"/>
          <w:szCs w:val="24"/>
        </w:rPr>
        <w:t xml:space="preserve"> </w:t>
      </w:r>
      <w:proofErr w:type="spellStart"/>
      <w:r w:rsidRPr="00A961CF">
        <w:rPr>
          <w:rStyle w:val="CharAttribute63"/>
          <w:rFonts w:asciiTheme="majorBidi" w:hAnsiTheme="majorBidi" w:cstheme="majorBidi"/>
          <w:sz w:val="24"/>
          <w:szCs w:val="24"/>
        </w:rPr>
        <w:t>Anwā</w:t>
      </w:r>
      <w:r w:rsidRPr="00A961CF">
        <w:rPr>
          <w:rStyle w:val="CharAttribute74"/>
          <w:rFonts w:asciiTheme="majorBidi" w:hAnsiTheme="majorBidi" w:cstheme="majorBidi"/>
          <w:sz w:val="24"/>
          <w:szCs w:val="24"/>
        </w:rPr>
        <w:t>C</w:t>
      </w:r>
      <w:r w:rsidRPr="00A961CF">
        <w:rPr>
          <w:rStyle w:val="CharAttribute63"/>
          <w:rFonts w:asciiTheme="majorBidi" w:hAnsiTheme="majorBidi" w:cstheme="majorBidi"/>
          <w:sz w:val="24"/>
          <w:szCs w:val="24"/>
        </w:rPr>
        <w:t>ihi</w:t>
      </w:r>
      <w:proofErr w:type="spellEnd"/>
      <w:r w:rsidRPr="00A961CF">
        <w:rPr>
          <w:rStyle w:val="CharAttribute63"/>
          <w:rFonts w:asciiTheme="majorBidi" w:hAnsiTheme="majorBidi" w:cstheme="majorBidi"/>
          <w:sz w:val="24"/>
          <w:szCs w:val="24"/>
        </w:rPr>
        <w:t xml:space="preserve"> </w:t>
      </w:r>
      <w:proofErr w:type="spellStart"/>
      <w:r w:rsidRPr="00A961CF">
        <w:rPr>
          <w:rStyle w:val="CharAttribute63"/>
          <w:rFonts w:asciiTheme="majorBidi" w:hAnsiTheme="majorBidi" w:cstheme="majorBidi"/>
          <w:sz w:val="24"/>
          <w:szCs w:val="24"/>
        </w:rPr>
        <w:t>fil-Mizāni</w:t>
      </w:r>
      <w:proofErr w:type="spellEnd"/>
      <w:r w:rsidRPr="00A961CF">
        <w:rPr>
          <w:rStyle w:val="CharAttribute63"/>
          <w:rFonts w:asciiTheme="majorBidi" w:hAnsiTheme="majorBidi" w:cstheme="majorBidi"/>
          <w:sz w:val="24"/>
          <w:szCs w:val="24"/>
        </w:rPr>
        <w:t xml:space="preserve"> As-</w:t>
      </w:r>
      <w:proofErr w:type="spellStart"/>
      <w:r w:rsidRPr="00A961CF">
        <w:rPr>
          <w:rStyle w:val="CharAttribute63"/>
          <w:rFonts w:asciiTheme="majorBidi" w:hAnsiTheme="majorBidi" w:cstheme="majorBidi"/>
          <w:sz w:val="24"/>
          <w:szCs w:val="24"/>
        </w:rPr>
        <w:t>Shari</w:t>
      </w:r>
      <w:r w:rsidRPr="00A961CF">
        <w:rPr>
          <w:rStyle w:val="CharAttribute74"/>
          <w:rFonts w:asciiTheme="majorBidi" w:hAnsiTheme="majorBidi" w:cstheme="majorBidi"/>
          <w:sz w:val="24"/>
          <w:szCs w:val="24"/>
        </w:rPr>
        <w:t>c</w:t>
      </w:r>
      <w:proofErr w:type="spellEnd"/>
      <w:r w:rsidRPr="00A961CF">
        <w:rPr>
          <w:rStyle w:val="CharAttribute63"/>
          <w:rFonts w:asciiTheme="majorBidi" w:hAnsiTheme="majorBidi" w:cstheme="majorBidi"/>
          <w:sz w:val="24"/>
          <w:szCs w:val="24"/>
        </w:rPr>
        <w:t xml:space="preserve">”, </w:t>
      </w:r>
      <w:proofErr w:type="spellStart"/>
      <w:r w:rsidRPr="00A961CF">
        <w:rPr>
          <w:rStyle w:val="CharAttribute63"/>
          <w:rFonts w:asciiTheme="majorBidi" w:hAnsiTheme="majorBidi" w:cstheme="majorBidi"/>
          <w:sz w:val="24"/>
          <w:szCs w:val="24"/>
        </w:rPr>
        <w:t>Ghazah</w:t>
      </w:r>
      <w:proofErr w:type="spellEnd"/>
      <w:r w:rsidRPr="00A961CF">
        <w:rPr>
          <w:rStyle w:val="CharAttribute63"/>
          <w:rFonts w:asciiTheme="majorBidi" w:hAnsiTheme="majorBidi" w:cstheme="majorBidi"/>
          <w:sz w:val="24"/>
          <w:szCs w:val="24"/>
        </w:rPr>
        <w:t xml:space="preserve">, </w:t>
      </w:r>
      <w:proofErr w:type="spellStart"/>
      <w:r w:rsidRPr="00A961CF">
        <w:rPr>
          <w:rStyle w:val="CharAttribute64"/>
          <w:rFonts w:asciiTheme="majorBidi" w:hAnsiTheme="majorBidi" w:cstheme="majorBidi"/>
          <w:sz w:val="24"/>
          <w:szCs w:val="24"/>
        </w:rPr>
        <w:t>Majallat</w:t>
      </w:r>
      <w:proofErr w:type="spellEnd"/>
      <w:r w:rsidRPr="00A961CF">
        <w:rPr>
          <w:rStyle w:val="CharAttribute64"/>
          <w:rFonts w:asciiTheme="majorBidi" w:hAnsiTheme="majorBidi" w:cstheme="majorBidi"/>
          <w:sz w:val="24"/>
          <w:szCs w:val="24"/>
        </w:rPr>
        <w:t xml:space="preserve"> ’l-</w:t>
      </w:r>
      <w:proofErr w:type="spellStart"/>
      <w:r w:rsidRPr="00A961CF">
        <w:rPr>
          <w:rStyle w:val="CharAttribute64"/>
          <w:rFonts w:asciiTheme="majorBidi" w:hAnsiTheme="majorBidi" w:cstheme="majorBidi"/>
          <w:sz w:val="24"/>
          <w:szCs w:val="24"/>
        </w:rPr>
        <w:t>Jāmi</w:t>
      </w:r>
      <w:r w:rsidRPr="00A961CF">
        <w:rPr>
          <w:rStyle w:val="CharAttribute67"/>
          <w:rFonts w:asciiTheme="majorBidi" w:hAnsiTheme="majorBidi" w:cstheme="majorBidi"/>
          <w:sz w:val="24"/>
          <w:szCs w:val="24"/>
        </w:rPr>
        <w:t>C</w:t>
      </w:r>
      <w:r w:rsidRPr="00A961CF">
        <w:rPr>
          <w:rStyle w:val="CharAttribute64"/>
          <w:rFonts w:asciiTheme="majorBidi" w:hAnsiTheme="majorBidi" w:cstheme="majorBidi"/>
          <w:sz w:val="24"/>
          <w:szCs w:val="24"/>
        </w:rPr>
        <w:t>at</w:t>
      </w:r>
      <w:proofErr w:type="spellEnd"/>
      <w:r w:rsidRPr="00A961CF">
        <w:rPr>
          <w:rStyle w:val="CharAttribute64"/>
          <w:rFonts w:asciiTheme="majorBidi" w:hAnsiTheme="majorBidi" w:cstheme="majorBidi"/>
          <w:sz w:val="24"/>
          <w:szCs w:val="24"/>
        </w:rPr>
        <w:t xml:space="preserve"> ’l-</w:t>
      </w:r>
      <w:proofErr w:type="spellStart"/>
      <w:r w:rsidRPr="00A961CF">
        <w:rPr>
          <w:rStyle w:val="CharAttribute64"/>
          <w:rFonts w:asciiTheme="majorBidi" w:hAnsiTheme="majorBidi" w:cstheme="majorBidi"/>
          <w:sz w:val="24"/>
          <w:szCs w:val="24"/>
        </w:rPr>
        <w:t>Islāmī</w:t>
      </w:r>
      <w:proofErr w:type="spellEnd"/>
      <w:r w:rsidRPr="00A961CF">
        <w:rPr>
          <w:rStyle w:val="CharAttribute63"/>
          <w:rFonts w:asciiTheme="majorBidi" w:hAnsiTheme="majorBidi" w:cstheme="majorBidi"/>
          <w:sz w:val="24"/>
          <w:szCs w:val="24"/>
        </w:rPr>
        <w:t>, (2002, Vol.10, No.2)355-428</w:t>
      </w:r>
    </w:p>
    <w:p w:rsidR="00714585" w:rsidRPr="00A961CF" w:rsidRDefault="00714585" w:rsidP="00714585">
      <w:pPr>
        <w:pStyle w:val="ListParagraph"/>
        <w:numPr>
          <w:ilvl w:val="0"/>
          <w:numId w:val="7"/>
        </w:numPr>
        <w:spacing w:line="240" w:lineRule="auto"/>
        <w:jc w:val="both"/>
        <w:rPr>
          <w:rFonts w:asciiTheme="majorBidi" w:hAnsiTheme="majorBidi" w:cstheme="majorBidi"/>
          <w:sz w:val="26"/>
          <w:szCs w:val="26"/>
        </w:rPr>
      </w:pPr>
      <w:r w:rsidRPr="00A961CF">
        <w:rPr>
          <w:rFonts w:asciiTheme="majorBidi" w:hAnsiTheme="majorBidi" w:cstheme="majorBidi"/>
          <w:sz w:val="24"/>
          <w:szCs w:val="24"/>
          <w:lang w:val="en-GB"/>
        </w:rPr>
        <w:t xml:space="preserve">D.G. </w:t>
      </w:r>
      <w:proofErr w:type="spellStart"/>
      <w:r w:rsidRPr="00A961CF">
        <w:rPr>
          <w:rFonts w:asciiTheme="majorBidi" w:hAnsiTheme="majorBidi" w:cstheme="majorBidi"/>
          <w:sz w:val="24"/>
          <w:szCs w:val="24"/>
          <w:lang w:val="en-GB"/>
        </w:rPr>
        <w:t>Yusuph</w:t>
      </w:r>
      <w:proofErr w:type="spellEnd"/>
      <w:r w:rsidRPr="00A961CF">
        <w:rPr>
          <w:rFonts w:asciiTheme="majorBidi" w:hAnsiTheme="majorBidi" w:cstheme="majorBidi"/>
          <w:sz w:val="24"/>
          <w:szCs w:val="24"/>
          <w:lang w:val="en-GB"/>
        </w:rPr>
        <w:t xml:space="preserve">, </w:t>
      </w:r>
      <w:r w:rsidRPr="00A961CF">
        <w:rPr>
          <w:rFonts w:asciiTheme="majorBidi" w:hAnsiTheme="majorBidi" w:cstheme="majorBidi"/>
          <w:i/>
          <w:iCs/>
          <w:sz w:val="24"/>
          <w:szCs w:val="24"/>
          <w:lang w:val="en-GB"/>
        </w:rPr>
        <w:t xml:space="preserve">A Study of Sufism in the Thoughts of </w:t>
      </w:r>
      <w:proofErr w:type="spellStart"/>
      <w:r w:rsidRPr="00A961CF">
        <w:rPr>
          <w:rFonts w:asciiTheme="majorBidi" w:hAnsiTheme="majorBidi" w:cstheme="majorBidi"/>
          <w:i/>
          <w:iCs/>
          <w:sz w:val="24"/>
          <w:szCs w:val="24"/>
          <w:lang w:val="en-GB"/>
        </w:rPr>
        <w:t>Ibn</w:t>
      </w:r>
      <w:proofErr w:type="spellEnd"/>
      <w:r w:rsidRPr="00A961CF">
        <w:rPr>
          <w:rFonts w:asciiTheme="majorBidi" w:hAnsiTheme="majorBidi" w:cstheme="majorBidi"/>
          <w:i/>
          <w:iCs/>
          <w:sz w:val="24"/>
          <w:szCs w:val="24"/>
          <w:lang w:val="en-GB"/>
        </w:rPr>
        <w:t xml:space="preserve"> </w:t>
      </w:r>
      <w:proofErr w:type="spellStart"/>
      <w:r w:rsidRPr="00A961CF">
        <w:rPr>
          <w:rFonts w:asciiTheme="majorBidi" w:hAnsiTheme="majorBidi" w:cstheme="majorBidi"/>
          <w:i/>
          <w:iCs/>
          <w:sz w:val="24"/>
          <w:szCs w:val="24"/>
          <w:lang w:val="en-GB"/>
        </w:rPr>
        <w:t>Taymiyyah</w:t>
      </w:r>
      <w:proofErr w:type="spellEnd"/>
      <w:r w:rsidRPr="00A961CF">
        <w:rPr>
          <w:rFonts w:asciiTheme="majorBidi" w:hAnsiTheme="majorBidi" w:cstheme="majorBidi"/>
          <w:i/>
          <w:iCs/>
          <w:sz w:val="24"/>
          <w:szCs w:val="24"/>
          <w:lang w:val="en-GB"/>
        </w:rPr>
        <w:t xml:space="preserve">, </w:t>
      </w:r>
      <w:r w:rsidRPr="00A961CF">
        <w:rPr>
          <w:rFonts w:asciiTheme="majorBidi" w:hAnsiTheme="majorBidi" w:cstheme="majorBidi"/>
          <w:sz w:val="24"/>
          <w:szCs w:val="24"/>
          <w:lang w:val="en-GB"/>
        </w:rPr>
        <w:t xml:space="preserve">(Ilorin, An </w:t>
      </w:r>
      <w:proofErr w:type="spellStart"/>
      <w:r w:rsidRPr="00A961CF">
        <w:rPr>
          <w:rFonts w:asciiTheme="majorBidi" w:hAnsiTheme="majorBidi" w:cstheme="majorBidi"/>
          <w:sz w:val="24"/>
          <w:szCs w:val="24"/>
          <w:lang w:val="en-GB"/>
        </w:rPr>
        <w:t>Unpublish</w:t>
      </w:r>
      <w:proofErr w:type="spellEnd"/>
      <w:r w:rsidRPr="00A961CF">
        <w:rPr>
          <w:rFonts w:asciiTheme="majorBidi" w:hAnsiTheme="majorBidi" w:cstheme="majorBidi"/>
          <w:sz w:val="24"/>
          <w:szCs w:val="24"/>
          <w:lang w:val="en-GB"/>
        </w:rPr>
        <w:t xml:space="preserve"> M.A. Dissertation, Submitted to the Department of Religions, University of Ilorin, 2013)154</w:t>
      </w:r>
    </w:p>
    <w:p w:rsidR="00714585" w:rsidRPr="00A961CF" w:rsidRDefault="00EF7991" w:rsidP="00714585">
      <w:pPr>
        <w:pStyle w:val="ListParagraph"/>
        <w:numPr>
          <w:ilvl w:val="0"/>
          <w:numId w:val="7"/>
        </w:numPr>
        <w:spacing w:line="240" w:lineRule="auto"/>
        <w:jc w:val="both"/>
        <w:rPr>
          <w:rFonts w:asciiTheme="majorBidi" w:hAnsiTheme="majorBidi" w:cstheme="majorBidi"/>
          <w:sz w:val="26"/>
          <w:szCs w:val="26"/>
        </w:rPr>
      </w:pPr>
      <w:hyperlink r:id="rId9" w:history="1">
        <w:r w:rsidR="00714585" w:rsidRPr="00A961CF">
          <w:rPr>
            <w:rStyle w:val="Hyperlink"/>
            <w:rFonts w:asciiTheme="majorBidi" w:eastAsiaTheme="majorEastAsia" w:hAnsiTheme="majorBidi" w:cstheme="majorBidi"/>
            <w:color w:val="auto"/>
            <w:sz w:val="24"/>
            <w:szCs w:val="24"/>
          </w:rPr>
          <w:t>http://www.sunnah.org/tasawwuf/scholr23.html</w:t>
        </w:r>
      </w:hyperlink>
      <w:r w:rsidR="00714585" w:rsidRPr="00A961CF">
        <w:rPr>
          <w:rFonts w:asciiTheme="majorBidi" w:hAnsiTheme="majorBidi" w:cstheme="majorBidi"/>
          <w:sz w:val="24"/>
          <w:szCs w:val="24"/>
        </w:rPr>
        <w:t>, (accessed on 15-09-2015),</w:t>
      </w:r>
    </w:p>
    <w:p w:rsidR="00714585" w:rsidRPr="00A961CF" w:rsidRDefault="00EF7991" w:rsidP="00714585">
      <w:pPr>
        <w:pStyle w:val="ListParagraph"/>
        <w:numPr>
          <w:ilvl w:val="0"/>
          <w:numId w:val="7"/>
        </w:numPr>
        <w:spacing w:before="100" w:after="100"/>
        <w:jc w:val="both"/>
        <w:rPr>
          <w:rFonts w:asciiTheme="majorBidi" w:hAnsiTheme="majorBidi" w:cstheme="majorBidi"/>
          <w:sz w:val="24"/>
          <w:szCs w:val="24"/>
        </w:rPr>
      </w:pPr>
      <w:hyperlink r:id="rId10" w:history="1">
        <w:r w:rsidR="00714585" w:rsidRPr="00A961CF">
          <w:rPr>
            <w:rStyle w:val="Hyperlink"/>
            <w:rFonts w:asciiTheme="majorBidi" w:eastAsiaTheme="majorEastAsia" w:hAnsiTheme="majorBidi" w:cstheme="majorBidi"/>
            <w:color w:val="auto"/>
            <w:sz w:val="24"/>
            <w:szCs w:val="24"/>
          </w:rPr>
          <w:t>http://www.digitool-uam.greendata.es:1801/webc</w:t>
        </w:r>
      </w:hyperlink>
      <w:r w:rsidR="00714585" w:rsidRPr="00A961CF">
        <w:rPr>
          <w:rFonts w:asciiTheme="majorBidi" w:hAnsiTheme="majorBidi" w:cstheme="majorBidi"/>
          <w:sz w:val="24"/>
          <w:szCs w:val="24"/>
        </w:rPr>
        <w:t>, accessed on 23-09-2015)</w:t>
      </w:r>
    </w:p>
    <w:p w:rsidR="00714585" w:rsidRPr="00A961CF" w:rsidRDefault="00EF7991" w:rsidP="00714585">
      <w:pPr>
        <w:pStyle w:val="ListParagraph"/>
        <w:numPr>
          <w:ilvl w:val="0"/>
          <w:numId w:val="7"/>
        </w:numPr>
        <w:spacing w:before="100" w:after="100" w:line="360" w:lineRule="auto"/>
        <w:jc w:val="both"/>
        <w:rPr>
          <w:rFonts w:asciiTheme="majorBidi" w:hAnsiTheme="majorBidi" w:cstheme="majorBidi"/>
          <w:i/>
          <w:iCs/>
          <w:sz w:val="26"/>
          <w:szCs w:val="26"/>
          <w:lang w:val="en-GB"/>
        </w:rPr>
      </w:pPr>
      <w:hyperlink r:id="rId11" w:history="1">
        <w:r w:rsidR="00714585" w:rsidRPr="00A961CF">
          <w:rPr>
            <w:rStyle w:val="Hyperlink"/>
            <w:rFonts w:asciiTheme="majorBidi" w:eastAsiaTheme="majorEastAsia" w:hAnsiTheme="majorBidi" w:cstheme="majorBidi"/>
            <w:color w:val="auto"/>
            <w:sz w:val="24"/>
            <w:szCs w:val="24"/>
          </w:rPr>
          <w:t>http://www.digitool-uam.greendata.es:1801/webc</w:t>
        </w:r>
      </w:hyperlink>
      <w:r w:rsidR="00714585" w:rsidRPr="00A961CF">
        <w:rPr>
          <w:rFonts w:asciiTheme="majorBidi" w:hAnsiTheme="majorBidi" w:cstheme="majorBidi"/>
          <w:sz w:val="24"/>
          <w:szCs w:val="24"/>
        </w:rPr>
        <w:t>, accessed on 23-09-2015)</w:t>
      </w:r>
    </w:p>
    <w:p w:rsidR="00714585" w:rsidRPr="00A961CF" w:rsidRDefault="00714585" w:rsidP="00714585">
      <w:pPr>
        <w:pStyle w:val="ListParagraph"/>
        <w:numPr>
          <w:ilvl w:val="0"/>
          <w:numId w:val="7"/>
        </w:numPr>
        <w:spacing w:before="100" w:after="100"/>
        <w:jc w:val="both"/>
        <w:rPr>
          <w:rFonts w:asciiTheme="majorBidi" w:hAnsiTheme="majorBidi" w:cstheme="majorBidi"/>
          <w:sz w:val="24"/>
          <w:szCs w:val="24"/>
        </w:rPr>
      </w:pPr>
      <w:r w:rsidRPr="00A961CF">
        <w:rPr>
          <w:rFonts w:asciiTheme="majorBidi" w:hAnsiTheme="majorBidi" w:cstheme="majorBidi"/>
          <w:sz w:val="24"/>
          <w:szCs w:val="24"/>
        </w:rPr>
        <w:t xml:space="preserve">Y. Abdul </w:t>
      </w:r>
      <w:proofErr w:type="spellStart"/>
      <w:r w:rsidRPr="00A961CF">
        <w:rPr>
          <w:rFonts w:asciiTheme="majorBidi" w:hAnsiTheme="majorBidi" w:cstheme="majorBidi"/>
          <w:sz w:val="24"/>
          <w:szCs w:val="24"/>
        </w:rPr>
        <w:t>Hādī</w:t>
      </w:r>
      <w:proofErr w:type="spellEnd"/>
      <w:r w:rsidRPr="00A961CF">
        <w:rPr>
          <w:rFonts w:asciiTheme="majorBidi" w:hAnsiTheme="majorBidi" w:cstheme="majorBidi"/>
          <w:sz w:val="24"/>
          <w:szCs w:val="24"/>
        </w:rPr>
        <w:t xml:space="preserve">, </w:t>
      </w:r>
      <w:r w:rsidRPr="00A961CF">
        <w:rPr>
          <w:rFonts w:asciiTheme="majorBidi" w:hAnsiTheme="majorBidi" w:cstheme="majorBidi"/>
          <w:i/>
          <w:iCs/>
          <w:sz w:val="24"/>
          <w:szCs w:val="24"/>
        </w:rPr>
        <w:t xml:space="preserve">Al </w:t>
      </w:r>
      <w:proofErr w:type="spellStart"/>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Uqῡd</w:t>
      </w:r>
      <w:proofErr w:type="spellEnd"/>
      <w:r w:rsidRPr="00A961CF">
        <w:rPr>
          <w:rFonts w:asciiTheme="majorBidi" w:hAnsiTheme="majorBidi" w:cstheme="majorBidi"/>
          <w:i/>
          <w:iCs/>
          <w:sz w:val="24"/>
          <w:szCs w:val="24"/>
        </w:rPr>
        <w:t xml:space="preserve"> ad-</w:t>
      </w:r>
      <w:proofErr w:type="spellStart"/>
      <w:r w:rsidRPr="00A961CF">
        <w:rPr>
          <w:rFonts w:asciiTheme="majorBidi" w:hAnsiTheme="majorBidi" w:cstheme="majorBidi"/>
          <w:i/>
          <w:iCs/>
          <w:sz w:val="24"/>
          <w:szCs w:val="24"/>
        </w:rPr>
        <w:t>Durriyyah</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Maktabah</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Shāmilah</w:t>
      </w:r>
      <w:proofErr w:type="spellEnd"/>
      <w:r w:rsidRPr="00A961CF">
        <w:rPr>
          <w:rFonts w:asciiTheme="majorBidi" w:hAnsiTheme="majorBidi" w:cstheme="majorBidi"/>
          <w:sz w:val="24"/>
          <w:szCs w:val="24"/>
        </w:rPr>
        <w:t>) 463</w:t>
      </w:r>
    </w:p>
    <w:p w:rsidR="00714585" w:rsidRPr="00A961CF" w:rsidRDefault="00714585" w:rsidP="00714585">
      <w:pPr>
        <w:pStyle w:val="ListParagraph"/>
        <w:numPr>
          <w:ilvl w:val="0"/>
          <w:numId w:val="7"/>
        </w:numPr>
        <w:spacing w:before="100" w:after="100"/>
        <w:jc w:val="both"/>
        <w:rPr>
          <w:rFonts w:asciiTheme="majorBidi" w:hAnsiTheme="majorBidi" w:cstheme="majorBidi"/>
          <w:sz w:val="24"/>
          <w:szCs w:val="24"/>
        </w:rPr>
      </w:pPr>
      <w:r w:rsidRPr="00A961CF">
        <w:rPr>
          <w:rFonts w:asciiTheme="majorBidi" w:hAnsiTheme="majorBidi" w:cstheme="majorBidi"/>
          <w:sz w:val="24"/>
          <w:szCs w:val="24"/>
        </w:rPr>
        <w:t>http//www.fatawaonline.com/scholarsbiographies/8thcentury/ibntaimiyyah.htm,16-09-2012</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Majmū</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’l-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(Al-</w:t>
      </w:r>
      <w:proofErr w:type="spellStart"/>
      <w:r w:rsidRPr="00A961CF">
        <w:rPr>
          <w:rFonts w:asciiTheme="majorBidi" w:hAnsiTheme="majorBidi" w:cstheme="majorBidi"/>
          <w:sz w:val="24"/>
          <w:szCs w:val="24"/>
        </w:rPr>
        <w:t>Maktabah</w:t>
      </w:r>
      <w:proofErr w:type="spellEnd"/>
      <w:r w:rsidRPr="00A961CF">
        <w:rPr>
          <w:rFonts w:asciiTheme="majorBidi" w:hAnsiTheme="majorBidi" w:cstheme="majorBidi"/>
          <w:sz w:val="24"/>
          <w:szCs w:val="24"/>
        </w:rPr>
        <w:t xml:space="preserve"> Ash-</w:t>
      </w:r>
      <w:proofErr w:type="spellStart"/>
      <w:r w:rsidRPr="00A961CF">
        <w:rPr>
          <w:rFonts w:asciiTheme="majorBidi" w:hAnsiTheme="majorBidi" w:cstheme="majorBidi"/>
          <w:sz w:val="24"/>
          <w:szCs w:val="24"/>
        </w:rPr>
        <w:t>Shāmillah</w:t>
      </w:r>
      <w:proofErr w:type="spellEnd"/>
      <w:r w:rsidRPr="00A961CF">
        <w:rPr>
          <w:rFonts w:asciiTheme="majorBidi" w:hAnsiTheme="majorBidi" w:cstheme="majorBidi"/>
          <w:sz w:val="24"/>
          <w:szCs w:val="24"/>
        </w:rPr>
        <w:t>, vol.11) 5</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r w:rsidRPr="00A961CF">
        <w:rPr>
          <w:rFonts w:asciiTheme="majorBidi" w:hAnsiTheme="majorBidi" w:cstheme="majorBidi"/>
          <w:sz w:val="24"/>
          <w:szCs w:val="24"/>
        </w:rPr>
        <w:lastRenderedPageBreak/>
        <w:t xml:space="preserve">C. </w:t>
      </w:r>
      <w:proofErr w:type="spellStart"/>
      <w:r w:rsidRPr="00A961CF">
        <w:rPr>
          <w:rFonts w:asciiTheme="majorBidi" w:hAnsiTheme="majorBidi" w:cstheme="majorBidi"/>
          <w:sz w:val="24"/>
          <w:szCs w:val="24"/>
        </w:rPr>
        <w:t>Melchert</w:t>
      </w:r>
      <w:proofErr w:type="spellEnd"/>
      <w:r w:rsidRPr="00A961CF">
        <w:rPr>
          <w:rFonts w:asciiTheme="majorBidi" w:hAnsiTheme="majorBidi" w:cstheme="majorBidi"/>
          <w:sz w:val="24"/>
          <w:szCs w:val="24"/>
        </w:rPr>
        <w:t xml:space="preserve">, “The Transition from Asceticism to Mysticism at the Middle of the Ninth century C.E” in </w:t>
      </w:r>
      <w:proofErr w:type="spellStart"/>
      <w:r w:rsidRPr="00A961CF">
        <w:rPr>
          <w:rFonts w:asciiTheme="majorBidi" w:hAnsiTheme="majorBidi" w:cstheme="majorBidi"/>
          <w:i/>
          <w:iCs/>
          <w:sz w:val="24"/>
          <w:szCs w:val="24"/>
        </w:rPr>
        <w:t>Studia</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Islamica</w:t>
      </w:r>
      <w:proofErr w:type="spellEnd"/>
      <w:r w:rsidRPr="00A961CF">
        <w:rPr>
          <w:rFonts w:asciiTheme="majorBidi" w:hAnsiTheme="majorBidi" w:cstheme="majorBidi"/>
          <w:sz w:val="24"/>
          <w:szCs w:val="24"/>
        </w:rPr>
        <w:t>, (No. 83, 1996) 51</w:t>
      </w:r>
    </w:p>
    <w:p w:rsidR="00714585" w:rsidRPr="00A961CF" w:rsidRDefault="00714585" w:rsidP="00714585">
      <w:pPr>
        <w:pStyle w:val="ListParagraph"/>
        <w:numPr>
          <w:ilvl w:val="0"/>
          <w:numId w:val="7"/>
        </w:numPr>
        <w:spacing w:before="100" w:after="100"/>
        <w:jc w:val="both"/>
        <w:rPr>
          <w:rFonts w:asciiTheme="majorBidi" w:hAnsiTheme="majorBidi" w:cstheme="majorBidi"/>
          <w:i/>
          <w:iCs/>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w:t>
      </w:r>
      <w:r w:rsidRPr="00A961CF">
        <w:rPr>
          <w:rFonts w:asciiTheme="majorBidi" w:hAnsiTheme="majorBidi" w:cstheme="majorBidi"/>
          <w:i/>
          <w:iCs/>
          <w:sz w:val="24"/>
          <w:szCs w:val="24"/>
        </w:rPr>
        <w:t>Al-</w:t>
      </w:r>
      <w:proofErr w:type="spellStart"/>
      <w:r w:rsidRPr="00A961CF">
        <w:rPr>
          <w:rFonts w:asciiTheme="majorBidi" w:hAnsiTheme="majorBidi" w:cstheme="majorBidi"/>
          <w:i/>
          <w:iCs/>
          <w:sz w:val="24"/>
          <w:szCs w:val="24"/>
        </w:rPr>
        <w:t>furqān</w:t>
      </w:r>
      <w:proofErr w:type="spellEnd"/>
      <w:r w:rsidRPr="00A961CF">
        <w:rPr>
          <w:rFonts w:asciiTheme="majorBidi" w:hAnsiTheme="majorBidi" w:cstheme="majorBidi"/>
          <w:i/>
          <w:iCs/>
          <w:sz w:val="24"/>
          <w:szCs w:val="24"/>
        </w:rPr>
        <w:t>-</w:t>
      </w:r>
      <w:proofErr w:type="spellStart"/>
      <w:r w:rsidRPr="00A961CF">
        <w:rPr>
          <w:rFonts w:asciiTheme="majorBidi" w:hAnsiTheme="majorBidi" w:cstheme="majorBidi"/>
          <w:i/>
          <w:iCs/>
          <w:sz w:val="24"/>
          <w:szCs w:val="24"/>
        </w:rPr>
        <w:t>Bayna</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Awliyā</w:t>
      </w:r>
      <w:proofErr w:type="spellEnd"/>
      <w:r w:rsidRPr="00A961CF">
        <w:rPr>
          <w:rFonts w:asciiTheme="majorBidi" w:hAnsiTheme="majorBidi" w:cstheme="majorBidi"/>
          <w:i/>
          <w:iCs/>
          <w:sz w:val="24"/>
          <w:szCs w:val="24"/>
        </w:rPr>
        <w:t>’ ’r-</w:t>
      </w:r>
      <w:proofErr w:type="spellStart"/>
      <w:r w:rsidRPr="00A961CF">
        <w:rPr>
          <w:rFonts w:asciiTheme="majorBidi" w:hAnsiTheme="majorBidi" w:cstheme="majorBidi"/>
          <w:i/>
          <w:iCs/>
          <w:sz w:val="24"/>
          <w:szCs w:val="24"/>
        </w:rPr>
        <w:t>Raḥamān</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Wa</w:t>
      </w:r>
      <w:proofErr w:type="spellEnd"/>
      <w:r w:rsidRPr="00A961CF">
        <w:rPr>
          <w:rFonts w:asciiTheme="majorBidi" w:hAnsiTheme="majorBidi" w:cstheme="majorBidi"/>
          <w:i/>
          <w:iCs/>
          <w:sz w:val="24"/>
          <w:szCs w:val="24"/>
        </w:rPr>
        <w:t xml:space="preserve"> ’l- ’</w:t>
      </w:r>
      <w:proofErr w:type="spellStart"/>
      <w:r w:rsidRPr="00A961CF">
        <w:rPr>
          <w:rFonts w:asciiTheme="majorBidi" w:hAnsiTheme="majorBidi" w:cstheme="majorBidi"/>
          <w:i/>
          <w:iCs/>
          <w:sz w:val="24"/>
          <w:szCs w:val="24"/>
        </w:rPr>
        <w:t>Awliyā</w:t>
      </w:r>
      <w:proofErr w:type="spellEnd"/>
      <w:r w:rsidRPr="00A961CF">
        <w:rPr>
          <w:rFonts w:asciiTheme="majorBidi" w:hAnsiTheme="majorBidi" w:cstheme="majorBidi"/>
          <w:i/>
          <w:iCs/>
          <w:sz w:val="24"/>
          <w:szCs w:val="24"/>
        </w:rPr>
        <w:t>’ Ash-</w:t>
      </w:r>
      <w:proofErr w:type="spellStart"/>
      <w:r w:rsidRPr="00A961CF">
        <w:rPr>
          <w:rFonts w:asciiTheme="majorBidi" w:hAnsiTheme="majorBidi" w:cstheme="majorBidi"/>
          <w:i/>
          <w:iCs/>
          <w:sz w:val="24"/>
          <w:szCs w:val="24"/>
        </w:rPr>
        <w:t>Shayṭān</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Maktabah</w:t>
      </w:r>
      <w:proofErr w:type="spellEnd"/>
      <w:r w:rsidRPr="00A961CF">
        <w:rPr>
          <w:rFonts w:asciiTheme="majorBidi" w:hAnsiTheme="majorBidi" w:cstheme="majorBidi"/>
          <w:sz w:val="24"/>
          <w:szCs w:val="24"/>
        </w:rPr>
        <w:t xml:space="preserve"> Ash-</w:t>
      </w:r>
      <w:proofErr w:type="spellStart"/>
      <w:r w:rsidRPr="00A961CF">
        <w:rPr>
          <w:rFonts w:asciiTheme="majorBidi" w:hAnsiTheme="majorBidi" w:cstheme="majorBidi"/>
          <w:sz w:val="24"/>
          <w:szCs w:val="24"/>
        </w:rPr>
        <w:t>Shāmilah</w:t>
      </w:r>
      <w:proofErr w:type="spellEnd"/>
      <w:r w:rsidRPr="00A961CF">
        <w:rPr>
          <w:rFonts w:asciiTheme="majorBidi" w:hAnsiTheme="majorBidi" w:cstheme="majorBidi"/>
          <w:sz w:val="24"/>
          <w:szCs w:val="24"/>
        </w:rPr>
        <w:t>)145</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Majmῡ</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’l-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(vol.11) 5</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Majmῡ</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,(vol.11) 17-18</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Majmῡ</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,(vol.10) 82</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w:t>
      </w:r>
      <w:r w:rsidRPr="00A961CF">
        <w:rPr>
          <w:rFonts w:asciiTheme="majorBidi" w:hAnsiTheme="majorBidi" w:cstheme="majorBidi"/>
          <w:i/>
          <w:iCs/>
          <w:sz w:val="24"/>
          <w:szCs w:val="24"/>
        </w:rPr>
        <w:t>Al-</w:t>
      </w:r>
      <w:proofErr w:type="spellStart"/>
      <w:r w:rsidRPr="00A961CF">
        <w:rPr>
          <w:rFonts w:asciiTheme="majorBidi" w:hAnsiTheme="majorBidi" w:cstheme="majorBidi"/>
          <w:i/>
          <w:iCs/>
          <w:sz w:val="24"/>
          <w:szCs w:val="24"/>
        </w:rPr>
        <w:t>furqān</w:t>
      </w:r>
      <w:proofErr w:type="spellEnd"/>
      <w:r w:rsidRPr="00A961CF">
        <w:rPr>
          <w:rFonts w:asciiTheme="majorBidi" w:hAnsiTheme="majorBidi" w:cstheme="majorBidi"/>
          <w:i/>
          <w:iCs/>
          <w:sz w:val="24"/>
          <w:szCs w:val="24"/>
        </w:rPr>
        <w:t>-</w:t>
      </w:r>
      <w:proofErr w:type="spellStart"/>
      <w:r w:rsidRPr="00A961CF">
        <w:rPr>
          <w:rFonts w:asciiTheme="majorBidi" w:hAnsiTheme="majorBidi" w:cstheme="majorBidi"/>
          <w:i/>
          <w:iCs/>
          <w:sz w:val="24"/>
          <w:szCs w:val="24"/>
        </w:rPr>
        <w:t>Bayna</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Awliyā</w:t>
      </w:r>
      <w:proofErr w:type="spellEnd"/>
      <w:r w:rsidRPr="00A961CF">
        <w:rPr>
          <w:rFonts w:asciiTheme="majorBidi" w:hAnsiTheme="majorBidi" w:cstheme="majorBidi"/>
          <w:i/>
          <w:iCs/>
          <w:sz w:val="24"/>
          <w:szCs w:val="24"/>
        </w:rPr>
        <w:t>’ ’r-</w:t>
      </w:r>
      <w:proofErr w:type="spellStart"/>
      <w:r w:rsidRPr="00A961CF">
        <w:rPr>
          <w:rFonts w:asciiTheme="majorBidi" w:hAnsiTheme="majorBidi" w:cstheme="majorBidi"/>
          <w:i/>
          <w:iCs/>
          <w:sz w:val="24"/>
          <w:szCs w:val="24"/>
        </w:rPr>
        <w:t>Raḥamān</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Wa</w:t>
      </w:r>
      <w:proofErr w:type="spellEnd"/>
      <w:r w:rsidRPr="00A961CF">
        <w:rPr>
          <w:rFonts w:asciiTheme="majorBidi" w:hAnsiTheme="majorBidi" w:cstheme="majorBidi"/>
          <w:i/>
          <w:iCs/>
          <w:sz w:val="24"/>
          <w:szCs w:val="24"/>
        </w:rPr>
        <w:t xml:space="preserve"> ’l- ’</w:t>
      </w:r>
      <w:proofErr w:type="spellStart"/>
      <w:r w:rsidRPr="00A961CF">
        <w:rPr>
          <w:rFonts w:asciiTheme="majorBidi" w:hAnsiTheme="majorBidi" w:cstheme="majorBidi"/>
          <w:i/>
          <w:iCs/>
          <w:sz w:val="24"/>
          <w:szCs w:val="24"/>
        </w:rPr>
        <w:t>Awliyā</w:t>
      </w:r>
      <w:proofErr w:type="spellEnd"/>
      <w:r w:rsidRPr="00A961CF">
        <w:rPr>
          <w:rFonts w:asciiTheme="majorBidi" w:hAnsiTheme="majorBidi" w:cstheme="majorBidi"/>
          <w:i/>
          <w:iCs/>
          <w:sz w:val="24"/>
          <w:szCs w:val="24"/>
        </w:rPr>
        <w:t>’ Ash-</w:t>
      </w:r>
      <w:proofErr w:type="spellStart"/>
      <w:r w:rsidRPr="00A961CF">
        <w:rPr>
          <w:rFonts w:asciiTheme="majorBidi" w:hAnsiTheme="majorBidi" w:cstheme="majorBidi"/>
          <w:i/>
          <w:iCs/>
          <w:sz w:val="24"/>
          <w:szCs w:val="24"/>
        </w:rPr>
        <w:t>Shayṭān</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…146</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Majmῡ</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xml:space="preserve">,(vol.10) </w:t>
      </w:r>
      <w:r w:rsidRPr="00A961CF">
        <w:rPr>
          <w:rFonts w:ascii="Arial" w:hAnsi="Arial"/>
          <w:sz w:val="24"/>
          <w:szCs w:val="24"/>
        </w:rPr>
        <w:t>517</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Majmῡ</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xml:space="preserve">,(vol.10) </w:t>
      </w:r>
      <w:r w:rsidRPr="00A961CF">
        <w:rPr>
          <w:rFonts w:ascii="Arial" w:hAnsi="Arial"/>
          <w:sz w:val="24"/>
          <w:szCs w:val="24"/>
        </w:rPr>
        <w:t>517</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 xml:space="preserve">, </w:t>
      </w:r>
      <w:r w:rsidRPr="00A961CF">
        <w:rPr>
          <w:rFonts w:asciiTheme="majorBidi" w:hAnsiTheme="majorBidi" w:cstheme="majorBidi"/>
          <w:i/>
          <w:iCs/>
          <w:sz w:val="24"/>
          <w:szCs w:val="24"/>
        </w:rPr>
        <w:t>Al-</w:t>
      </w:r>
      <w:proofErr w:type="spellStart"/>
      <w:r w:rsidRPr="00A961CF">
        <w:rPr>
          <w:rFonts w:asciiTheme="majorBidi" w:hAnsiTheme="majorBidi" w:cstheme="majorBidi"/>
          <w:i/>
          <w:iCs/>
          <w:sz w:val="24"/>
          <w:szCs w:val="24"/>
        </w:rPr>
        <w:t>furqān</w:t>
      </w:r>
      <w:proofErr w:type="spellEnd"/>
      <w:r w:rsidRPr="00A961CF">
        <w:rPr>
          <w:rFonts w:asciiTheme="majorBidi" w:hAnsiTheme="majorBidi" w:cstheme="majorBidi"/>
          <w:i/>
          <w:iCs/>
          <w:sz w:val="24"/>
          <w:szCs w:val="24"/>
        </w:rPr>
        <w:t>-</w:t>
      </w:r>
      <w:proofErr w:type="spellStart"/>
      <w:r w:rsidRPr="00A961CF">
        <w:rPr>
          <w:rFonts w:asciiTheme="majorBidi" w:hAnsiTheme="majorBidi" w:cstheme="majorBidi"/>
          <w:i/>
          <w:iCs/>
          <w:sz w:val="24"/>
          <w:szCs w:val="24"/>
        </w:rPr>
        <w:t>Bayna</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Awliyā</w:t>
      </w:r>
      <w:proofErr w:type="spellEnd"/>
      <w:r w:rsidRPr="00A961CF">
        <w:rPr>
          <w:rFonts w:asciiTheme="majorBidi" w:hAnsiTheme="majorBidi" w:cstheme="majorBidi"/>
          <w:i/>
          <w:iCs/>
          <w:sz w:val="24"/>
          <w:szCs w:val="24"/>
        </w:rPr>
        <w:t>’ ’r-</w:t>
      </w:r>
      <w:proofErr w:type="spellStart"/>
      <w:r w:rsidRPr="00A961CF">
        <w:rPr>
          <w:rFonts w:asciiTheme="majorBidi" w:hAnsiTheme="majorBidi" w:cstheme="majorBidi"/>
          <w:i/>
          <w:iCs/>
          <w:sz w:val="24"/>
          <w:szCs w:val="24"/>
        </w:rPr>
        <w:t>Raḥamān</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Wa</w:t>
      </w:r>
      <w:proofErr w:type="spellEnd"/>
      <w:r w:rsidRPr="00A961CF">
        <w:rPr>
          <w:rFonts w:asciiTheme="majorBidi" w:hAnsiTheme="majorBidi" w:cstheme="majorBidi"/>
          <w:i/>
          <w:iCs/>
          <w:sz w:val="24"/>
          <w:szCs w:val="24"/>
        </w:rPr>
        <w:t xml:space="preserve"> ’l- ’</w:t>
      </w:r>
      <w:proofErr w:type="spellStart"/>
      <w:r w:rsidRPr="00A961CF">
        <w:rPr>
          <w:rFonts w:asciiTheme="majorBidi" w:hAnsiTheme="majorBidi" w:cstheme="majorBidi"/>
          <w:i/>
          <w:iCs/>
          <w:sz w:val="24"/>
          <w:szCs w:val="24"/>
        </w:rPr>
        <w:t>Awliyā</w:t>
      </w:r>
      <w:proofErr w:type="spellEnd"/>
      <w:r w:rsidRPr="00A961CF">
        <w:rPr>
          <w:rFonts w:asciiTheme="majorBidi" w:hAnsiTheme="majorBidi" w:cstheme="majorBidi"/>
          <w:i/>
          <w:iCs/>
          <w:sz w:val="24"/>
          <w:szCs w:val="24"/>
        </w:rPr>
        <w:t>’ Ash-</w:t>
      </w:r>
      <w:proofErr w:type="spellStart"/>
      <w:r w:rsidRPr="00A961CF">
        <w:rPr>
          <w:rFonts w:asciiTheme="majorBidi" w:hAnsiTheme="majorBidi" w:cstheme="majorBidi"/>
          <w:i/>
          <w:iCs/>
          <w:sz w:val="24"/>
          <w:szCs w:val="24"/>
        </w:rPr>
        <w:t>Shayṭān</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…146</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Majmῡ</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xml:space="preserve">,(vol.10) </w:t>
      </w:r>
      <w:r w:rsidRPr="00A961CF">
        <w:rPr>
          <w:rFonts w:ascii="Arial" w:hAnsi="Arial"/>
          <w:sz w:val="24"/>
          <w:szCs w:val="24"/>
        </w:rPr>
        <w:t>340</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Majmῡ</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xml:space="preserve">,(vol.10) </w:t>
      </w:r>
      <w:r w:rsidRPr="00A961CF">
        <w:rPr>
          <w:rFonts w:ascii="Arial" w:hAnsi="Arial"/>
          <w:sz w:val="24"/>
          <w:szCs w:val="24"/>
        </w:rPr>
        <w:t>220</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Taymiyyah</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Majmῡ</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xml:space="preserve">,(vol.10) </w:t>
      </w:r>
      <w:r w:rsidRPr="00A961CF">
        <w:rPr>
          <w:rFonts w:ascii="Arial" w:hAnsi="Arial"/>
          <w:sz w:val="24"/>
          <w:szCs w:val="24"/>
        </w:rPr>
        <w:t>82</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Madāriju</w:t>
      </w:r>
      <w:proofErr w:type="spellEnd"/>
      <w:r w:rsidRPr="00A961CF">
        <w:rPr>
          <w:rFonts w:asciiTheme="majorBidi" w:hAnsiTheme="majorBidi" w:cstheme="majorBidi"/>
          <w:i/>
          <w:iCs/>
          <w:sz w:val="24"/>
          <w:szCs w:val="24"/>
        </w:rPr>
        <w:t xml:space="preserve"> ’s-</w:t>
      </w:r>
      <w:proofErr w:type="spellStart"/>
      <w:r w:rsidRPr="00A961CF">
        <w:rPr>
          <w:rFonts w:asciiTheme="majorBidi" w:hAnsiTheme="majorBidi" w:cstheme="majorBidi"/>
          <w:i/>
          <w:iCs/>
          <w:sz w:val="24"/>
          <w:szCs w:val="24"/>
        </w:rPr>
        <w:t>Sālikīn</w:t>
      </w:r>
      <w:proofErr w:type="spellEnd"/>
      <w:r w:rsidRPr="00A961CF">
        <w:rPr>
          <w:rFonts w:asciiTheme="majorBidi" w:hAnsiTheme="majorBidi" w:cstheme="majorBidi"/>
          <w:sz w:val="24"/>
          <w:szCs w:val="24"/>
        </w:rPr>
        <w:t>, (Al-</w:t>
      </w:r>
      <w:proofErr w:type="spellStart"/>
      <w:r w:rsidRPr="00A961CF">
        <w:rPr>
          <w:rFonts w:asciiTheme="majorBidi" w:hAnsiTheme="majorBidi" w:cstheme="majorBidi"/>
          <w:sz w:val="24"/>
          <w:szCs w:val="24"/>
        </w:rPr>
        <w:t>Maktabah</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Shāmilah</w:t>
      </w:r>
      <w:proofErr w:type="spellEnd"/>
      <w:r w:rsidRPr="00A961CF">
        <w:rPr>
          <w:rFonts w:asciiTheme="majorBidi" w:hAnsiTheme="majorBidi" w:cstheme="majorBidi"/>
          <w:sz w:val="24"/>
          <w:szCs w:val="24"/>
        </w:rPr>
        <w:t>, Vol.3)178</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Madāriju</w:t>
      </w:r>
      <w:proofErr w:type="spellEnd"/>
      <w:r w:rsidRPr="00A961CF">
        <w:rPr>
          <w:rFonts w:asciiTheme="majorBidi" w:hAnsiTheme="majorBidi" w:cstheme="majorBidi"/>
          <w:i/>
          <w:iCs/>
          <w:sz w:val="24"/>
          <w:szCs w:val="24"/>
        </w:rPr>
        <w:t xml:space="preserve"> ’s-</w:t>
      </w:r>
      <w:proofErr w:type="spellStart"/>
      <w:r w:rsidRPr="00A961CF">
        <w:rPr>
          <w:rFonts w:asciiTheme="majorBidi" w:hAnsiTheme="majorBidi" w:cstheme="majorBidi"/>
          <w:i/>
          <w:iCs/>
          <w:sz w:val="24"/>
          <w:szCs w:val="24"/>
        </w:rPr>
        <w:t>Sālikīn</w:t>
      </w:r>
      <w:proofErr w:type="spellEnd"/>
      <w:r w:rsidRPr="00A961CF">
        <w:rPr>
          <w:rFonts w:asciiTheme="majorBidi" w:hAnsiTheme="majorBidi" w:cstheme="majorBidi"/>
          <w:sz w:val="24"/>
          <w:szCs w:val="24"/>
        </w:rPr>
        <w:t>, (Vol.1)143</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r w:rsidRPr="00A961CF">
        <w:rPr>
          <w:rFonts w:asciiTheme="majorBidi" w:hAnsiTheme="majorBidi" w:cstheme="majorBidi"/>
          <w:sz w:val="24"/>
          <w:szCs w:val="24"/>
        </w:rPr>
        <w:t xml:space="preserve">O. </w:t>
      </w:r>
      <w:proofErr w:type="spellStart"/>
      <w:r w:rsidRPr="00A961CF">
        <w:rPr>
          <w:rFonts w:asciiTheme="majorBidi" w:hAnsiTheme="majorBidi" w:cstheme="majorBidi"/>
          <w:sz w:val="24"/>
          <w:szCs w:val="24"/>
        </w:rPr>
        <w:t>Anjum</w:t>
      </w:r>
      <w:proofErr w:type="spellEnd"/>
      <w:r w:rsidRPr="00A961CF">
        <w:rPr>
          <w:rFonts w:asciiTheme="majorBidi" w:hAnsiTheme="majorBidi" w:cstheme="majorBidi"/>
          <w:sz w:val="24"/>
          <w:szCs w:val="24"/>
        </w:rPr>
        <w:t xml:space="preserve">, “Sufism without Mysticism: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Jawziyyah’s</w:t>
      </w:r>
      <w:proofErr w:type="spellEnd"/>
      <w:r w:rsidRPr="00A961CF">
        <w:rPr>
          <w:rFonts w:asciiTheme="majorBidi" w:hAnsiTheme="majorBidi" w:cstheme="majorBidi"/>
          <w:sz w:val="24"/>
          <w:szCs w:val="24"/>
        </w:rPr>
        <w:t xml:space="preserve"> Objectives in </w:t>
      </w:r>
      <w:proofErr w:type="spellStart"/>
      <w:r w:rsidRPr="00A961CF">
        <w:rPr>
          <w:rFonts w:asciiTheme="majorBidi" w:hAnsiTheme="majorBidi" w:cstheme="majorBidi"/>
          <w:sz w:val="24"/>
          <w:szCs w:val="24"/>
        </w:rPr>
        <w:t>Madārij</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Sālikīn</w:t>
      </w:r>
      <w:proofErr w:type="spellEnd"/>
      <w:r w:rsidRPr="00A961CF">
        <w:rPr>
          <w:rFonts w:asciiTheme="majorBidi" w:hAnsiTheme="majorBidi" w:cstheme="majorBidi"/>
          <w:sz w:val="24"/>
          <w:szCs w:val="24"/>
        </w:rPr>
        <w:t xml:space="preserve">” in </w:t>
      </w:r>
      <w:proofErr w:type="spellStart"/>
      <w:r w:rsidRPr="00A961CF">
        <w:rPr>
          <w:rFonts w:asciiTheme="majorBidi" w:hAnsiTheme="majorBidi" w:cstheme="majorBidi"/>
          <w:i/>
          <w:iCs/>
          <w:sz w:val="24"/>
          <w:szCs w:val="24"/>
        </w:rPr>
        <w:t>Oriente</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Moderno</w:t>
      </w:r>
      <w:proofErr w:type="spellEnd"/>
      <w:r w:rsidRPr="00A961CF">
        <w:rPr>
          <w:rFonts w:asciiTheme="majorBidi" w:hAnsiTheme="majorBidi" w:cstheme="majorBidi"/>
          <w:sz w:val="24"/>
          <w:szCs w:val="24"/>
        </w:rPr>
        <w:t>, Ohio, (</w:t>
      </w:r>
      <w:proofErr w:type="spellStart"/>
      <w:r w:rsidRPr="00A961CF">
        <w:rPr>
          <w:rFonts w:asciiTheme="majorBidi" w:hAnsiTheme="majorBidi" w:cstheme="majorBidi"/>
          <w:sz w:val="24"/>
          <w:szCs w:val="24"/>
        </w:rPr>
        <w:t>Vol.XC</w:t>
      </w:r>
      <w:proofErr w:type="spellEnd"/>
      <w:r w:rsidRPr="00A961CF">
        <w:rPr>
          <w:rFonts w:asciiTheme="majorBidi" w:hAnsiTheme="majorBidi" w:cstheme="majorBidi"/>
          <w:sz w:val="24"/>
          <w:szCs w:val="24"/>
        </w:rPr>
        <w:t>, No.1, 2010)</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 xml:space="preserve">O. </w:t>
      </w:r>
      <w:proofErr w:type="spellStart"/>
      <w:r w:rsidRPr="00A961CF">
        <w:rPr>
          <w:rFonts w:asciiTheme="majorBidi" w:hAnsiTheme="majorBidi" w:cstheme="majorBidi"/>
          <w:sz w:val="24"/>
          <w:szCs w:val="24"/>
        </w:rPr>
        <w:t>Anjum</w:t>
      </w:r>
      <w:proofErr w:type="spellEnd"/>
      <w:r w:rsidRPr="00A961CF">
        <w:rPr>
          <w:rFonts w:asciiTheme="majorBidi" w:hAnsiTheme="majorBidi" w:cstheme="majorBidi"/>
          <w:sz w:val="24"/>
          <w:szCs w:val="24"/>
        </w:rPr>
        <w:t xml:space="preserve">,…153  </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 xml:space="preserve">O. </w:t>
      </w:r>
      <w:proofErr w:type="spellStart"/>
      <w:r w:rsidRPr="00A961CF">
        <w:rPr>
          <w:rFonts w:asciiTheme="majorBidi" w:hAnsiTheme="majorBidi" w:cstheme="majorBidi"/>
          <w:sz w:val="24"/>
          <w:szCs w:val="24"/>
        </w:rPr>
        <w:t>Anjum</w:t>
      </w:r>
      <w:proofErr w:type="spellEnd"/>
      <w:r w:rsidRPr="00A961CF">
        <w:rPr>
          <w:rFonts w:asciiTheme="majorBidi" w:hAnsiTheme="majorBidi" w:cstheme="majorBidi"/>
          <w:sz w:val="24"/>
          <w:szCs w:val="24"/>
        </w:rPr>
        <w:t>,….154</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Madāriju</w:t>
      </w:r>
      <w:proofErr w:type="spellEnd"/>
      <w:r w:rsidRPr="00A961CF">
        <w:rPr>
          <w:rFonts w:asciiTheme="majorBidi" w:hAnsiTheme="majorBidi" w:cstheme="majorBidi"/>
          <w:i/>
          <w:iCs/>
          <w:sz w:val="24"/>
          <w:szCs w:val="24"/>
        </w:rPr>
        <w:t xml:space="preserve"> ’s-</w:t>
      </w:r>
      <w:proofErr w:type="spellStart"/>
      <w:r w:rsidRPr="00A961CF">
        <w:rPr>
          <w:rFonts w:asciiTheme="majorBidi" w:hAnsiTheme="majorBidi" w:cstheme="majorBidi"/>
          <w:i/>
          <w:iCs/>
          <w:sz w:val="24"/>
          <w:szCs w:val="24"/>
        </w:rPr>
        <w:t>Sālikīn</w:t>
      </w:r>
      <w:proofErr w:type="spellEnd"/>
      <w:r w:rsidRPr="00A961CF">
        <w:rPr>
          <w:rFonts w:asciiTheme="majorBidi" w:hAnsiTheme="majorBidi" w:cstheme="majorBidi"/>
          <w:sz w:val="24"/>
          <w:szCs w:val="24"/>
        </w:rPr>
        <w:t>, (Vol.1) 64</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Madāriju</w:t>
      </w:r>
      <w:proofErr w:type="spellEnd"/>
      <w:r w:rsidRPr="00A961CF">
        <w:rPr>
          <w:rFonts w:asciiTheme="majorBidi" w:hAnsiTheme="majorBidi" w:cstheme="majorBidi"/>
          <w:i/>
          <w:iCs/>
          <w:sz w:val="24"/>
          <w:szCs w:val="24"/>
        </w:rPr>
        <w:t xml:space="preserve"> ’s-</w:t>
      </w:r>
      <w:proofErr w:type="spellStart"/>
      <w:r w:rsidRPr="00A961CF">
        <w:rPr>
          <w:rFonts w:asciiTheme="majorBidi" w:hAnsiTheme="majorBidi" w:cstheme="majorBidi"/>
          <w:i/>
          <w:iCs/>
          <w:sz w:val="24"/>
          <w:szCs w:val="24"/>
        </w:rPr>
        <w:t>Sālikīn</w:t>
      </w:r>
      <w:proofErr w:type="spellEnd"/>
      <w:r w:rsidRPr="00A961CF">
        <w:rPr>
          <w:rFonts w:asciiTheme="majorBidi" w:hAnsiTheme="majorBidi" w:cstheme="majorBidi"/>
          <w:sz w:val="24"/>
          <w:szCs w:val="24"/>
        </w:rPr>
        <w:t>, (Vol.3)294</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Madāriju</w:t>
      </w:r>
      <w:proofErr w:type="spellEnd"/>
      <w:r w:rsidRPr="00A961CF">
        <w:rPr>
          <w:rFonts w:asciiTheme="majorBidi" w:hAnsiTheme="majorBidi" w:cstheme="majorBidi"/>
          <w:i/>
          <w:iCs/>
          <w:sz w:val="24"/>
          <w:szCs w:val="24"/>
        </w:rPr>
        <w:t xml:space="preserve"> ’s-</w:t>
      </w:r>
      <w:proofErr w:type="spellStart"/>
      <w:r w:rsidRPr="00A961CF">
        <w:rPr>
          <w:rFonts w:asciiTheme="majorBidi" w:hAnsiTheme="majorBidi" w:cstheme="majorBidi"/>
          <w:i/>
          <w:iCs/>
          <w:sz w:val="24"/>
          <w:szCs w:val="24"/>
        </w:rPr>
        <w:t>Sālikīn</w:t>
      </w:r>
      <w:proofErr w:type="spellEnd"/>
      <w:r w:rsidRPr="00A961CF">
        <w:rPr>
          <w:rFonts w:asciiTheme="majorBidi" w:hAnsiTheme="majorBidi" w:cstheme="majorBidi"/>
          <w:sz w:val="24"/>
          <w:szCs w:val="24"/>
        </w:rPr>
        <w:t>, (Vol.3)170</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Madāriju</w:t>
      </w:r>
      <w:proofErr w:type="spellEnd"/>
      <w:r w:rsidRPr="00A961CF">
        <w:rPr>
          <w:rFonts w:asciiTheme="majorBidi" w:hAnsiTheme="majorBidi" w:cstheme="majorBidi"/>
          <w:i/>
          <w:iCs/>
          <w:sz w:val="24"/>
          <w:szCs w:val="24"/>
        </w:rPr>
        <w:t xml:space="preserve"> ’s-</w:t>
      </w:r>
      <w:proofErr w:type="spellStart"/>
      <w:r w:rsidRPr="00A961CF">
        <w:rPr>
          <w:rFonts w:asciiTheme="majorBidi" w:hAnsiTheme="majorBidi" w:cstheme="majorBidi"/>
          <w:i/>
          <w:iCs/>
          <w:sz w:val="24"/>
          <w:szCs w:val="24"/>
        </w:rPr>
        <w:t>Sālikīn</w:t>
      </w:r>
      <w:proofErr w:type="spellEnd"/>
      <w:r w:rsidRPr="00A961CF">
        <w:rPr>
          <w:rFonts w:asciiTheme="majorBidi" w:hAnsiTheme="majorBidi" w:cstheme="majorBidi"/>
          <w:sz w:val="24"/>
          <w:szCs w:val="24"/>
        </w:rPr>
        <w:t>, (Vol.3)172</w:t>
      </w:r>
    </w:p>
    <w:p w:rsidR="00714585" w:rsidRPr="00A961CF" w:rsidRDefault="00714585" w:rsidP="00714585">
      <w:pPr>
        <w:pStyle w:val="ListParagraph"/>
        <w:numPr>
          <w:ilvl w:val="0"/>
          <w:numId w:val="7"/>
        </w:numPr>
        <w:autoSpaceDN w:val="0"/>
        <w:spacing w:before="100" w:after="100" w:line="240" w:lineRule="auto"/>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Madāriju</w:t>
      </w:r>
      <w:proofErr w:type="spellEnd"/>
      <w:r w:rsidRPr="00A961CF">
        <w:rPr>
          <w:rFonts w:asciiTheme="majorBidi" w:hAnsiTheme="majorBidi" w:cstheme="majorBidi"/>
          <w:i/>
          <w:iCs/>
          <w:sz w:val="24"/>
          <w:szCs w:val="24"/>
        </w:rPr>
        <w:t xml:space="preserve"> ’s-</w:t>
      </w:r>
      <w:proofErr w:type="spellStart"/>
      <w:r w:rsidRPr="00A961CF">
        <w:rPr>
          <w:rFonts w:asciiTheme="majorBidi" w:hAnsiTheme="majorBidi" w:cstheme="majorBidi"/>
          <w:i/>
          <w:iCs/>
          <w:sz w:val="24"/>
          <w:szCs w:val="24"/>
        </w:rPr>
        <w:t>Sālikīn</w:t>
      </w:r>
      <w:proofErr w:type="spellEnd"/>
      <w:r w:rsidRPr="00A961CF">
        <w:rPr>
          <w:rFonts w:asciiTheme="majorBidi" w:hAnsiTheme="majorBidi" w:cstheme="majorBidi"/>
          <w:sz w:val="24"/>
          <w:szCs w:val="24"/>
        </w:rPr>
        <w:t>, (Vol.1)158</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 xml:space="preserve">J. </w:t>
      </w:r>
      <w:proofErr w:type="spellStart"/>
      <w:r w:rsidRPr="00A961CF">
        <w:rPr>
          <w:rFonts w:asciiTheme="majorBidi" w:hAnsiTheme="majorBidi" w:cstheme="majorBidi"/>
          <w:sz w:val="24"/>
          <w:szCs w:val="24"/>
        </w:rPr>
        <w:t>Zarabozo</w:t>
      </w:r>
      <w:proofErr w:type="spellEnd"/>
      <w:r w:rsidRPr="00A961CF">
        <w:rPr>
          <w:rFonts w:asciiTheme="majorBidi" w:hAnsiTheme="majorBidi" w:cstheme="majorBidi"/>
          <w:sz w:val="24"/>
          <w:szCs w:val="24"/>
        </w:rPr>
        <w:t xml:space="preserve">, </w:t>
      </w:r>
      <w:r w:rsidRPr="00A961CF">
        <w:rPr>
          <w:rFonts w:asciiTheme="majorBidi" w:hAnsiTheme="majorBidi" w:cstheme="majorBidi"/>
          <w:i/>
          <w:iCs/>
          <w:sz w:val="24"/>
          <w:szCs w:val="24"/>
        </w:rPr>
        <w:t xml:space="preserve">The Life, Teaching and Influence of Muhammad </w:t>
      </w:r>
      <w:proofErr w:type="spellStart"/>
      <w:r w:rsidRPr="00A961CF">
        <w:rPr>
          <w:rFonts w:asciiTheme="majorBidi" w:hAnsiTheme="majorBidi" w:cstheme="majorBidi"/>
          <w:i/>
          <w:iCs/>
          <w:sz w:val="24"/>
          <w:szCs w:val="24"/>
        </w:rPr>
        <w:t>Ibn</w:t>
      </w:r>
      <w:proofErr w:type="spellEnd"/>
      <w:r w:rsidRPr="00A961CF">
        <w:rPr>
          <w:rFonts w:asciiTheme="majorBidi" w:hAnsiTheme="majorBidi" w:cstheme="majorBidi"/>
          <w:i/>
          <w:iCs/>
          <w:sz w:val="24"/>
          <w:szCs w:val="24"/>
        </w:rPr>
        <w:t xml:space="preserve"> Abdul-</w:t>
      </w:r>
      <w:proofErr w:type="spellStart"/>
      <w:r w:rsidRPr="00A961CF">
        <w:rPr>
          <w:rFonts w:asciiTheme="majorBidi" w:hAnsiTheme="majorBidi" w:cstheme="majorBidi"/>
          <w:i/>
          <w:iCs/>
          <w:sz w:val="24"/>
          <w:szCs w:val="24"/>
        </w:rPr>
        <w:t>Wahhab</w:t>
      </w:r>
      <w:proofErr w:type="spellEnd"/>
      <w:r w:rsidRPr="00A961CF">
        <w:rPr>
          <w:rFonts w:asciiTheme="majorBidi" w:hAnsiTheme="majorBidi" w:cstheme="majorBidi"/>
          <w:sz w:val="24"/>
          <w:szCs w:val="24"/>
        </w:rPr>
        <w:t xml:space="preserve">, (Riyadh, </w:t>
      </w:r>
      <w:proofErr w:type="spellStart"/>
      <w:r w:rsidRPr="00A961CF">
        <w:rPr>
          <w:rFonts w:asciiTheme="majorBidi" w:hAnsiTheme="majorBidi" w:cstheme="majorBidi"/>
          <w:sz w:val="24"/>
          <w:szCs w:val="24"/>
        </w:rPr>
        <w:t>np</w:t>
      </w:r>
      <w:proofErr w:type="spellEnd"/>
      <w:r w:rsidRPr="00A961CF">
        <w:rPr>
          <w:rFonts w:asciiTheme="majorBidi" w:hAnsiTheme="majorBidi" w:cstheme="majorBidi"/>
          <w:sz w:val="24"/>
          <w:szCs w:val="24"/>
        </w:rPr>
        <w:t>) 166</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Wahhab</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wa</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Masā’il</w:t>
      </w:r>
      <w:proofErr w:type="spellEnd"/>
      <w:r w:rsidRPr="00A961CF">
        <w:rPr>
          <w:rFonts w:asciiTheme="majorBidi" w:hAnsiTheme="majorBidi" w:cstheme="majorBidi"/>
          <w:sz w:val="24"/>
          <w:szCs w:val="24"/>
        </w:rPr>
        <w:t>, (Al-</w:t>
      </w:r>
      <w:proofErr w:type="spellStart"/>
      <w:r w:rsidRPr="00A961CF">
        <w:rPr>
          <w:rFonts w:asciiTheme="majorBidi" w:hAnsiTheme="majorBidi" w:cstheme="majorBidi"/>
          <w:sz w:val="24"/>
          <w:szCs w:val="24"/>
        </w:rPr>
        <w:t>Maktabah</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Shamilah</w:t>
      </w:r>
      <w:proofErr w:type="spellEnd"/>
      <w:r w:rsidRPr="00A961CF">
        <w:rPr>
          <w:rFonts w:asciiTheme="majorBidi" w:hAnsiTheme="majorBidi" w:cstheme="majorBidi"/>
          <w:sz w:val="24"/>
          <w:szCs w:val="24"/>
        </w:rPr>
        <w:t>) 31</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Wahhab</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Arba</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vertAlign w:val="superscript"/>
        </w:rPr>
        <w:t xml:space="preserve"> </w:t>
      </w:r>
      <w:proofErr w:type="spellStart"/>
      <w:r w:rsidRPr="00A961CF">
        <w:rPr>
          <w:rFonts w:asciiTheme="majorBidi" w:hAnsiTheme="majorBidi" w:cstheme="majorBidi"/>
          <w:i/>
          <w:iCs/>
          <w:sz w:val="24"/>
          <w:szCs w:val="24"/>
        </w:rPr>
        <w:t>Qawā’id</w:t>
      </w:r>
      <w:proofErr w:type="spellEnd"/>
      <w:r w:rsidRPr="00A961CF">
        <w:rPr>
          <w:rFonts w:asciiTheme="majorBidi" w:hAnsiTheme="majorBidi" w:cstheme="majorBidi"/>
          <w:sz w:val="24"/>
          <w:szCs w:val="24"/>
        </w:rPr>
        <w:t>, (Al-</w:t>
      </w:r>
      <w:proofErr w:type="spellStart"/>
      <w:r w:rsidRPr="00A961CF">
        <w:rPr>
          <w:rFonts w:asciiTheme="majorBidi" w:hAnsiTheme="majorBidi" w:cstheme="majorBidi"/>
          <w:sz w:val="24"/>
          <w:szCs w:val="24"/>
        </w:rPr>
        <w:t>Maktabah</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Shamilah</w:t>
      </w:r>
      <w:proofErr w:type="spellEnd"/>
      <w:r w:rsidRPr="00A961CF">
        <w:rPr>
          <w:rFonts w:asciiTheme="majorBidi" w:hAnsiTheme="majorBidi" w:cstheme="majorBidi"/>
          <w:sz w:val="24"/>
          <w:szCs w:val="24"/>
        </w:rPr>
        <w:t>)4-5</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A. Al-Malik</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Mawqif</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A’imatu</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Ḥarakatu</w:t>
      </w:r>
      <w:proofErr w:type="spellEnd"/>
      <w:r w:rsidRPr="00A961CF">
        <w:rPr>
          <w:rFonts w:asciiTheme="majorBidi" w:hAnsiTheme="majorBidi" w:cstheme="majorBidi"/>
          <w:i/>
          <w:iCs/>
          <w:sz w:val="24"/>
          <w:szCs w:val="24"/>
        </w:rPr>
        <w:t xml:space="preserve"> ’s-</w:t>
      </w:r>
      <w:proofErr w:type="spellStart"/>
      <w:r w:rsidRPr="00A961CF">
        <w:rPr>
          <w:rFonts w:asciiTheme="majorBidi" w:hAnsiTheme="majorBidi" w:cstheme="majorBidi"/>
          <w:i/>
          <w:iCs/>
          <w:sz w:val="24"/>
          <w:szCs w:val="24"/>
        </w:rPr>
        <w:t>Salafiyyah</w:t>
      </w:r>
      <w:proofErr w:type="spellEnd"/>
      <w:r w:rsidRPr="00A961CF">
        <w:rPr>
          <w:rFonts w:asciiTheme="majorBidi" w:hAnsiTheme="majorBidi" w:cstheme="majorBidi"/>
          <w:i/>
          <w:iCs/>
          <w:sz w:val="24"/>
          <w:szCs w:val="24"/>
        </w:rPr>
        <w:t xml:space="preserve"> Mina ’t- </w:t>
      </w:r>
      <w:proofErr w:type="spellStart"/>
      <w:r w:rsidRPr="00A961CF">
        <w:rPr>
          <w:rFonts w:asciiTheme="majorBidi" w:hAnsiTheme="majorBidi" w:cstheme="majorBidi"/>
          <w:i/>
          <w:iCs/>
          <w:sz w:val="24"/>
          <w:szCs w:val="24"/>
        </w:rPr>
        <w:t>Taṣawwuf</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wal</w:t>
      </w:r>
      <w:proofErr w:type="spellEnd"/>
      <w:r w:rsidRPr="00A961CF">
        <w:rPr>
          <w:rFonts w:asciiTheme="majorBidi" w:hAnsiTheme="majorBidi" w:cstheme="majorBidi"/>
          <w:i/>
          <w:iCs/>
          <w:sz w:val="24"/>
          <w:szCs w:val="24"/>
        </w:rPr>
        <w:t xml:space="preserve"> ’ṣ-</w:t>
      </w:r>
      <w:proofErr w:type="spellStart"/>
      <w:r w:rsidRPr="00A961CF">
        <w:rPr>
          <w:rFonts w:asciiTheme="majorBidi" w:hAnsiTheme="majorBidi" w:cstheme="majorBidi"/>
          <w:i/>
          <w:iCs/>
          <w:sz w:val="24"/>
          <w:szCs w:val="24"/>
        </w:rPr>
        <w:t>Ṣufiyyah</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(Cairo, </w:t>
      </w:r>
      <w:proofErr w:type="spellStart"/>
      <w:r w:rsidRPr="00A961CF">
        <w:rPr>
          <w:rFonts w:asciiTheme="majorBidi" w:hAnsiTheme="majorBidi" w:cstheme="majorBidi"/>
          <w:sz w:val="24"/>
          <w:szCs w:val="24"/>
        </w:rPr>
        <w:t>Daru</w:t>
      </w:r>
      <w:proofErr w:type="spellEnd"/>
      <w:r w:rsidRPr="00A961CF">
        <w:rPr>
          <w:rFonts w:asciiTheme="majorBidi" w:hAnsiTheme="majorBidi" w:cstheme="majorBidi"/>
          <w:sz w:val="24"/>
          <w:szCs w:val="24"/>
        </w:rPr>
        <w:t xml:space="preserve"> ’s-Salam, 2001) 18</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Wahhāb</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Mukhtaṣar</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Zād</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Mi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ād</w:t>
      </w:r>
      <w:proofErr w:type="spellEnd"/>
      <w:r w:rsidRPr="00A961CF">
        <w:rPr>
          <w:rFonts w:asciiTheme="majorBidi" w:hAnsiTheme="majorBidi" w:cstheme="majorBidi"/>
          <w:sz w:val="24"/>
          <w:szCs w:val="24"/>
        </w:rPr>
        <w:t>, (Al-</w:t>
      </w:r>
      <w:proofErr w:type="spellStart"/>
      <w:r w:rsidRPr="00A961CF">
        <w:rPr>
          <w:rFonts w:asciiTheme="majorBidi" w:hAnsiTheme="majorBidi" w:cstheme="majorBidi"/>
          <w:sz w:val="24"/>
          <w:szCs w:val="24"/>
        </w:rPr>
        <w:t>Maktaba</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Shamilah</w:t>
      </w:r>
      <w:proofErr w:type="spellEnd"/>
      <w:r w:rsidRPr="00A961CF">
        <w:rPr>
          <w:rFonts w:asciiTheme="majorBidi" w:hAnsiTheme="majorBidi" w:cstheme="majorBidi"/>
          <w:sz w:val="24"/>
          <w:szCs w:val="24"/>
        </w:rPr>
        <w:t>) 84</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Wahhāb</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Mukhtaṣar</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Zād</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Mi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ād</w:t>
      </w:r>
      <w:proofErr w:type="spellEnd"/>
      <w:r w:rsidRPr="00A961CF">
        <w:rPr>
          <w:rFonts w:asciiTheme="majorBidi" w:hAnsiTheme="majorBidi" w:cstheme="majorBidi"/>
          <w:sz w:val="24"/>
          <w:szCs w:val="24"/>
        </w:rPr>
        <w:t>, 84</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Abdul-</w:t>
      </w:r>
      <w:proofErr w:type="spellStart"/>
      <w:r w:rsidRPr="00A961CF">
        <w:rPr>
          <w:rFonts w:asciiTheme="majorBidi" w:hAnsiTheme="majorBidi" w:cstheme="majorBidi"/>
          <w:sz w:val="24"/>
          <w:szCs w:val="24"/>
        </w:rPr>
        <w:t>Wahhāb</w:t>
      </w:r>
      <w:proofErr w:type="spellEnd"/>
      <w:r w:rsidRPr="00A961CF">
        <w:rPr>
          <w:rFonts w:asciiTheme="majorBidi" w:hAnsiTheme="majorBidi" w:cstheme="majorBidi"/>
          <w:sz w:val="24"/>
          <w:szCs w:val="24"/>
        </w:rPr>
        <w:t>,</w:t>
      </w:r>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Mukhtaṣar</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Zād</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Mi</w:t>
      </w:r>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ād</w:t>
      </w:r>
      <w:proofErr w:type="spellEnd"/>
      <w:r w:rsidRPr="00A961CF">
        <w:rPr>
          <w:rFonts w:asciiTheme="majorBidi" w:hAnsiTheme="majorBidi" w:cstheme="majorBidi"/>
          <w:sz w:val="24"/>
          <w:szCs w:val="24"/>
        </w:rPr>
        <w:t>, 85</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 xml:space="preserve">See </w:t>
      </w:r>
      <w:proofErr w:type="spellStart"/>
      <w:r w:rsidRPr="00A961CF">
        <w:rPr>
          <w:rFonts w:asciiTheme="majorBidi" w:hAnsiTheme="majorBidi" w:cstheme="majorBidi"/>
          <w:sz w:val="24"/>
          <w:szCs w:val="24"/>
        </w:rPr>
        <w:t>Sahih</w:t>
      </w:r>
      <w:proofErr w:type="spellEnd"/>
      <w:r w:rsidRPr="00A961CF">
        <w:rPr>
          <w:rFonts w:asciiTheme="majorBidi" w:hAnsiTheme="majorBidi" w:cstheme="majorBidi"/>
          <w:sz w:val="24"/>
          <w:szCs w:val="24"/>
        </w:rPr>
        <w:t xml:space="preserve"> Al-</w:t>
      </w:r>
      <w:proofErr w:type="spellStart"/>
      <w:r w:rsidRPr="00A961CF">
        <w:rPr>
          <w:rFonts w:asciiTheme="majorBidi" w:hAnsiTheme="majorBidi" w:cstheme="majorBidi"/>
          <w:sz w:val="24"/>
          <w:szCs w:val="24"/>
        </w:rPr>
        <w:t>Bukhari</w:t>
      </w:r>
      <w:proofErr w:type="spellEnd"/>
      <w:r w:rsidRPr="00A961CF">
        <w:rPr>
          <w:rFonts w:asciiTheme="majorBidi" w:hAnsiTheme="majorBidi" w:cstheme="majorBidi"/>
          <w:sz w:val="24"/>
          <w:szCs w:val="24"/>
        </w:rPr>
        <w:t>, No. 2044, 2045, 2033, 2034</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proofErr w:type="spellStart"/>
      <w:r w:rsidRPr="00A961CF">
        <w:rPr>
          <w:rFonts w:asciiTheme="majorBidi" w:hAnsiTheme="majorBidi" w:cstheme="majorBidi"/>
          <w:sz w:val="24"/>
          <w:szCs w:val="24"/>
        </w:rPr>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Bāz</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Majmū</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(Al-</w:t>
      </w:r>
      <w:proofErr w:type="spellStart"/>
      <w:r w:rsidRPr="00A961CF">
        <w:rPr>
          <w:rFonts w:asciiTheme="majorBidi" w:hAnsiTheme="majorBidi" w:cstheme="majorBidi"/>
          <w:sz w:val="24"/>
          <w:szCs w:val="24"/>
        </w:rPr>
        <w:t>Maktabah</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Shamilah</w:t>
      </w:r>
      <w:proofErr w:type="spellEnd"/>
      <w:r w:rsidRPr="00A961CF">
        <w:rPr>
          <w:rFonts w:asciiTheme="majorBidi" w:hAnsiTheme="majorBidi" w:cstheme="majorBidi"/>
          <w:sz w:val="24"/>
          <w:szCs w:val="24"/>
        </w:rPr>
        <w:t>, Vol.3) 132</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 xml:space="preserve">See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Lajnat</w:t>
      </w:r>
      <w:proofErr w:type="spellEnd"/>
      <w:r w:rsidRPr="00A961CF">
        <w:rPr>
          <w:rFonts w:asciiTheme="majorBidi" w:hAnsiTheme="majorBidi" w:cstheme="majorBidi"/>
          <w:i/>
          <w:iCs/>
          <w:sz w:val="24"/>
          <w:szCs w:val="24"/>
        </w:rPr>
        <w:t xml:space="preserve"> ’d-</w:t>
      </w:r>
      <w:proofErr w:type="spellStart"/>
      <w:r w:rsidRPr="00A961CF">
        <w:rPr>
          <w:rFonts w:asciiTheme="majorBidi" w:hAnsiTheme="majorBidi" w:cstheme="majorBidi"/>
          <w:i/>
          <w:iCs/>
          <w:sz w:val="24"/>
          <w:szCs w:val="24"/>
        </w:rPr>
        <w:t>Dā’imah</w:t>
      </w:r>
      <w:proofErr w:type="spellEnd"/>
      <w:r w:rsidRPr="00A961CF">
        <w:rPr>
          <w:rFonts w:asciiTheme="majorBidi" w:hAnsiTheme="majorBidi" w:cstheme="majorBidi"/>
          <w:i/>
          <w:iCs/>
          <w:sz w:val="24"/>
          <w:szCs w:val="24"/>
        </w:rPr>
        <w:t>, (</w:t>
      </w:r>
      <w:r w:rsidRPr="00A961CF">
        <w:rPr>
          <w:rFonts w:asciiTheme="majorBidi" w:hAnsiTheme="majorBidi" w:cstheme="majorBidi"/>
          <w:sz w:val="24"/>
          <w:szCs w:val="24"/>
        </w:rPr>
        <w:t>Al-</w:t>
      </w:r>
      <w:proofErr w:type="spellStart"/>
      <w:r w:rsidRPr="00A961CF">
        <w:rPr>
          <w:rFonts w:asciiTheme="majorBidi" w:hAnsiTheme="majorBidi" w:cstheme="majorBidi"/>
          <w:sz w:val="24"/>
          <w:szCs w:val="24"/>
        </w:rPr>
        <w:t>Maktabah</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Shāmilah</w:t>
      </w:r>
      <w:proofErr w:type="spellEnd"/>
      <w:r w:rsidRPr="00A961CF">
        <w:rPr>
          <w:rFonts w:asciiTheme="majorBidi" w:hAnsiTheme="majorBidi" w:cstheme="majorBidi"/>
          <w:sz w:val="24"/>
          <w:szCs w:val="24"/>
        </w:rPr>
        <w:t>, Vol.7)362</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 xml:space="preserve">See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Lajnat</w:t>
      </w:r>
      <w:proofErr w:type="spellEnd"/>
      <w:r w:rsidRPr="00A961CF">
        <w:rPr>
          <w:rFonts w:asciiTheme="majorBidi" w:hAnsiTheme="majorBidi" w:cstheme="majorBidi"/>
          <w:i/>
          <w:iCs/>
          <w:sz w:val="24"/>
          <w:szCs w:val="24"/>
        </w:rPr>
        <w:t xml:space="preserve"> ’d-</w:t>
      </w:r>
      <w:proofErr w:type="spellStart"/>
      <w:r w:rsidRPr="00A961CF">
        <w:rPr>
          <w:rFonts w:asciiTheme="majorBidi" w:hAnsiTheme="majorBidi" w:cstheme="majorBidi"/>
          <w:i/>
          <w:iCs/>
          <w:sz w:val="24"/>
          <w:szCs w:val="24"/>
        </w:rPr>
        <w:t>Dā’imah</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 xml:space="preserve"> (Vol.3) 269 and Al-</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Uthaymīn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Nūr</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vertAlign w:val="superscript"/>
        </w:rPr>
        <w:t>C</w:t>
      </w:r>
      <w:r w:rsidRPr="00A961CF">
        <w:rPr>
          <w:rFonts w:asciiTheme="majorBidi" w:hAnsiTheme="majorBidi" w:cstheme="majorBidi"/>
          <w:i/>
          <w:iCs/>
          <w:sz w:val="24"/>
          <w:szCs w:val="24"/>
        </w:rPr>
        <w:t>Alā</w:t>
      </w:r>
      <w:proofErr w:type="spellEnd"/>
      <w:r w:rsidRPr="00A961CF">
        <w:rPr>
          <w:rFonts w:asciiTheme="majorBidi" w:hAnsiTheme="majorBidi" w:cstheme="majorBidi"/>
          <w:i/>
          <w:iCs/>
          <w:sz w:val="24"/>
          <w:szCs w:val="24"/>
        </w:rPr>
        <w:t xml:space="preserve"> ’d-</w:t>
      </w:r>
      <w:proofErr w:type="spellStart"/>
      <w:r w:rsidRPr="00A961CF">
        <w:rPr>
          <w:rFonts w:asciiTheme="majorBidi" w:hAnsiTheme="majorBidi" w:cstheme="majorBidi"/>
          <w:i/>
          <w:iCs/>
          <w:sz w:val="24"/>
          <w:szCs w:val="24"/>
        </w:rPr>
        <w:t>Darb</w:t>
      </w:r>
      <w:proofErr w:type="spellEnd"/>
      <w:r w:rsidRPr="00A961CF">
        <w:rPr>
          <w:rFonts w:asciiTheme="majorBidi" w:hAnsiTheme="majorBidi" w:cstheme="majorBidi"/>
          <w:i/>
          <w:iCs/>
          <w:sz w:val="24"/>
          <w:szCs w:val="24"/>
        </w:rPr>
        <w:t>, (</w:t>
      </w:r>
      <w:r w:rsidRPr="00A961CF">
        <w:rPr>
          <w:rFonts w:asciiTheme="majorBidi" w:hAnsiTheme="majorBidi" w:cstheme="majorBidi"/>
          <w:sz w:val="24"/>
          <w:szCs w:val="24"/>
        </w:rPr>
        <w:t>Al-</w:t>
      </w:r>
      <w:proofErr w:type="spellStart"/>
      <w:r w:rsidRPr="00A961CF">
        <w:rPr>
          <w:rFonts w:asciiTheme="majorBidi" w:hAnsiTheme="majorBidi" w:cstheme="majorBidi"/>
          <w:sz w:val="24"/>
          <w:szCs w:val="24"/>
        </w:rPr>
        <w:t>Maktabah</w:t>
      </w:r>
      <w:proofErr w:type="spellEnd"/>
      <w:r w:rsidRPr="00A961CF">
        <w:rPr>
          <w:rFonts w:asciiTheme="majorBidi" w:hAnsiTheme="majorBidi" w:cstheme="majorBidi"/>
          <w:sz w:val="24"/>
          <w:szCs w:val="24"/>
        </w:rPr>
        <w:t xml:space="preserve"> As-</w:t>
      </w:r>
      <w:proofErr w:type="spellStart"/>
      <w:r w:rsidRPr="00A961CF">
        <w:rPr>
          <w:rFonts w:asciiTheme="majorBidi" w:hAnsiTheme="majorBidi" w:cstheme="majorBidi"/>
          <w:sz w:val="24"/>
          <w:szCs w:val="24"/>
        </w:rPr>
        <w:t>Shamilah</w:t>
      </w:r>
      <w:proofErr w:type="spellEnd"/>
      <w:r w:rsidRPr="00A961CF">
        <w:rPr>
          <w:rFonts w:asciiTheme="majorBidi" w:hAnsiTheme="majorBidi" w:cstheme="majorBidi"/>
          <w:sz w:val="24"/>
          <w:szCs w:val="24"/>
        </w:rPr>
        <w:t>, Vol.23)33</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 xml:space="preserve">See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Lajnat</w:t>
      </w:r>
      <w:proofErr w:type="spellEnd"/>
      <w:r w:rsidRPr="00A961CF">
        <w:rPr>
          <w:rFonts w:asciiTheme="majorBidi" w:hAnsiTheme="majorBidi" w:cstheme="majorBidi"/>
          <w:i/>
          <w:iCs/>
          <w:sz w:val="24"/>
          <w:szCs w:val="24"/>
        </w:rPr>
        <w:t xml:space="preserve"> ’d-</w:t>
      </w:r>
      <w:proofErr w:type="spellStart"/>
      <w:r w:rsidRPr="00A961CF">
        <w:rPr>
          <w:rFonts w:asciiTheme="majorBidi" w:hAnsiTheme="majorBidi" w:cstheme="majorBidi"/>
          <w:i/>
          <w:iCs/>
          <w:sz w:val="24"/>
          <w:szCs w:val="24"/>
        </w:rPr>
        <w:t>Dā’imah</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 xml:space="preserve"> (Vol.3) 349</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 xml:space="preserve">See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i/>
          <w:iCs/>
          <w:sz w:val="24"/>
          <w:szCs w:val="24"/>
        </w:rPr>
        <w:t xml:space="preserve"> ’l-</w:t>
      </w:r>
      <w:proofErr w:type="spellStart"/>
      <w:r w:rsidRPr="00A961CF">
        <w:rPr>
          <w:rFonts w:asciiTheme="majorBidi" w:hAnsiTheme="majorBidi" w:cstheme="majorBidi"/>
          <w:i/>
          <w:iCs/>
          <w:sz w:val="24"/>
          <w:szCs w:val="24"/>
        </w:rPr>
        <w:t>Lajnat</w:t>
      </w:r>
      <w:proofErr w:type="spellEnd"/>
      <w:r w:rsidRPr="00A961CF">
        <w:rPr>
          <w:rFonts w:asciiTheme="majorBidi" w:hAnsiTheme="majorBidi" w:cstheme="majorBidi"/>
          <w:i/>
          <w:iCs/>
          <w:sz w:val="24"/>
          <w:szCs w:val="24"/>
        </w:rPr>
        <w:t xml:space="preserve"> ’d-</w:t>
      </w:r>
      <w:proofErr w:type="spellStart"/>
      <w:r w:rsidRPr="00A961CF">
        <w:rPr>
          <w:rFonts w:asciiTheme="majorBidi" w:hAnsiTheme="majorBidi" w:cstheme="majorBidi"/>
          <w:i/>
          <w:iCs/>
          <w:sz w:val="24"/>
          <w:szCs w:val="24"/>
        </w:rPr>
        <w:t>Dā’imah</w:t>
      </w:r>
      <w:proofErr w:type="spellEnd"/>
      <w:r w:rsidRPr="00A961CF">
        <w:rPr>
          <w:rFonts w:asciiTheme="majorBidi" w:hAnsiTheme="majorBidi" w:cstheme="majorBidi"/>
          <w:i/>
          <w:iCs/>
          <w:sz w:val="24"/>
          <w:szCs w:val="24"/>
        </w:rPr>
        <w:t>,</w:t>
      </w:r>
      <w:r w:rsidRPr="00A961CF">
        <w:rPr>
          <w:rFonts w:asciiTheme="majorBidi" w:hAnsiTheme="majorBidi" w:cstheme="majorBidi"/>
          <w:sz w:val="24"/>
          <w:szCs w:val="24"/>
        </w:rPr>
        <w:t xml:space="preserve"> (Vol.3) 237</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Al-</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Uthaymīn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Majmū</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Wa</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Rasā’il</w:t>
      </w:r>
      <w:proofErr w:type="spellEnd"/>
      <w:r w:rsidRPr="00A961CF">
        <w:rPr>
          <w:rFonts w:asciiTheme="majorBidi" w:hAnsiTheme="majorBidi" w:cstheme="majorBidi"/>
          <w:sz w:val="24"/>
          <w:szCs w:val="24"/>
        </w:rPr>
        <w:t xml:space="preserve"> (Vol.4) 242</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Al-</w:t>
      </w:r>
      <w:proofErr w:type="spellStart"/>
      <w:r w:rsidRPr="00A961CF">
        <w:rPr>
          <w:rFonts w:asciiTheme="majorBidi" w:hAnsiTheme="majorBidi" w:cstheme="majorBidi"/>
          <w:sz w:val="24"/>
          <w:szCs w:val="24"/>
          <w:vertAlign w:val="superscript"/>
        </w:rPr>
        <w:t>C</w:t>
      </w:r>
      <w:r w:rsidRPr="00A961CF">
        <w:rPr>
          <w:rFonts w:asciiTheme="majorBidi" w:hAnsiTheme="majorBidi" w:cstheme="majorBidi"/>
          <w:sz w:val="24"/>
          <w:szCs w:val="24"/>
        </w:rPr>
        <w:t>Uthaymīn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Majmū</w:t>
      </w:r>
      <w:r w:rsidRPr="00A961CF">
        <w:rPr>
          <w:rFonts w:asciiTheme="majorBidi" w:hAnsiTheme="majorBidi" w:cstheme="majorBidi"/>
          <w:i/>
          <w:iCs/>
          <w:sz w:val="24"/>
          <w:szCs w:val="24"/>
          <w:vertAlign w:val="superscript"/>
        </w:rPr>
        <w:t>C</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Fatāwā</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Wa</w:t>
      </w:r>
      <w:proofErr w:type="spellEnd"/>
      <w:r w:rsidRPr="00A961CF">
        <w:rPr>
          <w:rFonts w:asciiTheme="majorBidi" w:hAnsiTheme="majorBidi" w:cstheme="majorBidi"/>
          <w:i/>
          <w:iCs/>
          <w:sz w:val="24"/>
          <w:szCs w:val="24"/>
        </w:rPr>
        <w:t xml:space="preserve"> </w:t>
      </w:r>
      <w:proofErr w:type="spellStart"/>
      <w:r w:rsidRPr="00A961CF">
        <w:rPr>
          <w:rFonts w:asciiTheme="majorBidi" w:hAnsiTheme="majorBidi" w:cstheme="majorBidi"/>
          <w:i/>
          <w:iCs/>
          <w:sz w:val="24"/>
          <w:szCs w:val="24"/>
        </w:rPr>
        <w:t>Rasā’il</w:t>
      </w:r>
      <w:proofErr w:type="spellEnd"/>
      <w:r w:rsidRPr="00A961CF">
        <w:rPr>
          <w:rFonts w:asciiTheme="majorBidi" w:hAnsiTheme="majorBidi" w:cstheme="majorBidi"/>
          <w:sz w:val="24"/>
          <w:szCs w:val="24"/>
        </w:rPr>
        <w:t xml:space="preserve"> (Vol.10)735</w:t>
      </w:r>
    </w:p>
    <w:p w:rsidR="00714585" w:rsidRPr="00A961CF" w:rsidRDefault="00714585" w:rsidP="00714585">
      <w:pPr>
        <w:pStyle w:val="ListParagraph"/>
        <w:numPr>
          <w:ilvl w:val="0"/>
          <w:numId w:val="7"/>
        </w:numPr>
        <w:spacing w:line="240" w:lineRule="auto"/>
        <w:jc w:val="both"/>
        <w:rPr>
          <w:rFonts w:asciiTheme="majorBidi" w:hAnsiTheme="majorBidi" w:cstheme="majorBidi"/>
          <w:sz w:val="24"/>
          <w:szCs w:val="24"/>
        </w:rPr>
      </w:pPr>
      <w:r w:rsidRPr="00A961CF">
        <w:rPr>
          <w:rFonts w:asciiTheme="majorBidi" w:hAnsiTheme="majorBidi" w:cstheme="majorBidi"/>
          <w:sz w:val="24"/>
          <w:szCs w:val="24"/>
        </w:rPr>
        <w:t>Y. Al-</w:t>
      </w:r>
      <w:proofErr w:type="spellStart"/>
      <w:r w:rsidRPr="00A961CF">
        <w:rPr>
          <w:rFonts w:asciiTheme="majorBidi" w:hAnsiTheme="majorBidi" w:cstheme="majorBidi"/>
          <w:sz w:val="24"/>
          <w:szCs w:val="24"/>
        </w:rPr>
        <w:t>Qardawi</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Ḥaqīqat</w:t>
      </w:r>
      <w:proofErr w:type="spellEnd"/>
      <w:r w:rsidRPr="00A961CF">
        <w:rPr>
          <w:rFonts w:asciiTheme="majorBidi" w:hAnsiTheme="majorBidi" w:cstheme="majorBidi"/>
          <w:i/>
          <w:iCs/>
          <w:sz w:val="24"/>
          <w:szCs w:val="24"/>
        </w:rPr>
        <w:t xml:space="preserve"> ’ṣ-</w:t>
      </w:r>
      <w:proofErr w:type="spellStart"/>
      <w:r w:rsidRPr="00A961CF">
        <w:rPr>
          <w:rFonts w:asciiTheme="majorBidi" w:hAnsiTheme="majorBidi" w:cstheme="majorBidi"/>
          <w:i/>
          <w:iCs/>
          <w:sz w:val="24"/>
          <w:szCs w:val="24"/>
        </w:rPr>
        <w:t>Ṣūfīyyah</w:t>
      </w:r>
      <w:proofErr w:type="spellEnd"/>
      <w:r w:rsidRPr="00A961CF">
        <w:rPr>
          <w:rFonts w:asciiTheme="majorBidi" w:hAnsiTheme="majorBidi" w:cstheme="majorBidi"/>
          <w:i/>
          <w:iCs/>
          <w:sz w:val="24"/>
          <w:szCs w:val="24"/>
        </w:rPr>
        <w:t xml:space="preserve">, </w:t>
      </w:r>
      <w:r w:rsidRPr="00A961CF">
        <w:rPr>
          <w:rFonts w:asciiTheme="majorBidi" w:hAnsiTheme="majorBidi" w:cstheme="majorBidi"/>
          <w:sz w:val="24"/>
          <w:szCs w:val="24"/>
        </w:rPr>
        <w:t xml:space="preserve">(Beirut, </w:t>
      </w:r>
      <w:proofErr w:type="spellStart"/>
      <w:r w:rsidRPr="00A961CF">
        <w:rPr>
          <w:rFonts w:asciiTheme="majorBidi" w:hAnsiTheme="majorBidi" w:cstheme="majorBidi"/>
          <w:sz w:val="24"/>
          <w:szCs w:val="24"/>
        </w:rPr>
        <w:t>Maktabat</w:t>
      </w:r>
      <w:proofErr w:type="spellEnd"/>
      <w:r w:rsidRPr="00A961CF">
        <w:rPr>
          <w:rFonts w:asciiTheme="majorBidi" w:hAnsiTheme="majorBidi" w:cstheme="majorBidi"/>
          <w:sz w:val="24"/>
          <w:szCs w:val="24"/>
        </w:rPr>
        <w:t xml:space="preserve"> ‘l-</w:t>
      </w:r>
      <w:proofErr w:type="spellStart"/>
      <w:r w:rsidRPr="00A961CF">
        <w:rPr>
          <w:rFonts w:asciiTheme="majorBidi" w:hAnsiTheme="majorBidi" w:cstheme="majorBidi"/>
          <w:sz w:val="24"/>
          <w:szCs w:val="24"/>
        </w:rPr>
        <w:t>Islāmī</w:t>
      </w:r>
      <w:proofErr w:type="spellEnd"/>
      <w:r w:rsidRPr="00A961CF">
        <w:rPr>
          <w:rFonts w:asciiTheme="majorBidi" w:hAnsiTheme="majorBidi" w:cstheme="majorBidi"/>
          <w:sz w:val="24"/>
          <w:szCs w:val="24"/>
        </w:rPr>
        <w:t>, 2000)</w:t>
      </w:r>
    </w:p>
    <w:p w:rsidR="00714585" w:rsidRPr="00A961CF" w:rsidRDefault="00714585" w:rsidP="00714585">
      <w:pPr>
        <w:pStyle w:val="ListParagraph"/>
        <w:numPr>
          <w:ilvl w:val="0"/>
          <w:numId w:val="7"/>
        </w:numPr>
        <w:autoSpaceDN w:val="0"/>
        <w:spacing w:before="100" w:after="100" w:line="360" w:lineRule="auto"/>
        <w:jc w:val="both"/>
        <w:rPr>
          <w:rFonts w:asciiTheme="majorBidi" w:hAnsiTheme="majorBidi" w:cstheme="majorBidi"/>
          <w:i/>
          <w:iCs/>
          <w:sz w:val="26"/>
          <w:szCs w:val="26"/>
          <w:lang w:val="en-GB"/>
        </w:rPr>
      </w:pPr>
      <w:proofErr w:type="spellStart"/>
      <w:r w:rsidRPr="00A961CF">
        <w:rPr>
          <w:rFonts w:asciiTheme="majorBidi" w:hAnsiTheme="majorBidi" w:cstheme="majorBidi"/>
          <w:sz w:val="24"/>
          <w:szCs w:val="24"/>
        </w:rPr>
        <w:lastRenderedPageBreak/>
        <w:t>Ibn</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sz w:val="24"/>
          <w:szCs w:val="24"/>
        </w:rPr>
        <w:t>Qayyim</w:t>
      </w:r>
      <w:proofErr w:type="spellEnd"/>
      <w:r w:rsidRPr="00A961CF">
        <w:rPr>
          <w:rFonts w:asciiTheme="majorBidi" w:hAnsiTheme="majorBidi" w:cstheme="majorBidi"/>
          <w:sz w:val="24"/>
          <w:szCs w:val="24"/>
        </w:rPr>
        <w:t xml:space="preserve">, </w:t>
      </w:r>
      <w:proofErr w:type="spellStart"/>
      <w:r w:rsidRPr="00A961CF">
        <w:rPr>
          <w:rFonts w:asciiTheme="majorBidi" w:hAnsiTheme="majorBidi" w:cstheme="majorBidi"/>
          <w:i/>
          <w:iCs/>
          <w:sz w:val="24"/>
          <w:szCs w:val="24"/>
        </w:rPr>
        <w:t>Madāriju</w:t>
      </w:r>
      <w:proofErr w:type="spellEnd"/>
      <w:r w:rsidRPr="00A961CF">
        <w:rPr>
          <w:rFonts w:asciiTheme="majorBidi" w:hAnsiTheme="majorBidi" w:cstheme="majorBidi"/>
          <w:i/>
          <w:iCs/>
          <w:sz w:val="24"/>
          <w:szCs w:val="24"/>
        </w:rPr>
        <w:t xml:space="preserve"> ’s-</w:t>
      </w:r>
      <w:proofErr w:type="spellStart"/>
      <w:r w:rsidRPr="00A961CF">
        <w:rPr>
          <w:rFonts w:asciiTheme="majorBidi" w:hAnsiTheme="majorBidi" w:cstheme="majorBidi"/>
          <w:i/>
          <w:iCs/>
          <w:sz w:val="24"/>
          <w:szCs w:val="24"/>
        </w:rPr>
        <w:t>Sālikīn</w:t>
      </w:r>
      <w:proofErr w:type="spellEnd"/>
      <w:r w:rsidRPr="00A961CF">
        <w:rPr>
          <w:rFonts w:asciiTheme="majorBidi" w:hAnsiTheme="majorBidi" w:cstheme="majorBidi"/>
          <w:sz w:val="24"/>
          <w:szCs w:val="24"/>
        </w:rPr>
        <w:t>, (Vol.3) 143</w:t>
      </w:r>
    </w:p>
    <w:p w:rsidR="00714585" w:rsidRPr="00A961CF" w:rsidRDefault="00714585" w:rsidP="00714585">
      <w:pPr>
        <w:tabs>
          <w:tab w:val="left" w:pos="1890"/>
        </w:tabs>
        <w:spacing w:line="360" w:lineRule="auto"/>
        <w:ind w:firstLine="360"/>
        <w:jc w:val="both"/>
        <w:rPr>
          <w:rFonts w:ascii="Times New Roman" w:hAnsi="Times New Roman" w:cs="Times New Roman"/>
          <w:sz w:val="28"/>
          <w:szCs w:val="28"/>
        </w:rPr>
      </w:pPr>
      <w:r w:rsidRPr="00A961CF">
        <w:rPr>
          <w:rFonts w:ascii="Times New Roman" w:hAnsi="Times New Roman" w:cs="Times New Roman"/>
          <w:sz w:val="28"/>
          <w:szCs w:val="28"/>
        </w:rPr>
        <w:tab/>
      </w:r>
    </w:p>
    <w:p w:rsidR="00714585" w:rsidRPr="00A961CF" w:rsidRDefault="00714585" w:rsidP="00714585">
      <w:pPr>
        <w:spacing w:line="360" w:lineRule="auto"/>
        <w:ind w:firstLine="360"/>
        <w:jc w:val="both"/>
        <w:rPr>
          <w:rFonts w:ascii="Times New Roman" w:hAnsi="Times New Roman" w:cs="Times New Roman"/>
          <w:sz w:val="28"/>
          <w:szCs w:val="28"/>
        </w:rPr>
      </w:pPr>
    </w:p>
    <w:p w:rsidR="00714585" w:rsidRPr="00A961CF" w:rsidRDefault="00714585" w:rsidP="00714585">
      <w:pPr>
        <w:spacing w:line="360" w:lineRule="auto"/>
        <w:ind w:firstLine="360"/>
        <w:jc w:val="both"/>
        <w:rPr>
          <w:rFonts w:ascii="Times New Roman" w:hAnsi="Times New Roman" w:cs="Times New Roman"/>
          <w:sz w:val="28"/>
          <w:szCs w:val="28"/>
        </w:rPr>
      </w:pPr>
      <w:bookmarkStart w:id="0" w:name="_GoBack"/>
      <w:bookmarkEnd w:id="0"/>
    </w:p>
    <w:p w:rsidR="00714585" w:rsidRPr="00A961CF" w:rsidRDefault="00714585" w:rsidP="00714585">
      <w:pPr>
        <w:spacing w:line="360" w:lineRule="auto"/>
        <w:ind w:firstLine="360"/>
        <w:jc w:val="both"/>
        <w:rPr>
          <w:rFonts w:ascii="Times New Roman" w:hAnsi="Times New Roman" w:cs="Times New Roman"/>
          <w:sz w:val="28"/>
          <w:szCs w:val="28"/>
        </w:rPr>
      </w:pPr>
    </w:p>
    <w:p w:rsidR="00714585" w:rsidRPr="00A961CF" w:rsidRDefault="00714585" w:rsidP="00714585">
      <w:pPr>
        <w:spacing w:line="360" w:lineRule="auto"/>
        <w:ind w:firstLine="360"/>
        <w:jc w:val="both"/>
        <w:rPr>
          <w:rFonts w:ascii="Times New Roman" w:hAnsi="Times New Roman" w:cs="Times New Roman"/>
          <w:sz w:val="28"/>
          <w:szCs w:val="28"/>
        </w:rPr>
      </w:pPr>
    </w:p>
    <w:p w:rsidR="00714585" w:rsidRPr="00A961CF" w:rsidRDefault="00714585" w:rsidP="00714585">
      <w:pPr>
        <w:spacing w:line="360" w:lineRule="auto"/>
        <w:ind w:firstLine="360"/>
        <w:jc w:val="both"/>
        <w:rPr>
          <w:rFonts w:ascii="Times New Roman" w:hAnsi="Times New Roman" w:cs="Times New Roman"/>
          <w:sz w:val="28"/>
          <w:szCs w:val="28"/>
        </w:rPr>
      </w:pPr>
    </w:p>
    <w:p w:rsidR="00714585" w:rsidRPr="00A961CF" w:rsidRDefault="00714585" w:rsidP="00714585">
      <w:pPr>
        <w:spacing w:line="360" w:lineRule="auto"/>
        <w:ind w:firstLine="360"/>
        <w:jc w:val="both"/>
        <w:rPr>
          <w:rFonts w:ascii="Times New Roman" w:hAnsi="Times New Roman" w:cs="Times New Roman"/>
          <w:sz w:val="28"/>
          <w:szCs w:val="28"/>
        </w:rPr>
      </w:pPr>
    </w:p>
    <w:p w:rsidR="00714585" w:rsidRPr="00A961CF" w:rsidRDefault="00714585" w:rsidP="00714585">
      <w:pPr>
        <w:spacing w:line="360" w:lineRule="auto"/>
        <w:ind w:firstLine="360"/>
        <w:jc w:val="both"/>
        <w:rPr>
          <w:rFonts w:ascii="Times New Roman" w:hAnsi="Times New Roman" w:cs="Times New Roman"/>
          <w:sz w:val="28"/>
          <w:szCs w:val="28"/>
        </w:rPr>
      </w:pPr>
    </w:p>
    <w:p w:rsidR="00714585" w:rsidRPr="00A961CF" w:rsidRDefault="00714585" w:rsidP="00714585"/>
    <w:p w:rsidR="007F179A" w:rsidRPr="00A961CF" w:rsidRDefault="007F179A"/>
    <w:sectPr w:rsidR="007F179A" w:rsidRPr="00A961CF" w:rsidSect="00AE0CD7">
      <w:footerReference w:type="default" r:id="rId1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7991" w:rsidRDefault="00EF7991">
      <w:pPr>
        <w:spacing w:after="0" w:line="240" w:lineRule="auto"/>
      </w:pPr>
      <w:r>
        <w:separator/>
      </w:r>
    </w:p>
  </w:endnote>
  <w:endnote w:type="continuationSeparator" w:id="0">
    <w:p w:rsidR="00EF7991" w:rsidRDefault="00EF79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00"/>
    <w:family w:val="swiss"/>
    <w:pitch w:val="variable"/>
    <w:sig w:usb0="E4002EFF" w:usb1="C000E47F" w:usb2="00000009" w:usb3="00000000" w:csb0="000001FF" w:csb1="00000000"/>
  </w:font>
  <w:font w:name="Traditional Arabic">
    <w:panose1 w:val="00000000000000000000"/>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93582"/>
      <w:docPartObj>
        <w:docPartGallery w:val="Page Numbers (Bottom of Page)"/>
        <w:docPartUnique/>
      </w:docPartObj>
    </w:sdtPr>
    <w:sdtEndPr/>
    <w:sdtContent>
      <w:p w:rsidR="0065476C" w:rsidRDefault="00FB3E6B">
        <w:pPr>
          <w:pStyle w:val="Footer"/>
          <w:jc w:val="center"/>
        </w:pPr>
        <w:r>
          <w:fldChar w:fldCharType="begin"/>
        </w:r>
        <w:r>
          <w:instrText xml:space="preserve"> PAGE   \* MERGEFORMAT </w:instrText>
        </w:r>
        <w:r>
          <w:fldChar w:fldCharType="separate"/>
        </w:r>
        <w:r w:rsidR="00A961CF">
          <w:rPr>
            <w:noProof/>
          </w:rPr>
          <w:t>21</w:t>
        </w:r>
        <w:r>
          <w:rPr>
            <w:noProof/>
          </w:rPr>
          <w:fldChar w:fldCharType="end"/>
        </w:r>
      </w:p>
    </w:sdtContent>
  </w:sdt>
  <w:p w:rsidR="0065476C" w:rsidRDefault="00EF79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7991" w:rsidRDefault="00EF7991">
      <w:pPr>
        <w:spacing w:after="0" w:line="240" w:lineRule="auto"/>
      </w:pPr>
      <w:r>
        <w:separator/>
      </w:r>
    </w:p>
  </w:footnote>
  <w:footnote w:type="continuationSeparator" w:id="0">
    <w:p w:rsidR="00EF7991" w:rsidRDefault="00EF79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7840"/>
    <w:multiLevelType w:val="hybridMultilevel"/>
    <w:tmpl w:val="F2D69C9A"/>
    <w:lvl w:ilvl="0" w:tplc="0409000F">
      <w:start w:val="1"/>
      <w:numFmt w:val="decimal"/>
      <w:lvlText w:val="%1."/>
      <w:lvlJc w:val="left"/>
      <w:pPr>
        <w:ind w:left="2337" w:hanging="360"/>
      </w:pPr>
    </w:lvl>
    <w:lvl w:ilvl="1" w:tplc="04090019" w:tentative="1">
      <w:start w:val="1"/>
      <w:numFmt w:val="lowerLetter"/>
      <w:lvlText w:val="%2."/>
      <w:lvlJc w:val="left"/>
      <w:pPr>
        <w:ind w:left="2337" w:hanging="360"/>
      </w:pPr>
    </w:lvl>
    <w:lvl w:ilvl="2" w:tplc="0409001B" w:tentative="1">
      <w:start w:val="1"/>
      <w:numFmt w:val="lowerRoman"/>
      <w:lvlText w:val="%3."/>
      <w:lvlJc w:val="right"/>
      <w:pPr>
        <w:ind w:left="3057" w:hanging="180"/>
      </w:pPr>
    </w:lvl>
    <w:lvl w:ilvl="3" w:tplc="0409000F" w:tentative="1">
      <w:start w:val="1"/>
      <w:numFmt w:val="decimal"/>
      <w:lvlText w:val="%4."/>
      <w:lvlJc w:val="left"/>
      <w:pPr>
        <w:ind w:left="3777" w:hanging="360"/>
      </w:pPr>
    </w:lvl>
    <w:lvl w:ilvl="4" w:tplc="04090019" w:tentative="1">
      <w:start w:val="1"/>
      <w:numFmt w:val="lowerLetter"/>
      <w:lvlText w:val="%5."/>
      <w:lvlJc w:val="left"/>
      <w:pPr>
        <w:ind w:left="4497" w:hanging="360"/>
      </w:pPr>
    </w:lvl>
    <w:lvl w:ilvl="5" w:tplc="0409001B" w:tentative="1">
      <w:start w:val="1"/>
      <w:numFmt w:val="lowerRoman"/>
      <w:lvlText w:val="%6."/>
      <w:lvlJc w:val="right"/>
      <w:pPr>
        <w:ind w:left="5217" w:hanging="180"/>
      </w:pPr>
    </w:lvl>
    <w:lvl w:ilvl="6" w:tplc="0409000F" w:tentative="1">
      <w:start w:val="1"/>
      <w:numFmt w:val="decimal"/>
      <w:lvlText w:val="%7."/>
      <w:lvlJc w:val="left"/>
      <w:pPr>
        <w:ind w:left="5937" w:hanging="360"/>
      </w:pPr>
    </w:lvl>
    <w:lvl w:ilvl="7" w:tplc="04090019" w:tentative="1">
      <w:start w:val="1"/>
      <w:numFmt w:val="lowerLetter"/>
      <w:lvlText w:val="%8."/>
      <w:lvlJc w:val="left"/>
      <w:pPr>
        <w:ind w:left="6657" w:hanging="360"/>
      </w:pPr>
    </w:lvl>
    <w:lvl w:ilvl="8" w:tplc="0409001B" w:tentative="1">
      <w:start w:val="1"/>
      <w:numFmt w:val="lowerRoman"/>
      <w:lvlText w:val="%9."/>
      <w:lvlJc w:val="right"/>
      <w:pPr>
        <w:ind w:left="7377" w:hanging="180"/>
      </w:pPr>
    </w:lvl>
  </w:abstractNum>
  <w:abstractNum w:abstractNumId="1">
    <w:nsid w:val="01444F65"/>
    <w:multiLevelType w:val="hybridMultilevel"/>
    <w:tmpl w:val="CD720606"/>
    <w:lvl w:ilvl="0" w:tplc="1FFC5A1E">
      <w:start w:val="1"/>
      <w:numFmt w:val="lowerLetter"/>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886907"/>
    <w:multiLevelType w:val="hybridMultilevel"/>
    <w:tmpl w:val="C51A21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AA4EA2"/>
    <w:multiLevelType w:val="hybridMultilevel"/>
    <w:tmpl w:val="93406E58"/>
    <w:lvl w:ilvl="0" w:tplc="9968D8FA">
      <w:start w:val="125"/>
      <w:numFmt w:val="decimal"/>
      <w:lvlText w:val="%1."/>
      <w:lvlJc w:val="left"/>
      <w:pPr>
        <w:ind w:left="735" w:hanging="465"/>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4641F7"/>
    <w:multiLevelType w:val="hybridMultilevel"/>
    <w:tmpl w:val="74CE5D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0D1316"/>
    <w:multiLevelType w:val="hybridMultilevel"/>
    <w:tmpl w:val="BF0A7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56A034F"/>
    <w:multiLevelType w:val="hybridMultilevel"/>
    <w:tmpl w:val="C67E4C00"/>
    <w:lvl w:ilvl="0" w:tplc="16201E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676340"/>
    <w:multiLevelType w:val="hybridMultilevel"/>
    <w:tmpl w:val="A91C0D48"/>
    <w:lvl w:ilvl="0" w:tplc="48E4A3BA">
      <w:start w:val="13"/>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91A7834"/>
    <w:multiLevelType w:val="hybridMultilevel"/>
    <w:tmpl w:val="714CCC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38B1417"/>
    <w:multiLevelType w:val="hybridMultilevel"/>
    <w:tmpl w:val="3FB443C4"/>
    <w:lvl w:ilvl="0" w:tplc="DCCABD28">
      <w:start w:val="1"/>
      <w:numFmt w:val="lowerRoman"/>
      <w:lvlText w:val="(%1)"/>
      <w:lvlJc w:val="left"/>
      <w:pPr>
        <w:ind w:left="2520" w:hanging="108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0">
    <w:nsid w:val="35C161EF"/>
    <w:multiLevelType w:val="multilevel"/>
    <w:tmpl w:val="700A93FA"/>
    <w:lvl w:ilvl="0">
      <w:start w:val="1"/>
      <w:numFmt w:val="decimal"/>
      <w:lvlText w:val="%1."/>
      <w:lvlJc w:val="left"/>
      <w:pPr>
        <w:ind w:left="1575" w:hanging="720"/>
      </w:pPr>
      <w:rPr>
        <w:rFonts w:asciiTheme="majorBidi" w:eastAsiaTheme="minorHAnsi" w:hAnsiTheme="majorBidi" w:cstheme="majorBidi"/>
      </w:rPr>
    </w:lvl>
    <w:lvl w:ilvl="1">
      <w:start w:val="5"/>
      <w:numFmt w:val="decimal"/>
      <w:isLgl/>
      <w:lvlText w:val="%1.%2"/>
      <w:lvlJc w:val="left"/>
      <w:pPr>
        <w:ind w:left="1380" w:hanging="525"/>
      </w:pPr>
      <w:rPr>
        <w:rFonts w:hint="default"/>
      </w:rPr>
    </w:lvl>
    <w:lvl w:ilvl="2">
      <w:start w:val="1"/>
      <w:numFmt w:val="decimal"/>
      <w:isLgl/>
      <w:lvlText w:val="%1.%2.%3"/>
      <w:lvlJc w:val="left"/>
      <w:pPr>
        <w:ind w:left="1575" w:hanging="720"/>
      </w:pPr>
      <w:rPr>
        <w:rFonts w:hint="default"/>
      </w:rPr>
    </w:lvl>
    <w:lvl w:ilvl="3">
      <w:start w:val="1"/>
      <w:numFmt w:val="decimal"/>
      <w:isLgl/>
      <w:lvlText w:val="%1.%2.%3.%4"/>
      <w:lvlJc w:val="left"/>
      <w:pPr>
        <w:ind w:left="1935" w:hanging="1080"/>
      </w:pPr>
      <w:rPr>
        <w:rFonts w:hint="default"/>
      </w:rPr>
    </w:lvl>
    <w:lvl w:ilvl="4">
      <w:start w:val="1"/>
      <w:numFmt w:val="decimal"/>
      <w:isLgl/>
      <w:lvlText w:val="%1.%2.%3.%4.%5"/>
      <w:lvlJc w:val="left"/>
      <w:pPr>
        <w:ind w:left="1935" w:hanging="1080"/>
      </w:pPr>
      <w:rPr>
        <w:rFonts w:hint="default"/>
      </w:rPr>
    </w:lvl>
    <w:lvl w:ilvl="5">
      <w:start w:val="1"/>
      <w:numFmt w:val="decimal"/>
      <w:isLgl/>
      <w:lvlText w:val="%1.%2.%3.%4.%5.%6"/>
      <w:lvlJc w:val="left"/>
      <w:pPr>
        <w:ind w:left="2295" w:hanging="1440"/>
      </w:pPr>
      <w:rPr>
        <w:rFonts w:hint="default"/>
      </w:rPr>
    </w:lvl>
    <w:lvl w:ilvl="6">
      <w:start w:val="1"/>
      <w:numFmt w:val="decimal"/>
      <w:isLgl/>
      <w:lvlText w:val="%1.%2.%3.%4.%5.%6.%7"/>
      <w:lvlJc w:val="left"/>
      <w:pPr>
        <w:ind w:left="2295" w:hanging="1440"/>
      </w:pPr>
      <w:rPr>
        <w:rFonts w:hint="default"/>
      </w:rPr>
    </w:lvl>
    <w:lvl w:ilvl="7">
      <w:start w:val="1"/>
      <w:numFmt w:val="decimal"/>
      <w:isLgl/>
      <w:lvlText w:val="%1.%2.%3.%4.%5.%6.%7.%8"/>
      <w:lvlJc w:val="left"/>
      <w:pPr>
        <w:ind w:left="2655" w:hanging="1800"/>
      </w:pPr>
      <w:rPr>
        <w:rFonts w:hint="default"/>
      </w:rPr>
    </w:lvl>
    <w:lvl w:ilvl="8">
      <w:start w:val="1"/>
      <w:numFmt w:val="decimal"/>
      <w:isLgl/>
      <w:lvlText w:val="%1.%2.%3.%4.%5.%6.%7.%8.%9"/>
      <w:lvlJc w:val="left"/>
      <w:pPr>
        <w:ind w:left="3015" w:hanging="2160"/>
      </w:pPr>
      <w:rPr>
        <w:rFonts w:hint="default"/>
      </w:rPr>
    </w:lvl>
  </w:abstractNum>
  <w:abstractNum w:abstractNumId="11">
    <w:nsid w:val="36FC2A46"/>
    <w:multiLevelType w:val="hybridMultilevel"/>
    <w:tmpl w:val="F280B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E587B68"/>
    <w:multiLevelType w:val="hybridMultilevel"/>
    <w:tmpl w:val="E80EF2C8"/>
    <w:lvl w:ilvl="0" w:tplc="4878B3A8">
      <w:start w:val="1"/>
      <w:numFmt w:val="upperRoman"/>
      <w:lvlText w:val="(%1)"/>
      <w:lvlJc w:val="left"/>
      <w:pPr>
        <w:ind w:left="2436" w:hanging="720"/>
      </w:pPr>
      <w:rPr>
        <w:rFonts w:hint="default"/>
      </w:rPr>
    </w:lvl>
    <w:lvl w:ilvl="1" w:tplc="04090019" w:tentative="1">
      <w:start w:val="1"/>
      <w:numFmt w:val="lowerLetter"/>
      <w:lvlText w:val="%2."/>
      <w:lvlJc w:val="left"/>
      <w:pPr>
        <w:ind w:left="2796" w:hanging="360"/>
      </w:pPr>
    </w:lvl>
    <w:lvl w:ilvl="2" w:tplc="0409001B" w:tentative="1">
      <w:start w:val="1"/>
      <w:numFmt w:val="lowerRoman"/>
      <w:lvlText w:val="%3."/>
      <w:lvlJc w:val="right"/>
      <w:pPr>
        <w:ind w:left="3516" w:hanging="180"/>
      </w:pPr>
    </w:lvl>
    <w:lvl w:ilvl="3" w:tplc="0409000F" w:tentative="1">
      <w:start w:val="1"/>
      <w:numFmt w:val="decimal"/>
      <w:lvlText w:val="%4."/>
      <w:lvlJc w:val="left"/>
      <w:pPr>
        <w:ind w:left="4236" w:hanging="360"/>
      </w:pPr>
    </w:lvl>
    <w:lvl w:ilvl="4" w:tplc="04090019" w:tentative="1">
      <w:start w:val="1"/>
      <w:numFmt w:val="lowerLetter"/>
      <w:lvlText w:val="%5."/>
      <w:lvlJc w:val="left"/>
      <w:pPr>
        <w:ind w:left="4956" w:hanging="360"/>
      </w:pPr>
    </w:lvl>
    <w:lvl w:ilvl="5" w:tplc="0409001B" w:tentative="1">
      <w:start w:val="1"/>
      <w:numFmt w:val="lowerRoman"/>
      <w:lvlText w:val="%6."/>
      <w:lvlJc w:val="right"/>
      <w:pPr>
        <w:ind w:left="5676" w:hanging="180"/>
      </w:pPr>
    </w:lvl>
    <w:lvl w:ilvl="6" w:tplc="0409000F" w:tentative="1">
      <w:start w:val="1"/>
      <w:numFmt w:val="decimal"/>
      <w:lvlText w:val="%7."/>
      <w:lvlJc w:val="left"/>
      <w:pPr>
        <w:ind w:left="6396" w:hanging="360"/>
      </w:pPr>
    </w:lvl>
    <w:lvl w:ilvl="7" w:tplc="04090019" w:tentative="1">
      <w:start w:val="1"/>
      <w:numFmt w:val="lowerLetter"/>
      <w:lvlText w:val="%8."/>
      <w:lvlJc w:val="left"/>
      <w:pPr>
        <w:ind w:left="7116" w:hanging="360"/>
      </w:pPr>
    </w:lvl>
    <w:lvl w:ilvl="8" w:tplc="0409001B" w:tentative="1">
      <w:start w:val="1"/>
      <w:numFmt w:val="lowerRoman"/>
      <w:lvlText w:val="%9."/>
      <w:lvlJc w:val="right"/>
      <w:pPr>
        <w:ind w:left="7836" w:hanging="180"/>
      </w:pPr>
    </w:lvl>
  </w:abstractNum>
  <w:abstractNum w:abstractNumId="13">
    <w:nsid w:val="49BA163C"/>
    <w:multiLevelType w:val="hybridMultilevel"/>
    <w:tmpl w:val="74CE5D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B3872AD"/>
    <w:multiLevelType w:val="hybridMultilevel"/>
    <w:tmpl w:val="FDC03288"/>
    <w:lvl w:ilvl="0" w:tplc="9F5C39A0">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nsid w:val="4F9A179E"/>
    <w:multiLevelType w:val="hybridMultilevel"/>
    <w:tmpl w:val="62D85194"/>
    <w:lvl w:ilvl="0" w:tplc="D526AF6C">
      <w:start w:val="1"/>
      <w:numFmt w:val="decimal"/>
      <w:lvlText w:val="(%1)"/>
      <w:lvlJc w:val="left"/>
      <w:pPr>
        <w:ind w:left="765" w:hanging="4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1822562"/>
    <w:multiLevelType w:val="hybridMultilevel"/>
    <w:tmpl w:val="532073BA"/>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EA76901"/>
    <w:multiLevelType w:val="hybridMultilevel"/>
    <w:tmpl w:val="09869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3AC1346"/>
    <w:multiLevelType w:val="hybridMultilevel"/>
    <w:tmpl w:val="4296FB10"/>
    <w:lvl w:ilvl="0" w:tplc="D1A2E88E">
      <w:start w:val="1"/>
      <w:numFmt w:val="decimal"/>
      <w:lvlText w:val="%1."/>
      <w:lvlJc w:val="left"/>
      <w:pPr>
        <w:ind w:left="495" w:hanging="360"/>
      </w:pPr>
      <w:rPr>
        <w:rFonts w:hint="default"/>
        <w:sz w:val="26"/>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9">
    <w:nsid w:val="728814A5"/>
    <w:multiLevelType w:val="hybridMultilevel"/>
    <w:tmpl w:val="CBB21A24"/>
    <w:lvl w:ilvl="0" w:tplc="959604DC">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73CA6FAF"/>
    <w:multiLevelType w:val="hybridMultilevel"/>
    <w:tmpl w:val="4DB462F6"/>
    <w:lvl w:ilvl="0" w:tplc="95EE786C">
      <w:start w:val="101"/>
      <w:numFmt w:val="decimal"/>
      <w:lvlText w:val="%1."/>
      <w:lvlJc w:val="left"/>
      <w:pPr>
        <w:ind w:left="825" w:hanging="46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9EF0A41"/>
    <w:multiLevelType w:val="hybridMultilevel"/>
    <w:tmpl w:val="74CE5D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DA27E1B"/>
    <w:multiLevelType w:val="hybridMultilevel"/>
    <w:tmpl w:val="960E31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6"/>
  </w:num>
  <w:num w:numId="3">
    <w:abstractNumId w:val="10"/>
  </w:num>
  <w:num w:numId="4">
    <w:abstractNumId w:val="19"/>
  </w:num>
  <w:num w:numId="5">
    <w:abstractNumId w:val="1"/>
  </w:num>
  <w:num w:numId="6">
    <w:abstractNumId w:val="9"/>
  </w:num>
  <w:num w:numId="7">
    <w:abstractNumId w:val="17"/>
  </w:num>
  <w:num w:numId="8">
    <w:abstractNumId w:val="8"/>
  </w:num>
  <w:num w:numId="9">
    <w:abstractNumId w:val="16"/>
  </w:num>
  <w:num w:numId="10">
    <w:abstractNumId w:val="22"/>
  </w:num>
  <w:num w:numId="11">
    <w:abstractNumId w:val="20"/>
  </w:num>
  <w:num w:numId="12">
    <w:abstractNumId w:val="3"/>
  </w:num>
  <w:num w:numId="13">
    <w:abstractNumId w:val="12"/>
  </w:num>
  <w:num w:numId="14">
    <w:abstractNumId w:val="4"/>
  </w:num>
  <w:num w:numId="15">
    <w:abstractNumId w:val="21"/>
  </w:num>
  <w:num w:numId="16">
    <w:abstractNumId w:val="18"/>
  </w:num>
  <w:num w:numId="17">
    <w:abstractNumId w:val="15"/>
  </w:num>
  <w:num w:numId="18">
    <w:abstractNumId w:val="13"/>
  </w:num>
  <w:num w:numId="19">
    <w:abstractNumId w:val="7"/>
  </w:num>
  <w:num w:numId="20">
    <w:abstractNumId w:val="0"/>
  </w:num>
  <w:num w:numId="21">
    <w:abstractNumId w:val="2"/>
  </w:num>
  <w:num w:numId="22">
    <w:abstractNumId w:val="11"/>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4585"/>
    <w:rsid w:val="000210A7"/>
    <w:rsid w:val="00080F80"/>
    <w:rsid w:val="000E3C7F"/>
    <w:rsid w:val="001431F8"/>
    <w:rsid w:val="001E23C4"/>
    <w:rsid w:val="00283278"/>
    <w:rsid w:val="00435813"/>
    <w:rsid w:val="004379E5"/>
    <w:rsid w:val="004F1693"/>
    <w:rsid w:val="00512DFF"/>
    <w:rsid w:val="00566191"/>
    <w:rsid w:val="005733E7"/>
    <w:rsid w:val="005F5FE6"/>
    <w:rsid w:val="006C7812"/>
    <w:rsid w:val="006F1D74"/>
    <w:rsid w:val="00714585"/>
    <w:rsid w:val="00751DA5"/>
    <w:rsid w:val="00763EA9"/>
    <w:rsid w:val="007E7CFB"/>
    <w:rsid w:val="007F179A"/>
    <w:rsid w:val="00926F4B"/>
    <w:rsid w:val="00943D4D"/>
    <w:rsid w:val="009F0D75"/>
    <w:rsid w:val="009F4420"/>
    <w:rsid w:val="00A36337"/>
    <w:rsid w:val="00A42E26"/>
    <w:rsid w:val="00A961CF"/>
    <w:rsid w:val="00B27D7D"/>
    <w:rsid w:val="00B3586F"/>
    <w:rsid w:val="00B46483"/>
    <w:rsid w:val="00C56E7F"/>
    <w:rsid w:val="00CF5CC1"/>
    <w:rsid w:val="00D04684"/>
    <w:rsid w:val="00DC5F87"/>
    <w:rsid w:val="00E424D4"/>
    <w:rsid w:val="00E45E5D"/>
    <w:rsid w:val="00EF10A9"/>
    <w:rsid w:val="00EF7991"/>
    <w:rsid w:val="00F164E1"/>
    <w:rsid w:val="00F51454"/>
    <w:rsid w:val="00F81FE7"/>
    <w:rsid w:val="00FB3E6B"/>
    <w:rsid w:val="00FC5F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4585"/>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14585"/>
    <w:pPr>
      <w:spacing w:after="0" w:line="240" w:lineRule="auto"/>
    </w:pPr>
    <w:rPr>
      <w:rFonts w:eastAsiaTheme="minorEastAsia"/>
    </w:rPr>
  </w:style>
  <w:style w:type="character" w:customStyle="1" w:styleId="NoSpacingChar">
    <w:name w:val="No Spacing Char"/>
    <w:basedOn w:val="DefaultParagraphFont"/>
    <w:link w:val="NoSpacing"/>
    <w:uiPriority w:val="1"/>
    <w:rsid w:val="00714585"/>
    <w:rPr>
      <w:rFonts w:eastAsiaTheme="minorEastAsia"/>
    </w:rPr>
  </w:style>
  <w:style w:type="character" w:customStyle="1" w:styleId="CharAttribute7">
    <w:name w:val="CharAttribute7"/>
    <w:rsid w:val="00714585"/>
    <w:rPr>
      <w:rFonts w:ascii="Cambria" w:eastAsia="Cambria"/>
      <w:sz w:val="28"/>
    </w:rPr>
  </w:style>
  <w:style w:type="character" w:customStyle="1" w:styleId="CharAttribute8">
    <w:name w:val="CharAttribute8"/>
    <w:rsid w:val="00714585"/>
    <w:rPr>
      <w:rFonts w:ascii="Cambria" w:eastAsia="Cambria"/>
      <w:i/>
      <w:sz w:val="28"/>
    </w:rPr>
  </w:style>
  <w:style w:type="paragraph" w:styleId="ListParagraph">
    <w:name w:val="List Paragraph"/>
    <w:basedOn w:val="Normal"/>
    <w:uiPriority w:val="34"/>
    <w:qFormat/>
    <w:rsid w:val="00714585"/>
    <w:pPr>
      <w:ind w:left="720"/>
      <w:contextualSpacing/>
    </w:pPr>
  </w:style>
  <w:style w:type="character" w:customStyle="1" w:styleId="CharAttribute12">
    <w:name w:val="CharAttribute12"/>
    <w:rsid w:val="00714585"/>
    <w:rPr>
      <w:rFonts w:ascii="Cambria" w:eastAsia="Cambria"/>
      <w:i/>
      <w:sz w:val="28"/>
      <w:vertAlign w:val="superscript"/>
    </w:rPr>
  </w:style>
  <w:style w:type="paragraph" w:customStyle="1" w:styleId="ParaAttribute0">
    <w:name w:val="ParaAttribute0"/>
    <w:rsid w:val="00714585"/>
    <w:pPr>
      <w:wordWrap w:val="0"/>
      <w:spacing w:line="240" w:lineRule="auto"/>
      <w:jc w:val="both"/>
    </w:pPr>
    <w:rPr>
      <w:rFonts w:ascii="Times New Roman" w:eastAsia="Batang" w:hAnsi="Times New Roman" w:cs="Times New Roman"/>
      <w:sz w:val="20"/>
      <w:szCs w:val="20"/>
    </w:rPr>
  </w:style>
  <w:style w:type="paragraph" w:styleId="Header">
    <w:name w:val="header"/>
    <w:basedOn w:val="Normal"/>
    <w:link w:val="HeaderChar"/>
    <w:uiPriority w:val="99"/>
    <w:semiHidden/>
    <w:unhideWhenUsed/>
    <w:rsid w:val="00714585"/>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14585"/>
    <w:rPr>
      <w:rFonts w:eastAsiaTheme="minorEastAsia"/>
    </w:rPr>
  </w:style>
  <w:style w:type="paragraph" w:styleId="Footer">
    <w:name w:val="footer"/>
    <w:basedOn w:val="Normal"/>
    <w:link w:val="FooterChar"/>
    <w:uiPriority w:val="99"/>
    <w:unhideWhenUsed/>
    <w:rsid w:val="00714585"/>
    <w:pPr>
      <w:tabs>
        <w:tab w:val="center" w:pos="4320"/>
        <w:tab w:val="right" w:pos="8640"/>
      </w:tabs>
      <w:spacing w:after="0" w:line="240" w:lineRule="auto"/>
    </w:pPr>
  </w:style>
  <w:style w:type="character" w:customStyle="1" w:styleId="FooterChar">
    <w:name w:val="Footer Char"/>
    <w:basedOn w:val="DefaultParagraphFont"/>
    <w:link w:val="Footer"/>
    <w:uiPriority w:val="99"/>
    <w:rsid w:val="00714585"/>
    <w:rPr>
      <w:rFonts w:eastAsiaTheme="minorEastAsia"/>
    </w:rPr>
  </w:style>
  <w:style w:type="character" w:customStyle="1" w:styleId="CharAttribute63">
    <w:name w:val="CharAttribute63"/>
    <w:rsid w:val="00714585"/>
    <w:rPr>
      <w:rFonts w:ascii="Cambria" w:eastAsia="Cambria"/>
      <w:sz w:val="26"/>
    </w:rPr>
  </w:style>
  <w:style w:type="character" w:customStyle="1" w:styleId="CharAttribute64">
    <w:name w:val="CharAttribute64"/>
    <w:rsid w:val="00714585"/>
    <w:rPr>
      <w:rFonts w:ascii="Cambria" w:eastAsia="Cambria"/>
      <w:i/>
      <w:sz w:val="26"/>
    </w:rPr>
  </w:style>
  <w:style w:type="character" w:customStyle="1" w:styleId="CharAttribute67">
    <w:name w:val="CharAttribute67"/>
    <w:rsid w:val="00714585"/>
    <w:rPr>
      <w:rFonts w:ascii="Cambria" w:eastAsia="Cambria"/>
      <w:i/>
      <w:sz w:val="26"/>
      <w:vertAlign w:val="superscript"/>
    </w:rPr>
  </w:style>
  <w:style w:type="character" w:customStyle="1" w:styleId="CharAttribute74">
    <w:name w:val="CharAttribute74"/>
    <w:rsid w:val="00714585"/>
    <w:rPr>
      <w:rFonts w:ascii="Cambria" w:eastAsia="Cambria"/>
      <w:sz w:val="26"/>
      <w:vertAlign w:val="superscript"/>
    </w:rPr>
  </w:style>
  <w:style w:type="character" w:styleId="Hyperlink">
    <w:name w:val="Hyperlink"/>
    <w:basedOn w:val="DefaultParagraphFont"/>
    <w:uiPriority w:val="99"/>
    <w:unhideWhenUsed/>
    <w:rsid w:val="00714585"/>
    <w:rPr>
      <w:color w:val="0000FF" w:themeColor="hyperlink"/>
      <w:u w:val="single"/>
    </w:rPr>
  </w:style>
  <w:style w:type="paragraph" w:styleId="NormalWeb">
    <w:name w:val="Normal (Web)"/>
    <w:basedOn w:val="Normal"/>
    <w:unhideWhenUsed/>
    <w:rsid w:val="0071458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714585"/>
    <w:rPr>
      <w:sz w:val="16"/>
      <w:szCs w:val="16"/>
    </w:rPr>
  </w:style>
  <w:style w:type="paragraph" w:styleId="CommentText">
    <w:name w:val="annotation text"/>
    <w:basedOn w:val="Normal"/>
    <w:link w:val="CommentTextChar"/>
    <w:uiPriority w:val="99"/>
    <w:semiHidden/>
    <w:unhideWhenUsed/>
    <w:rsid w:val="00714585"/>
    <w:pPr>
      <w:spacing w:line="240" w:lineRule="auto"/>
    </w:pPr>
    <w:rPr>
      <w:sz w:val="20"/>
      <w:szCs w:val="20"/>
    </w:rPr>
  </w:style>
  <w:style w:type="character" w:customStyle="1" w:styleId="CommentTextChar">
    <w:name w:val="Comment Text Char"/>
    <w:basedOn w:val="DefaultParagraphFont"/>
    <w:link w:val="CommentText"/>
    <w:uiPriority w:val="99"/>
    <w:semiHidden/>
    <w:rsid w:val="00714585"/>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714585"/>
    <w:rPr>
      <w:b/>
      <w:bCs/>
    </w:rPr>
  </w:style>
  <w:style w:type="character" w:customStyle="1" w:styleId="CommentSubjectChar">
    <w:name w:val="Comment Subject Char"/>
    <w:basedOn w:val="CommentTextChar"/>
    <w:link w:val="CommentSubject"/>
    <w:uiPriority w:val="99"/>
    <w:semiHidden/>
    <w:rsid w:val="00714585"/>
    <w:rPr>
      <w:rFonts w:eastAsiaTheme="minorEastAsia"/>
      <w:b/>
      <w:bCs/>
      <w:sz w:val="20"/>
      <w:szCs w:val="20"/>
    </w:rPr>
  </w:style>
  <w:style w:type="paragraph" w:styleId="BalloonText">
    <w:name w:val="Balloon Text"/>
    <w:basedOn w:val="Normal"/>
    <w:link w:val="BalloonTextChar"/>
    <w:uiPriority w:val="99"/>
    <w:semiHidden/>
    <w:unhideWhenUsed/>
    <w:rsid w:val="007145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4585"/>
    <w:rPr>
      <w:rFonts w:ascii="Segoe UI" w:eastAsiaTheme="minorEastAsia"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4585"/>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14585"/>
    <w:pPr>
      <w:spacing w:after="0" w:line="240" w:lineRule="auto"/>
    </w:pPr>
    <w:rPr>
      <w:rFonts w:eastAsiaTheme="minorEastAsia"/>
    </w:rPr>
  </w:style>
  <w:style w:type="character" w:customStyle="1" w:styleId="NoSpacingChar">
    <w:name w:val="No Spacing Char"/>
    <w:basedOn w:val="DefaultParagraphFont"/>
    <w:link w:val="NoSpacing"/>
    <w:uiPriority w:val="1"/>
    <w:rsid w:val="00714585"/>
    <w:rPr>
      <w:rFonts w:eastAsiaTheme="minorEastAsia"/>
    </w:rPr>
  </w:style>
  <w:style w:type="character" w:customStyle="1" w:styleId="CharAttribute7">
    <w:name w:val="CharAttribute7"/>
    <w:rsid w:val="00714585"/>
    <w:rPr>
      <w:rFonts w:ascii="Cambria" w:eastAsia="Cambria"/>
      <w:sz w:val="28"/>
    </w:rPr>
  </w:style>
  <w:style w:type="character" w:customStyle="1" w:styleId="CharAttribute8">
    <w:name w:val="CharAttribute8"/>
    <w:rsid w:val="00714585"/>
    <w:rPr>
      <w:rFonts w:ascii="Cambria" w:eastAsia="Cambria"/>
      <w:i/>
      <w:sz w:val="28"/>
    </w:rPr>
  </w:style>
  <w:style w:type="paragraph" w:styleId="ListParagraph">
    <w:name w:val="List Paragraph"/>
    <w:basedOn w:val="Normal"/>
    <w:uiPriority w:val="34"/>
    <w:qFormat/>
    <w:rsid w:val="00714585"/>
    <w:pPr>
      <w:ind w:left="720"/>
      <w:contextualSpacing/>
    </w:pPr>
  </w:style>
  <w:style w:type="character" w:customStyle="1" w:styleId="CharAttribute12">
    <w:name w:val="CharAttribute12"/>
    <w:rsid w:val="00714585"/>
    <w:rPr>
      <w:rFonts w:ascii="Cambria" w:eastAsia="Cambria"/>
      <w:i/>
      <w:sz w:val="28"/>
      <w:vertAlign w:val="superscript"/>
    </w:rPr>
  </w:style>
  <w:style w:type="paragraph" w:customStyle="1" w:styleId="ParaAttribute0">
    <w:name w:val="ParaAttribute0"/>
    <w:rsid w:val="00714585"/>
    <w:pPr>
      <w:wordWrap w:val="0"/>
      <w:spacing w:line="240" w:lineRule="auto"/>
      <w:jc w:val="both"/>
    </w:pPr>
    <w:rPr>
      <w:rFonts w:ascii="Times New Roman" w:eastAsia="Batang" w:hAnsi="Times New Roman" w:cs="Times New Roman"/>
      <w:sz w:val="20"/>
      <w:szCs w:val="20"/>
    </w:rPr>
  </w:style>
  <w:style w:type="paragraph" w:styleId="Header">
    <w:name w:val="header"/>
    <w:basedOn w:val="Normal"/>
    <w:link w:val="HeaderChar"/>
    <w:uiPriority w:val="99"/>
    <w:semiHidden/>
    <w:unhideWhenUsed/>
    <w:rsid w:val="00714585"/>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14585"/>
    <w:rPr>
      <w:rFonts w:eastAsiaTheme="minorEastAsia"/>
    </w:rPr>
  </w:style>
  <w:style w:type="paragraph" w:styleId="Footer">
    <w:name w:val="footer"/>
    <w:basedOn w:val="Normal"/>
    <w:link w:val="FooterChar"/>
    <w:uiPriority w:val="99"/>
    <w:unhideWhenUsed/>
    <w:rsid w:val="00714585"/>
    <w:pPr>
      <w:tabs>
        <w:tab w:val="center" w:pos="4320"/>
        <w:tab w:val="right" w:pos="8640"/>
      </w:tabs>
      <w:spacing w:after="0" w:line="240" w:lineRule="auto"/>
    </w:pPr>
  </w:style>
  <w:style w:type="character" w:customStyle="1" w:styleId="FooterChar">
    <w:name w:val="Footer Char"/>
    <w:basedOn w:val="DefaultParagraphFont"/>
    <w:link w:val="Footer"/>
    <w:uiPriority w:val="99"/>
    <w:rsid w:val="00714585"/>
    <w:rPr>
      <w:rFonts w:eastAsiaTheme="minorEastAsia"/>
    </w:rPr>
  </w:style>
  <w:style w:type="character" w:customStyle="1" w:styleId="CharAttribute63">
    <w:name w:val="CharAttribute63"/>
    <w:rsid w:val="00714585"/>
    <w:rPr>
      <w:rFonts w:ascii="Cambria" w:eastAsia="Cambria"/>
      <w:sz w:val="26"/>
    </w:rPr>
  </w:style>
  <w:style w:type="character" w:customStyle="1" w:styleId="CharAttribute64">
    <w:name w:val="CharAttribute64"/>
    <w:rsid w:val="00714585"/>
    <w:rPr>
      <w:rFonts w:ascii="Cambria" w:eastAsia="Cambria"/>
      <w:i/>
      <w:sz w:val="26"/>
    </w:rPr>
  </w:style>
  <w:style w:type="character" w:customStyle="1" w:styleId="CharAttribute67">
    <w:name w:val="CharAttribute67"/>
    <w:rsid w:val="00714585"/>
    <w:rPr>
      <w:rFonts w:ascii="Cambria" w:eastAsia="Cambria"/>
      <w:i/>
      <w:sz w:val="26"/>
      <w:vertAlign w:val="superscript"/>
    </w:rPr>
  </w:style>
  <w:style w:type="character" w:customStyle="1" w:styleId="CharAttribute74">
    <w:name w:val="CharAttribute74"/>
    <w:rsid w:val="00714585"/>
    <w:rPr>
      <w:rFonts w:ascii="Cambria" w:eastAsia="Cambria"/>
      <w:sz w:val="26"/>
      <w:vertAlign w:val="superscript"/>
    </w:rPr>
  </w:style>
  <w:style w:type="character" w:styleId="Hyperlink">
    <w:name w:val="Hyperlink"/>
    <w:basedOn w:val="DefaultParagraphFont"/>
    <w:uiPriority w:val="99"/>
    <w:unhideWhenUsed/>
    <w:rsid w:val="00714585"/>
    <w:rPr>
      <w:color w:val="0000FF" w:themeColor="hyperlink"/>
      <w:u w:val="single"/>
    </w:rPr>
  </w:style>
  <w:style w:type="paragraph" w:styleId="NormalWeb">
    <w:name w:val="Normal (Web)"/>
    <w:basedOn w:val="Normal"/>
    <w:unhideWhenUsed/>
    <w:rsid w:val="0071458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714585"/>
    <w:rPr>
      <w:sz w:val="16"/>
      <w:szCs w:val="16"/>
    </w:rPr>
  </w:style>
  <w:style w:type="paragraph" w:styleId="CommentText">
    <w:name w:val="annotation text"/>
    <w:basedOn w:val="Normal"/>
    <w:link w:val="CommentTextChar"/>
    <w:uiPriority w:val="99"/>
    <w:semiHidden/>
    <w:unhideWhenUsed/>
    <w:rsid w:val="00714585"/>
    <w:pPr>
      <w:spacing w:line="240" w:lineRule="auto"/>
    </w:pPr>
    <w:rPr>
      <w:sz w:val="20"/>
      <w:szCs w:val="20"/>
    </w:rPr>
  </w:style>
  <w:style w:type="character" w:customStyle="1" w:styleId="CommentTextChar">
    <w:name w:val="Comment Text Char"/>
    <w:basedOn w:val="DefaultParagraphFont"/>
    <w:link w:val="CommentText"/>
    <w:uiPriority w:val="99"/>
    <w:semiHidden/>
    <w:rsid w:val="00714585"/>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714585"/>
    <w:rPr>
      <w:b/>
      <w:bCs/>
    </w:rPr>
  </w:style>
  <w:style w:type="character" w:customStyle="1" w:styleId="CommentSubjectChar">
    <w:name w:val="Comment Subject Char"/>
    <w:basedOn w:val="CommentTextChar"/>
    <w:link w:val="CommentSubject"/>
    <w:uiPriority w:val="99"/>
    <w:semiHidden/>
    <w:rsid w:val="00714585"/>
    <w:rPr>
      <w:rFonts w:eastAsiaTheme="minorEastAsia"/>
      <w:b/>
      <w:bCs/>
      <w:sz w:val="20"/>
      <w:szCs w:val="20"/>
    </w:rPr>
  </w:style>
  <w:style w:type="paragraph" w:styleId="BalloonText">
    <w:name w:val="Balloon Text"/>
    <w:basedOn w:val="Normal"/>
    <w:link w:val="BalloonTextChar"/>
    <w:uiPriority w:val="99"/>
    <w:semiHidden/>
    <w:unhideWhenUsed/>
    <w:rsid w:val="007145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4585"/>
    <w:rPr>
      <w:rFonts w:ascii="Segoe UI" w:eastAsiaTheme="minorEastAsia"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usuph.dg@unilorin.edu.ng"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digitool-uam.greendata.es:1801/webc" TargetMode="External"/><Relationship Id="rId5" Type="http://schemas.openxmlformats.org/officeDocument/2006/relationships/webSettings" Target="webSettings.xml"/><Relationship Id="rId10" Type="http://schemas.openxmlformats.org/officeDocument/2006/relationships/hyperlink" Target="http://www.digitool-uam.greendata.es:1801/webc" TargetMode="External"/><Relationship Id="rId4" Type="http://schemas.openxmlformats.org/officeDocument/2006/relationships/settings" Target="settings.xml"/><Relationship Id="rId9" Type="http://schemas.openxmlformats.org/officeDocument/2006/relationships/hyperlink" Target="http://www.sunnah.org/tasawwuf/scholr23.htm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21</Pages>
  <Words>5523</Words>
  <Characters>31484</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41</cp:revision>
  <dcterms:created xsi:type="dcterms:W3CDTF">2020-06-12T09:12:00Z</dcterms:created>
  <dcterms:modified xsi:type="dcterms:W3CDTF">2020-06-12T20:27:00Z</dcterms:modified>
</cp:coreProperties>
</file>