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3504" w:rsidRPr="00663F4C" w:rsidRDefault="006842D1" w:rsidP="006D7E2D">
      <w:pPr>
        <w:spacing w:line="276" w:lineRule="auto"/>
        <w:jc w:val="center"/>
        <w:rPr>
          <w:b/>
        </w:rPr>
      </w:pPr>
      <w:r w:rsidRPr="00663F4C">
        <w:rPr>
          <w:b/>
        </w:rPr>
        <w:t>RELEVANCE</w:t>
      </w:r>
      <w:r w:rsidR="00A33504" w:rsidRPr="00663F4C">
        <w:rPr>
          <w:b/>
        </w:rPr>
        <w:t xml:space="preserve"> OF NATIONAL YOUTH SERVICE CORPS COMMUNITY DEVELOPMENT PROJECT</w:t>
      </w:r>
      <w:r w:rsidR="00A8506F" w:rsidRPr="00663F4C">
        <w:rPr>
          <w:b/>
        </w:rPr>
        <w:t>S</w:t>
      </w:r>
      <w:r w:rsidR="003979E7">
        <w:rPr>
          <w:b/>
        </w:rPr>
        <w:t xml:space="preserve"> </w:t>
      </w:r>
      <w:r w:rsidR="003979E7" w:rsidRPr="00663F4C">
        <w:rPr>
          <w:b/>
        </w:rPr>
        <w:t>MAPPING</w:t>
      </w:r>
      <w:r w:rsidR="00A33504" w:rsidRPr="00663F4C">
        <w:rPr>
          <w:b/>
        </w:rPr>
        <w:t xml:space="preserve"> IN KWARA STATE</w:t>
      </w:r>
      <w:r w:rsidR="003E648B">
        <w:rPr>
          <w:b/>
        </w:rPr>
        <w:t>,</w:t>
      </w:r>
      <w:r w:rsidR="007667F8">
        <w:rPr>
          <w:b/>
        </w:rPr>
        <w:t xml:space="preserve"> </w:t>
      </w:r>
      <w:r w:rsidR="003E648B">
        <w:rPr>
          <w:b/>
        </w:rPr>
        <w:t>NIGERIA</w:t>
      </w:r>
    </w:p>
    <w:p w:rsidR="00A33504" w:rsidRPr="00663F4C" w:rsidRDefault="00A33504" w:rsidP="006D7E2D">
      <w:pPr>
        <w:jc w:val="center"/>
      </w:pPr>
    </w:p>
    <w:p w:rsidR="00A33504" w:rsidRPr="00663F4C" w:rsidRDefault="00A33504" w:rsidP="006D7E2D">
      <w:pPr>
        <w:jc w:val="center"/>
      </w:pPr>
    </w:p>
    <w:p w:rsidR="00A33504" w:rsidRPr="00663F4C" w:rsidRDefault="00A33504" w:rsidP="006D7E2D">
      <w:pPr>
        <w:jc w:val="center"/>
      </w:pPr>
    </w:p>
    <w:p w:rsidR="00A33504" w:rsidRPr="00663F4C" w:rsidRDefault="00A33504" w:rsidP="006D7E2D">
      <w:pPr>
        <w:jc w:val="center"/>
      </w:pPr>
      <w:r w:rsidRPr="00663F4C">
        <w:t>BY</w:t>
      </w:r>
    </w:p>
    <w:p w:rsidR="00A33504" w:rsidRPr="00663F4C" w:rsidRDefault="00802AFF" w:rsidP="00802AFF">
      <w:pPr>
        <w:tabs>
          <w:tab w:val="left" w:pos="7598"/>
        </w:tabs>
        <w:jc w:val="left"/>
      </w:pPr>
      <w:r>
        <w:tab/>
      </w:r>
    </w:p>
    <w:p w:rsidR="00A33504" w:rsidRPr="00663F4C" w:rsidRDefault="00A33504" w:rsidP="006D7E2D">
      <w:pPr>
        <w:jc w:val="center"/>
      </w:pPr>
    </w:p>
    <w:p w:rsidR="00A33504" w:rsidRPr="00663F4C" w:rsidRDefault="00A33504" w:rsidP="006D7E2D">
      <w:pPr>
        <w:jc w:val="center"/>
      </w:pPr>
      <w:r w:rsidRPr="00663F4C">
        <w:rPr>
          <w:b/>
        </w:rPr>
        <w:t>ABDULLAHI</w:t>
      </w:r>
      <w:r w:rsidRPr="00663F4C">
        <w:t>, Abdulazez</w:t>
      </w:r>
      <w:r w:rsidR="00BB7CD3">
        <w:t xml:space="preserve"> </w:t>
      </w:r>
      <w:r w:rsidRPr="00663F4C">
        <w:t>Kolapo</w:t>
      </w:r>
    </w:p>
    <w:p w:rsidR="00A33504" w:rsidRPr="00663F4C" w:rsidRDefault="00A33504" w:rsidP="006D7E2D">
      <w:pPr>
        <w:jc w:val="center"/>
      </w:pPr>
      <w:r w:rsidRPr="00663F4C">
        <w:t>Department of Adult &amp; Primary Education</w:t>
      </w:r>
    </w:p>
    <w:p w:rsidR="00A33504" w:rsidRPr="00663F4C" w:rsidRDefault="00A33504" w:rsidP="006D7E2D">
      <w:pPr>
        <w:jc w:val="center"/>
      </w:pPr>
      <w:r w:rsidRPr="00663F4C">
        <w:t>Faculty of Education</w:t>
      </w:r>
    </w:p>
    <w:p w:rsidR="00A33504" w:rsidRPr="00663F4C" w:rsidRDefault="00A33504" w:rsidP="006D7E2D">
      <w:pPr>
        <w:jc w:val="center"/>
      </w:pPr>
      <w:r w:rsidRPr="00663F4C">
        <w:t>University of Ilorin, P.M.B. 1515</w:t>
      </w:r>
    </w:p>
    <w:p w:rsidR="00A33504" w:rsidRPr="00663F4C" w:rsidRDefault="00A33504" w:rsidP="006D7E2D">
      <w:pPr>
        <w:jc w:val="center"/>
      </w:pPr>
      <w:r w:rsidRPr="00663F4C">
        <w:t>07039144153</w:t>
      </w:r>
    </w:p>
    <w:p w:rsidR="00A33504" w:rsidRPr="00663F4C" w:rsidRDefault="00AC5466" w:rsidP="006D7E2D">
      <w:pPr>
        <w:jc w:val="center"/>
      </w:pPr>
      <w:hyperlink r:id="rId8" w:history="1">
        <w:r w:rsidR="00A33504" w:rsidRPr="00663F4C">
          <w:rPr>
            <w:rStyle w:val="Hyperlink"/>
            <w:color w:val="auto"/>
            <w:u w:val="none"/>
          </w:rPr>
          <w:t>azeezkola75@gmail.com</w:t>
        </w:r>
      </w:hyperlink>
      <w:r w:rsidR="00A33504" w:rsidRPr="00663F4C">
        <w:t xml:space="preserve"> or abdullahi.ak@unilorin.edu.ng</w:t>
      </w:r>
    </w:p>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Pr>
        <w:rPr>
          <w:shd w:val="clear" w:color="auto" w:fill="FFFFFF"/>
        </w:rPr>
      </w:pPr>
    </w:p>
    <w:p w:rsidR="000E26E9" w:rsidRPr="00663F4C" w:rsidRDefault="000E26E9" w:rsidP="00B071E8">
      <w:pPr>
        <w:rPr>
          <w:shd w:val="clear" w:color="auto" w:fill="FFFFFF"/>
        </w:rPr>
      </w:pPr>
    </w:p>
    <w:p w:rsidR="00A33504" w:rsidRPr="00663F4C" w:rsidRDefault="00A33504" w:rsidP="00B071E8">
      <w:pPr>
        <w:rPr>
          <w:shd w:val="clear" w:color="auto" w:fill="FFFFFF"/>
        </w:rPr>
      </w:pPr>
    </w:p>
    <w:p w:rsidR="00272CF7" w:rsidRPr="00663F4C" w:rsidRDefault="00272CF7" w:rsidP="00B071E8"/>
    <w:p w:rsidR="00A33504" w:rsidRDefault="00A33504" w:rsidP="00B071E8">
      <w:pPr>
        <w:rPr>
          <w:shd w:val="clear" w:color="auto" w:fill="FFFFFF"/>
        </w:rPr>
      </w:pPr>
    </w:p>
    <w:p w:rsidR="003979E7" w:rsidRPr="00663F4C" w:rsidRDefault="003979E7" w:rsidP="00B071E8">
      <w:pPr>
        <w:rPr>
          <w:shd w:val="clear" w:color="auto" w:fill="FFFFFF"/>
        </w:rPr>
      </w:pPr>
    </w:p>
    <w:p w:rsidR="006C4473" w:rsidRPr="00663F4C" w:rsidRDefault="006C4473" w:rsidP="006C4473">
      <w:pPr>
        <w:rPr>
          <w:b/>
        </w:rPr>
      </w:pPr>
      <w:r w:rsidRPr="00663F4C">
        <w:rPr>
          <w:b/>
          <w:i/>
        </w:rPr>
        <w:lastRenderedPageBreak/>
        <w:t>Abstract</w:t>
      </w:r>
    </w:p>
    <w:p w:rsidR="009F51C8" w:rsidRPr="00281307" w:rsidRDefault="006C4473" w:rsidP="00281307">
      <w:pPr>
        <w:spacing w:line="480" w:lineRule="auto"/>
        <w:rPr>
          <w:i/>
        </w:rPr>
      </w:pPr>
      <w:r w:rsidRPr="00663F4C">
        <w:rPr>
          <w:i/>
        </w:rPr>
        <w:t xml:space="preserve">This study </w:t>
      </w:r>
      <w:r w:rsidR="003F7F7A" w:rsidRPr="00663F4C">
        <w:rPr>
          <w:i/>
        </w:rPr>
        <w:t>mapped</w:t>
      </w:r>
      <w:r w:rsidR="00C56CD7" w:rsidRPr="00663F4C">
        <w:rPr>
          <w:i/>
        </w:rPr>
        <w:t xml:space="preserve"> National Youth Service Corps Community Development Project</w:t>
      </w:r>
      <w:r w:rsidR="003F7F7A" w:rsidRPr="00663F4C">
        <w:rPr>
          <w:i/>
        </w:rPr>
        <w:t>s</w:t>
      </w:r>
      <w:r w:rsidR="00C56CD7" w:rsidRPr="00663F4C">
        <w:rPr>
          <w:i/>
        </w:rPr>
        <w:t xml:space="preserve"> in Kwara State</w:t>
      </w:r>
      <w:r w:rsidR="003F7F7A" w:rsidRPr="00663F4C">
        <w:rPr>
          <w:i/>
        </w:rPr>
        <w:t xml:space="preserve"> as well as discussed the relevance of the projects to the communities concerned</w:t>
      </w:r>
      <w:r w:rsidRPr="00663F4C">
        <w:rPr>
          <w:i/>
        </w:rPr>
        <w:t xml:space="preserve">. </w:t>
      </w:r>
      <w:r w:rsidR="00A01EF5" w:rsidRPr="00663F4C">
        <w:rPr>
          <w:i/>
        </w:rPr>
        <w:t>The descriptive</w:t>
      </w:r>
      <w:r w:rsidR="00C56CD7" w:rsidRPr="00663F4C">
        <w:rPr>
          <w:i/>
        </w:rPr>
        <w:t xml:space="preserve"> </w:t>
      </w:r>
      <w:r w:rsidR="003979E7">
        <w:rPr>
          <w:i/>
        </w:rPr>
        <w:t xml:space="preserve">research </w:t>
      </w:r>
      <w:r w:rsidR="00C56CD7" w:rsidRPr="00663F4C">
        <w:rPr>
          <w:i/>
        </w:rPr>
        <w:t xml:space="preserve">was adopted for the study. </w:t>
      </w:r>
      <w:r w:rsidR="00A01EF5" w:rsidRPr="00663F4C">
        <w:rPr>
          <w:i/>
        </w:rPr>
        <w:t xml:space="preserve">The paper has three objectives of the study. </w:t>
      </w:r>
      <w:r w:rsidR="00A01EF5" w:rsidRPr="00663F4C">
        <w:rPr>
          <w:rFonts w:eastAsia="Times New Roman"/>
          <w:i/>
          <w:color w:val="000000" w:themeColor="text1"/>
        </w:rPr>
        <w:t xml:space="preserve"> The population for the study consists of</w:t>
      </w:r>
      <w:r w:rsidR="00F07421">
        <w:rPr>
          <w:rFonts w:eastAsia="Times New Roman"/>
          <w:i/>
          <w:color w:val="000000" w:themeColor="text1"/>
        </w:rPr>
        <w:t xml:space="preserve"> male and female across the</w:t>
      </w:r>
      <w:r w:rsidR="00A01EF5" w:rsidRPr="00663F4C">
        <w:rPr>
          <w:rFonts w:eastAsia="Times New Roman"/>
          <w:i/>
          <w:color w:val="000000" w:themeColor="text1"/>
        </w:rPr>
        <w:t xml:space="preserve"> sixteen</w:t>
      </w:r>
      <w:r w:rsidR="00A01EF5" w:rsidRPr="00663F4C">
        <w:rPr>
          <w:i/>
        </w:rPr>
        <w:t xml:space="preserve"> (16) Local Government Areas in Kwara State</w:t>
      </w:r>
      <w:r w:rsidR="00A01EF5" w:rsidRPr="00663F4C">
        <w:rPr>
          <w:i/>
          <w:color w:val="000000" w:themeColor="text1"/>
        </w:rPr>
        <w:t xml:space="preserve">. </w:t>
      </w:r>
      <w:r w:rsidR="00F07421" w:rsidRPr="00F62E0C">
        <w:rPr>
          <w:i/>
          <w:color w:val="000000" w:themeColor="text1"/>
        </w:rPr>
        <w:t>A pu</w:t>
      </w:r>
      <w:r w:rsidR="00F07421">
        <w:rPr>
          <w:i/>
          <w:color w:val="000000" w:themeColor="text1"/>
        </w:rPr>
        <w:t>rposive sampling technique was employ</w:t>
      </w:r>
      <w:r w:rsidR="00F07421" w:rsidRPr="00F62E0C">
        <w:rPr>
          <w:i/>
          <w:color w:val="000000" w:themeColor="text1"/>
        </w:rPr>
        <w:t xml:space="preserve">ed </w:t>
      </w:r>
      <w:r w:rsidR="00F07421">
        <w:rPr>
          <w:i/>
          <w:color w:val="000000" w:themeColor="text1"/>
        </w:rPr>
        <w:t xml:space="preserve">to draw </w:t>
      </w:r>
      <w:r w:rsidR="00F07421">
        <w:rPr>
          <w:rFonts w:eastAsia="Times New Roman"/>
          <w:i/>
          <w:color w:val="000000" w:themeColor="text1"/>
        </w:rPr>
        <w:t>one hundred and sixty (16</w:t>
      </w:r>
      <w:r w:rsidR="00F07421" w:rsidRPr="00F62E0C">
        <w:rPr>
          <w:rFonts w:eastAsia="Times New Roman"/>
          <w:i/>
          <w:color w:val="000000" w:themeColor="text1"/>
        </w:rPr>
        <w:t>0) respondents</w:t>
      </w:r>
      <w:r w:rsidR="00F07421">
        <w:rPr>
          <w:rFonts w:eastAsia="Times New Roman"/>
          <w:i/>
          <w:color w:val="000000" w:themeColor="text1"/>
        </w:rPr>
        <w:t>; ten in each of the</w:t>
      </w:r>
      <w:r w:rsidR="00F07421" w:rsidRPr="00F62E0C">
        <w:rPr>
          <w:rFonts w:eastAsia="Times New Roman"/>
          <w:i/>
          <w:color w:val="000000" w:themeColor="text1"/>
        </w:rPr>
        <w:t xml:space="preserve"> </w:t>
      </w:r>
      <w:r w:rsidR="00F07421" w:rsidRPr="00663F4C">
        <w:rPr>
          <w:i/>
        </w:rPr>
        <w:t>Local Government</w:t>
      </w:r>
      <w:r w:rsidR="00F07421">
        <w:rPr>
          <w:i/>
        </w:rPr>
        <w:t xml:space="preserve">. </w:t>
      </w:r>
      <w:r w:rsidR="00A01EF5" w:rsidRPr="00663F4C">
        <w:rPr>
          <w:i/>
        </w:rPr>
        <w:t xml:space="preserve">A pro forma was designed by the researcher and used </w:t>
      </w:r>
      <w:r w:rsidR="00A3264D" w:rsidRPr="00663F4C">
        <w:rPr>
          <w:i/>
        </w:rPr>
        <w:t>as</w:t>
      </w:r>
      <w:r w:rsidR="00A01EF5" w:rsidRPr="00663F4C">
        <w:rPr>
          <w:i/>
        </w:rPr>
        <w:t xml:space="preserve"> an instrument for collecting data from the National Youths Service Corps (NYSC) </w:t>
      </w:r>
      <w:r w:rsidR="00A8392A" w:rsidRPr="00663F4C">
        <w:rPr>
          <w:i/>
        </w:rPr>
        <w:t xml:space="preserve">headquarters in Ilorin </w:t>
      </w:r>
      <w:r w:rsidR="00A01EF5" w:rsidRPr="00663F4C">
        <w:rPr>
          <w:i/>
        </w:rPr>
        <w:t>on the numbers of community development service (CDS) projects executed across the state from 2011-2015.</w:t>
      </w:r>
      <w:r w:rsidR="00A01EF5" w:rsidRPr="00F07421">
        <w:rPr>
          <w:i/>
        </w:rPr>
        <w:t xml:space="preserve"> </w:t>
      </w:r>
      <w:r w:rsidR="00F07421" w:rsidRPr="00F07421">
        <w:rPr>
          <w:i/>
        </w:rPr>
        <w:t>Focus Group Discussion (FGD)</w:t>
      </w:r>
      <w:r w:rsidR="005C456C">
        <w:rPr>
          <w:i/>
        </w:rPr>
        <w:t xml:space="preserve"> conducted </w:t>
      </w:r>
      <w:r w:rsidR="00C57506" w:rsidRPr="00663F4C">
        <w:rPr>
          <w:i/>
        </w:rPr>
        <w:t>was conducted by the researcher</w:t>
      </w:r>
      <w:r w:rsidR="00C57506">
        <w:rPr>
          <w:i/>
        </w:rPr>
        <w:t xml:space="preserve"> with </w:t>
      </w:r>
      <w:r w:rsidR="00C57506" w:rsidRPr="00F07421">
        <w:rPr>
          <w:i/>
        </w:rPr>
        <w:t xml:space="preserve"> </w:t>
      </w:r>
      <w:r w:rsidR="00C57506" w:rsidRPr="00663F4C">
        <w:rPr>
          <w:i/>
        </w:rPr>
        <w:t>five trained research assistants</w:t>
      </w:r>
      <w:r w:rsidR="00C57506">
        <w:rPr>
          <w:i/>
        </w:rPr>
        <w:t xml:space="preserve"> t</w:t>
      </w:r>
      <w:r w:rsidR="00C57506" w:rsidRPr="00663F4C">
        <w:rPr>
          <w:i/>
        </w:rPr>
        <w:t>hat were familiar with the interpretation of the content of the questions in the language of the immediate environment of the participa</w:t>
      </w:r>
      <w:r w:rsidR="00C57506">
        <w:rPr>
          <w:i/>
        </w:rPr>
        <w:t>nts and as an instrument</w:t>
      </w:r>
      <w:r w:rsidR="00D46F52" w:rsidRPr="00F07421">
        <w:rPr>
          <w:i/>
        </w:rPr>
        <w:t xml:space="preserve"> for data collection for the study.</w:t>
      </w:r>
      <w:r w:rsidR="00C57506">
        <w:rPr>
          <w:i/>
        </w:rPr>
        <w:t xml:space="preserve"> </w:t>
      </w:r>
      <w:r w:rsidR="00A01EF5" w:rsidRPr="00663F4C">
        <w:rPr>
          <w:i/>
        </w:rPr>
        <w:t xml:space="preserve">Information </w:t>
      </w:r>
      <w:r w:rsidR="00A3264D" w:rsidRPr="00663F4C">
        <w:rPr>
          <w:i/>
        </w:rPr>
        <w:t xml:space="preserve">and data </w:t>
      </w:r>
      <w:r w:rsidR="00A01EF5" w:rsidRPr="00663F4C">
        <w:rPr>
          <w:i/>
        </w:rPr>
        <w:t xml:space="preserve">obtained from the </w:t>
      </w:r>
      <w:r w:rsidR="00A01EF5" w:rsidRPr="00663F4C">
        <w:rPr>
          <w:rFonts w:eastAsia="Times New Roman"/>
          <w:i/>
        </w:rPr>
        <w:t xml:space="preserve">NYSC Kwara State Headquarter and </w:t>
      </w:r>
      <w:r w:rsidR="00A01EF5" w:rsidRPr="00663F4C">
        <w:rPr>
          <w:i/>
        </w:rPr>
        <w:t>focus group discussion</w:t>
      </w:r>
      <w:r w:rsidR="00A01EF5" w:rsidRPr="00663F4C">
        <w:rPr>
          <w:rFonts w:eastAsia="Times New Roman"/>
          <w:i/>
        </w:rPr>
        <w:t>s were presented in a table</w:t>
      </w:r>
      <w:r w:rsidR="00D77E41" w:rsidRPr="00663F4C">
        <w:rPr>
          <w:rFonts w:eastAsia="Times New Roman"/>
          <w:i/>
        </w:rPr>
        <w:t>s</w:t>
      </w:r>
      <w:r w:rsidR="00A01EF5" w:rsidRPr="00663F4C">
        <w:rPr>
          <w:rFonts w:eastAsia="Times New Roman"/>
          <w:i/>
        </w:rPr>
        <w:t>, map, pie chart and graph</w:t>
      </w:r>
      <w:r w:rsidR="00A01EF5" w:rsidRPr="00663F4C">
        <w:rPr>
          <w:i/>
        </w:rPr>
        <w:t>.</w:t>
      </w:r>
      <w:r w:rsidR="00A3264D" w:rsidRPr="00663F4C">
        <w:rPr>
          <w:i/>
        </w:rPr>
        <w:t xml:space="preserve"> The findings of the study revealed that Community Development Projects were</w:t>
      </w:r>
      <w:r w:rsidR="00E375CA" w:rsidRPr="00663F4C">
        <w:rPr>
          <w:i/>
        </w:rPr>
        <w:t xml:space="preserve"> relevant to the needs of the various communities</w:t>
      </w:r>
      <w:r w:rsidR="008E36F4">
        <w:rPr>
          <w:i/>
        </w:rPr>
        <w:t>. Among other things the study recommended that</w:t>
      </w:r>
      <w:r w:rsidR="008E36F4" w:rsidRPr="006464C7">
        <w:rPr>
          <w:i/>
        </w:rPr>
        <w:t xml:space="preserve"> </w:t>
      </w:r>
      <w:r w:rsidR="008E36F4" w:rsidRPr="006464C7">
        <w:rPr>
          <w:rFonts w:eastAsia="Times New Roman"/>
          <w:i/>
        </w:rPr>
        <w:t>the</w:t>
      </w:r>
      <w:r w:rsidR="008E36F4">
        <w:rPr>
          <w:i/>
        </w:rPr>
        <w:t xml:space="preserve"> </w:t>
      </w:r>
      <w:r w:rsidR="00FF0005" w:rsidRPr="00663F4C">
        <w:rPr>
          <w:i/>
        </w:rPr>
        <w:t>community members should be</w:t>
      </w:r>
      <w:r w:rsidR="00032BA3" w:rsidRPr="00663F4C">
        <w:rPr>
          <w:i/>
        </w:rPr>
        <w:t xml:space="preserve"> </w:t>
      </w:r>
      <w:r w:rsidR="00E375CA" w:rsidRPr="00663F4C">
        <w:rPr>
          <w:i/>
        </w:rPr>
        <w:t xml:space="preserve">involved </w:t>
      </w:r>
      <w:r w:rsidR="00E375CA" w:rsidRPr="00663F4C">
        <w:rPr>
          <w:i/>
        </w:rPr>
        <w:lastRenderedPageBreak/>
        <w:t>in the conception</w:t>
      </w:r>
      <w:r w:rsidR="001055C8" w:rsidRPr="00663F4C">
        <w:rPr>
          <w:i/>
        </w:rPr>
        <w:t>,</w:t>
      </w:r>
      <w:r w:rsidR="00E375CA" w:rsidRPr="00663F4C">
        <w:rPr>
          <w:i/>
        </w:rPr>
        <w:t xml:space="preserve"> planning and implementation of the </w:t>
      </w:r>
      <w:r w:rsidR="00D90FB4" w:rsidRPr="00663F4C">
        <w:rPr>
          <w:i/>
        </w:rPr>
        <w:t>projects to guarantee ownership of such projects by the communities</w:t>
      </w:r>
      <w:r w:rsidR="008E36F4">
        <w:rPr>
          <w:i/>
        </w:rPr>
        <w:t>.</w:t>
      </w:r>
    </w:p>
    <w:p w:rsidR="00D04E78" w:rsidRDefault="00EE245D" w:rsidP="00281307">
      <w:pPr>
        <w:rPr>
          <w:i/>
        </w:rPr>
      </w:pPr>
      <w:r w:rsidRPr="00663F4C">
        <w:rPr>
          <w:b/>
        </w:rPr>
        <w:t xml:space="preserve">Keywords: </w:t>
      </w:r>
      <w:r w:rsidR="002A1A95" w:rsidRPr="00663F4C">
        <w:t>Relevance</w:t>
      </w:r>
      <w:r w:rsidR="002A1A95">
        <w:t>,</w:t>
      </w:r>
      <w:r w:rsidR="002A1A95" w:rsidRPr="00663F4C">
        <w:t xml:space="preserve"> </w:t>
      </w:r>
      <w:r w:rsidRPr="00663F4C">
        <w:t>National Youth Service Corps, Community Development, Project</w:t>
      </w:r>
      <w:r w:rsidR="00677452" w:rsidRPr="00663F4C">
        <w:t>s</w:t>
      </w:r>
      <w:r w:rsidR="002A1A95">
        <w:t xml:space="preserve">, </w:t>
      </w:r>
      <w:r w:rsidR="002A1A95" w:rsidRPr="00663F4C">
        <w:t>Mapping,</w:t>
      </w:r>
      <w:r w:rsidR="00D8486C" w:rsidRPr="00663F4C">
        <w:t xml:space="preserve"> and</w:t>
      </w:r>
      <w:r w:rsidR="002A1A95">
        <w:t xml:space="preserve"> Kwara State.</w:t>
      </w:r>
      <w:r w:rsidR="00D8486C" w:rsidRPr="00663F4C">
        <w:t xml:space="preserve"> </w:t>
      </w:r>
    </w:p>
    <w:p w:rsidR="00281307" w:rsidRPr="00281307" w:rsidRDefault="00281307" w:rsidP="00281307">
      <w:pPr>
        <w:rPr>
          <w:i/>
        </w:rPr>
      </w:pPr>
    </w:p>
    <w:p w:rsidR="00A33504" w:rsidRPr="00663F4C" w:rsidRDefault="00A33504" w:rsidP="00B071E8">
      <w:pPr>
        <w:rPr>
          <w:b/>
        </w:rPr>
      </w:pPr>
      <w:r w:rsidRPr="00663F4C">
        <w:rPr>
          <w:b/>
        </w:rPr>
        <w:t xml:space="preserve">Introduction </w:t>
      </w:r>
    </w:p>
    <w:p w:rsidR="00A33504" w:rsidRPr="00663F4C" w:rsidRDefault="00A33504" w:rsidP="003A733C">
      <w:r w:rsidRPr="00663F4C">
        <w:t xml:space="preserve">          Imhabekhai (2009) defines community development as conscious and organized efforts made by people of a particular community to identify their common problems, plan and execute the programmes and projects that provide solutions to the identified problems and improve their living standards, using their resources and where necessary, seeking and obtaining assistance from external individuals and organization. </w:t>
      </w:r>
      <w:r w:rsidRPr="00663F4C">
        <w:rPr>
          <w:bCs/>
        </w:rPr>
        <w:t>Anuna et al (2010</w:t>
      </w:r>
      <w:r w:rsidR="00512383" w:rsidRPr="00663F4C">
        <w:rPr>
          <w:bCs/>
        </w:rPr>
        <w:t>)</w:t>
      </w:r>
      <w:r w:rsidR="00512383" w:rsidRPr="00663F4C">
        <w:t xml:space="preserve"> </w:t>
      </w:r>
      <w:r w:rsidR="009F51C8">
        <w:t xml:space="preserve">also </w:t>
      </w:r>
      <w:r w:rsidR="00512383" w:rsidRPr="00663F4C">
        <w:t>defines</w:t>
      </w:r>
      <w:r w:rsidRPr="00663F4C">
        <w:t xml:space="preserve"> community development as the process through which individuals living in a society actualize their potentials through knowledge, ideas and skills obtained over a long period of time.</w:t>
      </w:r>
    </w:p>
    <w:p w:rsidR="002D2557" w:rsidRPr="00663F4C" w:rsidRDefault="00A33504" w:rsidP="003A733C">
      <w:r w:rsidRPr="00663F4C">
        <w:tab/>
      </w:r>
      <w:r w:rsidR="003D0C1A">
        <w:t xml:space="preserve">Meanwhile, </w:t>
      </w:r>
      <w:r w:rsidRPr="00663F4C">
        <w:t>Anyanwu (1992) v</w:t>
      </w:r>
      <w:bookmarkStart w:id="0" w:name="_GoBack"/>
      <w:bookmarkEnd w:id="0"/>
      <w:r w:rsidRPr="00663F4C">
        <w:t>iewed community development from four premise</w:t>
      </w:r>
      <w:r w:rsidR="003D0C1A">
        <w:t>s</w:t>
      </w:r>
      <w:r w:rsidRPr="00663F4C">
        <w:t xml:space="preserve"> which include</w:t>
      </w:r>
      <w:r w:rsidR="003D0C1A" w:rsidRPr="00663F4C">
        <w:t xml:space="preserve">; </w:t>
      </w:r>
      <w:r w:rsidR="003D0C1A">
        <w:rPr>
          <w:b/>
          <w:i/>
        </w:rPr>
        <w:t xml:space="preserve">process, movement, </w:t>
      </w:r>
      <w:r w:rsidR="003D0C1A" w:rsidRPr="00663F4C">
        <w:rPr>
          <w:b/>
          <w:i/>
        </w:rPr>
        <w:t>method</w:t>
      </w:r>
      <w:r w:rsidRPr="00663F4C">
        <w:rPr>
          <w:b/>
          <w:i/>
        </w:rPr>
        <w:t xml:space="preserve"> </w:t>
      </w:r>
      <w:r w:rsidRPr="00663F4C">
        <w:t>and</w:t>
      </w:r>
      <w:r w:rsidR="00C97641" w:rsidRPr="00663F4C">
        <w:t xml:space="preserve"> </w:t>
      </w:r>
      <w:r w:rsidRPr="00663F4C">
        <w:rPr>
          <w:b/>
          <w:i/>
        </w:rPr>
        <w:t>progrramme</w:t>
      </w:r>
      <w:r w:rsidR="00F262A0" w:rsidRPr="00663F4C">
        <w:rPr>
          <w:b/>
          <w:i/>
        </w:rPr>
        <w:t>.</w:t>
      </w:r>
      <w:r w:rsidR="003D0C1A">
        <w:rPr>
          <w:b/>
          <w:i/>
        </w:rPr>
        <w:t xml:space="preserve"> </w:t>
      </w:r>
      <w:r w:rsidR="003D0C1A">
        <w:t xml:space="preserve">The author further stress </w:t>
      </w:r>
      <w:r w:rsidR="00D8220A">
        <w:t>that</w:t>
      </w:r>
      <w:r w:rsidR="00D8220A" w:rsidRPr="00663F4C">
        <w:rPr>
          <w:b/>
          <w:i/>
        </w:rPr>
        <w:t>,</w:t>
      </w:r>
      <w:r w:rsidR="003A733C" w:rsidRPr="00663F4C">
        <w:t xml:space="preserve"> c</w:t>
      </w:r>
      <w:r w:rsidRPr="00663F4C">
        <w:t>ommunity development</w:t>
      </w:r>
      <w:r w:rsidRPr="00663F4C">
        <w:rPr>
          <w:b/>
          <w:i/>
        </w:rPr>
        <w:t xml:space="preserve"> as a process</w:t>
      </w:r>
      <w:r w:rsidRPr="00663F4C">
        <w:t xml:space="preserve"> lays emphasis on oneness </w:t>
      </w:r>
      <w:r w:rsidR="003A2DF3" w:rsidRPr="00663F4C">
        <w:t xml:space="preserve">of </w:t>
      </w:r>
      <w:r w:rsidRPr="00663F4C">
        <w:t>life of a community, by which the people plan and act together for the satisfaction of their felt nee</w:t>
      </w:r>
      <w:r w:rsidR="003A2DF3" w:rsidRPr="00663F4C">
        <w:t>ds;</w:t>
      </w:r>
      <w:r w:rsidR="003A2DF3" w:rsidRPr="00663F4C">
        <w:rPr>
          <w:sz w:val="24"/>
          <w:szCs w:val="24"/>
        </w:rPr>
        <w:t xml:space="preserve"> </w:t>
      </w:r>
      <w:r w:rsidR="003A2DF3" w:rsidRPr="00663F4C">
        <w:t>c</w:t>
      </w:r>
      <w:r w:rsidRPr="00663F4C">
        <w:t>ommunity development</w:t>
      </w:r>
      <w:r w:rsidRPr="00663F4C">
        <w:rPr>
          <w:b/>
          <w:i/>
        </w:rPr>
        <w:t xml:space="preserve"> as a movement </w:t>
      </w:r>
      <w:r w:rsidR="005B5D06" w:rsidRPr="00663F4C">
        <w:t>denotes</w:t>
      </w:r>
      <w:r w:rsidRPr="00663F4C">
        <w:t xml:space="preserve"> the process of changing position and place from the aspiration of the people themselves that their social improvement will come about.</w:t>
      </w:r>
      <w:r w:rsidR="00544BDB" w:rsidRPr="00663F4C">
        <w:rPr>
          <w:sz w:val="24"/>
          <w:szCs w:val="24"/>
        </w:rPr>
        <w:t xml:space="preserve"> </w:t>
      </w:r>
      <w:r w:rsidRPr="00663F4C">
        <w:t>Community development</w:t>
      </w:r>
      <w:r w:rsidRPr="00663F4C">
        <w:rPr>
          <w:b/>
          <w:i/>
        </w:rPr>
        <w:t xml:space="preserve"> as a method</w:t>
      </w:r>
      <w:r w:rsidR="00685381" w:rsidRPr="00663F4C">
        <w:t xml:space="preserve"> </w:t>
      </w:r>
      <w:r w:rsidR="00D8220A">
        <w:t>place</w:t>
      </w:r>
      <w:r w:rsidR="0061091A" w:rsidRPr="00663F4C">
        <w:t>s emphasis</w:t>
      </w:r>
      <w:r w:rsidRPr="00663F4C">
        <w:t xml:space="preserve"> on the way in which social change activities are carried out with the view to attaining the go</w:t>
      </w:r>
      <w:r w:rsidR="00685381" w:rsidRPr="00663F4C">
        <w:t xml:space="preserve">als </w:t>
      </w:r>
      <w:r w:rsidR="009F2777">
        <w:t>set out for such activities; while</w:t>
      </w:r>
      <w:r w:rsidR="00685381" w:rsidRPr="00663F4C">
        <w:t xml:space="preserve"> c</w:t>
      </w:r>
      <w:r w:rsidRPr="00663F4C">
        <w:t>ommunity development</w:t>
      </w:r>
      <w:r w:rsidRPr="00663F4C">
        <w:rPr>
          <w:b/>
          <w:i/>
        </w:rPr>
        <w:t xml:space="preserve"> as a progrramme</w:t>
      </w:r>
      <w:r w:rsidR="00685381" w:rsidRPr="00663F4C">
        <w:rPr>
          <w:b/>
          <w:i/>
        </w:rPr>
        <w:t xml:space="preserve"> </w:t>
      </w:r>
      <w:r w:rsidR="00685381" w:rsidRPr="00663F4C">
        <w:t>i</w:t>
      </w:r>
      <w:r w:rsidRPr="00663F4C">
        <w:t>n</w:t>
      </w:r>
      <w:r w:rsidR="00507018" w:rsidRPr="00663F4C">
        <w:t>volves</w:t>
      </w:r>
      <w:r w:rsidRPr="00663F4C">
        <w:t xml:space="preserve"> </w:t>
      </w:r>
      <w:r w:rsidR="008838C3">
        <w:t xml:space="preserve">a </w:t>
      </w:r>
      <w:r w:rsidRPr="00663F4C">
        <w:t>directing force towards achievement of the desired goal</w:t>
      </w:r>
      <w:r w:rsidR="008838C3">
        <w:t>s</w:t>
      </w:r>
      <w:r w:rsidRPr="00663F4C">
        <w:t xml:space="preserve"> for community improvement.</w:t>
      </w:r>
      <w:r w:rsidR="002D2557" w:rsidRPr="00663F4C">
        <w:rPr>
          <w:sz w:val="24"/>
          <w:szCs w:val="24"/>
        </w:rPr>
        <w:t xml:space="preserve"> </w:t>
      </w:r>
      <w:r w:rsidRPr="00663F4C">
        <w:t>From the cluster of the</w:t>
      </w:r>
      <w:r w:rsidR="008838C3">
        <w:t>se</w:t>
      </w:r>
      <w:r w:rsidRPr="00663F4C">
        <w:t xml:space="preserve"> definition</w:t>
      </w:r>
      <w:r w:rsidR="00507018" w:rsidRPr="00663F4C">
        <w:t>s</w:t>
      </w:r>
      <w:r w:rsidRPr="00663F4C">
        <w:t xml:space="preserve"> abo</w:t>
      </w:r>
      <w:r w:rsidR="00507018" w:rsidRPr="00663F4C">
        <w:t xml:space="preserve">ve, community development </w:t>
      </w:r>
      <w:r w:rsidR="00330978" w:rsidRPr="00663F4C">
        <w:t>epitomizes</w:t>
      </w:r>
      <w:r w:rsidRPr="00663F4C">
        <w:t xml:space="preserve"> integrating people’s effort for attainment of desired goal. </w:t>
      </w:r>
    </w:p>
    <w:p w:rsidR="00330978" w:rsidRDefault="00A33504" w:rsidP="003A733C">
      <w:pPr>
        <w:ind w:firstLine="720"/>
      </w:pPr>
      <w:r w:rsidRPr="00663F4C">
        <w:lastRenderedPageBreak/>
        <w:t xml:space="preserve">It has been observed that the speed of a nation’s </w:t>
      </w:r>
      <w:r w:rsidR="002D2557" w:rsidRPr="00663F4C">
        <w:t xml:space="preserve">development is directly related </w:t>
      </w:r>
      <w:r w:rsidRPr="00663F4C">
        <w:t xml:space="preserve">to the quality of </w:t>
      </w:r>
      <w:r w:rsidR="00C97641" w:rsidRPr="00663F4C">
        <w:t xml:space="preserve">its human resource. </w:t>
      </w:r>
      <w:r w:rsidRPr="00663F4C">
        <w:t>The Federal Government of Nigeria established the National Youth Service Corps (NYSC) scheme by Decree 24, in 1973, during the then military administrat</w:t>
      </w:r>
      <w:r w:rsidR="004E3FA4" w:rsidRPr="00663F4C">
        <w:t>ion</w:t>
      </w:r>
      <w:r w:rsidRPr="00663F4C">
        <w:t xml:space="preserve"> of General Yakubu Gowon,</w:t>
      </w:r>
      <w:r w:rsidR="002D2557" w:rsidRPr="00663F4C">
        <w:t xml:space="preserve"> with</w:t>
      </w:r>
      <w:r w:rsidRPr="00663F4C">
        <w:t xml:space="preserve"> the</w:t>
      </w:r>
      <w:r w:rsidR="002D2557" w:rsidRPr="00663F4C">
        <w:t xml:space="preserve"> goal</w:t>
      </w:r>
      <w:r w:rsidR="00330978">
        <w:t>s</w:t>
      </w:r>
      <w:r w:rsidRPr="00663F4C">
        <w:t xml:space="preserve"> to reconstruct, reconcile and rebuild damage</w:t>
      </w:r>
      <w:r w:rsidR="00AF3193" w:rsidRPr="00663F4C">
        <w:t>s</w:t>
      </w:r>
      <w:r w:rsidRPr="00663F4C">
        <w:t xml:space="preserve"> and hostilities brought about by the civil war. The government sees the need and aspiration of youths in bring</w:t>
      </w:r>
      <w:r w:rsidR="009F07D1" w:rsidRPr="00663F4C">
        <w:t>ing</w:t>
      </w:r>
      <w:r w:rsidRPr="00663F4C">
        <w:t xml:space="preserve"> even development to rural populace. Fajonyomi (2003) observed that, every country of the world heavily depend on the qual</w:t>
      </w:r>
      <w:r w:rsidR="003E648B">
        <w:t>ity and quantity of its human res</w:t>
      </w:r>
      <w:r w:rsidR="003E648B" w:rsidRPr="00663F4C">
        <w:t>ource</w:t>
      </w:r>
      <w:r w:rsidRPr="00663F4C">
        <w:t xml:space="preserve">. Therefore, the role of youth in community development and aspiration for nation building cannot be over </w:t>
      </w:r>
      <w:r w:rsidR="00B52568" w:rsidRPr="00663F4C">
        <w:t>emphasized</w:t>
      </w:r>
      <w:r w:rsidRPr="00663F4C">
        <w:t>.</w:t>
      </w:r>
      <w:r w:rsidR="002713B0" w:rsidRPr="00663F4C">
        <w:t xml:space="preserve"> </w:t>
      </w:r>
    </w:p>
    <w:p w:rsidR="00C97641" w:rsidRPr="00663F4C" w:rsidRDefault="00A33504" w:rsidP="003A733C">
      <w:pPr>
        <w:ind w:firstLine="720"/>
      </w:pPr>
      <w:r w:rsidRPr="00663F4C">
        <w:t>The Community Development Servic</w:t>
      </w:r>
      <w:r w:rsidR="00B52568" w:rsidRPr="00663F4C">
        <w:t>e (CDS) is one of the four (4) cardinal p</w:t>
      </w:r>
      <w:r w:rsidRPr="00663F4C">
        <w:t>rogrammes of the NYSC</w:t>
      </w:r>
      <w:r w:rsidR="009F07D1" w:rsidRPr="00663F4C">
        <w:t xml:space="preserve"> Scheme.</w:t>
      </w:r>
      <w:r w:rsidRPr="00663F4C">
        <w:t xml:space="preserve"> </w:t>
      </w:r>
      <w:r w:rsidR="009F07D1" w:rsidRPr="00663F4C">
        <w:t>S</w:t>
      </w:r>
      <w:r w:rsidRPr="00663F4C">
        <w:t>ince the establishment of the scheme, corps members have been initiating and executing join</w:t>
      </w:r>
      <w:r w:rsidR="00584598" w:rsidRPr="00663F4C">
        <w:t>t</w:t>
      </w:r>
      <w:r w:rsidRPr="00663F4C">
        <w:t xml:space="preserve"> or personal CDS projects in area of health, education, agriculture, economic empowerment, poverty </w:t>
      </w:r>
      <w:r w:rsidR="00330978">
        <w:t>allevi</w:t>
      </w:r>
      <w:r w:rsidRPr="00663F4C">
        <w:t>ation, social services, basic rural infrastructure, communication and technology</w:t>
      </w:r>
      <w:r w:rsidR="0045391A" w:rsidRPr="00663F4C">
        <w:t xml:space="preserve"> </w:t>
      </w:r>
      <w:r w:rsidRPr="00663F4C">
        <w:t xml:space="preserve">amongst others </w:t>
      </w:r>
      <w:r w:rsidR="00393DAA" w:rsidRPr="00663F4C">
        <w:t>(NYSC</w:t>
      </w:r>
      <w:r w:rsidR="00330978">
        <w:t>,</w:t>
      </w:r>
      <w:r w:rsidR="00393DAA" w:rsidRPr="00663F4C">
        <w:t xml:space="preserve"> </w:t>
      </w:r>
      <w:r w:rsidRPr="00663F4C">
        <w:t xml:space="preserve">2014). </w:t>
      </w:r>
    </w:p>
    <w:p w:rsidR="00A33504" w:rsidRDefault="00A33504" w:rsidP="00526918">
      <w:pPr>
        <w:ind w:firstLine="720"/>
      </w:pPr>
      <w:r w:rsidRPr="00663F4C">
        <w:t>The active par</w:t>
      </w:r>
      <w:r w:rsidR="00330978">
        <w:t>ticipation of corps members in community d</w:t>
      </w:r>
      <w:r w:rsidRPr="00663F4C">
        <w:t>eve</w:t>
      </w:r>
      <w:r w:rsidR="00330978">
        <w:t>lopment s</w:t>
      </w:r>
      <w:r w:rsidRPr="00663F4C">
        <w:t>ervice has contributed positively to the development of their host communities</w:t>
      </w:r>
      <w:r w:rsidR="002E15BC" w:rsidRPr="00663F4C">
        <w:t xml:space="preserve"> </w:t>
      </w:r>
      <w:r w:rsidRPr="00663F4C">
        <w:t>in Kwara State based on their felt-needs. The</w:t>
      </w:r>
      <w:r w:rsidR="007742C4">
        <w:t xml:space="preserve"> c</w:t>
      </w:r>
      <w:r w:rsidRPr="00663F4C">
        <w:t xml:space="preserve">orps members are </w:t>
      </w:r>
      <w:r w:rsidR="00DC17E8" w:rsidRPr="00663F4C">
        <w:t>encouraged in</w:t>
      </w:r>
      <w:r w:rsidRPr="00663F4C">
        <w:t xml:space="preserve"> addition to the group CDS to look out for areas where they could make individual impact in the community. It could be</w:t>
      </w:r>
      <w:r w:rsidR="00077BD4">
        <w:t xml:space="preserve"> the</w:t>
      </w:r>
      <w:r w:rsidRPr="00663F4C">
        <w:t xml:space="preserve"> </w:t>
      </w:r>
      <w:r w:rsidR="00584598" w:rsidRPr="00663F4C">
        <w:t xml:space="preserve">in </w:t>
      </w:r>
      <w:r w:rsidRPr="00663F4C">
        <w:t>construction</w:t>
      </w:r>
      <w:r w:rsidR="00584598" w:rsidRPr="00663F4C">
        <w:t xml:space="preserve"> </w:t>
      </w:r>
      <w:r w:rsidR="00DC17E8" w:rsidRPr="00663F4C">
        <w:t>of projects</w:t>
      </w:r>
      <w:r w:rsidR="00077BD4">
        <w:t xml:space="preserve"> such as</w:t>
      </w:r>
      <w:r w:rsidRPr="00663F4C">
        <w:t xml:space="preserve"> building of toilets, incinerators, bridges, classrooms, games facilities for schools etc or social/educational project</w:t>
      </w:r>
      <w:r w:rsidR="00C45D2F">
        <w:t>s</w:t>
      </w:r>
      <w:r w:rsidRPr="00663F4C">
        <w:t xml:space="preserve"> such as establishment of ICT laboratory, school libraries, extra-mural cl</w:t>
      </w:r>
      <w:r w:rsidR="00B52568" w:rsidRPr="00663F4C">
        <w:t xml:space="preserve">asses, campaigns, charity work and </w:t>
      </w:r>
      <w:r w:rsidRPr="00663F4C">
        <w:t>vocational training for empo</w:t>
      </w:r>
      <w:r w:rsidR="007560F0" w:rsidRPr="00663F4C">
        <w:t>werment of unemployed youths</w:t>
      </w:r>
      <w:r w:rsidRPr="00663F4C">
        <w:t>.</w:t>
      </w:r>
    </w:p>
    <w:p w:rsidR="0047288E" w:rsidRPr="000825CB" w:rsidRDefault="0047288E" w:rsidP="0047288E">
      <w:pPr>
        <w:rPr>
          <w:b/>
          <w:color w:val="000000" w:themeColor="text1"/>
        </w:rPr>
      </w:pPr>
      <w:r w:rsidRPr="000825CB">
        <w:rPr>
          <w:b/>
          <w:color w:val="000000" w:themeColor="text1"/>
        </w:rPr>
        <w:t>Statement of the Problem</w:t>
      </w:r>
    </w:p>
    <w:p w:rsidR="003273AA" w:rsidRPr="003273AA" w:rsidRDefault="0047288E" w:rsidP="0047288E">
      <w:pPr>
        <w:ind w:firstLine="720"/>
      </w:pPr>
      <w:r w:rsidRPr="003273AA">
        <w:lastRenderedPageBreak/>
        <w:t xml:space="preserve">The government alone at any level cannot satisfy all of the needful desires of its citizens, especially in the areas of health, education, agriculture, economic empowerment, poverty alleviation, social services, basic rural infrastructure, communication and technology. </w:t>
      </w:r>
      <w:r w:rsidR="003273AA" w:rsidRPr="003273AA">
        <w:t xml:space="preserve"> Mapping </w:t>
      </w:r>
      <w:r w:rsidR="00A05447" w:rsidRPr="003273AA">
        <w:rPr>
          <w:color w:val="000000" w:themeColor="text1"/>
        </w:rPr>
        <w:t xml:space="preserve">the </w:t>
      </w:r>
      <w:r w:rsidR="00764E6F" w:rsidRPr="003273AA">
        <w:rPr>
          <w:color w:val="000000" w:themeColor="text1"/>
        </w:rPr>
        <w:t xml:space="preserve">relevance of </w:t>
      </w:r>
      <w:r w:rsidR="00A05447" w:rsidRPr="003273AA">
        <w:rPr>
          <w:color w:val="000000" w:themeColor="text1"/>
        </w:rPr>
        <w:t xml:space="preserve">corps </w:t>
      </w:r>
      <w:r w:rsidR="007E5279" w:rsidRPr="003273AA">
        <w:rPr>
          <w:color w:val="000000" w:themeColor="text1"/>
        </w:rPr>
        <w:t>members’</w:t>
      </w:r>
      <w:r w:rsidR="00A05447" w:rsidRPr="003273AA">
        <w:rPr>
          <w:color w:val="000000" w:themeColor="text1"/>
        </w:rPr>
        <w:t xml:space="preserve"> personal</w:t>
      </w:r>
      <w:r w:rsidR="00764E6F" w:rsidRPr="003273AA">
        <w:rPr>
          <w:color w:val="000000" w:themeColor="text1"/>
        </w:rPr>
        <w:t xml:space="preserve"> or joint community development projects in complement</w:t>
      </w:r>
      <w:r w:rsidR="00A05447" w:rsidRPr="003273AA">
        <w:t xml:space="preserve"> governments’ efforts in meeting the needs of their </w:t>
      </w:r>
      <w:r w:rsidR="00764E6F" w:rsidRPr="003273AA">
        <w:t>various host communities</w:t>
      </w:r>
      <w:r w:rsidR="003273AA" w:rsidRPr="003273AA">
        <w:t xml:space="preserve"> is the </w:t>
      </w:r>
      <w:r w:rsidR="003273AA" w:rsidRPr="003273AA">
        <w:rPr>
          <w:bCs/>
          <w:color w:val="000000" w:themeColor="text1"/>
          <w:shd w:val="clear" w:color="auto" w:fill="FFFFFF"/>
        </w:rPr>
        <w:t>crux of this paper</w:t>
      </w:r>
    </w:p>
    <w:p w:rsidR="003273AA" w:rsidRDefault="003273AA" w:rsidP="0047288E">
      <w:pPr>
        <w:ind w:firstLine="720"/>
        <w:rPr>
          <w:sz w:val="24"/>
          <w:szCs w:val="24"/>
        </w:rPr>
      </w:pPr>
    </w:p>
    <w:p w:rsidR="00A33504" w:rsidRPr="00663F4C" w:rsidRDefault="00A33504" w:rsidP="00B071E8">
      <w:pPr>
        <w:rPr>
          <w:b/>
        </w:rPr>
      </w:pPr>
      <w:r w:rsidRPr="00663F4C">
        <w:rPr>
          <w:b/>
        </w:rPr>
        <w:t>Objectives of the Study</w:t>
      </w:r>
    </w:p>
    <w:p w:rsidR="00B6211E" w:rsidRPr="00663F4C" w:rsidRDefault="000E26E9" w:rsidP="00B071E8">
      <w:r w:rsidRPr="00663F4C">
        <w:t>The objectives of the study were to:</w:t>
      </w:r>
    </w:p>
    <w:p w:rsidR="00A33504" w:rsidRPr="00663F4C" w:rsidRDefault="005C7487" w:rsidP="00B071E8">
      <w:r w:rsidRPr="00663F4C">
        <w:t>1. Identify CDS proje</w:t>
      </w:r>
      <w:r w:rsidR="00A33504" w:rsidRPr="00663F4C">
        <w:t>ct</w:t>
      </w:r>
      <w:r w:rsidRPr="00663F4C">
        <w:t>s</w:t>
      </w:r>
      <w:r w:rsidR="00A33504" w:rsidRPr="00663F4C">
        <w:t xml:space="preserve"> </w:t>
      </w:r>
      <w:r w:rsidRPr="00663F4C">
        <w:t xml:space="preserve">executed by </w:t>
      </w:r>
      <w:r w:rsidR="00A33504" w:rsidRPr="00663F4C">
        <w:t>of Natio</w:t>
      </w:r>
      <w:r w:rsidRPr="00663F4C">
        <w:t>nal Youths Service Corps (NYSC) members in</w:t>
      </w:r>
      <w:r w:rsidR="00A33504" w:rsidRPr="00663F4C">
        <w:t xml:space="preserve"> </w:t>
      </w:r>
      <w:r w:rsidR="007E5279">
        <w:t>Kwara State;</w:t>
      </w:r>
    </w:p>
    <w:p w:rsidR="007E5279" w:rsidRDefault="0018516F" w:rsidP="00B071E8">
      <w:r w:rsidRPr="00663F4C">
        <w:t xml:space="preserve">2. </w:t>
      </w:r>
      <w:r w:rsidR="003E648B">
        <w:t xml:space="preserve">Evaluate </w:t>
      </w:r>
      <w:r w:rsidR="008F485E" w:rsidRPr="00663F4C">
        <w:t>the distribution of the projects</w:t>
      </w:r>
      <w:r w:rsidR="007E5279">
        <w:t>; and</w:t>
      </w:r>
    </w:p>
    <w:p w:rsidR="00687DD9" w:rsidRPr="00663F4C" w:rsidRDefault="008F485E" w:rsidP="00B071E8">
      <w:r w:rsidRPr="00663F4C">
        <w:t xml:space="preserve">3. </w:t>
      </w:r>
      <w:r w:rsidR="003E648B">
        <w:t xml:space="preserve">Assess </w:t>
      </w:r>
      <w:r w:rsidRPr="00663F4C">
        <w:t>the relevance of the projects to the needs of the communities.</w:t>
      </w:r>
    </w:p>
    <w:p w:rsidR="00A33504" w:rsidRPr="00663F4C" w:rsidRDefault="00A33504" w:rsidP="00B071E8">
      <w:r w:rsidRPr="00663F4C">
        <w:rPr>
          <w:b/>
        </w:rPr>
        <w:t>Methodology</w:t>
      </w:r>
    </w:p>
    <w:p w:rsidR="00D04E78" w:rsidRPr="00C3653E" w:rsidRDefault="00A33504" w:rsidP="006D44DD">
      <w:r w:rsidRPr="00663F4C">
        <w:t xml:space="preserve">        </w:t>
      </w:r>
      <w:r w:rsidRPr="00C3653E">
        <w:t xml:space="preserve"> The descriptive </w:t>
      </w:r>
      <w:r w:rsidR="000C72B3" w:rsidRPr="00C3653E">
        <w:t>qualitative and documentary</w:t>
      </w:r>
      <w:r w:rsidRPr="00C3653E">
        <w:t xml:space="preserve"> </w:t>
      </w:r>
      <w:r w:rsidR="00331907" w:rsidRPr="00C3653E">
        <w:t>research design was adopted</w:t>
      </w:r>
      <w:r w:rsidRPr="00C3653E">
        <w:t xml:space="preserve"> </w:t>
      </w:r>
      <w:r w:rsidR="00873C5F" w:rsidRPr="00C3653E">
        <w:t>f</w:t>
      </w:r>
      <w:r w:rsidR="000C72B3" w:rsidRPr="00C3653E">
        <w:t>o</w:t>
      </w:r>
      <w:r w:rsidR="00873C5F" w:rsidRPr="00C3653E">
        <w:t xml:space="preserve">r </w:t>
      </w:r>
      <w:r w:rsidR="00D04E78" w:rsidRPr="00C3653E">
        <w:t>the study</w:t>
      </w:r>
      <w:r w:rsidRPr="00C3653E">
        <w:t xml:space="preserve">. </w:t>
      </w:r>
      <w:r w:rsidR="00BF5C12" w:rsidRPr="00C3653E">
        <w:t xml:space="preserve">The design is relevant because the focus of the study is on the </w:t>
      </w:r>
      <w:r w:rsidR="00C846B1" w:rsidRPr="00C3653E">
        <w:t xml:space="preserve">relevance of </w:t>
      </w:r>
      <w:r w:rsidR="00796B94" w:rsidRPr="00C3653E">
        <w:t>Corps community development project</w:t>
      </w:r>
      <w:r w:rsidR="00C846B1" w:rsidRPr="00C3653E">
        <w:t>s</w:t>
      </w:r>
      <w:r w:rsidR="00E4030F" w:rsidRPr="00C3653E">
        <w:t xml:space="preserve"> to the</w:t>
      </w:r>
      <w:r w:rsidR="007826A2" w:rsidRPr="00C3653E">
        <w:t xml:space="preserve"> lives of people</w:t>
      </w:r>
      <w:r w:rsidR="00420EE5" w:rsidRPr="00C3653E">
        <w:t xml:space="preserve">. </w:t>
      </w:r>
      <w:r w:rsidR="00BF5C12" w:rsidRPr="00C3653E">
        <w:rPr>
          <w:rFonts w:eastAsia="Times New Roman"/>
          <w:color w:val="000000" w:themeColor="text1"/>
        </w:rPr>
        <w:t xml:space="preserve"> </w:t>
      </w:r>
      <w:r w:rsidR="00D04E78" w:rsidRPr="00C3653E">
        <w:rPr>
          <w:rFonts w:eastAsia="Times New Roman"/>
          <w:color w:val="000000" w:themeColor="text1"/>
        </w:rPr>
        <w:t>The population for the study consists of male and female across the sixteen</w:t>
      </w:r>
      <w:r w:rsidR="00D04E78" w:rsidRPr="00C3653E">
        <w:t xml:space="preserve"> (16) Local Government Areas in Kwara State</w:t>
      </w:r>
      <w:r w:rsidR="00D04E78" w:rsidRPr="00C3653E">
        <w:rPr>
          <w:color w:val="000000" w:themeColor="text1"/>
        </w:rPr>
        <w:t xml:space="preserve">. A purposive sampling technique was employed to draw </w:t>
      </w:r>
      <w:r w:rsidR="00D04E78" w:rsidRPr="00C3653E">
        <w:rPr>
          <w:rFonts w:eastAsia="Times New Roman"/>
          <w:color w:val="000000" w:themeColor="text1"/>
        </w:rPr>
        <w:t xml:space="preserve">one hundred and sixty (160) respondents; ten in each of the </w:t>
      </w:r>
      <w:r w:rsidR="00D04E78" w:rsidRPr="00C3653E">
        <w:t>Local Government.</w:t>
      </w:r>
      <w:r w:rsidR="0045391A" w:rsidRPr="00C3653E">
        <w:rPr>
          <w:color w:val="000000" w:themeColor="text1"/>
        </w:rPr>
        <w:t xml:space="preserve"> </w:t>
      </w:r>
      <w:r w:rsidRPr="00C3653E">
        <w:t xml:space="preserve">A pro forma </w:t>
      </w:r>
      <w:r w:rsidR="00D10B90" w:rsidRPr="00C3653E">
        <w:t>was</w:t>
      </w:r>
      <w:r w:rsidRPr="00C3653E">
        <w:t xml:space="preserve"> designed by</w:t>
      </w:r>
      <w:r w:rsidR="00FE2E97" w:rsidRPr="00C3653E">
        <w:t xml:space="preserve"> the researcher and used </w:t>
      </w:r>
      <w:r w:rsidRPr="00C3653E">
        <w:t xml:space="preserve">for collecting data </w:t>
      </w:r>
      <w:r w:rsidR="00537EF8" w:rsidRPr="00C3653E">
        <w:t xml:space="preserve">from the National Youths Service Corps (NYSC) </w:t>
      </w:r>
      <w:r w:rsidRPr="00C3653E">
        <w:t>on the numbers of c</w:t>
      </w:r>
      <w:r w:rsidR="00277B23" w:rsidRPr="00C3653E">
        <w:t xml:space="preserve">ommunity development </w:t>
      </w:r>
      <w:r w:rsidR="00537EF8" w:rsidRPr="00C3653E">
        <w:t xml:space="preserve">service (CDS) </w:t>
      </w:r>
      <w:r w:rsidR="00277B23" w:rsidRPr="00C3653E">
        <w:t xml:space="preserve">projects </w:t>
      </w:r>
      <w:r w:rsidR="00537EF8" w:rsidRPr="00C3653E">
        <w:t xml:space="preserve">executed </w:t>
      </w:r>
      <w:r w:rsidR="00277B23" w:rsidRPr="00C3653E">
        <w:t>across the s</w:t>
      </w:r>
      <w:r w:rsidRPr="00C3653E">
        <w:t xml:space="preserve">tate </w:t>
      </w:r>
      <w:r w:rsidR="002D08F5" w:rsidRPr="00C3653E">
        <w:t>from 2011-2015</w:t>
      </w:r>
      <w:r w:rsidRPr="00C3653E">
        <w:t>.</w:t>
      </w:r>
      <w:r w:rsidR="000918DF" w:rsidRPr="00C3653E">
        <w:t xml:space="preserve"> The information was obtained based on the approval of the State Coordinator through a letter seeking for assistan</w:t>
      </w:r>
      <w:r w:rsidR="005B3819" w:rsidRPr="00C3653E">
        <w:t>ce and cooperation of the Agency</w:t>
      </w:r>
      <w:r w:rsidR="000918DF" w:rsidRPr="00C3653E">
        <w:t xml:space="preserve">. </w:t>
      </w:r>
      <w:r w:rsidRPr="00C3653E">
        <w:t>The</w:t>
      </w:r>
      <w:r w:rsidR="006842D1" w:rsidRPr="00C3653E">
        <w:t xml:space="preserve"> information obtained </w:t>
      </w:r>
      <w:r w:rsidR="003B2D6D" w:rsidRPr="00C3653E">
        <w:t>was</w:t>
      </w:r>
      <w:r w:rsidR="006842D1" w:rsidRPr="00C3653E">
        <w:t xml:space="preserve"> </w:t>
      </w:r>
      <w:r w:rsidR="003B2D6D" w:rsidRPr="00C3653E">
        <w:t xml:space="preserve">categorized in a tabular format. </w:t>
      </w:r>
    </w:p>
    <w:p w:rsidR="00A33504" w:rsidRPr="00C3653E" w:rsidRDefault="00252F8B" w:rsidP="006D44DD">
      <w:r w:rsidRPr="00C3653E">
        <w:lastRenderedPageBreak/>
        <w:tab/>
      </w:r>
      <w:r w:rsidR="000918DF" w:rsidRPr="00C3653E">
        <w:t>Also,</w:t>
      </w:r>
      <w:r w:rsidR="00D04E78" w:rsidRPr="00C3653E">
        <w:t xml:space="preserve"> structured interview and Focus</w:t>
      </w:r>
      <w:r w:rsidR="000918DF" w:rsidRPr="00C3653E">
        <w:t xml:space="preserve"> Group D</w:t>
      </w:r>
      <w:r w:rsidR="00A76C88" w:rsidRPr="00C3653E">
        <w:t>iscussion</w:t>
      </w:r>
      <w:r w:rsidR="000918DF" w:rsidRPr="00C3653E">
        <w:t xml:space="preserve"> (FGD)</w:t>
      </w:r>
      <w:r w:rsidR="00D04E78" w:rsidRPr="00C3653E">
        <w:t xml:space="preserve"> were</w:t>
      </w:r>
      <w:r w:rsidR="00A76C88" w:rsidRPr="00C3653E">
        <w:t xml:space="preserve"> conducted by the </w:t>
      </w:r>
      <w:r w:rsidRPr="00C3653E">
        <w:t>researcher</w:t>
      </w:r>
      <w:r w:rsidR="00A76C88" w:rsidRPr="00C3653E">
        <w:t>, with five trained research assistants (</w:t>
      </w:r>
      <w:r w:rsidR="00A76C88" w:rsidRPr="00C3653E">
        <w:rPr>
          <w:rFonts w:eastAsiaTheme="minorHAnsi"/>
          <w:bCs/>
        </w:rPr>
        <w:t>assistant moderator</w:t>
      </w:r>
      <w:r w:rsidR="00FB651E" w:rsidRPr="00C3653E">
        <w:rPr>
          <w:rFonts w:eastAsiaTheme="minorHAnsi"/>
          <w:bCs/>
        </w:rPr>
        <w:t>s</w:t>
      </w:r>
      <w:r w:rsidR="00A76C88" w:rsidRPr="00C3653E">
        <w:rPr>
          <w:rFonts w:eastAsiaTheme="minorHAnsi"/>
          <w:bCs/>
          <w:sz w:val="24"/>
          <w:szCs w:val="24"/>
        </w:rPr>
        <w:t>)</w:t>
      </w:r>
      <w:r w:rsidR="00A76C88" w:rsidRPr="00C3653E">
        <w:t xml:space="preserve"> that were familiar with the interpretation of the content of the questions in the language of the immediate environment of the participants</w:t>
      </w:r>
      <w:r w:rsidR="00ED1B73" w:rsidRPr="00C3653E">
        <w:t xml:space="preserve">. </w:t>
      </w:r>
      <w:r w:rsidR="00EC14D6" w:rsidRPr="00C3653E">
        <w:t xml:space="preserve">Ten (10) participants were selected in each </w:t>
      </w:r>
      <w:r w:rsidR="00FB651E" w:rsidRPr="00C3653E">
        <w:t xml:space="preserve">of the </w:t>
      </w:r>
      <w:r w:rsidR="00EC14D6" w:rsidRPr="00C3653E">
        <w:rPr>
          <w:rFonts w:eastAsia="Times New Roman"/>
          <w:color w:val="000000" w:themeColor="text1"/>
        </w:rPr>
        <w:t>sixteen</w:t>
      </w:r>
      <w:r w:rsidR="00EC14D6" w:rsidRPr="00C3653E">
        <w:t xml:space="preserve"> (16) Local Government Areas</w:t>
      </w:r>
      <w:r w:rsidR="00FB651E" w:rsidRPr="00C3653E">
        <w:t xml:space="preserve"> in the State</w:t>
      </w:r>
      <w:r w:rsidR="00EC14D6" w:rsidRPr="00C3653E">
        <w:t xml:space="preserve">. The discussion focused </w:t>
      </w:r>
      <w:r w:rsidR="004F4244" w:rsidRPr="00C3653E">
        <w:t xml:space="preserve">on level of participation in </w:t>
      </w:r>
      <w:r w:rsidR="001D4BFA" w:rsidRPr="00C3653E">
        <w:t xml:space="preserve">projects, donation of money, donation of </w:t>
      </w:r>
      <w:r w:rsidR="00265C08" w:rsidRPr="00C3653E">
        <w:t>materials</w:t>
      </w:r>
      <w:r w:rsidR="001D4BFA" w:rsidRPr="00C3653E">
        <w:t>, relevance of the projects and identification/ownership of projects.</w:t>
      </w:r>
      <w:r w:rsidR="008D5A05">
        <w:t xml:space="preserve"> </w:t>
      </w:r>
      <w:r w:rsidR="008D5A05" w:rsidRPr="008D5A05">
        <w:t>Appropriate options are provided from which respondents are to choose, the options to these items were taken on four (4) point Likert scale type rating Very Relevant (VR), Relevant (R), Somehow Relevant (SHR) and Not Relevant (NR).</w:t>
      </w:r>
      <w:r w:rsidR="001B3ABD" w:rsidRPr="008D5A05">
        <w:t xml:space="preserve"> </w:t>
      </w:r>
      <w:r w:rsidR="000454A5" w:rsidRPr="008D5A05">
        <w:t xml:space="preserve">The </w:t>
      </w:r>
      <w:r w:rsidR="00A33504" w:rsidRPr="008D5A05">
        <w:t>instrument</w:t>
      </w:r>
      <w:r w:rsidR="00D04E78" w:rsidRPr="008D5A05">
        <w:t>s were</w:t>
      </w:r>
      <w:r w:rsidR="00A33504" w:rsidRPr="008D5A05">
        <w:t xml:space="preserve"> validated by experts in th</w:t>
      </w:r>
      <w:r w:rsidR="00A33504" w:rsidRPr="00C3653E">
        <w:t>e field</w:t>
      </w:r>
      <w:r w:rsidR="000454A5" w:rsidRPr="00C3653E">
        <w:t>s</w:t>
      </w:r>
      <w:r w:rsidR="00A33504" w:rsidRPr="00C3653E">
        <w:t xml:space="preserve"> of adult education</w:t>
      </w:r>
      <w:r w:rsidR="000454A5" w:rsidRPr="00C3653E">
        <w:t>, community development</w:t>
      </w:r>
      <w:r w:rsidR="00A33504" w:rsidRPr="00C3653E">
        <w:t xml:space="preserve"> and test measurement.</w:t>
      </w:r>
      <w:r w:rsidR="00C3653E" w:rsidRPr="00C3653E">
        <w:t xml:space="preserve"> The reliability co-efficient of the instrument was carried out using test re-test technique and 0.89 was obtained which revealed that the instrument was reliable for the study</w:t>
      </w:r>
      <w:r w:rsidR="007D0D64">
        <w:t>.</w:t>
      </w:r>
      <w:r w:rsidR="00A33504" w:rsidRPr="00C3653E">
        <w:t xml:space="preserve"> Information obtained from the </w:t>
      </w:r>
      <w:r w:rsidR="00A33504" w:rsidRPr="00C3653E">
        <w:rPr>
          <w:rFonts w:eastAsia="Times New Roman"/>
        </w:rPr>
        <w:t>NYSC Kwara State Headquarter and</w:t>
      </w:r>
      <w:r w:rsidR="001B3ABD" w:rsidRPr="00C3653E">
        <w:rPr>
          <w:rFonts w:eastAsia="Times New Roman"/>
        </w:rPr>
        <w:t xml:space="preserve"> </w:t>
      </w:r>
      <w:r w:rsidR="001B3ABD" w:rsidRPr="00C3653E">
        <w:t xml:space="preserve">focus group </w:t>
      </w:r>
      <w:r w:rsidR="000E0D0A" w:rsidRPr="00C3653E">
        <w:t>discussion</w:t>
      </w:r>
      <w:r w:rsidR="000E0D0A" w:rsidRPr="00C3653E">
        <w:rPr>
          <w:rFonts w:eastAsia="Times New Roman"/>
        </w:rPr>
        <w:t>s were</w:t>
      </w:r>
      <w:r w:rsidR="00A33504" w:rsidRPr="00C3653E">
        <w:rPr>
          <w:rFonts w:eastAsia="Times New Roman"/>
        </w:rPr>
        <w:t xml:space="preserve"> pres</w:t>
      </w:r>
      <w:r w:rsidR="0050623C" w:rsidRPr="00C3653E">
        <w:rPr>
          <w:rFonts w:eastAsia="Times New Roman"/>
        </w:rPr>
        <w:t>ented in a table,</w:t>
      </w:r>
      <w:r w:rsidR="003A733C" w:rsidRPr="00C3653E">
        <w:rPr>
          <w:rFonts w:eastAsia="Times New Roman"/>
        </w:rPr>
        <w:t xml:space="preserve"> graph,</w:t>
      </w:r>
      <w:r w:rsidR="0050623C" w:rsidRPr="00C3653E">
        <w:rPr>
          <w:rFonts w:eastAsia="Times New Roman"/>
        </w:rPr>
        <w:t xml:space="preserve"> map</w:t>
      </w:r>
      <w:r w:rsidR="003A733C" w:rsidRPr="00C3653E">
        <w:rPr>
          <w:rFonts w:eastAsia="Times New Roman"/>
        </w:rPr>
        <w:t xml:space="preserve"> and</w:t>
      </w:r>
      <w:r w:rsidR="00C150A4" w:rsidRPr="00C3653E">
        <w:rPr>
          <w:rFonts w:eastAsia="Times New Roman"/>
        </w:rPr>
        <w:t xml:space="preserve"> pie chart</w:t>
      </w:r>
      <w:r w:rsidR="00265C08" w:rsidRPr="00C3653E">
        <w:rPr>
          <w:rFonts w:eastAsia="Times New Roman"/>
        </w:rPr>
        <w:t xml:space="preserve"> </w:t>
      </w:r>
      <w:r w:rsidR="00151187" w:rsidRPr="00C3653E">
        <w:rPr>
          <w:rFonts w:eastAsia="Times New Roman"/>
        </w:rPr>
        <w:t>as a result</w:t>
      </w:r>
      <w:r w:rsidR="00265C08" w:rsidRPr="00C3653E">
        <w:rPr>
          <w:rFonts w:eastAsia="Times New Roman"/>
        </w:rPr>
        <w:t xml:space="preserve"> of the study</w:t>
      </w:r>
      <w:r w:rsidR="00A33504" w:rsidRPr="00C3653E">
        <w:t>.</w:t>
      </w:r>
    </w:p>
    <w:p w:rsidR="00C3653E" w:rsidRDefault="00C3653E" w:rsidP="006D44DD">
      <w:pPr>
        <w:rPr>
          <w:i/>
        </w:rPr>
      </w:pPr>
    </w:p>
    <w:p w:rsidR="00A33504" w:rsidRPr="00663F4C" w:rsidRDefault="00A33504" w:rsidP="00B071E8">
      <w:pPr>
        <w:rPr>
          <w:b/>
          <w:color w:val="000000" w:themeColor="text1"/>
        </w:rPr>
      </w:pPr>
      <w:r w:rsidRPr="00663F4C">
        <w:rPr>
          <w:b/>
        </w:rPr>
        <w:t>RESULTS</w:t>
      </w:r>
    </w:p>
    <w:p w:rsidR="00DC14D3" w:rsidRPr="00663F4C" w:rsidRDefault="00A33504" w:rsidP="009A0547">
      <w:pPr>
        <w:ind w:firstLine="720"/>
      </w:pPr>
      <w:r w:rsidRPr="00663F4C">
        <w:t>This study investigated the</w:t>
      </w:r>
      <w:r w:rsidR="002E15BC" w:rsidRPr="00663F4C">
        <w:t xml:space="preserve"> </w:t>
      </w:r>
      <w:r w:rsidR="009A0547">
        <w:t>relevance o</w:t>
      </w:r>
      <w:r w:rsidR="009A0547" w:rsidRPr="009A0547">
        <w:t>f National Youth Servi</w:t>
      </w:r>
      <w:r w:rsidR="009A0547">
        <w:t xml:space="preserve">ce Corps </w:t>
      </w:r>
      <w:r w:rsidR="009A0547" w:rsidRPr="00663F4C">
        <w:t>(NYSC)</w:t>
      </w:r>
      <w:r w:rsidR="009A0547">
        <w:t xml:space="preserve"> community development projects mapping i</w:t>
      </w:r>
      <w:r w:rsidR="009A0547" w:rsidRPr="009A0547">
        <w:t>n Kwara State, Nigeria</w:t>
      </w:r>
      <w:r w:rsidRPr="00663F4C">
        <w:t>. For the purpose of this study the projects were classified as tangible and intangible projects carried out</w:t>
      </w:r>
      <w:r w:rsidR="00384423" w:rsidRPr="00663F4C">
        <w:t xml:space="preserve"> by corps members</w:t>
      </w:r>
      <w:r w:rsidRPr="00663F4C">
        <w:t xml:space="preserve"> in</w:t>
      </w:r>
      <w:r w:rsidR="003A733C" w:rsidRPr="00663F4C">
        <w:t xml:space="preserve"> their various host communities</w:t>
      </w:r>
      <w:r w:rsidR="00384423" w:rsidRPr="00663F4C">
        <w:t>, distribution of which a</w:t>
      </w:r>
      <w:r w:rsidRPr="00663F4C">
        <w:t>re</w:t>
      </w:r>
      <w:r w:rsidR="008855EC">
        <w:t xml:space="preserve"> reflected in tables 2, analysis of </w:t>
      </w:r>
      <w:r w:rsidR="008855EC" w:rsidRPr="00663F4C">
        <w:t xml:space="preserve">the relevance of the projects to the needs of the </w:t>
      </w:r>
      <w:r w:rsidR="005E1FE0" w:rsidRPr="00663F4C">
        <w:t>communities</w:t>
      </w:r>
      <w:r w:rsidR="005E1FE0">
        <w:t xml:space="preserve"> shown</w:t>
      </w:r>
      <w:r w:rsidR="008855EC">
        <w:t xml:space="preserve"> in 3 </w:t>
      </w:r>
      <w:r w:rsidR="005E1FE0">
        <w:t>table while</w:t>
      </w:r>
      <w:r w:rsidR="008855EC">
        <w:t xml:space="preserve"> table 4</w:t>
      </w:r>
      <w:r w:rsidR="00384423" w:rsidRPr="00663F4C">
        <w:t xml:space="preserve"> contains result of the Focus Group Discussion (FGD).</w:t>
      </w:r>
    </w:p>
    <w:p w:rsidR="00A74BB9" w:rsidRDefault="00A74BB9" w:rsidP="009D0FE5">
      <w:pPr>
        <w:spacing w:line="240" w:lineRule="auto"/>
      </w:pPr>
    </w:p>
    <w:p w:rsidR="00F70630" w:rsidRPr="00663F4C" w:rsidRDefault="00F70630" w:rsidP="00F70630">
      <w:pPr>
        <w:rPr>
          <w:b/>
        </w:rPr>
      </w:pPr>
      <w:r w:rsidRPr="00FE2D0A">
        <w:rPr>
          <w:b/>
        </w:rPr>
        <w:t xml:space="preserve">Answering of </w:t>
      </w:r>
      <w:r w:rsidRPr="00663F4C">
        <w:rPr>
          <w:b/>
        </w:rPr>
        <w:t>Objectives of the Study</w:t>
      </w:r>
    </w:p>
    <w:p w:rsidR="00D03915" w:rsidRDefault="00D03915" w:rsidP="009D0FE5">
      <w:pPr>
        <w:spacing w:line="240" w:lineRule="auto"/>
        <w:rPr>
          <w:b/>
        </w:rPr>
      </w:pPr>
    </w:p>
    <w:p w:rsidR="007D05C9" w:rsidRPr="00D03915" w:rsidRDefault="00D03915" w:rsidP="009D0FE5">
      <w:pPr>
        <w:spacing w:line="240" w:lineRule="auto"/>
        <w:rPr>
          <w:i/>
        </w:rPr>
      </w:pPr>
      <w:r w:rsidRPr="00663F4C">
        <w:rPr>
          <w:b/>
        </w:rPr>
        <w:t>Objectives</w:t>
      </w:r>
      <w:r w:rsidRPr="00663F4C">
        <w:t xml:space="preserve"> </w:t>
      </w:r>
      <w:r w:rsidRPr="00D03915">
        <w:rPr>
          <w:b/>
        </w:rPr>
        <w:t>1</w:t>
      </w:r>
      <w:r>
        <w:rPr>
          <w:b/>
        </w:rPr>
        <w:t xml:space="preserve">: </w:t>
      </w:r>
      <w:r w:rsidR="007D05C9" w:rsidRPr="00D03915">
        <w:rPr>
          <w:i/>
        </w:rPr>
        <w:t xml:space="preserve">Identify CDS projects executed by of National Youths Service Corps </w:t>
      </w:r>
      <w:r w:rsidRPr="00D03915">
        <w:rPr>
          <w:i/>
        </w:rPr>
        <w:tab/>
      </w:r>
      <w:r w:rsidRPr="00D03915">
        <w:rPr>
          <w:i/>
        </w:rPr>
        <w:tab/>
        <w:t xml:space="preserve"> </w:t>
      </w:r>
      <w:r>
        <w:rPr>
          <w:i/>
        </w:rPr>
        <w:t xml:space="preserve">         </w:t>
      </w:r>
      <w:r w:rsidRPr="00D03915">
        <w:rPr>
          <w:i/>
        </w:rPr>
        <w:t xml:space="preserve"> </w:t>
      </w:r>
      <w:r w:rsidR="007D05C9" w:rsidRPr="00D03915">
        <w:rPr>
          <w:i/>
        </w:rPr>
        <w:t>(NYSC) members in Kwara State</w:t>
      </w:r>
      <w:r>
        <w:rPr>
          <w:i/>
        </w:rPr>
        <w:t>.</w:t>
      </w:r>
    </w:p>
    <w:p w:rsidR="00D03915" w:rsidRDefault="00D03915" w:rsidP="009D0FE5">
      <w:pPr>
        <w:spacing w:line="240" w:lineRule="auto"/>
      </w:pPr>
    </w:p>
    <w:p w:rsidR="007D05C9" w:rsidRPr="00D03915" w:rsidRDefault="00D03915" w:rsidP="00D03915">
      <w:r>
        <w:t xml:space="preserve">The data </w:t>
      </w:r>
      <w:r w:rsidRPr="00C3653E">
        <w:t>collect</w:t>
      </w:r>
      <w:r>
        <w:t xml:space="preserve">ed </w:t>
      </w:r>
      <w:r w:rsidRPr="00C3653E">
        <w:t>from the National Youths Service Corps (NYSC) on the numbers of community development service (CDS) projects executed across the state from 2011-2015</w:t>
      </w:r>
      <w:r>
        <w:t xml:space="preserve"> through </w:t>
      </w:r>
      <w:r w:rsidRPr="00C3653E">
        <w:t>pro forma</w:t>
      </w:r>
      <w:r>
        <w:t xml:space="preserve"> designed by the researcher was used to achieved this objectives. The result is shown in table 1</w:t>
      </w:r>
      <w:r w:rsidR="0028338D">
        <w:t xml:space="preserve"> </w:t>
      </w:r>
    </w:p>
    <w:p w:rsidR="007D05C9" w:rsidRDefault="007D05C9" w:rsidP="009D0FE5">
      <w:pPr>
        <w:spacing w:line="240" w:lineRule="auto"/>
      </w:pPr>
    </w:p>
    <w:p w:rsidR="00A51CD4" w:rsidRDefault="00A51CD4" w:rsidP="009D0FE5">
      <w:pPr>
        <w:spacing w:line="240" w:lineRule="auto"/>
      </w:pPr>
    </w:p>
    <w:p w:rsidR="00A51CD4" w:rsidRDefault="00A51CD4" w:rsidP="009D0FE5">
      <w:pPr>
        <w:spacing w:line="240" w:lineRule="auto"/>
      </w:pPr>
    </w:p>
    <w:p w:rsidR="0028338D" w:rsidRDefault="0028338D" w:rsidP="009D0FE5">
      <w:pPr>
        <w:spacing w:line="240" w:lineRule="auto"/>
        <w:rPr>
          <w:i/>
        </w:rPr>
      </w:pPr>
      <w:r w:rsidRPr="00663F4C">
        <w:rPr>
          <w:b/>
        </w:rPr>
        <w:t>Objectives</w:t>
      </w:r>
      <w:r w:rsidRPr="00663F4C">
        <w:t xml:space="preserve"> </w:t>
      </w:r>
      <w:r>
        <w:rPr>
          <w:b/>
        </w:rPr>
        <w:t xml:space="preserve">2: </w:t>
      </w:r>
      <w:r w:rsidRPr="0028338D">
        <w:rPr>
          <w:i/>
        </w:rPr>
        <w:t>Evaluate the distribution of the projects</w:t>
      </w:r>
    </w:p>
    <w:p w:rsidR="0028338D" w:rsidRDefault="0028338D" w:rsidP="009D0FE5">
      <w:pPr>
        <w:spacing w:line="240" w:lineRule="auto"/>
        <w:rPr>
          <w:i/>
        </w:rPr>
      </w:pPr>
    </w:p>
    <w:p w:rsidR="0028338D" w:rsidRPr="00663F4C" w:rsidRDefault="0028338D" w:rsidP="009D0FE5">
      <w:pPr>
        <w:spacing w:line="240" w:lineRule="auto"/>
      </w:pPr>
    </w:p>
    <w:p w:rsidR="002152AB" w:rsidRPr="00663F4C" w:rsidRDefault="001A0A78" w:rsidP="00D76410">
      <w:pPr>
        <w:spacing w:line="240" w:lineRule="auto"/>
        <w:ind w:left="-720" w:hanging="90"/>
        <w:rPr>
          <w:b/>
        </w:rPr>
      </w:pPr>
      <w:r w:rsidRPr="00663F4C">
        <w:rPr>
          <w:b/>
        </w:rPr>
        <w:t xml:space="preserve">     </w:t>
      </w:r>
      <w:r w:rsidR="00CA6B82" w:rsidRPr="00663F4C">
        <w:rPr>
          <w:b/>
        </w:rPr>
        <w:t xml:space="preserve">     </w:t>
      </w:r>
      <w:r w:rsidR="00A51A8A" w:rsidRPr="00663F4C">
        <w:rPr>
          <w:b/>
        </w:rPr>
        <w:t>Table 2</w:t>
      </w:r>
      <w:r w:rsidR="00425715" w:rsidRPr="00663F4C">
        <w:rPr>
          <w:b/>
        </w:rPr>
        <w:t xml:space="preserve">: </w:t>
      </w:r>
      <w:r w:rsidR="00D76410" w:rsidRPr="00663F4C">
        <w:rPr>
          <w:rFonts w:eastAsiaTheme="minorHAnsi"/>
          <w:b/>
          <w:bCs/>
        </w:rPr>
        <w:t xml:space="preserve">Analysis of average population, average projects per year and </w:t>
      </w:r>
      <w:r w:rsidR="00CA6B82" w:rsidRPr="00663F4C">
        <w:rPr>
          <w:rFonts w:eastAsiaTheme="minorHAnsi"/>
          <w:b/>
          <w:bCs/>
        </w:rPr>
        <w:tab/>
      </w:r>
      <w:r w:rsidR="00D76410" w:rsidRPr="00663F4C">
        <w:rPr>
          <w:rFonts w:eastAsiaTheme="minorHAnsi"/>
          <w:b/>
          <w:bCs/>
        </w:rPr>
        <w:t xml:space="preserve">percentage </w:t>
      </w:r>
      <w:r w:rsidR="00CA6B82" w:rsidRPr="00663F4C">
        <w:rPr>
          <w:rFonts w:eastAsiaTheme="minorHAnsi"/>
          <w:b/>
          <w:bCs/>
        </w:rPr>
        <w:t xml:space="preserve">of </w:t>
      </w:r>
      <w:r w:rsidR="00D76410" w:rsidRPr="00663F4C">
        <w:rPr>
          <w:rFonts w:eastAsiaTheme="minorHAnsi"/>
          <w:b/>
          <w:bCs/>
        </w:rPr>
        <w:t>total project</w:t>
      </w:r>
    </w:p>
    <w:tbl>
      <w:tblPr>
        <w:tblStyle w:val="TableGrid"/>
        <w:tblW w:w="9000" w:type="dxa"/>
        <w:tblInd w:w="198" w:type="dxa"/>
        <w:tblLayout w:type="fixed"/>
        <w:tblLook w:val="04A0" w:firstRow="1" w:lastRow="0" w:firstColumn="1" w:lastColumn="0" w:noHBand="0" w:noVBand="1"/>
      </w:tblPr>
      <w:tblGrid>
        <w:gridCol w:w="720"/>
        <w:gridCol w:w="1440"/>
        <w:gridCol w:w="1710"/>
        <w:gridCol w:w="1620"/>
        <w:gridCol w:w="1710"/>
        <w:gridCol w:w="1800"/>
      </w:tblGrid>
      <w:tr w:rsidR="00CA6B82" w:rsidRPr="00663F4C" w:rsidTr="00466AFF">
        <w:trPr>
          <w:trHeight w:val="1070"/>
        </w:trPr>
        <w:tc>
          <w:tcPr>
            <w:tcW w:w="720" w:type="dxa"/>
          </w:tcPr>
          <w:p w:rsidR="001A0A78" w:rsidRPr="00663F4C" w:rsidRDefault="001A0A78" w:rsidP="00D76410">
            <w:pPr>
              <w:spacing w:line="240" w:lineRule="auto"/>
              <w:jc w:val="center"/>
              <w:rPr>
                <w:b/>
                <w:sz w:val="22"/>
                <w:szCs w:val="22"/>
              </w:rPr>
            </w:pPr>
            <w:r w:rsidRPr="00663F4C">
              <w:rPr>
                <w:b/>
                <w:sz w:val="22"/>
                <w:szCs w:val="22"/>
              </w:rPr>
              <w:t>N/S</w:t>
            </w:r>
          </w:p>
        </w:tc>
        <w:tc>
          <w:tcPr>
            <w:tcW w:w="1440" w:type="dxa"/>
          </w:tcPr>
          <w:p w:rsidR="001A0A78" w:rsidRPr="00663F4C" w:rsidRDefault="001A0A78" w:rsidP="00D76410">
            <w:pPr>
              <w:spacing w:line="240" w:lineRule="auto"/>
              <w:jc w:val="center"/>
              <w:rPr>
                <w:b/>
                <w:sz w:val="22"/>
                <w:szCs w:val="22"/>
              </w:rPr>
            </w:pPr>
            <w:r w:rsidRPr="00663F4C">
              <w:rPr>
                <w:b/>
                <w:sz w:val="22"/>
                <w:szCs w:val="22"/>
              </w:rPr>
              <w:t>LGA</w:t>
            </w:r>
          </w:p>
        </w:tc>
        <w:tc>
          <w:tcPr>
            <w:tcW w:w="1710" w:type="dxa"/>
          </w:tcPr>
          <w:p w:rsidR="001A0A78" w:rsidRPr="00663F4C" w:rsidRDefault="001A0A78" w:rsidP="00D76410">
            <w:pPr>
              <w:spacing w:line="240" w:lineRule="auto"/>
              <w:jc w:val="center"/>
              <w:rPr>
                <w:b/>
                <w:sz w:val="22"/>
                <w:szCs w:val="22"/>
              </w:rPr>
            </w:pPr>
            <w:r w:rsidRPr="00663F4C">
              <w:rPr>
                <w:b/>
                <w:sz w:val="22"/>
                <w:szCs w:val="22"/>
              </w:rPr>
              <w:t>Total corps members deployed</w:t>
            </w:r>
          </w:p>
        </w:tc>
        <w:tc>
          <w:tcPr>
            <w:tcW w:w="1620" w:type="dxa"/>
          </w:tcPr>
          <w:p w:rsidR="001A0A78" w:rsidRPr="00663F4C" w:rsidRDefault="001A0A78" w:rsidP="00D76410">
            <w:pPr>
              <w:spacing w:line="240" w:lineRule="auto"/>
              <w:jc w:val="center"/>
              <w:rPr>
                <w:b/>
                <w:sz w:val="22"/>
                <w:szCs w:val="22"/>
              </w:rPr>
            </w:pPr>
            <w:r w:rsidRPr="00663F4C">
              <w:rPr>
                <w:b/>
                <w:sz w:val="22"/>
                <w:szCs w:val="22"/>
              </w:rPr>
              <w:t>Total project per LGA</w:t>
            </w:r>
          </w:p>
        </w:tc>
        <w:tc>
          <w:tcPr>
            <w:tcW w:w="1710" w:type="dxa"/>
          </w:tcPr>
          <w:p w:rsidR="001A0A78" w:rsidRPr="00663F4C" w:rsidRDefault="001A0A78" w:rsidP="00D76410">
            <w:pPr>
              <w:spacing w:line="240" w:lineRule="auto"/>
              <w:jc w:val="center"/>
              <w:rPr>
                <w:b/>
                <w:sz w:val="22"/>
                <w:szCs w:val="22"/>
              </w:rPr>
            </w:pPr>
            <w:r w:rsidRPr="00663F4C">
              <w:rPr>
                <w:b/>
                <w:sz w:val="22"/>
                <w:szCs w:val="22"/>
              </w:rPr>
              <w:t>Average</w:t>
            </w:r>
          </w:p>
          <w:p w:rsidR="001A0A78" w:rsidRPr="00663F4C" w:rsidRDefault="001A0A78" w:rsidP="00D76410">
            <w:pPr>
              <w:spacing w:line="240" w:lineRule="auto"/>
              <w:jc w:val="center"/>
              <w:rPr>
                <w:b/>
                <w:sz w:val="22"/>
                <w:szCs w:val="22"/>
              </w:rPr>
            </w:pPr>
            <w:r w:rsidRPr="00663F4C">
              <w:rPr>
                <w:b/>
                <w:sz w:val="22"/>
                <w:szCs w:val="22"/>
              </w:rPr>
              <w:t>Project</w:t>
            </w:r>
          </w:p>
          <w:p w:rsidR="001A0A78" w:rsidRPr="00663F4C" w:rsidRDefault="001A0A78" w:rsidP="00D76410">
            <w:pPr>
              <w:spacing w:line="240" w:lineRule="auto"/>
              <w:jc w:val="center"/>
              <w:rPr>
                <w:b/>
                <w:sz w:val="22"/>
                <w:szCs w:val="22"/>
              </w:rPr>
            </w:pPr>
            <w:r w:rsidRPr="00663F4C">
              <w:rPr>
                <w:b/>
                <w:sz w:val="22"/>
                <w:szCs w:val="22"/>
              </w:rPr>
              <w:t>Per year</w:t>
            </w:r>
          </w:p>
        </w:tc>
        <w:tc>
          <w:tcPr>
            <w:tcW w:w="1800" w:type="dxa"/>
          </w:tcPr>
          <w:p w:rsidR="001A0A78" w:rsidRPr="00663F4C" w:rsidRDefault="001A0A78" w:rsidP="00D76410">
            <w:pPr>
              <w:spacing w:line="240" w:lineRule="auto"/>
              <w:jc w:val="center"/>
              <w:rPr>
                <w:b/>
                <w:sz w:val="22"/>
                <w:szCs w:val="22"/>
              </w:rPr>
            </w:pPr>
            <w:r w:rsidRPr="00663F4C">
              <w:rPr>
                <w:b/>
                <w:sz w:val="22"/>
                <w:szCs w:val="22"/>
              </w:rPr>
              <w:t>Average</w:t>
            </w:r>
          </w:p>
          <w:p w:rsidR="001A0A78" w:rsidRPr="00663F4C" w:rsidRDefault="001A0A78" w:rsidP="00D76410">
            <w:pPr>
              <w:spacing w:line="240" w:lineRule="auto"/>
              <w:jc w:val="center"/>
              <w:rPr>
                <w:b/>
                <w:sz w:val="22"/>
                <w:szCs w:val="22"/>
              </w:rPr>
            </w:pPr>
            <w:r w:rsidRPr="00663F4C">
              <w:rPr>
                <w:b/>
                <w:sz w:val="22"/>
                <w:szCs w:val="22"/>
              </w:rPr>
              <w:t>Project per</w:t>
            </w:r>
          </w:p>
          <w:p w:rsidR="001A0A78" w:rsidRPr="00663F4C" w:rsidRDefault="001A0A78" w:rsidP="00D76410">
            <w:pPr>
              <w:spacing w:line="240" w:lineRule="auto"/>
              <w:jc w:val="center"/>
              <w:rPr>
                <w:b/>
                <w:sz w:val="22"/>
                <w:szCs w:val="22"/>
              </w:rPr>
            </w:pPr>
            <w:r w:rsidRPr="00663F4C">
              <w:rPr>
                <w:b/>
                <w:sz w:val="22"/>
                <w:szCs w:val="22"/>
              </w:rPr>
              <w:t>corps members deployed</w:t>
            </w:r>
          </w:p>
          <w:p w:rsidR="001A0A78" w:rsidRPr="00663F4C" w:rsidRDefault="001A0A78" w:rsidP="00D76410">
            <w:pPr>
              <w:spacing w:line="240" w:lineRule="auto"/>
              <w:jc w:val="center"/>
              <w:rPr>
                <w:b/>
                <w:sz w:val="22"/>
                <w:szCs w:val="22"/>
              </w:rPr>
            </w:pPr>
          </w:p>
        </w:tc>
      </w:tr>
      <w:tr w:rsidR="00466AFF" w:rsidRPr="00663F4C" w:rsidTr="00466AFF">
        <w:tc>
          <w:tcPr>
            <w:tcW w:w="720" w:type="dxa"/>
          </w:tcPr>
          <w:p w:rsidR="00466AFF" w:rsidRPr="00663F4C" w:rsidRDefault="00466AFF" w:rsidP="00B071E8">
            <w:pPr>
              <w:rPr>
                <w:sz w:val="22"/>
                <w:szCs w:val="22"/>
              </w:rPr>
            </w:pPr>
            <w:r w:rsidRPr="00663F4C">
              <w:rPr>
                <w:sz w:val="22"/>
                <w:szCs w:val="22"/>
              </w:rPr>
              <w:t>1</w:t>
            </w:r>
          </w:p>
        </w:tc>
        <w:tc>
          <w:tcPr>
            <w:tcW w:w="1440" w:type="dxa"/>
          </w:tcPr>
          <w:p w:rsidR="00466AFF" w:rsidRPr="00663F4C" w:rsidRDefault="00466AFF">
            <w:pPr>
              <w:jc w:val="center"/>
              <w:rPr>
                <w:sz w:val="22"/>
                <w:szCs w:val="22"/>
              </w:rPr>
            </w:pPr>
            <w:r w:rsidRPr="00663F4C">
              <w:rPr>
                <w:sz w:val="22"/>
                <w:szCs w:val="22"/>
              </w:rPr>
              <w:t>Asa</w:t>
            </w:r>
          </w:p>
        </w:tc>
        <w:tc>
          <w:tcPr>
            <w:tcW w:w="1710" w:type="dxa"/>
          </w:tcPr>
          <w:p w:rsidR="00466AFF" w:rsidRPr="00663F4C" w:rsidRDefault="00466AFF" w:rsidP="00880436">
            <w:pPr>
              <w:jc w:val="center"/>
              <w:rPr>
                <w:sz w:val="22"/>
                <w:szCs w:val="22"/>
              </w:rPr>
            </w:pPr>
            <w:r w:rsidRPr="00663F4C">
              <w:rPr>
                <w:sz w:val="22"/>
                <w:szCs w:val="22"/>
              </w:rPr>
              <w:t>788</w:t>
            </w:r>
          </w:p>
        </w:tc>
        <w:tc>
          <w:tcPr>
            <w:tcW w:w="1620" w:type="dxa"/>
          </w:tcPr>
          <w:p w:rsidR="00466AFF" w:rsidRPr="00663F4C" w:rsidRDefault="00466AFF">
            <w:pPr>
              <w:jc w:val="center"/>
              <w:rPr>
                <w:sz w:val="22"/>
                <w:szCs w:val="22"/>
              </w:rPr>
            </w:pPr>
            <w:r w:rsidRPr="00663F4C">
              <w:rPr>
                <w:sz w:val="22"/>
                <w:szCs w:val="22"/>
              </w:rPr>
              <w:t>10</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1.269036</w:t>
            </w:r>
          </w:p>
        </w:tc>
      </w:tr>
      <w:tr w:rsidR="00466AFF" w:rsidRPr="00663F4C" w:rsidTr="00466AFF">
        <w:tc>
          <w:tcPr>
            <w:tcW w:w="720" w:type="dxa"/>
          </w:tcPr>
          <w:p w:rsidR="00466AFF" w:rsidRPr="00663F4C" w:rsidRDefault="00466AFF" w:rsidP="00B071E8">
            <w:pPr>
              <w:rPr>
                <w:sz w:val="22"/>
                <w:szCs w:val="22"/>
              </w:rPr>
            </w:pPr>
            <w:r w:rsidRPr="00663F4C">
              <w:rPr>
                <w:sz w:val="22"/>
                <w:szCs w:val="22"/>
              </w:rPr>
              <w:t>2</w:t>
            </w:r>
          </w:p>
        </w:tc>
        <w:tc>
          <w:tcPr>
            <w:tcW w:w="1440" w:type="dxa"/>
          </w:tcPr>
          <w:p w:rsidR="00466AFF" w:rsidRPr="00663F4C" w:rsidRDefault="00466AFF">
            <w:pPr>
              <w:jc w:val="center"/>
              <w:rPr>
                <w:b/>
                <w:sz w:val="22"/>
                <w:szCs w:val="22"/>
              </w:rPr>
            </w:pPr>
            <w:r w:rsidRPr="00663F4C">
              <w:rPr>
                <w:sz w:val="22"/>
                <w:szCs w:val="22"/>
              </w:rPr>
              <w:t>Baruten</w:t>
            </w:r>
          </w:p>
        </w:tc>
        <w:tc>
          <w:tcPr>
            <w:tcW w:w="1710" w:type="dxa"/>
          </w:tcPr>
          <w:p w:rsidR="00466AFF" w:rsidRPr="00663F4C" w:rsidRDefault="00466AFF" w:rsidP="00880436">
            <w:pPr>
              <w:jc w:val="center"/>
              <w:rPr>
                <w:sz w:val="22"/>
                <w:szCs w:val="22"/>
              </w:rPr>
            </w:pPr>
            <w:r w:rsidRPr="00663F4C">
              <w:rPr>
                <w:sz w:val="22"/>
                <w:szCs w:val="22"/>
              </w:rPr>
              <w:t>867</w:t>
            </w:r>
          </w:p>
        </w:tc>
        <w:tc>
          <w:tcPr>
            <w:tcW w:w="1620" w:type="dxa"/>
          </w:tcPr>
          <w:p w:rsidR="00466AFF" w:rsidRPr="00663F4C" w:rsidRDefault="00466AFF">
            <w:pPr>
              <w:jc w:val="center"/>
              <w:rPr>
                <w:sz w:val="22"/>
                <w:szCs w:val="22"/>
              </w:rPr>
            </w:pPr>
            <w:r w:rsidRPr="00663F4C">
              <w:rPr>
                <w:sz w:val="22"/>
                <w:szCs w:val="22"/>
              </w:rPr>
              <w:t>12</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2.4</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1.384083</w:t>
            </w:r>
          </w:p>
        </w:tc>
      </w:tr>
      <w:tr w:rsidR="00466AFF" w:rsidRPr="00663F4C" w:rsidTr="00466AFF">
        <w:tc>
          <w:tcPr>
            <w:tcW w:w="720" w:type="dxa"/>
          </w:tcPr>
          <w:p w:rsidR="00466AFF" w:rsidRPr="00663F4C" w:rsidRDefault="00466AFF" w:rsidP="00B071E8">
            <w:pPr>
              <w:rPr>
                <w:sz w:val="22"/>
                <w:szCs w:val="22"/>
              </w:rPr>
            </w:pPr>
            <w:r w:rsidRPr="00663F4C">
              <w:rPr>
                <w:sz w:val="22"/>
                <w:szCs w:val="22"/>
              </w:rPr>
              <w:t>3</w:t>
            </w:r>
          </w:p>
        </w:tc>
        <w:tc>
          <w:tcPr>
            <w:tcW w:w="1440" w:type="dxa"/>
          </w:tcPr>
          <w:p w:rsidR="00466AFF" w:rsidRPr="00663F4C" w:rsidRDefault="00466AFF">
            <w:pPr>
              <w:jc w:val="center"/>
              <w:rPr>
                <w:sz w:val="22"/>
                <w:szCs w:val="22"/>
              </w:rPr>
            </w:pPr>
            <w:r w:rsidRPr="00663F4C">
              <w:rPr>
                <w:sz w:val="22"/>
                <w:szCs w:val="22"/>
              </w:rPr>
              <w:t>Edu</w:t>
            </w:r>
          </w:p>
        </w:tc>
        <w:tc>
          <w:tcPr>
            <w:tcW w:w="1710" w:type="dxa"/>
          </w:tcPr>
          <w:p w:rsidR="00466AFF" w:rsidRPr="00663F4C" w:rsidRDefault="00466AFF" w:rsidP="00880436">
            <w:pPr>
              <w:jc w:val="center"/>
              <w:rPr>
                <w:sz w:val="22"/>
                <w:szCs w:val="22"/>
              </w:rPr>
            </w:pPr>
            <w:r w:rsidRPr="00663F4C">
              <w:rPr>
                <w:sz w:val="22"/>
                <w:szCs w:val="22"/>
              </w:rPr>
              <w:t>1108</w:t>
            </w:r>
          </w:p>
        </w:tc>
        <w:tc>
          <w:tcPr>
            <w:tcW w:w="1620" w:type="dxa"/>
          </w:tcPr>
          <w:p w:rsidR="00466AFF" w:rsidRPr="00663F4C" w:rsidRDefault="00466AFF">
            <w:pPr>
              <w:jc w:val="center"/>
              <w:rPr>
                <w:sz w:val="22"/>
                <w:szCs w:val="22"/>
              </w:rPr>
            </w:pPr>
            <w:r w:rsidRPr="00663F4C">
              <w:rPr>
                <w:sz w:val="22"/>
                <w:szCs w:val="22"/>
              </w:rPr>
              <w:t>10</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0.902527</w:t>
            </w:r>
          </w:p>
        </w:tc>
      </w:tr>
      <w:tr w:rsidR="00466AFF" w:rsidRPr="00663F4C" w:rsidTr="00466AFF">
        <w:tc>
          <w:tcPr>
            <w:tcW w:w="720" w:type="dxa"/>
          </w:tcPr>
          <w:p w:rsidR="00466AFF" w:rsidRPr="00663F4C" w:rsidRDefault="00466AFF" w:rsidP="00B071E8">
            <w:pPr>
              <w:rPr>
                <w:sz w:val="22"/>
                <w:szCs w:val="22"/>
              </w:rPr>
            </w:pPr>
            <w:r w:rsidRPr="00663F4C">
              <w:rPr>
                <w:sz w:val="22"/>
                <w:szCs w:val="22"/>
              </w:rPr>
              <w:t>4</w:t>
            </w:r>
          </w:p>
        </w:tc>
        <w:tc>
          <w:tcPr>
            <w:tcW w:w="1440" w:type="dxa"/>
          </w:tcPr>
          <w:p w:rsidR="00466AFF" w:rsidRPr="00663F4C" w:rsidRDefault="00466AFF">
            <w:pPr>
              <w:jc w:val="center"/>
              <w:rPr>
                <w:sz w:val="22"/>
                <w:szCs w:val="22"/>
              </w:rPr>
            </w:pPr>
            <w:r w:rsidRPr="00663F4C">
              <w:rPr>
                <w:sz w:val="22"/>
                <w:szCs w:val="22"/>
              </w:rPr>
              <w:t>Ekiti</w:t>
            </w:r>
          </w:p>
        </w:tc>
        <w:tc>
          <w:tcPr>
            <w:tcW w:w="1710" w:type="dxa"/>
          </w:tcPr>
          <w:p w:rsidR="00466AFF" w:rsidRPr="00663F4C" w:rsidRDefault="00466AFF" w:rsidP="00880436">
            <w:pPr>
              <w:jc w:val="center"/>
              <w:rPr>
                <w:sz w:val="22"/>
                <w:szCs w:val="22"/>
              </w:rPr>
            </w:pPr>
            <w:r w:rsidRPr="00663F4C">
              <w:rPr>
                <w:sz w:val="22"/>
                <w:szCs w:val="22"/>
              </w:rPr>
              <w:t>831</w:t>
            </w:r>
          </w:p>
        </w:tc>
        <w:tc>
          <w:tcPr>
            <w:tcW w:w="1620" w:type="dxa"/>
          </w:tcPr>
          <w:p w:rsidR="00466AFF" w:rsidRPr="00663F4C" w:rsidRDefault="00466AFF">
            <w:pPr>
              <w:jc w:val="center"/>
              <w:rPr>
                <w:sz w:val="22"/>
                <w:szCs w:val="22"/>
              </w:rPr>
            </w:pPr>
            <w:r w:rsidRPr="00663F4C">
              <w:rPr>
                <w:sz w:val="22"/>
                <w:szCs w:val="22"/>
              </w:rPr>
              <w:t>9</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1.8</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1.083032</w:t>
            </w:r>
          </w:p>
        </w:tc>
      </w:tr>
      <w:tr w:rsidR="00466AFF" w:rsidRPr="00663F4C" w:rsidTr="00466AFF">
        <w:tc>
          <w:tcPr>
            <w:tcW w:w="720" w:type="dxa"/>
          </w:tcPr>
          <w:p w:rsidR="00466AFF" w:rsidRPr="00663F4C" w:rsidRDefault="00466AFF" w:rsidP="00B071E8">
            <w:pPr>
              <w:rPr>
                <w:sz w:val="22"/>
                <w:szCs w:val="22"/>
              </w:rPr>
            </w:pPr>
            <w:r w:rsidRPr="00663F4C">
              <w:rPr>
                <w:sz w:val="22"/>
                <w:szCs w:val="22"/>
              </w:rPr>
              <w:t>5</w:t>
            </w:r>
          </w:p>
        </w:tc>
        <w:tc>
          <w:tcPr>
            <w:tcW w:w="1440" w:type="dxa"/>
          </w:tcPr>
          <w:p w:rsidR="00466AFF" w:rsidRPr="00663F4C" w:rsidRDefault="00466AFF">
            <w:pPr>
              <w:jc w:val="center"/>
              <w:rPr>
                <w:sz w:val="22"/>
                <w:szCs w:val="22"/>
              </w:rPr>
            </w:pPr>
            <w:r w:rsidRPr="00663F4C">
              <w:rPr>
                <w:sz w:val="22"/>
                <w:szCs w:val="22"/>
              </w:rPr>
              <w:t>Ifelodun</w:t>
            </w:r>
          </w:p>
        </w:tc>
        <w:tc>
          <w:tcPr>
            <w:tcW w:w="1710" w:type="dxa"/>
          </w:tcPr>
          <w:p w:rsidR="00466AFF" w:rsidRPr="00663F4C" w:rsidRDefault="00466AFF" w:rsidP="00880436">
            <w:pPr>
              <w:jc w:val="center"/>
              <w:rPr>
                <w:sz w:val="22"/>
                <w:szCs w:val="22"/>
              </w:rPr>
            </w:pPr>
            <w:r w:rsidRPr="00663F4C">
              <w:rPr>
                <w:sz w:val="22"/>
                <w:szCs w:val="22"/>
              </w:rPr>
              <w:t>1522</w:t>
            </w:r>
          </w:p>
        </w:tc>
        <w:tc>
          <w:tcPr>
            <w:tcW w:w="1620" w:type="dxa"/>
          </w:tcPr>
          <w:p w:rsidR="00466AFF" w:rsidRPr="00663F4C" w:rsidRDefault="00466AFF">
            <w:pPr>
              <w:jc w:val="center"/>
              <w:rPr>
                <w:sz w:val="22"/>
                <w:szCs w:val="22"/>
              </w:rPr>
            </w:pPr>
            <w:r w:rsidRPr="00663F4C">
              <w:rPr>
                <w:sz w:val="22"/>
                <w:szCs w:val="22"/>
              </w:rPr>
              <w:t>6</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1.2</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0.394218</w:t>
            </w:r>
          </w:p>
        </w:tc>
      </w:tr>
      <w:tr w:rsidR="00466AFF" w:rsidRPr="00663F4C" w:rsidTr="00466AFF">
        <w:tc>
          <w:tcPr>
            <w:tcW w:w="720" w:type="dxa"/>
          </w:tcPr>
          <w:p w:rsidR="00466AFF" w:rsidRPr="00663F4C" w:rsidRDefault="00466AFF" w:rsidP="00B071E8">
            <w:pPr>
              <w:rPr>
                <w:sz w:val="22"/>
                <w:szCs w:val="22"/>
              </w:rPr>
            </w:pPr>
            <w:r w:rsidRPr="00663F4C">
              <w:rPr>
                <w:sz w:val="22"/>
                <w:szCs w:val="22"/>
              </w:rPr>
              <w:t>6</w:t>
            </w:r>
          </w:p>
        </w:tc>
        <w:tc>
          <w:tcPr>
            <w:tcW w:w="1440" w:type="dxa"/>
          </w:tcPr>
          <w:p w:rsidR="00466AFF" w:rsidRPr="00663F4C" w:rsidRDefault="00466AFF">
            <w:pPr>
              <w:jc w:val="center"/>
              <w:rPr>
                <w:sz w:val="22"/>
                <w:szCs w:val="22"/>
              </w:rPr>
            </w:pPr>
            <w:r w:rsidRPr="00663F4C">
              <w:rPr>
                <w:sz w:val="22"/>
                <w:szCs w:val="22"/>
              </w:rPr>
              <w:t>Ilorin East</w:t>
            </w:r>
          </w:p>
        </w:tc>
        <w:tc>
          <w:tcPr>
            <w:tcW w:w="1710" w:type="dxa"/>
          </w:tcPr>
          <w:p w:rsidR="00466AFF" w:rsidRPr="00663F4C" w:rsidRDefault="00466AFF" w:rsidP="00880436">
            <w:pPr>
              <w:jc w:val="center"/>
              <w:rPr>
                <w:sz w:val="22"/>
                <w:szCs w:val="22"/>
              </w:rPr>
            </w:pPr>
            <w:r w:rsidRPr="00663F4C">
              <w:rPr>
                <w:sz w:val="22"/>
                <w:szCs w:val="22"/>
              </w:rPr>
              <w:t>1189</w:t>
            </w:r>
          </w:p>
        </w:tc>
        <w:tc>
          <w:tcPr>
            <w:tcW w:w="1620" w:type="dxa"/>
          </w:tcPr>
          <w:p w:rsidR="00466AFF" w:rsidRPr="00663F4C" w:rsidRDefault="00466AFF">
            <w:pPr>
              <w:jc w:val="center"/>
              <w:rPr>
                <w:sz w:val="22"/>
                <w:szCs w:val="22"/>
              </w:rPr>
            </w:pPr>
            <w:r w:rsidRPr="00663F4C">
              <w:rPr>
                <w:sz w:val="22"/>
                <w:szCs w:val="22"/>
              </w:rPr>
              <w:t>8</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1.6</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0.672834</w:t>
            </w:r>
          </w:p>
        </w:tc>
      </w:tr>
      <w:tr w:rsidR="00466AFF" w:rsidRPr="00663F4C" w:rsidTr="00466AFF">
        <w:tc>
          <w:tcPr>
            <w:tcW w:w="720" w:type="dxa"/>
          </w:tcPr>
          <w:p w:rsidR="00466AFF" w:rsidRPr="00663F4C" w:rsidRDefault="00466AFF" w:rsidP="00B071E8">
            <w:pPr>
              <w:rPr>
                <w:sz w:val="22"/>
                <w:szCs w:val="22"/>
              </w:rPr>
            </w:pPr>
            <w:r w:rsidRPr="00663F4C">
              <w:rPr>
                <w:sz w:val="22"/>
                <w:szCs w:val="22"/>
              </w:rPr>
              <w:t>7</w:t>
            </w:r>
          </w:p>
        </w:tc>
        <w:tc>
          <w:tcPr>
            <w:tcW w:w="1440" w:type="dxa"/>
          </w:tcPr>
          <w:p w:rsidR="00466AFF" w:rsidRPr="00663F4C" w:rsidRDefault="00466AFF">
            <w:pPr>
              <w:jc w:val="center"/>
              <w:rPr>
                <w:sz w:val="22"/>
                <w:szCs w:val="22"/>
              </w:rPr>
            </w:pPr>
            <w:r w:rsidRPr="00663F4C">
              <w:rPr>
                <w:sz w:val="22"/>
                <w:szCs w:val="22"/>
              </w:rPr>
              <w:t>Ilorin South</w:t>
            </w:r>
          </w:p>
        </w:tc>
        <w:tc>
          <w:tcPr>
            <w:tcW w:w="1710" w:type="dxa"/>
          </w:tcPr>
          <w:p w:rsidR="00466AFF" w:rsidRPr="00663F4C" w:rsidRDefault="00466AFF" w:rsidP="00880436">
            <w:pPr>
              <w:jc w:val="center"/>
              <w:rPr>
                <w:sz w:val="22"/>
                <w:szCs w:val="22"/>
              </w:rPr>
            </w:pPr>
            <w:r w:rsidRPr="00663F4C">
              <w:rPr>
                <w:sz w:val="22"/>
                <w:szCs w:val="22"/>
              </w:rPr>
              <w:t>3941</w:t>
            </w:r>
          </w:p>
        </w:tc>
        <w:tc>
          <w:tcPr>
            <w:tcW w:w="1620" w:type="dxa"/>
          </w:tcPr>
          <w:p w:rsidR="00466AFF" w:rsidRPr="00663F4C" w:rsidRDefault="00466AFF">
            <w:pPr>
              <w:jc w:val="center"/>
              <w:rPr>
                <w:sz w:val="22"/>
                <w:szCs w:val="22"/>
              </w:rPr>
            </w:pPr>
            <w:r w:rsidRPr="00663F4C">
              <w:rPr>
                <w:sz w:val="22"/>
                <w:szCs w:val="22"/>
              </w:rPr>
              <w:t>14</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2.8</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0.35524</w:t>
            </w:r>
          </w:p>
        </w:tc>
      </w:tr>
      <w:tr w:rsidR="00466AFF" w:rsidRPr="00663F4C" w:rsidTr="00466AFF">
        <w:tc>
          <w:tcPr>
            <w:tcW w:w="720" w:type="dxa"/>
          </w:tcPr>
          <w:p w:rsidR="00466AFF" w:rsidRPr="00663F4C" w:rsidRDefault="00466AFF" w:rsidP="00B071E8">
            <w:pPr>
              <w:rPr>
                <w:sz w:val="22"/>
                <w:szCs w:val="22"/>
              </w:rPr>
            </w:pPr>
            <w:r w:rsidRPr="00663F4C">
              <w:rPr>
                <w:sz w:val="22"/>
                <w:szCs w:val="22"/>
              </w:rPr>
              <w:t>8</w:t>
            </w:r>
          </w:p>
        </w:tc>
        <w:tc>
          <w:tcPr>
            <w:tcW w:w="1440" w:type="dxa"/>
          </w:tcPr>
          <w:p w:rsidR="00466AFF" w:rsidRPr="00663F4C" w:rsidRDefault="00466AFF">
            <w:pPr>
              <w:jc w:val="center"/>
              <w:rPr>
                <w:sz w:val="22"/>
                <w:szCs w:val="22"/>
              </w:rPr>
            </w:pPr>
            <w:r w:rsidRPr="00663F4C">
              <w:rPr>
                <w:sz w:val="22"/>
                <w:szCs w:val="22"/>
              </w:rPr>
              <w:t>Ilorin West</w:t>
            </w:r>
          </w:p>
        </w:tc>
        <w:tc>
          <w:tcPr>
            <w:tcW w:w="1710" w:type="dxa"/>
          </w:tcPr>
          <w:p w:rsidR="00466AFF" w:rsidRPr="00663F4C" w:rsidRDefault="00466AFF" w:rsidP="00880436">
            <w:pPr>
              <w:jc w:val="center"/>
              <w:rPr>
                <w:sz w:val="22"/>
                <w:szCs w:val="22"/>
              </w:rPr>
            </w:pPr>
            <w:r w:rsidRPr="00663F4C">
              <w:rPr>
                <w:sz w:val="22"/>
                <w:szCs w:val="22"/>
              </w:rPr>
              <w:t>2307</w:t>
            </w:r>
          </w:p>
        </w:tc>
        <w:tc>
          <w:tcPr>
            <w:tcW w:w="1620" w:type="dxa"/>
          </w:tcPr>
          <w:p w:rsidR="00466AFF" w:rsidRPr="00663F4C" w:rsidRDefault="00466AFF">
            <w:pPr>
              <w:jc w:val="center"/>
              <w:rPr>
                <w:sz w:val="22"/>
                <w:szCs w:val="22"/>
              </w:rPr>
            </w:pPr>
            <w:r w:rsidRPr="00663F4C">
              <w:rPr>
                <w:sz w:val="22"/>
                <w:szCs w:val="22"/>
              </w:rPr>
              <w:t>19</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3.8</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0.82358</w:t>
            </w:r>
          </w:p>
        </w:tc>
      </w:tr>
      <w:tr w:rsidR="00466AFF" w:rsidRPr="00663F4C" w:rsidTr="00466AFF">
        <w:tc>
          <w:tcPr>
            <w:tcW w:w="720" w:type="dxa"/>
          </w:tcPr>
          <w:p w:rsidR="00466AFF" w:rsidRPr="00663F4C" w:rsidRDefault="00466AFF" w:rsidP="00B071E8">
            <w:pPr>
              <w:rPr>
                <w:sz w:val="22"/>
                <w:szCs w:val="22"/>
              </w:rPr>
            </w:pPr>
            <w:r w:rsidRPr="00663F4C">
              <w:rPr>
                <w:sz w:val="22"/>
                <w:szCs w:val="22"/>
              </w:rPr>
              <w:t>9</w:t>
            </w:r>
          </w:p>
        </w:tc>
        <w:tc>
          <w:tcPr>
            <w:tcW w:w="1440" w:type="dxa"/>
          </w:tcPr>
          <w:p w:rsidR="00466AFF" w:rsidRPr="00663F4C" w:rsidRDefault="00466AFF">
            <w:pPr>
              <w:jc w:val="center"/>
              <w:rPr>
                <w:sz w:val="22"/>
                <w:szCs w:val="22"/>
              </w:rPr>
            </w:pPr>
            <w:r w:rsidRPr="00663F4C">
              <w:rPr>
                <w:sz w:val="22"/>
                <w:szCs w:val="22"/>
              </w:rPr>
              <w:t>Irepodun</w:t>
            </w:r>
          </w:p>
        </w:tc>
        <w:tc>
          <w:tcPr>
            <w:tcW w:w="1710" w:type="dxa"/>
          </w:tcPr>
          <w:p w:rsidR="00466AFF" w:rsidRPr="00663F4C" w:rsidRDefault="00466AFF" w:rsidP="00880436">
            <w:pPr>
              <w:jc w:val="center"/>
              <w:rPr>
                <w:sz w:val="22"/>
                <w:szCs w:val="22"/>
              </w:rPr>
            </w:pPr>
            <w:r w:rsidRPr="00663F4C">
              <w:rPr>
                <w:sz w:val="22"/>
                <w:szCs w:val="22"/>
              </w:rPr>
              <w:t>1229</w:t>
            </w:r>
          </w:p>
        </w:tc>
        <w:tc>
          <w:tcPr>
            <w:tcW w:w="1620" w:type="dxa"/>
          </w:tcPr>
          <w:p w:rsidR="00466AFF" w:rsidRPr="00663F4C" w:rsidRDefault="00466AFF">
            <w:pPr>
              <w:jc w:val="center"/>
              <w:rPr>
                <w:sz w:val="22"/>
                <w:szCs w:val="22"/>
              </w:rPr>
            </w:pPr>
            <w:r w:rsidRPr="00663F4C">
              <w:rPr>
                <w:sz w:val="22"/>
                <w:szCs w:val="22"/>
              </w:rPr>
              <w:t>12</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2.4</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0.976404</w:t>
            </w:r>
          </w:p>
        </w:tc>
      </w:tr>
      <w:tr w:rsidR="00466AFF" w:rsidRPr="00663F4C" w:rsidTr="00466AFF">
        <w:tc>
          <w:tcPr>
            <w:tcW w:w="720" w:type="dxa"/>
          </w:tcPr>
          <w:p w:rsidR="00466AFF" w:rsidRPr="00663F4C" w:rsidRDefault="00466AFF" w:rsidP="00B071E8">
            <w:pPr>
              <w:rPr>
                <w:sz w:val="22"/>
                <w:szCs w:val="22"/>
              </w:rPr>
            </w:pPr>
            <w:r w:rsidRPr="00663F4C">
              <w:rPr>
                <w:sz w:val="22"/>
                <w:szCs w:val="22"/>
              </w:rPr>
              <w:t>10</w:t>
            </w:r>
          </w:p>
        </w:tc>
        <w:tc>
          <w:tcPr>
            <w:tcW w:w="1440" w:type="dxa"/>
          </w:tcPr>
          <w:p w:rsidR="00466AFF" w:rsidRPr="00663F4C" w:rsidRDefault="00466AFF">
            <w:pPr>
              <w:jc w:val="center"/>
              <w:rPr>
                <w:sz w:val="22"/>
                <w:szCs w:val="22"/>
              </w:rPr>
            </w:pPr>
            <w:r w:rsidRPr="00663F4C">
              <w:rPr>
                <w:sz w:val="22"/>
                <w:szCs w:val="22"/>
              </w:rPr>
              <w:t>Isin</w:t>
            </w:r>
          </w:p>
        </w:tc>
        <w:tc>
          <w:tcPr>
            <w:tcW w:w="1710" w:type="dxa"/>
          </w:tcPr>
          <w:p w:rsidR="00466AFF" w:rsidRPr="00663F4C" w:rsidRDefault="00466AFF" w:rsidP="00880436">
            <w:pPr>
              <w:jc w:val="center"/>
              <w:rPr>
                <w:sz w:val="22"/>
                <w:szCs w:val="22"/>
              </w:rPr>
            </w:pPr>
            <w:r w:rsidRPr="00663F4C">
              <w:rPr>
                <w:sz w:val="22"/>
                <w:szCs w:val="22"/>
              </w:rPr>
              <w:t>692</w:t>
            </w:r>
          </w:p>
        </w:tc>
        <w:tc>
          <w:tcPr>
            <w:tcW w:w="1620" w:type="dxa"/>
          </w:tcPr>
          <w:p w:rsidR="00466AFF" w:rsidRPr="00663F4C" w:rsidRDefault="00466AFF">
            <w:pPr>
              <w:jc w:val="center"/>
              <w:rPr>
                <w:sz w:val="22"/>
                <w:szCs w:val="22"/>
              </w:rPr>
            </w:pPr>
            <w:r w:rsidRPr="00663F4C">
              <w:rPr>
                <w:sz w:val="22"/>
                <w:szCs w:val="22"/>
              </w:rPr>
              <w:t>4</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0.8</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0.578035</w:t>
            </w:r>
          </w:p>
        </w:tc>
      </w:tr>
      <w:tr w:rsidR="00466AFF" w:rsidRPr="00663F4C" w:rsidTr="00466AFF">
        <w:tc>
          <w:tcPr>
            <w:tcW w:w="720" w:type="dxa"/>
          </w:tcPr>
          <w:p w:rsidR="00466AFF" w:rsidRPr="00663F4C" w:rsidRDefault="00466AFF" w:rsidP="00B071E8">
            <w:pPr>
              <w:rPr>
                <w:sz w:val="22"/>
                <w:szCs w:val="22"/>
              </w:rPr>
            </w:pPr>
            <w:r w:rsidRPr="00663F4C">
              <w:rPr>
                <w:sz w:val="22"/>
                <w:szCs w:val="22"/>
              </w:rPr>
              <w:t>11</w:t>
            </w:r>
          </w:p>
        </w:tc>
        <w:tc>
          <w:tcPr>
            <w:tcW w:w="1440" w:type="dxa"/>
          </w:tcPr>
          <w:p w:rsidR="00466AFF" w:rsidRPr="00663F4C" w:rsidRDefault="00466AFF">
            <w:pPr>
              <w:jc w:val="center"/>
              <w:rPr>
                <w:sz w:val="22"/>
                <w:szCs w:val="22"/>
              </w:rPr>
            </w:pPr>
            <w:r w:rsidRPr="00663F4C">
              <w:rPr>
                <w:sz w:val="22"/>
                <w:szCs w:val="22"/>
              </w:rPr>
              <w:t>Kaiama</w:t>
            </w:r>
          </w:p>
        </w:tc>
        <w:tc>
          <w:tcPr>
            <w:tcW w:w="1710" w:type="dxa"/>
          </w:tcPr>
          <w:p w:rsidR="00466AFF" w:rsidRPr="00663F4C" w:rsidRDefault="00466AFF" w:rsidP="00880436">
            <w:pPr>
              <w:jc w:val="center"/>
              <w:rPr>
                <w:sz w:val="22"/>
                <w:szCs w:val="22"/>
              </w:rPr>
            </w:pPr>
            <w:r w:rsidRPr="00663F4C">
              <w:rPr>
                <w:sz w:val="22"/>
                <w:szCs w:val="22"/>
              </w:rPr>
              <w:t>824</w:t>
            </w:r>
          </w:p>
        </w:tc>
        <w:tc>
          <w:tcPr>
            <w:tcW w:w="1620" w:type="dxa"/>
          </w:tcPr>
          <w:p w:rsidR="00466AFF" w:rsidRPr="00663F4C" w:rsidRDefault="00466AFF">
            <w:pPr>
              <w:jc w:val="center"/>
              <w:rPr>
                <w:sz w:val="22"/>
                <w:szCs w:val="22"/>
              </w:rPr>
            </w:pPr>
            <w:r w:rsidRPr="00663F4C">
              <w:rPr>
                <w:sz w:val="22"/>
                <w:szCs w:val="22"/>
              </w:rPr>
              <w:t>13</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2.6</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1.57767</w:t>
            </w:r>
          </w:p>
        </w:tc>
      </w:tr>
      <w:tr w:rsidR="00466AFF" w:rsidRPr="00663F4C" w:rsidTr="00466AFF">
        <w:tc>
          <w:tcPr>
            <w:tcW w:w="720" w:type="dxa"/>
          </w:tcPr>
          <w:p w:rsidR="00466AFF" w:rsidRPr="00663F4C" w:rsidRDefault="00466AFF" w:rsidP="00B071E8">
            <w:pPr>
              <w:rPr>
                <w:sz w:val="22"/>
                <w:szCs w:val="22"/>
              </w:rPr>
            </w:pPr>
            <w:r w:rsidRPr="00663F4C">
              <w:rPr>
                <w:sz w:val="22"/>
                <w:szCs w:val="22"/>
              </w:rPr>
              <w:t>12</w:t>
            </w:r>
          </w:p>
        </w:tc>
        <w:tc>
          <w:tcPr>
            <w:tcW w:w="1440" w:type="dxa"/>
          </w:tcPr>
          <w:p w:rsidR="00466AFF" w:rsidRPr="00663F4C" w:rsidRDefault="00466AFF">
            <w:pPr>
              <w:jc w:val="center"/>
              <w:rPr>
                <w:sz w:val="22"/>
                <w:szCs w:val="22"/>
              </w:rPr>
            </w:pPr>
            <w:r w:rsidRPr="00663F4C">
              <w:rPr>
                <w:sz w:val="22"/>
                <w:szCs w:val="22"/>
              </w:rPr>
              <w:t>Moro</w:t>
            </w:r>
          </w:p>
        </w:tc>
        <w:tc>
          <w:tcPr>
            <w:tcW w:w="1710" w:type="dxa"/>
          </w:tcPr>
          <w:p w:rsidR="00466AFF" w:rsidRPr="00663F4C" w:rsidRDefault="00466AFF" w:rsidP="00880436">
            <w:pPr>
              <w:jc w:val="center"/>
              <w:rPr>
                <w:sz w:val="22"/>
                <w:szCs w:val="22"/>
              </w:rPr>
            </w:pPr>
            <w:r w:rsidRPr="00663F4C">
              <w:rPr>
                <w:sz w:val="22"/>
                <w:szCs w:val="22"/>
              </w:rPr>
              <w:t>967</w:t>
            </w:r>
          </w:p>
        </w:tc>
        <w:tc>
          <w:tcPr>
            <w:tcW w:w="1620" w:type="dxa"/>
          </w:tcPr>
          <w:p w:rsidR="00466AFF" w:rsidRPr="00663F4C" w:rsidRDefault="00466AFF">
            <w:pPr>
              <w:jc w:val="center"/>
              <w:rPr>
                <w:sz w:val="22"/>
                <w:szCs w:val="22"/>
              </w:rPr>
            </w:pPr>
            <w:r w:rsidRPr="00663F4C">
              <w:rPr>
                <w:sz w:val="22"/>
                <w:szCs w:val="22"/>
              </w:rPr>
              <w:t>8</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1.6</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0.827301</w:t>
            </w:r>
          </w:p>
        </w:tc>
      </w:tr>
      <w:tr w:rsidR="00466AFF" w:rsidRPr="00663F4C" w:rsidTr="00466AFF">
        <w:tc>
          <w:tcPr>
            <w:tcW w:w="720" w:type="dxa"/>
          </w:tcPr>
          <w:p w:rsidR="00466AFF" w:rsidRPr="00663F4C" w:rsidRDefault="00466AFF" w:rsidP="00B071E8">
            <w:pPr>
              <w:rPr>
                <w:sz w:val="22"/>
                <w:szCs w:val="22"/>
              </w:rPr>
            </w:pPr>
            <w:r w:rsidRPr="00663F4C">
              <w:rPr>
                <w:sz w:val="22"/>
                <w:szCs w:val="22"/>
              </w:rPr>
              <w:t>13</w:t>
            </w:r>
          </w:p>
        </w:tc>
        <w:tc>
          <w:tcPr>
            <w:tcW w:w="1440" w:type="dxa"/>
          </w:tcPr>
          <w:p w:rsidR="00466AFF" w:rsidRPr="00663F4C" w:rsidRDefault="00466AFF">
            <w:pPr>
              <w:jc w:val="center"/>
              <w:rPr>
                <w:sz w:val="22"/>
                <w:szCs w:val="22"/>
              </w:rPr>
            </w:pPr>
            <w:r w:rsidRPr="00663F4C">
              <w:rPr>
                <w:sz w:val="22"/>
                <w:szCs w:val="22"/>
              </w:rPr>
              <w:t>Offa</w:t>
            </w:r>
          </w:p>
        </w:tc>
        <w:tc>
          <w:tcPr>
            <w:tcW w:w="1710" w:type="dxa"/>
          </w:tcPr>
          <w:p w:rsidR="00466AFF" w:rsidRPr="00663F4C" w:rsidRDefault="00466AFF" w:rsidP="00880436">
            <w:pPr>
              <w:jc w:val="center"/>
              <w:rPr>
                <w:sz w:val="22"/>
                <w:szCs w:val="22"/>
              </w:rPr>
            </w:pPr>
            <w:r w:rsidRPr="00663F4C">
              <w:rPr>
                <w:sz w:val="22"/>
                <w:szCs w:val="22"/>
              </w:rPr>
              <w:t>1212</w:t>
            </w:r>
          </w:p>
        </w:tc>
        <w:tc>
          <w:tcPr>
            <w:tcW w:w="1620" w:type="dxa"/>
          </w:tcPr>
          <w:p w:rsidR="00466AFF" w:rsidRPr="00663F4C" w:rsidRDefault="00466AFF">
            <w:pPr>
              <w:jc w:val="center"/>
              <w:rPr>
                <w:sz w:val="22"/>
                <w:szCs w:val="22"/>
              </w:rPr>
            </w:pPr>
            <w:r w:rsidRPr="00663F4C">
              <w:rPr>
                <w:sz w:val="22"/>
                <w:szCs w:val="22"/>
              </w:rPr>
              <w:t>7</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1.4</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0.577558</w:t>
            </w:r>
          </w:p>
        </w:tc>
      </w:tr>
      <w:tr w:rsidR="00466AFF" w:rsidRPr="00663F4C" w:rsidTr="00466AFF">
        <w:tc>
          <w:tcPr>
            <w:tcW w:w="720" w:type="dxa"/>
          </w:tcPr>
          <w:p w:rsidR="00466AFF" w:rsidRPr="00663F4C" w:rsidRDefault="00466AFF" w:rsidP="00B071E8">
            <w:pPr>
              <w:rPr>
                <w:sz w:val="22"/>
                <w:szCs w:val="22"/>
              </w:rPr>
            </w:pPr>
            <w:r w:rsidRPr="00663F4C">
              <w:rPr>
                <w:sz w:val="22"/>
                <w:szCs w:val="22"/>
              </w:rPr>
              <w:t>14</w:t>
            </w:r>
          </w:p>
        </w:tc>
        <w:tc>
          <w:tcPr>
            <w:tcW w:w="1440" w:type="dxa"/>
          </w:tcPr>
          <w:p w:rsidR="00466AFF" w:rsidRPr="00663F4C" w:rsidRDefault="00466AFF">
            <w:pPr>
              <w:jc w:val="center"/>
              <w:rPr>
                <w:sz w:val="22"/>
                <w:szCs w:val="22"/>
              </w:rPr>
            </w:pPr>
            <w:r w:rsidRPr="00663F4C">
              <w:rPr>
                <w:sz w:val="22"/>
                <w:szCs w:val="22"/>
              </w:rPr>
              <w:t>Oke-Ero</w:t>
            </w:r>
          </w:p>
        </w:tc>
        <w:tc>
          <w:tcPr>
            <w:tcW w:w="1710" w:type="dxa"/>
          </w:tcPr>
          <w:p w:rsidR="00466AFF" w:rsidRPr="00663F4C" w:rsidRDefault="00466AFF" w:rsidP="00880436">
            <w:pPr>
              <w:jc w:val="center"/>
              <w:rPr>
                <w:sz w:val="22"/>
                <w:szCs w:val="22"/>
              </w:rPr>
            </w:pPr>
            <w:r w:rsidRPr="00663F4C">
              <w:rPr>
                <w:sz w:val="22"/>
                <w:szCs w:val="22"/>
              </w:rPr>
              <w:t>715</w:t>
            </w:r>
          </w:p>
        </w:tc>
        <w:tc>
          <w:tcPr>
            <w:tcW w:w="1620" w:type="dxa"/>
          </w:tcPr>
          <w:p w:rsidR="00466AFF" w:rsidRPr="00663F4C" w:rsidRDefault="00466AFF">
            <w:pPr>
              <w:jc w:val="center"/>
              <w:rPr>
                <w:sz w:val="22"/>
                <w:szCs w:val="22"/>
              </w:rPr>
            </w:pPr>
            <w:r w:rsidRPr="00663F4C">
              <w:rPr>
                <w:sz w:val="22"/>
                <w:szCs w:val="22"/>
              </w:rPr>
              <w:t>15</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3</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2.097902</w:t>
            </w:r>
          </w:p>
        </w:tc>
      </w:tr>
      <w:tr w:rsidR="00466AFF" w:rsidRPr="00663F4C" w:rsidTr="00466AFF">
        <w:tc>
          <w:tcPr>
            <w:tcW w:w="720" w:type="dxa"/>
          </w:tcPr>
          <w:p w:rsidR="00466AFF" w:rsidRPr="00663F4C" w:rsidRDefault="00466AFF" w:rsidP="00B071E8">
            <w:pPr>
              <w:rPr>
                <w:sz w:val="22"/>
                <w:szCs w:val="22"/>
              </w:rPr>
            </w:pPr>
            <w:r w:rsidRPr="00663F4C">
              <w:rPr>
                <w:sz w:val="22"/>
                <w:szCs w:val="22"/>
              </w:rPr>
              <w:lastRenderedPageBreak/>
              <w:t>15</w:t>
            </w:r>
          </w:p>
        </w:tc>
        <w:tc>
          <w:tcPr>
            <w:tcW w:w="1440" w:type="dxa"/>
          </w:tcPr>
          <w:p w:rsidR="00466AFF" w:rsidRPr="00663F4C" w:rsidRDefault="00466AFF">
            <w:pPr>
              <w:jc w:val="center"/>
              <w:rPr>
                <w:sz w:val="22"/>
                <w:szCs w:val="22"/>
              </w:rPr>
            </w:pPr>
            <w:r w:rsidRPr="00663F4C">
              <w:rPr>
                <w:sz w:val="22"/>
                <w:szCs w:val="22"/>
              </w:rPr>
              <w:t>Oyun</w:t>
            </w:r>
          </w:p>
        </w:tc>
        <w:tc>
          <w:tcPr>
            <w:tcW w:w="1710" w:type="dxa"/>
          </w:tcPr>
          <w:p w:rsidR="00466AFF" w:rsidRPr="00663F4C" w:rsidRDefault="00466AFF" w:rsidP="00880436">
            <w:pPr>
              <w:jc w:val="center"/>
              <w:rPr>
                <w:sz w:val="22"/>
                <w:szCs w:val="22"/>
              </w:rPr>
            </w:pPr>
            <w:r w:rsidRPr="00663F4C">
              <w:rPr>
                <w:sz w:val="22"/>
                <w:szCs w:val="22"/>
              </w:rPr>
              <w:t>688</w:t>
            </w:r>
          </w:p>
        </w:tc>
        <w:tc>
          <w:tcPr>
            <w:tcW w:w="1620" w:type="dxa"/>
          </w:tcPr>
          <w:p w:rsidR="00466AFF" w:rsidRPr="00663F4C" w:rsidRDefault="00466AFF">
            <w:pPr>
              <w:jc w:val="center"/>
              <w:rPr>
                <w:sz w:val="22"/>
                <w:szCs w:val="22"/>
              </w:rPr>
            </w:pPr>
            <w:r w:rsidRPr="00663F4C">
              <w:rPr>
                <w:sz w:val="22"/>
                <w:szCs w:val="22"/>
              </w:rPr>
              <w:t>6</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1.2</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0.872093</w:t>
            </w:r>
          </w:p>
        </w:tc>
      </w:tr>
      <w:tr w:rsidR="00466AFF" w:rsidRPr="00663F4C" w:rsidTr="00466AFF">
        <w:tc>
          <w:tcPr>
            <w:tcW w:w="720" w:type="dxa"/>
          </w:tcPr>
          <w:p w:rsidR="00466AFF" w:rsidRPr="00663F4C" w:rsidRDefault="00466AFF" w:rsidP="00B071E8">
            <w:pPr>
              <w:rPr>
                <w:sz w:val="22"/>
                <w:szCs w:val="22"/>
              </w:rPr>
            </w:pPr>
            <w:r w:rsidRPr="00663F4C">
              <w:rPr>
                <w:sz w:val="22"/>
                <w:szCs w:val="22"/>
              </w:rPr>
              <w:t>16</w:t>
            </w:r>
          </w:p>
        </w:tc>
        <w:tc>
          <w:tcPr>
            <w:tcW w:w="1440" w:type="dxa"/>
          </w:tcPr>
          <w:p w:rsidR="00466AFF" w:rsidRPr="00663F4C" w:rsidRDefault="00466AFF">
            <w:pPr>
              <w:jc w:val="center"/>
              <w:rPr>
                <w:sz w:val="22"/>
                <w:szCs w:val="22"/>
              </w:rPr>
            </w:pPr>
            <w:r w:rsidRPr="00663F4C">
              <w:rPr>
                <w:sz w:val="22"/>
                <w:szCs w:val="22"/>
              </w:rPr>
              <w:t>Patigi</w:t>
            </w:r>
          </w:p>
        </w:tc>
        <w:tc>
          <w:tcPr>
            <w:tcW w:w="1710" w:type="dxa"/>
          </w:tcPr>
          <w:p w:rsidR="00466AFF" w:rsidRPr="00663F4C" w:rsidRDefault="00466AFF" w:rsidP="00880436">
            <w:pPr>
              <w:jc w:val="center"/>
              <w:rPr>
                <w:sz w:val="22"/>
                <w:szCs w:val="22"/>
              </w:rPr>
            </w:pPr>
            <w:r w:rsidRPr="00663F4C">
              <w:rPr>
                <w:sz w:val="22"/>
                <w:szCs w:val="22"/>
              </w:rPr>
              <w:t>888</w:t>
            </w:r>
          </w:p>
        </w:tc>
        <w:tc>
          <w:tcPr>
            <w:tcW w:w="1620" w:type="dxa"/>
          </w:tcPr>
          <w:p w:rsidR="00466AFF" w:rsidRPr="00663F4C" w:rsidRDefault="00466AFF">
            <w:pPr>
              <w:jc w:val="center"/>
              <w:rPr>
                <w:sz w:val="22"/>
                <w:szCs w:val="22"/>
              </w:rPr>
            </w:pPr>
            <w:r w:rsidRPr="00663F4C">
              <w:rPr>
                <w:sz w:val="22"/>
                <w:szCs w:val="22"/>
              </w:rPr>
              <w:t>14</w:t>
            </w:r>
          </w:p>
        </w:tc>
        <w:tc>
          <w:tcPr>
            <w:tcW w:w="1710" w:type="dxa"/>
            <w:vAlign w:val="bottom"/>
          </w:tcPr>
          <w:p w:rsidR="00466AFF" w:rsidRPr="00663F4C" w:rsidRDefault="00466AFF" w:rsidP="008F6165">
            <w:pPr>
              <w:jc w:val="center"/>
              <w:rPr>
                <w:color w:val="000000"/>
                <w:sz w:val="22"/>
                <w:szCs w:val="22"/>
              </w:rPr>
            </w:pPr>
            <w:r w:rsidRPr="00663F4C">
              <w:rPr>
                <w:color w:val="000000"/>
                <w:sz w:val="22"/>
                <w:szCs w:val="22"/>
              </w:rPr>
              <w:t>2.8</w:t>
            </w:r>
          </w:p>
        </w:tc>
        <w:tc>
          <w:tcPr>
            <w:tcW w:w="1800" w:type="dxa"/>
            <w:vAlign w:val="bottom"/>
          </w:tcPr>
          <w:p w:rsidR="00466AFF" w:rsidRPr="00663F4C" w:rsidRDefault="00466AFF" w:rsidP="00466AFF">
            <w:pPr>
              <w:jc w:val="center"/>
              <w:rPr>
                <w:color w:val="000000"/>
                <w:sz w:val="22"/>
                <w:szCs w:val="22"/>
              </w:rPr>
            </w:pPr>
            <w:r w:rsidRPr="00663F4C">
              <w:rPr>
                <w:color w:val="000000"/>
                <w:sz w:val="22"/>
                <w:szCs w:val="22"/>
              </w:rPr>
              <w:t>1.576577</w:t>
            </w:r>
          </w:p>
        </w:tc>
      </w:tr>
      <w:tr w:rsidR="00466AFF" w:rsidRPr="00663F4C" w:rsidTr="00466AFF">
        <w:tc>
          <w:tcPr>
            <w:tcW w:w="720" w:type="dxa"/>
          </w:tcPr>
          <w:p w:rsidR="00466AFF" w:rsidRPr="00663F4C" w:rsidRDefault="00466AFF" w:rsidP="00B071E8">
            <w:pPr>
              <w:rPr>
                <w:sz w:val="22"/>
                <w:szCs w:val="22"/>
              </w:rPr>
            </w:pPr>
            <w:r w:rsidRPr="00663F4C">
              <w:rPr>
                <w:sz w:val="22"/>
                <w:szCs w:val="22"/>
              </w:rPr>
              <w:t>17</w:t>
            </w:r>
          </w:p>
        </w:tc>
        <w:tc>
          <w:tcPr>
            <w:tcW w:w="1440" w:type="dxa"/>
          </w:tcPr>
          <w:p w:rsidR="00466AFF" w:rsidRPr="00663F4C" w:rsidRDefault="00466AFF">
            <w:pPr>
              <w:jc w:val="center"/>
              <w:rPr>
                <w:b/>
                <w:sz w:val="22"/>
                <w:szCs w:val="22"/>
              </w:rPr>
            </w:pPr>
            <w:r w:rsidRPr="00663F4C">
              <w:rPr>
                <w:b/>
                <w:sz w:val="22"/>
                <w:szCs w:val="22"/>
              </w:rPr>
              <w:t>TOTAL</w:t>
            </w:r>
          </w:p>
        </w:tc>
        <w:tc>
          <w:tcPr>
            <w:tcW w:w="1710" w:type="dxa"/>
          </w:tcPr>
          <w:p w:rsidR="00466AFF" w:rsidRPr="00663F4C" w:rsidRDefault="00466AFF" w:rsidP="00880436">
            <w:pPr>
              <w:jc w:val="center"/>
              <w:rPr>
                <w:b/>
                <w:sz w:val="22"/>
                <w:szCs w:val="22"/>
              </w:rPr>
            </w:pPr>
            <w:r w:rsidRPr="00663F4C">
              <w:rPr>
                <w:b/>
                <w:sz w:val="22"/>
                <w:szCs w:val="22"/>
              </w:rPr>
              <w:t>19,768</w:t>
            </w:r>
          </w:p>
        </w:tc>
        <w:tc>
          <w:tcPr>
            <w:tcW w:w="1620" w:type="dxa"/>
          </w:tcPr>
          <w:p w:rsidR="00466AFF" w:rsidRPr="00663F4C" w:rsidRDefault="00466AFF">
            <w:pPr>
              <w:jc w:val="center"/>
              <w:rPr>
                <w:b/>
                <w:sz w:val="22"/>
                <w:szCs w:val="22"/>
              </w:rPr>
            </w:pPr>
            <w:r w:rsidRPr="00663F4C">
              <w:rPr>
                <w:b/>
                <w:sz w:val="22"/>
                <w:szCs w:val="22"/>
              </w:rPr>
              <w:t>167</w:t>
            </w:r>
          </w:p>
        </w:tc>
        <w:tc>
          <w:tcPr>
            <w:tcW w:w="1710" w:type="dxa"/>
            <w:vAlign w:val="bottom"/>
          </w:tcPr>
          <w:p w:rsidR="00466AFF" w:rsidRPr="00663F4C" w:rsidRDefault="00466AFF" w:rsidP="008F6165">
            <w:pPr>
              <w:jc w:val="center"/>
              <w:rPr>
                <w:b/>
                <w:color w:val="000000"/>
                <w:sz w:val="22"/>
                <w:szCs w:val="22"/>
              </w:rPr>
            </w:pPr>
            <w:r w:rsidRPr="00663F4C">
              <w:rPr>
                <w:b/>
                <w:color w:val="000000"/>
                <w:sz w:val="22"/>
                <w:szCs w:val="22"/>
              </w:rPr>
              <w:t>33.4</w:t>
            </w:r>
          </w:p>
        </w:tc>
        <w:tc>
          <w:tcPr>
            <w:tcW w:w="1800" w:type="dxa"/>
            <w:vAlign w:val="bottom"/>
          </w:tcPr>
          <w:p w:rsidR="00466AFF" w:rsidRPr="00663F4C" w:rsidRDefault="00466AFF" w:rsidP="00466AFF">
            <w:pPr>
              <w:jc w:val="center"/>
              <w:rPr>
                <w:b/>
                <w:color w:val="000000"/>
                <w:sz w:val="22"/>
                <w:szCs w:val="22"/>
              </w:rPr>
            </w:pPr>
            <w:r w:rsidRPr="00663F4C">
              <w:rPr>
                <w:b/>
                <w:color w:val="000000"/>
                <w:sz w:val="22"/>
                <w:szCs w:val="22"/>
              </w:rPr>
              <w:t>0.8448</w:t>
            </w:r>
          </w:p>
        </w:tc>
      </w:tr>
    </w:tbl>
    <w:p w:rsidR="007406DB" w:rsidRPr="00663F4C" w:rsidRDefault="007406DB" w:rsidP="007406DB"/>
    <w:p w:rsidR="001F1A78" w:rsidRDefault="001F1A78" w:rsidP="00E47D89">
      <w:pPr>
        <w:spacing w:line="480" w:lineRule="auto"/>
        <w:rPr>
          <w:color w:val="000000"/>
        </w:rPr>
      </w:pPr>
      <w:r>
        <w:t>Table 2</w:t>
      </w:r>
      <w:r w:rsidR="007406DB" w:rsidRPr="00663F4C">
        <w:t xml:space="preserve">: Revealed that there are </w:t>
      </w:r>
      <w:r w:rsidR="003E71D8" w:rsidRPr="00663F4C">
        <w:t>six</w:t>
      </w:r>
      <w:r w:rsidR="007406DB" w:rsidRPr="00663F4C">
        <w:t>teen (1</w:t>
      </w:r>
      <w:r w:rsidR="003E71D8" w:rsidRPr="00663F4C">
        <w:t>6</w:t>
      </w:r>
      <w:r w:rsidR="007406DB" w:rsidRPr="00663F4C">
        <w:t>) local government areas in Kwara State and grouped into three senatorial districts (South, Central and North)</w:t>
      </w:r>
      <w:r w:rsidR="00CD6896" w:rsidRPr="00663F4C">
        <w:t>, the</w:t>
      </w:r>
      <w:r w:rsidR="007406DB" w:rsidRPr="00663F4C">
        <w:t xml:space="preserve"> state population was estimated to 2,365,363. Thus</w:t>
      </w:r>
      <w:r w:rsidR="00CD6896" w:rsidRPr="00663F4C">
        <w:t>, 19,768</w:t>
      </w:r>
      <w:r w:rsidR="007406DB" w:rsidRPr="00663F4C">
        <w:t xml:space="preserve"> total corps member were deployed</w:t>
      </w:r>
      <w:r w:rsidR="003E71D8" w:rsidRPr="00663F4C">
        <w:t xml:space="preserve"> across the </w:t>
      </w:r>
      <w:r w:rsidR="00CD6896" w:rsidRPr="00663F4C">
        <w:t>sixteen (16) local government areas</w:t>
      </w:r>
      <w:r w:rsidR="007406DB" w:rsidRPr="00663F4C">
        <w:t xml:space="preserve"> from 2011-2015</w:t>
      </w:r>
      <w:r w:rsidR="00CD6896" w:rsidRPr="00663F4C">
        <w:t>. Land Size Klm2 of 34,467.536. The corps member executed 167 as total projects within 5 year</w:t>
      </w:r>
      <w:r w:rsidR="00236112" w:rsidRPr="00663F4C">
        <w:t>s,</w:t>
      </w:r>
      <w:r w:rsidR="00CD6896" w:rsidRPr="00663F4C">
        <w:t xml:space="preserve"> </w:t>
      </w:r>
      <w:r w:rsidR="00236112" w:rsidRPr="00663F4C">
        <w:t>t</w:t>
      </w:r>
      <w:r w:rsidR="00CD6896" w:rsidRPr="00663F4C">
        <w:t>otal average population per LGA</w:t>
      </w:r>
      <w:r w:rsidR="00D5420F" w:rsidRPr="00663F4C">
        <w:t xml:space="preserve"> </w:t>
      </w:r>
      <w:r w:rsidR="00D5420F" w:rsidRPr="00663F4C">
        <w:rPr>
          <w:color w:val="000000"/>
        </w:rPr>
        <w:t>68.62582.</w:t>
      </w:r>
      <w:r w:rsidR="00236112" w:rsidRPr="00663F4C">
        <w:rPr>
          <w:color w:val="000000"/>
        </w:rPr>
        <w:t xml:space="preserve"> Total average project per year </w:t>
      </w:r>
      <w:r w:rsidR="00927683" w:rsidRPr="00663F4C">
        <w:rPr>
          <w:color w:val="000000"/>
        </w:rPr>
        <w:t xml:space="preserve">is </w:t>
      </w:r>
      <w:r w:rsidR="00E47D89" w:rsidRPr="00663F4C">
        <w:rPr>
          <w:color w:val="000000"/>
        </w:rPr>
        <w:t>33.4;</w:t>
      </w:r>
      <w:r w:rsidR="00927683" w:rsidRPr="00663F4C">
        <w:rPr>
          <w:color w:val="000000"/>
        </w:rPr>
        <w:t xml:space="preserve"> </w:t>
      </w:r>
    </w:p>
    <w:p w:rsidR="00A33504" w:rsidRPr="00663F4C" w:rsidRDefault="00927683" w:rsidP="00E47D89">
      <w:pPr>
        <w:spacing w:line="480" w:lineRule="auto"/>
        <w:rPr>
          <w:b/>
        </w:rPr>
      </w:pPr>
      <w:r w:rsidRPr="00663F4C">
        <w:t xml:space="preserve">total average project per corps member deployed/posting was </w:t>
      </w:r>
      <w:r w:rsidRPr="00663F4C">
        <w:rPr>
          <w:color w:val="000000"/>
        </w:rPr>
        <w:t>118.37126</w:t>
      </w:r>
      <w:r w:rsidR="00E47D89" w:rsidRPr="00663F4C">
        <w:rPr>
          <w:color w:val="000000"/>
        </w:rPr>
        <w:t xml:space="preserve"> and </w:t>
      </w:r>
      <w:r w:rsidR="00E47D89" w:rsidRPr="00663F4C">
        <w:t>percentage</w:t>
      </w:r>
      <w:r w:rsidR="00C21B7F" w:rsidRPr="00663F4C">
        <w:t xml:space="preserve"> of total project 278.89</w:t>
      </w:r>
      <w:r w:rsidR="00E47D89" w:rsidRPr="00663F4C">
        <w:t>%</w:t>
      </w:r>
      <w:r w:rsidR="00C21B7F" w:rsidRPr="00663F4C">
        <w:t>.</w:t>
      </w:r>
    </w:p>
    <w:p w:rsidR="0003549E" w:rsidRPr="00663F4C" w:rsidRDefault="0003549E" w:rsidP="00B071E8">
      <w:pPr>
        <w:rPr>
          <w:b/>
        </w:rPr>
      </w:pPr>
    </w:p>
    <w:p w:rsidR="00687DD9" w:rsidRPr="00663F4C" w:rsidRDefault="00687DD9" w:rsidP="00D0488F"/>
    <w:p w:rsidR="00687DD9" w:rsidRPr="00663F4C" w:rsidRDefault="00687DD9" w:rsidP="00D0488F"/>
    <w:p w:rsidR="00687DD9" w:rsidRPr="00663F4C" w:rsidRDefault="00687DD9" w:rsidP="00D0488F"/>
    <w:p w:rsidR="00687DD9" w:rsidRPr="00663F4C" w:rsidRDefault="00687DD9" w:rsidP="00D0488F"/>
    <w:p w:rsidR="001F1A78" w:rsidRDefault="001F1A78" w:rsidP="00687DD9">
      <w:pPr>
        <w:spacing w:line="480" w:lineRule="auto"/>
      </w:pPr>
    </w:p>
    <w:p w:rsidR="001F1A78" w:rsidRDefault="001F1A78" w:rsidP="00687DD9">
      <w:pPr>
        <w:spacing w:line="480" w:lineRule="auto"/>
      </w:pPr>
    </w:p>
    <w:p w:rsidR="001F1A78" w:rsidRDefault="001F1A78" w:rsidP="00687DD9">
      <w:pPr>
        <w:spacing w:line="480" w:lineRule="auto"/>
      </w:pPr>
    </w:p>
    <w:p w:rsidR="001F1A78" w:rsidRDefault="001F1A78" w:rsidP="00687DD9">
      <w:pPr>
        <w:spacing w:line="480" w:lineRule="auto"/>
      </w:pPr>
    </w:p>
    <w:p w:rsidR="001F1A78" w:rsidRDefault="00A33504" w:rsidP="00687DD9">
      <w:pPr>
        <w:spacing w:line="480" w:lineRule="auto"/>
      </w:pPr>
      <w:r w:rsidRPr="00663F4C">
        <w:rPr>
          <w:noProof/>
        </w:rPr>
        <w:lastRenderedPageBreak/>
        <w:drawing>
          <wp:anchor distT="0" distB="0" distL="114300" distR="114300" simplePos="0" relativeHeight="251659264" behindDoc="0" locked="0" layoutInCell="1" allowOverlap="1">
            <wp:simplePos x="0" y="0"/>
            <wp:positionH relativeFrom="column">
              <wp:posOffset>57150</wp:posOffset>
            </wp:positionH>
            <wp:positionV relativeFrom="page">
              <wp:posOffset>1362710</wp:posOffset>
            </wp:positionV>
            <wp:extent cx="5883275" cy="4402455"/>
            <wp:effectExtent l="57150" t="0" r="41275" b="36195"/>
            <wp:wrapThrough wrapText="bothSides">
              <wp:wrapPolygon edited="0">
                <wp:start x="-210" y="0"/>
                <wp:lineTo x="-140" y="21778"/>
                <wp:lineTo x="21682" y="21778"/>
                <wp:lineTo x="21752" y="21030"/>
                <wp:lineTo x="21752" y="0"/>
                <wp:lineTo x="-210" y="0"/>
              </wp:wrapPolygon>
            </wp:wrapThrough>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45391A" w:rsidRPr="00663F4C">
        <w:t xml:space="preserve"> </w:t>
      </w:r>
    </w:p>
    <w:p w:rsidR="001F1A78" w:rsidRDefault="001F1A78" w:rsidP="00687DD9">
      <w:pPr>
        <w:spacing w:line="480" w:lineRule="auto"/>
      </w:pPr>
    </w:p>
    <w:p w:rsidR="001F1A78" w:rsidRDefault="001F1A78" w:rsidP="00687DD9">
      <w:pPr>
        <w:spacing w:line="480" w:lineRule="auto"/>
      </w:pPr>
      <w:r w:rsidRPr="00663F4C">
        <w:t>Figure1, shows that a total of 167 Community Development Service (CDS) projects</w:t>
      </w:r>
    </w:p>
    <w:p w:rsidR="00A33504" w:rsidRPr="00663F4C" w:rsidRDefault="0045391A" w:rsidP="00687DD9">
      <w:pPr>
        <w:spacing w:line="480" w:lineRule="auto"/>
      </w:pPr>
      <w:r w:rsidRPr="00663F4C">
        <w:t>were executed by</w:t>
      </w:r>
      <w:r w:rsidR="00CB3E9A" w:rsidRPr="00663F4C">
        <w:t xml:space="preserve"> corp</w:t>
      </w:r>
      <w:r w:rsidR="00706DFA">
        <w:t>s</w:t>
      </w:r>
      <w:r w:rsidRPr="00663F4C">
        <w:t xml:space="preserve"> member</w:t>
      </w:r>
      <w:r w:rsidR="009D0FE5" w:rsidRPr="00663F4C">
        <w:t>s</w:t>
      </w:r>
      <w:r w:rsidRPr="00663F4C">
        <w:t xml:space="preserve"> </w:t>
      </w:r>
      <w:r w:rsidR="002E15BC" w:rsidRPr="00663F4C">
        <w:t>in their various host communities in Kwara State from 2011-2015 as against 2,365,363 total population</w:t>
      </w:r>
      <w:r w:rsidR="00A43348" w:rsidRPr="00663F4C">
        <w:t xml:space="preserve"> and</w:t>
      </w:r>
      <w:r w:rsidR="002E15BC" w:rsidRPr="00663F4C">
        <w:t xml:space="preserve"> </w:t>
      </w:r>
      <w:r w:rsidR="00A43348" w:rsidRPr="00663F4C">
        <w:t>land size</w:t>
      </w:r>
      <w:r w:rsidR="00570A01" w:rsidRPr="00663F4C">
        <w:t xml:space="preserve"> of</w:t>
      </w:r>
      <w:r w:rsidR="00A43348" w:rsidRPr="00663F4C">
        <w:t xml:space="preserve"> </w:t>
      </w:r>
      <w:r w:rsidR="00570A01" w:rsidRPr="00663F4C">
        <w:t xml:space="preserve">34,467.536 </w:t>
      </w:r>
      <w:r w:rsidR="00A43348" w:rsidRPr="00663F4C">
        <w:t>klm</w:t>
      </w:r>
      <w:r w:rsidR="00A43348" w:rsidRPr="00663F4C">
        <w:rPr>
          <w:vertAlign w:val="superscript"/>
        </w:rPr>
        <w:t>2</w:t>
      </w:r>
      <w:r w:rsidR="002E15BC" w:rsidRPr="00663F4C">
        <w:t>.</w:t>
      </w:r>
      <w:r w:rsidR="00570A01" w:rsidRPr="00663F4C">
        <w:t xml:space="preserve"> That is at an average of </w:t>
      </w:r>
      <w:r w:rsidR="00D0488F" w:rsidRPr="00663F4C">
        <w:rPr>
          <w:color w:val="000000"/>
        </w:rPr>
        <w:t>33.4 projects per year</w:t>
      </w:r>
      <w:r w:rsidR="004F0766" w:rsidRPr="00663F4C">
        <w:rPr>
          <w:color w:val="000000"/>
        </w:rPr>
        <w:t xml:space="preserve">. </w:t>
      </w:r>
      <w:r w:rsidR="002E15BC" w:rsidRPr="00663F4C">
        <w:t>Eight projects were classified as t</w:t>
      </w:r>
      <w:r w:rsidR="00B071E8" w:rsidRPr="00663F4C">
        <w:t xml:space="preserve">angible project </w:t>
      </w:r>
      <w:r w:rsidR="00B56D9A" w:rsidRPr="00663F4C">
        <w:t xml:space="preserve">and </w:t>
      </w:r>
      <w:r w:rsidR="003010A6" w:rsidRPr="00663F4C">
        <w:t xml:space="preserve">illustrated </w:t>
      </w:r>
      <w:r w:rsidR="0032378E" w:rsidRPr="00663F4C">
        <w:t>on the map below.</w:t>
      </w:r>
      <w:r w:rsidR="00B071E8" w:rsidRPr="00663F4C">
        <w:t xml:space="preserve"> </w:t>
      </w:r>
      <w:r w:rsidR="00A43348" w:rsidRPr="00663F4C">
        <w:rPr>
          <w:color w:val="000000"/>
        </w:rPr>
        <w:t xml:space="preserve"> </w:t>
      </w:r>
    </w:p>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663F4C" w:rsidRDefault="00A33504" w:rsidP="00B071E8"/>
    <w:p w:rsidR="00A33504" w:rsidRPr="00706DFA" w:rsidRDefault="00AC5466" w:rsidP="00B071E8">
      <w:r>
        <w:rPr>
          <w:noProof/>
        </w:rPr>
        <w:pict>
          <v:oval id="_x0000_s1132" style="position:absolute;left:0;text-align:left;margin-left:-21.9pt;margin-top:259.6pt;width:3.6pt;height:3.55pt;z-index:251670528" fillcolor="black [3200]" stroked="f" strokecolor="#f2f2f2 [3041]" strokeweight="3pt">
            <v:shadow on="t" type="perspective" color="#7f7f7f [1601]" opacity=".5" offset="1pt" offset2="-1pt"/>
          </v:oval>
        </w:pict>
      </w:r>
      <w:r>
        <w:rPr>
          <w:noProof/>
        </w:rPr>
        <w:pict>
          <v:shapetype id="_x0000_t4" coordsize="21600,21600" o:spt="4" path="m10800,l,10800,10800,21600,21600,10800xe">
            <v:stroke joinstyle="miter"/>
            <v:path gradientshapeok="t" o:connecttype="rect" textboxrect="5400,5400,16200,16200"/>
          </v:shapetype>
          <v:shape id="_x0000_s1131" type="#_x0000_t4" style="position:absolute;left:0;text-align:left;margin-left:-23.1pt;margin-top:269.35pt;width:5.4pt;height:6.25pt;flip:x;z-index:251669504"/>
        </w:pict>
      </w:r>
      <w:r>
        <w:rPr>
          <w:noProof/>
        </w:rPr>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130" type="#_x0000_t23" style="position:absolute;left:0;text-align:left;margin-left:-24pt;margin-top:283.8pt;width:7.15pt;height:7.15pt;z-index:251668480"/>
        </w:pict>
      </w: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29" type="#_x0000_t5" style="position:absolute;left:0;text-align:left;margin-left:-22.4pt;margin-top:243.65pt;width:7.15pt;height:7.15pt;z-index:251667456"/>
        </w:pict>
      </w:r>
      <w:r>
        <w:rPr>
          <w:noProof/>
        </w:rPr>
        <w:pict>
          <v:shapetype id="_x0000_t202" coordsize="21600,21600" o:spt="202" path="m,l,21600r21600,l21600,xe">
            <v:stroke joinstyle="miter"/>
            <v:path gradientshapeok="t" o:connecttype="rect"/>
          </v:shapetype>
          <v:shape id="_x0000_s1122" type="#_x0000_t202" style="position:absolute;left:0;text-align:left;margin-left:242.6pt;margin-top:47.45pt;width:238.55pt;height:30.1pt;z-index:251666432" stroked="f">
            <v:textbox>
              <w:txbxContent>
                <w:p w:rsidR="00FC3EFC" w:rsidRDefault="00FC3EFC" w:rsidP="00F775FA">
                  <w:pPr>
                    <w:jc w:val="left"/>
                    <w:rPr>
                      <w:b/>
                      <w:sz w:val="16"/>
                      <w:szCs w:val="18"/>
                    </w:rPr>
                  </w:pPr>
                  <w:r>
                    <w:rPr>
                      <w:b/>
                      <w:sz w:val="16"/>
                      <w:szCs w:val="18"/>
                    </w:rPr>
                    <w:t>Provision of  Instrcutional Materials to Schools</w:t>
                  </w:r>
                </w:p>
              </w:txbxContent>
            </v:textbox>
          </v:shape>
        </w:pict>
      </w:r>
      <w:r>
        <w:rPr>
          <w:noProof/>
        </w:rPr>
        <w:pict>
          <v:shape id="_x0000_s1120" type="#_x0000_t202" style="position:absolute;left:0;text-align:left;margin-left:242.25pt;margin-top:37.35pt;width:243.7pt;height:18.2pt;z-index:251657214" stroked="f">
            <v:textbox>
              <w:txbxContent>
                <w:p w:rsidR="00FC3EFC" w:rsidRPr="00285C70" w:rsidRDefault="00FC3EFC" w:rsidP="00285C70">
                  <w:pPr>
                    <w:jc w:val="left"/>
                    <w:rPr>
                      <w:b/>
                      <w:sz w:val="16"/>
                      <w:szCs w:val="18"/>
                    </w:rPr>
                  </w:pPr>
                  <w:r w:rsidRPr="00285C70">
                    <w:rPr>
                      <w:b/>
                      <w:sz w:val="16"/>
                      <w:szCs w:val="18"/>
                    </w:rPr>
                    <w:t>Constrcutio</w:t>
                  </w:r>
                  <w:r>
                    <w:rPr>
                      <w:b/>
                      <w:sz w:val="16"/>
                      <w:szCs w:val="18"/>
                    </w:rPr>
                    <w:t>n &amp; Renovattion of Classrooms  Classroomsclassrooms</w:t>
                  </w:r>
                </w:p>
              </w:txbxContent>
            </v:textbox>
          </v:shape>
        </w:pict>
      </w:r>
      <w:r>
        <w:rPr>
          <w:noProof/>
        </w:rPr>
        <w:pict>
          <v:shape id="_x0000_s1121" type="#_x0000_t202" style="position:absolute;left:0;text-align:left;margin-left:-17.95pt;margin-top:240.45pt;width:199.2pt;height:18.2pt;z-index:251658239" stroked="f">
            <v:textbox>
              <w:txbxContent>
                <w:p w:rsidR="00FC3EFC" w:rsidRPr="00285C70" w:rsidRDefault="00FC3EFC" w:rsidP="00285C70">
                  <w:pPr>
                    <w:rPr>
                      <w:b/>
                      <w:sz w:val="16"/>
                      <w:szCs w:val="18"/>
                    </w:rPr>
                  </w:pPr>
                  <w:r>
                    <w:rPr>
                      <w:b/>
                      <w:sz w:val="16"/>
                      <w:szCs w:val="18"/>
                    </w:rPr>
                    <w:t>Provision of Health Facilities</w:t>
                  </w:r>
                </w:p>
              </w:txbxContent>
            </v:textbox>
          </v:shape>
        </w:pict>
      </w:r>
      <w:r>
        <w:rPr>
          <w:noProof/>
        </w:rPr>
        <w:pict>
          <v:shape id="_x0000_s1123" type="#_x0000_t202" style="position:absolute;left:0;text-align:left;margin-left:-19.2pt;margin-top:252.1pt;width:231.4pt;height:18.2pt;z-index:251662336" stroked="f">
            <v:textbox>
              <w:txbxContent>
                <w:p w:rsidR="00FC3EFC" w:rsidRPr="00285C70" w:rsidRDefault="00FC3EFC" w:rsidP="00F775FA">
                  <w:pPr>
                    <w:jc w:val="left"/>
                    <w:rPr>
                      <w:b/>
                      <w:sz w:val="16"/>
                      <w:szCs w:val="18"/>
                    </w:rPr>
                  </w:pPr>
                  <w:r w:rsidRPr="00285C70">
                    <w:rPr>
                      <w:b/>
                      <w:sz w:val="16"/>
                      <w:szCs w:val="18"/>
                    </w:rPr>
                    <w:t xml:space="preserve">Constrcution </w:t>
                  </w:r>
                  <w:r>
                    <w:rPr>
                      <w:b/>
                      <w:sz w:val="16"/>
                      <w:szCs w:val="18"/>
                    </w:rPr>
                    <w:t>&amp; Provision of Police Sign Post</w:t>
                  </w:r>
                </w:p>
              </w:txbxContent>
            </v:textbox>
          </v:shape>
        </w:pict>
      </w:r>
      <w:r>
        <w:rPr>
          <w:noProof/>
        </w:rPr>
        <w:pict>
          <v:shape id="_x0000_s1125" type="#_x0000_t202" style="position:absolute;left:0;text-align:left;margin-left:-18.95pt;margin-top:278.75pt;width:199.2pt;height:18.2pt;z-index:251664384" stroked="f">
            <v:textbox>
              <w:txbxContent>
                <w:p w:rsidR="00FC3EFC" w:rsidRPr="00285C70" w:rsidRDefault="00FC3EFC" w:rsidP="00285C70">
                  <w:pPr>
                    <w:rPr>
                      <w:b/>
                      <w:sz w:val="16"/>
                      <w:szCs w:val="18"/>
                    </w:rPr>
                  </w:pPr>
                  <w:r>
                    <w:rPr>
                      <w:b/>
                      <w:sz w:val="16"/>
                      <w:szCs w:val="18"/>
                    </w:rPr>
                    <w:t>Donation of ICT Facilities</w:t>
                  </w:r>
                </w:p>
              </w:txbxContent>
            </v:textbox>
          </v:shape>
        </w:pict>
      </w:r>
      <w:r>
        <w:rPr>
          <w:noProof/>
        </w:rPr>
        <w:pict>
          <v:shape id="_x0000_s1124" type="#_x0000_t202" style="position:absolute;left:0;text-align:left;margin-left:-18.3pt;margin-top:264.7pt;width:199.2pt;height:18.2pt;z-index:251663360" stroked="f">
            <v:textbox>
              <w:txbxContent>
                <w:p w:rsidR="00FC3EFC" w:rsidRPr="00285C70" w:rsidRDefault="00FC3EFC" w:rsidP="00285C70">
                  <w:pPr>
                    <w:rPr>
                      <w:b/>
                      <w:sz w:val="16"/>
                      <w:szCs w:val="18"/>
                    </w:rPr>
                  </w:pPr>
                  <w:r>
                    <w:rPr>
                      <w:b/>
                      <w:sz w:val="16"/>
                      <w:szCs w:val="18"/>
                    </w:rPr>
                    <w:t>Drilling &amp; Repairing Boreholes</w:t>
                  </w:r>
                </w:p>
              </w:txbxContent>
            </v:textbox>
          </v:shape>
        </w:pict>
      </w:r>
      <w:r>
        <w:pict>
          <v:group id="_x0000_s1026" editas="canvas" style="width:468.35pt;height:306.55pt;mso-position-horizontal-relative:char;mso-position-vertical-relative:line" coordsize="9367,613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9367;height:6131" o:preferrelative="f">
              <v:fill o:detectmouseclick="t"/>
              <v:path o:extrusionok="t" o:connecttype="none"/>
              <o:lock v:ext="edit" text="t"/>
            </v:shape>
            <v:shape id="_x0000_s1028" type="#_x0000_t75" style="position:absolute;width:9367;height:6131">
              <v:imagedata r:id="rId10" o:title=""/>
            </v:shape>
            <v:rect id="_x0000_s1032" style="position:absolute;left:2575;top:1091;width:71;height:71" fillcolor="black [3200]" stroked="f" strokecolor="white [3212]" strokeweight="3pt">
              <v:shadow on="t" type="perspective" color="#7f7f7f [1601]" opacity=".5" offset="1pt" offset2="-1pt"/>
            </v:rect>
            <v:oval id="_x0000_s1034" style="position:absolute;left:6173;top:3043;width:72;height:71" fillcolor="black [3200]" stroked="f" strokecolor="#f2f2f2 [3041]" strokeweight="3pt">
              <v:shadow on="t" type="perspective" color="#7f7f7f [1601]" opacity=".5" offset="1pt" offset2="-1pt"/>
            </v:oval>
            <v:shape id="_x0000_s1035" type="#_x0000_t4" style="position:absolute;left:2575;top:1702;width:108;height:125;flip:x"/>
            <v:shape id="_x0000_s1036" type="#_x0000_t4" style="position:absolute;left:6580;top:4376;width:108;height:125;flip:x" fillcolor="black [3200]" stroked="f" strokecolor="#f2f2f2 [3041]" strokeweight="3pt">
              <v:shadow on="t" type="perspective" color="#7f7f7f [1601]" opacity=".5" offset="1pt" offset2="-1pt"/>
            </v:shape>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_x0000_s1037" type="#_x0000_t58" style="position:absolute;left:6688;top:3779;width:143;height:143"/>
            <v:shape id="_x0000_s1038" type="#_x0000_t58" style="position:absolute;left:2379;top:1827;width:143;height:143" fillcolor="black [3200]" stroked="f" strokecolor="#f2f2f2 [3041]" strokeweight="3pt">
              <v:shadow on="t" type="perspective" color="#7f7f7f [1601]" opacity=".5" offset="1pt" offset2="-1pt"/>
            </v:shape>
            <v:shape id="_x0000_s1039" type="#_x0000_t23" style="position:absolute;left:1772;top:1827;width:143;height:143"/>
            <v:rect id="_x0000_s1040" style="position:absolute;left:4417;top:4430;width:71;height:71" fillcolor="black [3200]" stroked="f" strokecolor="white [3212]" strokeweight="3pt">
              <v:shadow on="t" type="perspective" color="#7f7f7f [1601]" opacity=".5" offset="1pt" offset2="-1pt"/>
            </v:rect>
            <v:shape id="_x0000_s1041" type="#_x0000_t4" style="position:absolute;left:4488;top:4501;width:108;height:125;flip:x" fillcolor="black [3200]" stroked="f" strokecolor="#f2f2f2 [3041]" strokeweight="3pt">
              <v:shadow on="t" type="perspective" color="#7f7f7f [1601]" opacity=".5" offset="1pt" offset2="-1pt"/>
            </v:shape>
            <v:shape id="_x0000_s1042" type="#_x0000_t4" style="position:absolute;left:4309;top:4236;width:108;height:125;flip:x"/>
            <v:shape id="_x0000_s1043" type="#_x0000_t58" style="position:absolute;left:4596;top:4748;width:143;height:143"/>
            <v:shape id="_x0000_s1044" type="#_x0000_t5" style="position:absolute;left:4417;top:4626;width:143;height:143"/>
            <v:shape id="_x0000_s1045" type="#_x0000_t23" style="position:absolute;left:4166;top:4093;width:143;height:143"/>
            <v:rect id="_x0000_s1047" style="position:absolute;left:6974;top:5094;width:71;height:71" fillcolor="black [3200]" stroked="f" strokecolor="white [3212]" strokeweight="3pt">
              <v:shadow on="t" type="perspective" color="#7f7f7f [1601]" opacity=".5" offset="1pt" offset2="-1pt"/>
            </v:rect>
            <v:shape id="_x0000_s1049" type="#_x0000_t4" style="position:absolute;left:3469;top:2464;width:108;height:125;flip:x"/>
            <v:shape id="_x0000_s1050" type="#_x0000_t58" style="position:absolute;left:1994;top:1488;width:143;height:143"/>
            <v:shape id="_x0000_s1051" type="#_x0000_t5" style="position:absolute;left:6831;top:3636;width:143;height:143"/>
            <v:shape id="_x0000_s1052" type="#_x0000_t23" style="position:absolute;left:6974;top:3493;width:143;height:143"/>
            <v:shape id="_x0000_s1053" type="#_x0000_t4" style="position:absolute;left:6974;top:5551;width:108;height:125;flip:x" fillcolor="black [3200]" stroked="f" strokecolor="#f2f2f2 [3041]" strokeweight="3pt">
              <v:shadow on="t" type="perspective" color="#7f7f7f [1601]" opacity=".5" offset="1pt" offset2="-1pt"/>
            </v:shape>
            <v:shape id="_x0000_s1054" type="#_x0000_t58" style="position:absolute;left:7260;top:5435;width:143;height:143"/>
            <v:shape id="_x0000_s1055" type="#_x0000_t5" style="position:absolute;left:6758;top:5477;width:143;height:143"/>
            <v:shape id="_x0000_s1056" type="#_x0000_t23" style="position:absolute;left:7096;top:5449;width:143;height:143"/>
            <v:rect id="_x0000_s1057" style="position:absolute;left:6903;top:4361;width:71;height:71" fillcolor="black [3200]" stroked="f" strokecolor="white [3212]" strokeweight="3pt">
              <v:shadow on="t" type="perspective" color="#7f7f7f [1601]" opacity=".5" offset="1pt" offset2="-1pt"/>
            </v:rect>
            <v:shape id="_x0000_s1060" type="#_x0000_t4" style="position:absolute;left:2137;top:1291;width:108;height:125;flip:x" fillcolor="black [3200]" stroked="f" strokecolor="#f2f2f2 [3041]" strokeweight="3pt">
              <v:shadow on="t" type="perspective" color="#7f7f7f [1601]" opacity=".5" offset="1pt" offset2="-1pt"/>
            </v:shape>
            <v:shape id="_x0000_s1061" type="#_x0000_t58" style="position:absolute;left:6760;top:4748;width:143;height:143"/>
            <v:shape id="_x0000_s1062" type="#_x0000_t5" style="position:absolute;left:6067;top:4305;width:143;height:143"/>
            <v:shape id="_x0000_s1063" type="#_x0000_t5" style="position:absolute;left:6545;top:4748;width:143;height:143"/>
            <v:shape id="_x0000_s1064" type="#_x0000_t58" style="position:absolute;left:6688;top:4236;width:143;height:143" fillcolor="black [3200]" stroked="f" strokecolor="#f2f2f2 [3041]" strokeweight="3pt">
              <v:shadow on="t" type="perspective" color="#7f7f7f [1601]" opacity=".5" offset="1pt" offset2="-1pt"/>
            </v:shape>
            <v:shape id="_x0000_s1065" type="#_x0000_t4" style="position:absolute;left:5959;top:4305;width:108;height:125;flip:x"/>
            <v:shape id="_x0000_s1066" type="#_x0000_t58" style="position:absolute;left:5816;top:4376;width:143;height:143" fillcolor="black [3200]" stroked="f" strokecolor="#f2f2f2 [3041]" strokeweight="3pt">
              <v:shadow on="t" type="perspective" color="#7f7f7f [1601]" opacity=".5" offset="1pt" offset2="-1pt"/>
            </v:shape>
            <v:shape id="_x0000_s1067" type="#_x0000_t23" style="position:absolute;left:5959;top:4483;width:143;height:143"/>
            <v:shape id="_x0000_s1068" type="#_x0000_t58" style="position:absolute;left:6173;top:4519;width:143;height:143"/>
            <v:shape id="_x0000_s1069" type="#_x0000_t4" style="position:absolute;left:5381;top:4891;width:108;height:125;flip:x"/>
            <v:oval id="_x0000_s1070" style="position:absolute;left:5489;top:5093;width:72;height:71" fillcolor="black [3200]" stroked="f" strokecolor="#f2f2f2 [3041]" strokeweight="3pt">
              <v:shadow on="t" type="perspective" color="#7f7f7f [1601]" opacity=".5" offset="1pt" offset2="-1pt"/>
            </v:oval>
            <v:shape id="_x0000_s1071" type="#_x0000_t4" style="position:absolute;left:5561;top:4891;width:108;height:125;flip:x" fillcolor="black [3200]" stroked="f" strokecolor="#f2f2f2 [3041]" strokeweight="3pt">
              <v:shadow on="t" type="perspective" color="#7f7f7f [1601]" opacity=".5" offset="1pt" offset2="-1pt"/>
            </v:shape>
            <v:shape id="_x0000_s1072" type="#_x0000_t58" style="position:absolute;left:5308;top:5079;width:143;height:143"/>
            <v:shape id="_x0000_s1073" type="#_x0000_t58" style="position:absolute;left:5263;top:4947;width:143;height:143" fillcolor="black [3200]" stroked="f" strokecolor="#f2f2f2 [3041]" strokeweight="3pt">
              <v:shadow on="t" type="perspective" color="#7f7f7f [1601]" opacity=".5" offset="1pt" offset2="-1pt"/>
            </v:shape>
            <v:shape id="_x0000_s1074" type="#_x0000_t23" style="position:absolute;left:5406;top:5192;width:143;height:143"/>
            <v:shape id="_x0000_s1075" type="#_x0000_t5" style="position:absolute;left:5418;top:4950;width:143;height:143"/>
            <v:shape id="_x0000_s1076" type="#_x0000_t4" style="position:absolute;left:5432;top:4388;width:108;height:125;flip:x"/>
            <v:oval id="_x0000_s1077" style="position:absolute;left:5489;top:4611;width:72;height:71" fillcolor="black [3200]" stroked="f" strokecolor="#f2f2f2 [3041]" strokeweight="3pt">
              <v:shadow on="t" type="perspective" color="#7f7f7f [1601]" opacity=".5" offset="1pt" offset2="-1pt"/>
            </v:oval>
            <v:shape id="_x0000_s1078" type="#_x0000_t4" style="position:absolute;left:5367;top:4581;width:108;height:125;flip:x"/>
            <v:shape id="_x0000_s1079" type="#_x0000_t58" style="position:absolute;left:5585;top:4581;width:143;height:143"/>
            <v:shape id="_x0000_s1080" type="#_x0000_t23" style="position:absolute;left:5193;top:4581;width:143;height:143"/>
            <v:rect id="_x0000_s1081" style="position:absolute;left:5657;top:5364;width:71;height:71" fillcolor="black [3200]" stroked="f" strokecolor="white [3212]" strokeweight="3pt">
              <v:shadow on="t" type="perspective" color="#7f7f7f [1601]" opacity=".5" offset="1pt" offset2="-1pt"/>
            </v:rect>
            <v:oval id="_x0000_s1082" style="position:absolute;left:5656;top:5121;width:72;height:71" fillcolor="black [3200]" stroked="f" strokecolor="#f2f2f2 [3041]" strokeweight="3pt">
              <v:shadow on="t" type="perspective" color="#7f7f7f [1601]" opacity=".5" offset="1pt" offset2="-1pt"/>
            </v:oval>
            <v:shape id="_x0000_s1083" type="#_x0000_t4" style="position:absolute;left:5816;top:5352;width:108;height:125;flip:x"/>
            <v:shape id="_x0000_s1084" type="#_x0000_t58" style="position:absolute;left:5673;top:5449;width:143;height:143"/>
            <v:shape id="_x0000_s1085" type="#_x0000_t23" style="position:absolute;left:5540;top:5551;width:143;height:143"/>
            <v:rect id="_x0000_s1086" style="position:absolute;left:6442;top:5192;width:71;height:71" fillcolor="black [3200]" stroked="f" strokecolor="white [3212]" strokeweight="3pt">
              <v:shadow on="t" type="perspective" color="#7f7f7f [1601]" opacity=".5" offset="1pt" offset2="-1pt"/>
            </v:rect>
            <v:shape id="_x0000_s1087" type="#_x0000_t58" style="position:absolute;left:6316;top:5306;width:143;height:143"/>
            <v:shape id="_x0000_s1088" type="#_x0000_t23" style="position:absolute;left:6102;top:5306;width:143;height:143"/>
            <v:rect id="_x0000_s1089" style="position:absolute;left:6485;top:3588;width:71;height:71" fillcolor="black [3200]" stroked="f" strokecolor="white [3212]" strokeweight="3pt">
              <v:shadow on="t" type="perspective" color="#7f7f7f [1601]" opacity=".5" offset="1pt" offset2="-1pt"/>
            </v:rect>
            <v:shape id="_x0000_s1090" type="#_x0000_t4" style="position:absolute;left:3741;top:2589;width:108;height:125;flip:x" fillcolor="black [3200]" stroked="f" strokecolor="#f2f2f2 [3041]" strokeweight="3pt">
              <v:shadow on="t" type="perspective" color="#7f7f7f [1601]" opacity=".5" offset="1pt" offset2="-1pt"/>
            </v:shape>
            <v:shape id="_x0000_s1091" type="#_x0000_t4" style="position:absolute;left:4166;top:2339;width:108;height:125;flip:x"/>
            <v:shape id="_x0000_s1092" type="#_x0000_t58" style="position:absolute;left:3849;top:2339;width:143;height:143"/>
            <v:shape id="_x0000_s1093" type="#_x0000_t5" style="position:absolute;left:4023;top:2571;width:143;height:143"/>
            <v:shape id="_x0000_s1094" type="#_x0000_t23" style="position:absolute;left:4309;top:2571;width:143;height:143"/>
            <v:oval id="_x0000_s1095" style="position:absolute;left:5121;top:3419;width:72;height:71" fillcolor="black [3200]" stroked="f" strokecolor="#f2f2f2 [3041]" strokeweight="3pt">
              <v:shadow on="t" type="perspective" color="#7f7f7f [1601]" opacity=".5" offset="1pt" offset2="-1pt"/>
            </v:oval>
            <v:shape id="_x0000_s1096" type="#_x0000_t58" style="position:absolute;left:5224;top:3445;width:143;height:143"/>
            <v:shape id="_x0000_s1097" type="#_x0000_t58" style="position:absolute;left:5308;top:3659;width:143;height:143" fillcolor="black [3200]" stroked="f" strokecolor="#f2f2f2 [3041]" strokeweight="3pt">
              <v:shadow on="t" type="perspective" color="#7f7f7f [1601]" opacity=".5" offset="1pt" offset2="-1pt"/>
            </v:shape>
            <v:shape id="_x0000_s1098" type="#_x0000_t4" style="position:absolute;left:5109;top:5495;width:108;height:125;flip:x" fillcolor="black [3200]" stroked="f" strokecolor="#f2f2f2 [3041]" strokeweight="3pt">
              <v:shadow on="t" type="perspective" color="#7f7f7f [1601]" opacity=".5" offset="1pt" offset2="-1pt"/>
            </v:shape>
            <v:oval id="_x0000_s1099" style="position:absolute;left:5236;top:5522;width:72;height:71" fillcolor="black [3200]" stroked="f" strokecolor="#f2f2f2 [3041]" strokeweight="3pt">
              <v:shadow on="t" type="perspective" color="#7f7f7f [1601]" opacity=".5" offset="1pt" offset2="-1pt"/>
            </v:oval>
            <v:shape id="_x0000_s1100" type="#_x0000_t58" style="position:absolute;left:5289;top:5509;width:143;height:143"/>
            <v:oval id="_x0000_s1101" style="position:absolute;left:6803;top:5221;width:72;height:71" fillcolor="black [3200]" stroked="f" strokecolor="#f2f2f2 [3041]" strokeweight="3pt">
              <v:shadow on="t" type="perspective" color="#7f7f7f [1601]" opacity=".5" offset="1pt" offset2="-1pt"/>
            </v:oval>
            <v:shape id="_x0000_s1102" type="#_x0000_t4" style="position:absolute;left:6903;top:5177;width:108;height:125;flip:x"/>
            <v:shape id="_x0000_s1103" type="#_x0000_t58" style="position:absolute;left:7053;top:5165;width:143;height:143"/>
            <v:shape id="_x0000_s1104" type="#_x0000_t58" style="position:absolute;left:6618;top:5390;width:143;height:143" fillcolor="black [3200]" stroked="f" strokecolor="#f2f2f2 [3041]" strokeweight="3pt">
              <v:shadow on="t" type="perspective" color="#7f7f7f [1601]" opacity=".5" offset="1pt" offset2="-1pt"/>
            </v:shape>
            <v:oval id="_x0000_s1106" style="position:absolute;left:5067;top:5406;width:72;height:71" fillcolor="black [3200]" stroked="f" strokecolor="#f2f2f2 [3041]" strokeweight="3pt">
              <v:shadow on="t" type="perspective" color="#7f7f7f [1601]" opacity=".5" offset="1pt" offset2="-1pt"/>
            </v:oval>
            <v:shape id="_x0000_s1107" type="#_x0000_t58" style="position:absolute;left:5109;top:5222;width:143;height:143"/>
            <v:shape id="_x0000_s1108" type="#_x0000_t5" style="position:absolute;left:4978;top:5467;width:143;height:143"/>
            <v:rect id="_x0000_s1110" style="position:absolute;left:7582;top:3851;width:71;height:71" fillcolor="black [3200]" stroked="f" strokecolor="white [3212]" strokeweight="3pt">
              <v:shadow on="t" type="perspective" color="#7f7f7f [1601]" opacity=".5" offset="1pt" offset2="-1pt"/>
            </v:rect>
            <v:shape id="_x0000_s1111" type="#_x0000_t4" style="position:absolute;left:7653;top:4093;width:108;height:125;flip:x"/>
            <v:shape id="_x0000_s1112" type="#_x0000_t4" style="position:absolute;left:7761;top:4305;width:108;height:125;flip:x" fillcolor="black [3200]" stroked="f" strokecolor="#f2f2f2 [3041]" strokeweight="3pt">
              <v:shadow on="t" type="perspective" color="#7f7f7f [1601]" opacity=".5" offset="1pt" offset2="-1pt"/>
            </v:shape>
            <v:shape id="_x0000_s1113" type="#_x0000_t58" style="position:absolute;left:7869;top:4075;width:143;height:143"/>
            <v:shape id="_x0000_s1114" type="#_x0000_t5" style="position:absolute;left:8012;top:4289;width:143;height:143"/>
            <v:shape id="_x0000_s1115" type="#_x0000_t23" style="position:absolute;left:8012;top:4519;width:143;height:143"/>
            <v:shape id="_x0000_s1117" type="#_x0000_t202" style="position:absolute;left:4826;top:306;width:3984;height:364" stroked="f">
              <v:textbox>
                <w:txbxContent>
                  <w:p w:rsidR="00FC3EFC" w:rsidRPr="00285C70" w:rsidRDefault="00FC3EFC" w:rsidP="00285C70">
                    <w:pPr>
                      <w:rPr>
                        <w:b/>
                        <w:sz w:val="16"/>
                        <w:szCs w:val="18"/>
                      </w:rPr>
                    </w:pPr>
                    <w:r w:rsidRPr="00285C70">
                      <w:rPr>
                        <w:b/>
                        <w:sz w:val="16"/>
                        <w:szCs w:val="18"/>
                      </w:rPr>
                      <w:t>Constrcution</w:t>
                    </w:r>
                    <w:r>
                      <w:rPr>
                        <w:b/>
                        <w:sz w:val="16"/>
                        <w:szCs w:val="18"/>
                      </w:rPr>
                      <w:t xml:space="preserve"> o</w:t>
                    </w:r>
                    <w:r w:rsidRPr="00285C70">
                      <w:rPr>
                        <w:b/>
                        <w:sz w:val="16"/>
                        <w:szCs w:val="18"/>
                      </w:rPr>
                      <w:t>f Toilet</w:t>
                    </w:r>
                  </w:p>
                  <w:p w:rsidR="00FC3EFC" w:rsidRDefault="00FC3EFC"/>
                </w:txbxContent>
              </v:textbox>
            </v:shape>
            <v:rect id="_x0000_s1116" style="position:absolute;left:4676;top:410;width:71;height:71" fillcolor="black [3200]" stroked="f" strokecolor="white [3212]" strokeweight="3pt">
              <v:shadow on="t" type="perspective" color="#7f7f7f [1601]" opacity=".5" offset="1pt" offset2="-1pt"/>
            </v:rect>
            <v:shape id="_x0000_s1118" type="#_x0000_t202" style="position:absolute;left:5066;top:546;width:3984;height:364" stroked="f">
              <v:textbox>
                <w:txbxContent>
                  <w:p w:rsidR="00FC3EFC" w:rsidRPr="00285C70" w:rsidRDefault="00FC3EFC" w:rsidP="00285C70">
                    <w:pPr>
                      <w:rPr>
                        <w:b/>
                        <w:sz w:val="16"/>
                        <w:szCs w:val="18"/>
                      </w:rPr>
                    </w:pPr>
                    <w:r w:rsidRPr="00285C70">
                      <w:rPr>
                        <w:b/>
                        <w:sz w:val="16"/>
                        <w:szCs w:val="18"/>
                      </w:rPr>
                      <w:t>CONSTRCUTION OF TOILET</w:t>
                    </w:r>
                  </w:p>
                </w:txbxContent>
              </v:textbox>
            </v:shape>
            <v:shape id="_x0000_s1119" type="#_x0000_t202" style="position:absolute;left:4843;top:514;width:3984;height:364" stroked="f">
              <v:textbox>
                <w:txbxContent>
                  <w:p w:rsidR="00FC3EFC" w:rsidRPr="00285C70" w:rsidRDefault="00FC3EFC" w:rsidP="00285C70">
                    <w:pPr>
                      <w:rPr>
                        <w:b/>
                        <w:sz w:val="16"/>
                        <w:szCs w:val="18"/>
                      </w:rPr>
                    </w:pPr>
                    <w:r>
                      <w:rPr>
                        <w:b/>
                        <w:sz w:val="16"/>
                        <w:szCs w:val="18"/>
                      </w:rPr>
                      <w:t>Constrcution o</w:t>
                    </w:r>
                    <w:r w:rsidRPr="00285C70">
                      <w:rPr>
                        <w:b/>
                        <w:sz w:val="16"/>
                        <w:szCs w:val="18"/>
                      </w:rPr>
                      <w:t xml:space="preserve">f </w:t>
                    </w:r>
                    <w:r>
                      <w:rPr>
                        <w:b/>
                        <w:sz w:val="16"/>
                        <w:szCs w:val="18"/>
                      </w:rPr>
                      <w:t>Sign Post</w:t>
                    </w:r>
                  </w:p>
                </w:txbxContent>
              </v:textbox>
            </v:shape>
            <v:shape id="_x0000_s1126" type="#_x0000_t4" style="position:absolute;left:4667;top:606;width:108;height:125;flip:x" fillcolor="black [3200]" stroked="f" strokecolor="#f2f2f2 [3041]" strokeweight="3pt">
              <v:shadow on="t" type="perspective" color="#7f7f7f [1601]" opacity=".5" offset="1pt" offset2="-1pt"/>
            </v:shape>
            <v:shape id="_x0000_s1127" type="#_x0000_t58" style="position:absolute;left:4660;top:806;width:143;height:143"/>
            <v:shape id="_x0000_s1128" type="#_x0000_t58" style="position:absolute;left:4667;top:1035;width:143;height:143" fillcolor="black [3200]" stroked="f" strokecolor="#f2f2f2 [3041]" strokeweight="3pt">
              <v:shadow on="t" type="perspective" color="#7f7f7f [1601]" opacity=".5" offset="1pt" offset2="-1pt"/>
            </v:shape>
            <w10:anchorlock/>
          </v:group>
        </w:pict>
      </w:r>
      <w:r w:rsidR="00706DFA" w:rsidRPr="00663F4C">
        <w:t>Figure</w:t>
      </w:r>
      <w:r w:rsidR="00706DFA">
        <w:t xml:space="preserve"> 2: </w:t>
      </w:r>
      <w:r w:rsidR="00A33504" w:rsidRPr="00663F4C">
        <w:rPr>
          <w:b/>
          <w:sz w:val="24"/>
          <w:szCs w:val="24"/>
        </w:rPr>
        <w:t>Map showing locations of NYSC Community Development Projects in Kwara State</w:t>
      </w:r>
    </w:p>
    <w:p w:rsidR="00A448B9" w:rsidRPr="00663F4C" w:rsidRDefault="00A448B9" w:rsidP="00A448B9">
      <w:pPr>
        <w:spacing w:line="240" w:lineRule="auto"/>
        <w:rPr>
          <w:b/>
        </w:rPr>
      </w:pPr>
    </w:p>
    <w:p w:rsidR="00DD4652" w:rsidRPr="00663F4C" w:rsidRDefault="00A448B9" w:rsidP="000173F4">
      <w:pPr>
        <w:spacing w:line="480" w:lineRule="auto"/>
        <w:rPr>
          <w:b/>
        </w:rPr>
      </w:pPr>
      <w:r w:rsidRPr="00663F4C">
        <w:rPr>
          <w:b/>
        </w:rPr>
        <w:t>Intangible project</w:t>
      </w:r>
    </w:p>
    <w:p w:rsidR="00E62B2A" w:rsidRPr="00663F4C" w:rsidRDefault="00E62B2A" w:rsidP="000173F4">
      <w:pPr>
        <w:spacing w:line="480" w:lineRule="auto"/>
      </w:pPr>
      <w:r w:rsidRPr="00663F4C">
        <w:t>The intangible projects/programme</w:t>
      </w:r>
      <w:r w:rsidR="00B110A5" w:rsidRPr="00663F4C">
        <w:t>s</w:t>
      </w:r>
      <w:r w:rsidRPr="00663F4C">
        <w:t xml:space="preserve"> were </w:t>
      </w:r>
      <w:r w:rsidR="00940805" w:rsidRPr="00663F4C">
        <w:t>carried out on</w:t>
      </w:r>
      <w:r w:rsidRPr="00663F4C">
        <w:t xml:space="preserve"> daily /weekly</w:t>
      </w:r>
      <w:r w:rsidR="00B110A5" w:rsidRPr="00663F4C">
        <w:t xml:space="preserve"> and monthly base</w:t>
      </w:r>
      <w:r w:rsidR="00940805" w:rsidRPr="00663F4C">
        <w:t>s</w:t>
      </w:r>
      <w:r w:rsidRPr="00663F4C">
        <w:t xml:space="preserve"> by corps members in their various host communities in Kwara State</w:t>
      </w:r>
    </w:p>
    <w:p w:rsidR="00E62B2A" w:rsidRPr="00663F4C" w:rsidRDefault="00E62B2A" w:rsidP="00A448B9">
      <w:pPr>
        <w:spacing w:line="240" w:lineRule="auto"/>
      </w:pPr>
    </w:p>
    <w:p w:rsidR="00A448B9" w:rsidRPr="00663F4C" w:rsidRDefault="00E62B2A" w:rsidP="00940805">
      <w:pPr>
        <w:spacing w:line="240" w:lineRule="auto"/>
        <w:jc w:val="center"/>
      </w:pPr>
      <w:r w:rsidRPr="00663F4C">
        <w:rPr>
          <w:noProof/>
        </w:rPr>
        <w:lastRenderedPageBreak/>
        <w:drawing>
          <wp:inline distT="0" distB="0" distL="0" distR="0">
            <wp:extent cx="4343742" cy="2523392"/>
            <wp:effectExtent l="19050" t="0" r="18708"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B6661" w:rsidRPr="00663F4C" w:rsidRDefault="00FB6661" w:rsidP="00DF6082">
      <w:pPr>
        <w:spacing w:line="480" w:lineRule="auto"/>
      </w:pPr>
    </w:p>
    <w:p w:rsidR="007048D0" w:rsidRPr="00663F4C" w:rsidRDefault="00706DFA" w:rsidP="00DF6082">
      <w:pPr>
        <w:spacing w:line="480" w:lineRule="auto"/>
      </w:pPr>
      <w:r w:rsidRPr="00DF7AFF">
        <w:rPr>
          <w:b/>
        </w:rPr>
        <w:t>Figure 3:</w:t>
      </w:r>
      <w:r>
        <w:t xml:space="preserve"> F</w:t>
      </w:r>
      <w:r w:rsidR="00940805" w:rsidRPr="00663F4C">
        <w:t xml:space="preserve">rom the </w:t>
      </w:r>
      <w:r w:rsidR="005437C1" w:rsidRPr="00663F4C">
        <w:t>analysis of the data in Figure 2</w:t>
      </w:r>
      <w:r w:rsidR="00940805" w:rsidRPr="00663F4C">
        <w:t xml:space="preserve">, </w:t>
      </w:r>
      <w:r w:rsidR="00FC0DB5" w:rsidRPr="00663F4C">
        <w:t xml:space="preserve">it could </w:t>
      </w:r>
      <w:r w:rsidR="00121243" w:rsidRPr="00663F4C">
        <w:t xml:space="preserve">be deduced that over the years 7 </w:t>
      </w:r>
      <w:r w:rsidR="00DB3A0A">
        <w:t>projects</w:t>
      </w:r>
      <w:r w:rsidR="00FC0DB5" w:rsidRPr="00663F4C">
        <w:t xml:space="preserve"> were in existence across the sixteen LGA in Kwara State from 2011-2015</w:t>
      </w:r>
      <w:r w:rsidR="007048D0" w:rsidRPr="00663F4C">
        <w:t xml:space="preserve"> and classified as tangible projects in the study</w:t>
      </w:r>
      <w:r w:rsidR="007667F8">
        <w:t>. The analysis</w:t>
      </w:r>
      <w:r w:rsidR="002F55DC" w:rsidRPr="00663F4C">
        <w:t xml:space="preserve"> revealed that more than half of the total numbers of corps member deployed / posted to Kwara State were </w:t>
      </w:r>
      <w:r w:rsidR="003A60F9" w:rsidRPr="00663F4C">
        <w:t>involved or engaged in teaching.</w:t>
      </w:r>
    </w:p>
    <w:p w:rsidR="001F1A78" w:rsidRDefault="001F1A78" w:rsidP="001F1A78">
      <w:pPr>
        <w:tabs>
          <w:tab w:val="left" w:pos="2160"/>
        </w:tabs>
        <w:rPr>
          <w:i/>
        </w:rPr>
      </w:pPr>
      <w:r w:rsidRPr="00663F4C">
        <w:rPr>
          <w:b/>
        </w:rPr>
        <w:t>Objectives</w:t>
      </w:r>
      <w:r w:rsidRPr="00663F4C">
        <w:t xml:space="preserve"> </w:t>
      </w:r>
      <w:r>
        <w:rPr>
          <w:b/>
        </w:rPr>
        <w:t xml:space="preserve">3: </w:t>
      </w:r>
      <w:r w:rsidRPr="0028338D">
        <w:rPr>
          <w:i/>
        </w:rPr>
        <w:t xml:space="preserve">Assess the relevance of the projects </w:t>
      </w:r>
      <w:r w:rsidR="00BB166D" w:rsidRPr="0028338D">
        <w:rPr>
          <w:i/>
        </w:rPr>
        <w:t>to the needs of the communities</w:t>
      </w:r>
    </w:p>
    <w:p w:rsidR="001F1A78" w:rsidRDefault="001F1A78" w:rsidP="001F1A78">
      <w:pPr>
        <w:tabs>
          <w:tab w:val="left" w:pos="2160"/>
        </w:tabs>
        <w:rPr>
          <w:i/>
        </w:rPr>
      </w:pPr>
    </w:p>
    <w:p w:rsidR="001F1A78" w:rsidRPr="00663F4C" w:rsidRDefault="001F1A78" w:rsidP="001F1A78">
      <w:pPr>
        <w:tabs>
          <w:tab w:val="left" w:pos="2160"/>
        </w:tabs>
        <w:rPr>
          <w:b/>
        </w:rPr>
      </w:pPr>
      <w:r>
        <w:rPr>
          <w:b/>
        </w:rPr>
        <w:t xml:space="preserve">  Table 3</w:t>
      </w:r>
      <w:r w:rsidRPr="00663F4C">
        <w:rPr>
          <w:b/>
        </w:rPr>
        <w:t xml:space="preserve">: </w:t>
      </w:r>
      <w:r w:rsidRPr="00663F4C">
        <w:rPr>
          <w:rFonts w:eastAsiaTheme="minorHAnsi"/>
          <w:b/>
          <w:bCs/>
        </w:rPr>
        <w:t xml:space="preserve">Analysis of </w:t>
      </w:r>
      <w:r>
        <w:rPr>
          <w:rFonts w:eastAsiaTheme="minorHAnsi"/>
          <w:b/>
          <w:bCs/>
        </w:rPr>
        <w:t>Relevance of the p</w:t>
      </w:r>
      <w:r w:rsidRPr="00BB166D">
        <w:rPr>
          <w:rFonts w:eastAsiaTheme="minorHAnsi"/>
          <w:b/>
          <w:bCs/>
        </w:rPr>
        <w:t>rojects</w:t>
      </w:r>
      <w:r w:rsidR="00BB166D" w:rsidRPr="00BB166D">
        <w:rPr>
          <w:rFonts w:eastAsiaTheme="minorHAnsi"/>
          <w:b/>
          <w:bCs/>
        </w:rPr>
        <w:t xml:space="preserve"> </w:t>
      </w:r>
      <w:r w:rsidR="00BB166D" w:rsidRPr="00BB166D">
        <w:rPr>
          <w:b/>
        </w:rPr>
        <w:t>to the needs of the communities</w:t>
      </w:r>
    </w:p>
    <w:tbl>
      <w:tblPr>
        <w:tblStyle w:val="TableGrid"/>
        <w:tblW w:w="0" w:type="auto"/>
        <w:jc w:val="center"/>
        <w:tblLook w:val="04A0" w:firstRow="1" w:lastRow="0" w:firstColumn="1" w:lastColumn="0" w:noHBand="0" w:noVBand="1"/>
      </w:tblPr>
      <w:tblGrid>
        <w:gridCol w:w="677"/>
        <w:gridCol w:w="4187"/>
        <w:gridCol w:w="1316"/>
        <w:gridCol w:w="1440"/>
        <w:gridCol w:w="1170"/>
        <w:gridCol w:w="1066"/>
      </w:tblGrid>
      <w:tr w:rsidR="00C83050" w:rsidRPr="00DB3A0A" w:rsidTr="008855EC">
        <w:trPr>
          <w:trHeight w:val="611"/>
          <w:jc w:val="center"/>
        </w:trPr>
        <w:tc>
          <w:tcPr>
            <w:tcW w:w="677" w:type="dxa"/>
          </w:tcPr>
          <w:p w:rsidR="00C83050" w:rsidRPr="00DB3A0A" w:rsidRDefault="00C83050" w:rsidP="00FC3EFC">
            <w:pPr>
              <w:spacing w:line="240" w:lineRule="auto"/>
              <w:ind w:left="-1073" w:firstLine="1073"/>
              <w:jc w:val="center"/>
              <w:rPr>
                <w:b/>
                <w:sz w:val="20"/>
                <w:szCs w:val="20"/>
              </w:rPr>
            </w:pPr>
            <w:r w:rsidRPr="00DB3A0A">
              <w:rPr>
                <w:b/>
                <w:sz w:val="20"/>
                <w:szCs w:val="20"/>
              </w:rPr>
              <w:t>S/N</w:t>
            </w:r>
          </w:p>
        </w:tc>
        <w:tc>
          <w:tcPr>
            <w:tcW w:w="4187" w:type="dxa"/>
          </w:tcPr>
          <w:p w:rsidR="00C83050" w:rsidRPr="00DB3A0A" w:rsidRDefault="00C83050" w:rsidP="00FC3EFC">
            <w:pPr>
              <w:spacing w:line="240" w:lineRule="auto"/>
              <w:jc w:val="center"/>
              <w:rPr>
                <w:b/>
                <w:sz w:val="20"/>
                <w:szCs w:val="20"/>
              </w:rPr>
            </w:pPr>
            <w:r w:rsidRPr="00DB3A0A">
              <w:rPr>
                <w:b/>
                <w:sz w:val="20"/>
                <w:szCs w:val="20"/>
              </w:rPr>
              <w:t>Project</w:t>
            </w:r>
          </w:p>
        </w:tc>
        <w:tc>
          <w:tcPr>
            <w:tcW w:w="4992" w:type="dxa"/>
            <w:gridSpan w:val="4"/>
          </w:tcPr>
          <w:p w:rsidR="00C83050" w:rsidRDefault="00C83050" w:rsidP="00FC3EFC">
            <w:pPr>
              <w:spacing w:line="240" w:lineRule="auto"/>
              <w:jc w:val="center"/>
              <w:rPr>
                <w:b/>
                <w:sz w:val="20"/>
                <w:szCs w:val="20"/>
              </w:rPr>
            </w:pPr>
            <w:r>
              <w:rPr>
                <w:b/>
                <w:sz w:val="20"/>
                <w:szCs w:val="20"/>
              </w:rPr>
              <w:t>Opinions of the respondents</w:t>
            </w:r>
          </w:p>
          <w:p w:rsidR="00C83050" w:rsidRPr="00DB3A0A" w:rsidRDefault="00C83050" w:rsidP="00FC3EFC">
            <w:pPr>
              <w:spacing w:line="240" w:lineRule="auto"/>
              <w:jc w:val="center"/>
              <w:rPr>
                <w:b/>
                <w:sz w:val="20"/>
                <w:szCs w:val="20"/>
              </w:rPr>
            </w:pPr>
            <w:r w:rsidRPr="0052525B">
              <w:rPr>
                <w:b/>
                <w:sz w:val="24"/>
                <w:szCs w:val="24"/>
              </w:rPr>
              <w:t>Frequency &amp; Percentage (%)</w:t>
            </w:r>
          </w:p>
        </w:tc>
      </w:tr>
      <w:tr w:rsidR="00C83050" w:rsidRPr="00DB3A0A" w:rsidTr="008855EC">
        <w:trPr>
          <w:trHeight w:val="413"/>
          <w:jc w:val="center"/>
        </w:trPr>
        <w:tc>
          <w:tcPr>
            <w:tcW w:w="677" w:type="dxa"/>
          </w:tcPr>
          <w:p w:rsidR="00C83050" w:rsidRPr="00DB3A0A" w:rsidRDefault="00C83050" w:rsidP="00FC3EFC">
            <w:pPr>
              <w:spacing w:line="240" w:lineRule="auto"/>
              <w:rPr>
                <w:sz w:val="20"/>
                <w:szCs w:val="20"/>
              </w:rPr>
            </w:pPr>
          </w:p>
        </w:tc>
        <w:tc>
          <w:tcPr>
            <w:tcW w:w="4187" w:type="dxa"/>
          </w:tcPr>
          <w:p w:rsidR="00C83050" w:rsidRPr="00DB3A0A" w:rsidRDefault="00C83050" w:rsidP="00FC3EFC">
            <w:pPr>
              <w:spacing w:line="240" w:lineRule="auto"/>
              <w:jc w:val="left"/>
              <w:rPr>
                <w:sz w:val="20"/>
                <w:szCs w:val="20"/>
              </w:rPr>
            </w:pPr>
          </w:p>
        </w:tc>
        <w:tc>
          <w:tcPr>
            <w:tcW w:w="1316" w:type="dxa"/>
          </w:tcPr>
          <w:p w:rsidR="00C83050" w:rsidRPr="00DB3A0A" w:rsidRDefault="00C83050" w:rsidP="00FC3EFC">
            <w:pPr>
              <w:spacing w:line="240" w:lineRule="auto"/>
              <w:jc w:val="center"/>
              <w:rPr>
                <w:sz w:val="20"/>
                <w:szCs w:val="20"/>
              </w:rPr>
            </w:pPr>
            <w:r>
              <w:rPr>
                <w:sz w:val="20"/>
                <w:szCs w:val="20"/>
              </w:rPr>
              <w:t>VR</w:t>
            </w:r>
          </w:p>
        </w:tc>
        <w:tc>
          <w:tcPr>
            <w:tcW w:w="1440" w:type="dxa"/>
          </w:tcPr>
          <w:p w:rsidR="00C83050" w:rsidRDefault="00C83050" w:rsidP="00FC3EFC">
            <w:pPr>
              <w:spacing w:line="240" w:lineRule="auto"/>
              <w:jc w:val="center"/>
              <w:rPr>
                <w:sz w:val="20"/>
                <w:szCs w:val="20"/>
              </w:rPr>
            </w:pPr>
            <w:r>
              <w:rPr>
                <w:sz w:val="20"/>
                <w:szCs w:val="20"/>
              </w:rPr>
              <w:t>R</w:t>
            </w:r>
          </w:p>
        </w:tc>
        <w:tc>
          <w:tcPr>
            <w:tcW w:w="1170" w:type="dxa"/>
          </w:tcPr>
          <w:p w:rsidR="00C83050" w:rsidRPr="00DB3A0A" w:rsidRDefault="00C83050" w:rsidP="00FC3EFC">
            <w:pPr>
              <w:spacing w:line="240" w:lineRule="auto"/>
              <w:jc w:val="center"/>
              <w:rPr>
                <w:sz w:val="20"/>
                <w:szCs w:val="20"/>
              </w:rPr>
            </w:pPr>
            <w:r>
              <w:rPr>
                <w:sz w:val="20"/>
                <w:szCs w:val="20"/>
              </w:rPr>
              <w:t>SHR</w:t>
            </w:r>
          </w:p>
        </w:tc>
        <w:tc>
          <w:tcPr>
            <w:tcW w:w="1066" w:type="dxa"/>
          </w:tcPr>
          <w:p w:rsidR="00C83050" w:rsidRPr="00DB3A0A" w:rsidRDefault="00C83050" w:rsidP="00FC3EFC">
            <w:pPr>
              <w:spacing w:line="240" w:lineRule="auto"/>
              <w:jc w:val="center"/>
              <w:rPr>
                <w:sz w:val="20"/>
                <w:szCs w:val="20"/>
              </w:rPr>
            </w:pPr>
            <w:r>
              <w:rPr>
                <w:sz w:val="20"/>
                <w:szCs w:val="20"/>
              </w:rPr>
              <w:t>NR</w:t>
            </w:r>
          </w:p>
        </w:tc>
      </w:tr>
      <w:tr w:rsidR="00C83050" w:rsidRPr="00DB3A0A" w:rsidTr="008855EC">
        <w:trPr>
          <w:trHeight w:val="413"/>
          <w:jc w:val="center"/>
        </w:trPr>
        <w:tc>
          <w:tcPr>
            <w:tcW w:w="677" w:type="dxa"/>
          </w:tcPr>
          <w:p w:rsidR="00C83050" w:rsidRPr="00DB3A0A" w:rsidRDefault="00C83050" w:rsidP="00FC3EFC">
            <w:pPr>
              <w:spacing w:line="240" w:lineRule="auto"/>
              <w:rPr>
                <w:sz w:val="20"/>
                <w:szCs w:val="20"/>
              </w:rPr>
            </w:pPr>
            <w:r w:rsidRPr="00DB3A0A">
              <w:rPr>
                <w:sz w:val="20"/>
                <w:szCs w:val="20"/>
              </w:rPr>
              <w:t>1</w:t>
            </w:r>
          </w:p>
        </w:tc>
        <w:tc>
          <w:tcPr>
            <w:tcW w:w="4187" w:type="dxa"/>
          </w:tcPr>
          <w:p w:rsidR="00C83050" w:rsidRPr="00DB3A0A" w:rsidRDefault="00C83050" w:rsidP="00FC3EFC">
            <w:pPr>
              <w:spacing w:line="240" w:lineRule="auto"/>
              <w:jc w:val="left"/>
              <w:rPr>
                <w:sz w:val="20"/>
                <w:szCs w:val="20"/>
              </w:rPr>
            </w:pPr>
            <w:r w:rsidRPr="00DB3A0A">
              <w:rPr>
                <w:sz w:val="20"/>
                <w:szCs w:val="20"/>
              </w:rPr>
              <w:t>Construction of Toilet</w:t>
            </w:r>
          </w:p>
        </w:tc>
        <w:tc>
          <w:tcPr>
            <w:tcW w:w="1316" w:type="dxa"/>
          </w:tcPr>
          <w:p w:rsidR="00C83050" w:rsidRPr="00DB3A0A" w:rsidRDefault="00C83050" w:rsidP="00FC3EFC">
            <w:pPr>
              <w:spacing w:line="240" w:lineRule="auto"/>
              <w:jc w:val="center"/>
              <w:rPr>
                <w:sz w:val="20"/>
                <w:szCs w:val="20"/>
              </w:rPr>
            </w:pPr>
            <w:r>
              <w:rPr>
                <w:sz w:val="20"/>
                <w:szCs w:val="20"/>
              </w:rPr>
              <w:t>127 (79.4%)</w:t>
            </w:r>
          </w:p>
        </w:tc>
        <w:tc>
          <w:tcPr>
            <w:tcW w:w="1440" w:type="dxa"/>
          </w:tcPr>
          <w:p w:rsidR="00C83050" w:rsidRPr="00DB3A0A" w:rsidRDefault="00C83050" w:rsidP="00FC3EFC">
            <w:pPr>
              <w:spacing w:line="240" w:lineRule="auto"/>
              <w:jc w:val="center"/>
              <w:rPr>
                <w:sz w:val="20"/>
                <w:szCs w:val="20"/>
              </w:rPr>
            </w:pPr>
            <w:r>
              <w:rPr>
                <w:sz w:val="20"/>
                <w:szCs w:val="20"/>
              </w:rPr>
              <w:t>21 (13.1%)</w:t>
            </w:r>
          </w:p>
        </w:tc>
        <w:tc>
          <w:tcPr>
            <w:tcW w:w="1170" w:type="dxa"/>
          </w:tcPr>
          <w:p w:rsidR="00C83050" w:rsidRPr="00DB3A0A" w:rsidRDefault="00C83050" w:rsidP="00FC3EFC">
            <w:pPr>
              <w:spacing w:line="240" w:lineRule="auto"/>
              <w:jc w:val="center"/>
              <w:rPr>
                <w:sz w:val="20"/>
                <w:szCs w:val="20"/>
              </w:rPr>
            </w:pPr>
            <w:r>
              <w:rPr>
                <w:sz w:val="20"/>
                <w:szCs w:val="20"/>
              </w:rPr>
              <w:t>12 (7.5%)</w:t>
            </w:r>
          </w:p>
        </w:tc>
        <w:tc>
          <w:tcPr>
            <w:tcW w:w="1066" w:type="dxa"/>
          </w:tcPr>
          <w:p w:rsidR="00C83050" w:rsidRPr="00DB3A0A" w:rsidRDefault="00C83050" w:rsidP="00FC3EFC">
            <w:pPr>
              <w:spacing w:line="240" w:lineRule="auto"/>
              <w:jc w:val="center"/>
              <w:rPr>
                <w:sz w:val="20"/>
                <w:szCs w:val="20"/>
              </w:rPr>
            </w:pPr>
            <w:r>
              <w:rPr>
                <w:sz w:val="20"/>
                <w:szCs w:val="20"/>
              </w:rPr>
              <w:t xml:space="preserve"> 0 (0%)</w:t>
            </w:r>
          </w:p>
        </w:tc>
      </w:tr>
      <w:tr w:rsidR="00C83050" w:rsidRPr="00DB3A0A" w:rsidTr="008855EC">
        <w:trPr>
          <w:trHeight w:val="440"/>
          <w:jc w:val="center"/>
        </w:trPr>
        <w:tc>
          <w:tcPr>
            <w:tcW w:w="677" w:type="dxa"/>
          </w:tcPr>
          <w:p w:rsidR="00C83050" w:rsidRPr="00DB3A0A" w:rsidRDefault="00C83050" w:rsidP="00FC3EFC">
            <w:pPr>
              <w:spacing w:line="240" w:lineRule="auto"/>
              <w:rPr>
                <w:sz w:val="20"/>
                <w:szCs w:val="20"/>
              </w:rPr>
            </w:pPr>
            <w:r w:rsidRPr="00DB3A0A">
              <w:rPr>
                <w:sz w:val="20"/>
                <w:szCs w:val="20"/>
              </w:rPr>
              <w:t>2</w:t>
            </w:r>
          </w:p>
        </w:tc>
        <w:tc>
          <w:tcPr>
            <w:tcW w:w="4187" w:type="dxa"/>
          </w:tcPr>
          <w:p w:rsidR="00C83050" w:rsidRPr="00DB3A0A" w:rsidRDefault="00C83050" w:rsidP="00FC3EFC">
            <w:pPr>
              <w:spacing w:line="240" w:lineRule="auto"/>
              <w:jc w:val="left"/>
              <w:rPr>
                <w:sz w:val="20"/>
                <w:szCs w:val="20"/>
              </w:rPr>
            </w:pPr>
            <w:r w:rsidRPr="00DB3A0A">
              <w:rPr>
                <w:sz w:val="20"/>
                <w:szCs w:val="20"/>
              </w:rPr>
              <w:t>Construction of  sign post</w:t>
            </w:r>
          </w:p>
        </w:tc>
        <w:tc>
          <w:tcPr>
            <w:tcW w:w="1316" w:type="dxa"/>
          </w:tcPr>
          <w:p w:rsidR="00C83050" w:rsidRPr="00DB3A0A" w:rsidRDefault="00C83050" w:rsidP="00FC3EFC">
            <w:pPr>
              <w:spacing w:line="240" w:lineRule="auto"/>
              <w:jc w:val="center"/>
              <w:rPr>
                <w:sz w:val="20"/>
                <w:szCs w:val="20"/>
              </w:rPr>
            </w:pPr>
            <w:r>
              <w:rPr>
                <w:sz w:val="20"/>
                <w:szCs w:val="20"/>
              </w:rPr>
              <w:t>51 (31.9%)</w:t>
            </w:r>
          </w:p>
        </w:tc>
        <w:tc>
          <w:tcPr>
            <w:tcW w:w="1440" w:type="dxa"/>
          </w:tcPr>
          <w:p w:rsidR="00C83050" w:rsidRPr="00DB3A0A" w:rsidRDefault="00C83050" w:rsidP="00FC3EFC">
            <w:pPr>
              <w:spacing w:line="240" w:lineRule="auto"/>
              <w:jc w:val="center"/>
              <w:rPr>
                <w:sz w:val="20"/>
                <w:szCs w:val="20"/>
              </w:rPr>
            </w:pPr>
            <w:r>
              <w:rPr>
                <w:sz w:val="20"/>
                <w:szCs w:val="20"/>
              </w:rPr>
              <w:t>86 (53.8%)</w:t>
            </w:r>
          </w:p>
        </w:tc>
        <w:tc>
          <w:tcPr>
            <w:tcW w:w="1170" w:type="dxa"/>
          </w:tcPr>
          <w:p w:rsidR="00C83050" w:rsidRPr="00DB3A0A" w:rsidRDefault="00C83050" w:rsidP="00FC3EFC">
            <w:pPr>
              <w:spacing w:line="240" w:lineRule="auto"/>
              <w:jc w:val="center"/>
              <w:rPr>
                <w:sz w:val="20"/>
                <w:szCs w:val="20"/>
              </w:rPr>
            </w:pPr>
            <w:r>
              <w:rPr>
                <w:sz w:val="20"/>
                <w:szCs w:val="20"/>
              </w:rPr>
              <w:t>23 (14.4%)</w:t>
            </w:r>
          </w:p>
        </w:tc>
        <w:tc>
          <w:tcPr>
            <w:tcW w:w="1066" w:type="dxa"/>
          </w:tcPr>
          <w:p w:rsidR="00C83050" w:rsidRPr="00DB3A0A" w:rsidRDefault="00C83050" w:rsidP="00FC3EFC">
            <w:pPr>
              <w:spacing w:line="240" w:lineRule="auto"/>
              <w:jc w:val="center"/>
              <w:rPr>
                <w:sz w:val="20"/>
                <w:szCs w:val="20"/>
              </w:rPr>
            </w:pPr>
            <w:r>
              <w:rPr>
                <w:sz w:val="20"/>
                <w:szCs w:val="20"/>
              </w:rPr>
              <w:t>0 (0%)</w:t>
            </w:r>
          </w:p>
        </w:tc>
      </w:tr>
      <w:tr w:rsidR="00C83050" w:rsidRPr="00DB3A0A" w:rsidTr="008855EC">
        <w:trPr>
          <w:trHeight w:val="449"/>
          <w:jc w:val="center"/>
        </w:trPr>
        <w:tc>
          <w:tcPr>
            <w:tcW w:w="677" w:type="dxa"/>
          </w:tcPr>
          <w:p w:rsidR="00C83050" w:rsidRPr="00DB3A0A" w:rsidRDefault="00C83050" w:rsidP="00FC3EFC">
            <w:pPr>
              <w:spacing w:line="240" w:lineRule="auto"/>
              <w:rPr>
                <w:sz w:val="20"/>
                <w:szCs w:val="20"/>
              </w:rPr>
            </w:pPr>
            <w:r w:rsidRPr="00DB3A0A">
              <w:rPr>
                <w:sz w:val="20"/>
                <w:szCs w:val="20"/>
              </w:rPr>
              <w:t>3</w:t>
            </w:r>
          </w:p>
        </w:tc>
        <w:tc>
          <w:tcPr>
            <w:tcW w:w="4187" w:type="dxa"/>
          </w:tcPr>
          <w:p w:rsidR="00C83050" w:rsidRPr="00DB3A0A" w:rsidRDefault="00C83050" w:rsidP="00DB3A0A">
            <w:pPr>
              <w:spacing w:line="240" w:lineRule="auto"/>
              <w:jc w:val="left"/>
              <w:rPr>
                <w:sz w:val="20"/>
                <w:szCs w:val="20"/>
              </w:rPr>
            </w:pPr>
            <w:r w:rsidRPr="00DB3A0A">
              <w:rPr>
                <w:sz w:val="20"/>
                <w:szCs w:val="20"/>
              </w:rPr>
              <w:t>Construction</w:t>
            </w:r>
            <w:r>
              <w:rPr>
                <w:sz w:val="20"/>
                <w:szCs w:val="20"/>
              </w:rPr>
              <w:t xml:space="preserve"> </w:t>
            </w:r>
            <w:r w:rsidRPr="00DB3A0A">
              <w:rPr>
                <w:sz w:val="20"/>
                <w:szCs w:val="20"/>
              </w:rPr>
              <w:t>&amp; Renovation of Classrooms</w:t>
            </w:r>
          </w:p>
        </w:tc>
        <w:tc>
          <w:tcPr>
            <w:tcW w:w="1316" w:type="dxa"/>
          </w:tcPr>
          <w:p w:rsidR="00C83050" w:rsidRPr="00DB3A0A" w:rsidRDefault="0068393C" w:rsidP="00FC3EFC">
            <w:pPr>
              <w:spacing w:line="240" w:lineRule="auto"/>
              <w:jc w:val="center"/>
              <w:rPr>
                <w:sz w:val="20"/>
                <w:szCs w:val="20"/>
              </w:rPr>
            </w:pPr>
            <w:r>
              <w:rPr>
                <w:sz w:val="20"/>
                <w:szCs w:val="20"/>
              </w:rPr>
              <w:t>134</w:t>
            </w:r>
            <w:r w:rsidR="00252539">
              <w:rPr>
                <w:sz w:val="20"/>
                <w:szCs w:val="20"/>
              </w:rPr>
              <w:t xml:space="preserve"> (83.8%)</w:t>
            </w:r>
          </w:p>
        </w:tc>
        <w:tc>
          <w:tcPr>
            <w:tcW w:w="1440" w:type="dxa"/>
          </w:tcPr>
          <w:p w:rsidR="00C83050" w:rsidRPr="00DB3A0A" w:rsidRDefault="0068393C" w:rsidP="00FC3EFC">
            <w:pPr>
              <w:spacing w:line="240" w:lineRule="auto"/>
              <w:jc w:val="center"/>
              <w:rPr>
                <w:sz w:val="20"/>
                <w:szCs w:val="20"/>
              </w:rPr>
            </w:pPr>
            <w:r>
              <w:rPr>
                <w:sz w:val="20"/>
                <w:szCs w:val="20"/>
              </w:rPr>
              <w:t>26</w:t>
            </w:r>
            <w:r w:rsidR="00252539">
              <w:rPr>
                <w:sz w:val="20"/>
                <w:szCs w:val="20"/>
              </w:rPr>
              <w:t xml:space="preserve"> (16.3%)</w:t>
            </w:r>
          </w:p>
        </w:tc>
        <w:tc>
          <w:tcPr>
            <w:tcW w:w="1170"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c>
          <w:tcPr>
            <w:tcW w:w="1066"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r>
      <w:tr w:rsidR="00C83050" w:rsidRPr="00DB3A0A" w:rsidTr="008855EC">
        <w:trPr>
          <w:trHeight w:val="530"/>
          <w:jc w:val="center"/>
        </w:trPr>
        <w:tc>
          <w:tcPr>
            <w:tcW w:w="677" w:type="dxa"/>
          </w:tcPr>
          <w:p w:rsidR="00C83050" w:rsidRPr="00DB3A0A" w:rsidRDefault="00C83050" w:rsidP="00FC3EFC">
            <w:pPr>
              <w:spacing w:line="240" w:lineRule="auto"/>
              <w:rPr>
                <w:sz w:val="20"/>
                <w:szCs w:val="20"/>
              </w:rPr>
            </w:pPr>
            <w:r w:rsidRPr="00DB3A0A">
              <w:rPr>
                <w:sz w:val="20"/>
                <w:szCs w:val="20"/>
              </w:rPr>
              <w:t>4</w:t>
            </w:r>
          </w:p>
        </w:tc>
        <w:tc>
          <w:tcPr>
            <w:tcW w:w="4187" w:type="dxa"/>
          </w:tcPr>
          <w:p w:rsidR="00C83050" w:rsidRPr="00DB3A0A" w:rsidRDefault="00C83050" w:rsidP="00FC3EFC">
            <w:pPr>
              <w:spacing w:line="240" w:lineRule="auto"/>
              <w:jc w:val="left"/>
              <w:rPr>
                <w:sz w:val="20"/>
                <w:szCs w:val="20"/>
              </w:rPr>
            </w:pPr>
            <w:r w:rsidRPr="00DB3A0A">
              <w:rPr>
                <w:sz w:val="20"/>
                <w:szCs w:val="20"/>
              </w:rPr>
              <w:t>Provision of Health care facilities</w:t>
            </w:r>
          </w:p>
        </w:tc>
        <w:tc>
          <w:tcPr>
            <w:tcW w:w="1316" w:type="dxa"/>
          </w:tcPr>
          <w:p w:rsidR="00C83050" w:rsidRPr="00DB3A0A" w:rsidRDefault="0068393C" w:rsidP="00FC3EFC">
            <w:pPr>
              <w:spacing w:line="240" w:lineRule="auto"/>
              <w:jc w:val="center"/>
              <w:rPr>
                <w:sz w:val="20"/>
                <w:szCs w:val="20"/>
              </w:rPr>
            </w:pPr>
            <w:r>
              <w:rPr>
                <w:sz w:val="20"/>
                <w:szCs w:val="20"/>
              </w:rPr>
              <w:t>97</w:t>
            </w:r>
            <w:r w:rsidR="00252539">
              <w:rPr>
                <w:sz w:val="20"/>
                <w:szCs w:val="20"/>
              </w:rPr>
              <w:t xml:space="preserve"> (60.6%)</w:t>
            </w:r>
          </w:p>
        </w:tc>
        <w:tc>
          <w:tcPr>
            <w:tcW w:w="1440" w:type="dxa"/>
          </w:tcPr>
          <w:p w:rsidR="00C83050" w:rsidRPr="00DB3A0A" w:rsidRDefault="0068393C" w:rsidP="00FC3EFC">
            <w:pPr>
              <w:spacing w:line="240" w:lineRule="auto"/>
              <w:jc w:val="center"/>
              <w:rPr>
                <w:sz w:val="20"/>
                <w:szCs w:val="20"/>
              </w:rPr>
            </w:pPr>
            <w:r>
              <w:rPr>
                <w:sz w:val="20"/>
                <w:szCs w:val="20"/>
              </w:rPr>
              <w:t>63</w:t>
            </w:r>
            <w:r w:rsidR="00252539">
              <w:rPr>
                <w:sz w:val="20"/>
                <w:szCs w:val="20"/>
              </w:rPr>
              <w:t xml:space="preserve"> (39.4%)</w:t>
            </w:r>
          </w:p>
        </w:tc>
        <w:tc>
          <w:tcPr>
            <w:tcW w:w="1170"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c>
          <w:tcPr>
            <w:tcW w:w="1066"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r>
      <w:tr w:rsidR="00C83050" w:rsidRPr="00DB3A0A" w:rsidTr="008855EC">
        <w:trPr>
          <w:trHeight w:val="440"/>
          <w:jc w:val="center"/>
        </w:trPr>
        <w:tc>
          <w:tcPr>
            <w:tcW w:w="677" w:type="dxa"/>
          </w:tcPr>
          <w:p w:rsidR="00C83050" w:rsidRPr="00DB3A0A" w:rsidRDefault="00C83050" w:rsidP="00FC3EFC">
            <w:pPr>
              <w:spacing w:line="240" w:lineRule="auto"/>
              <w:rPr>
                <w:sz w:val="20"/>
                <w:szCs w:val="20"/>
              </w:rPr>
            </w:pPr>
            <w:r w:rsidRPr="00DB3A0A">
              <w:rPr>
                <w:sz w:val="20"/>
                <w:szCs w:val="20"/>
              </w:rPr>
              <w:t>5</w:t>
            </w:r>
          </w:p>
        </w:tc>
        <w:tc>
          <w:tcPr>
            <w:tcW w:w="4187" w:type="dxa"/>
          </w:tcPr>
          <w:p w:rsidR="00C83050" w:rsidRPr="00DB3A0A" w:rsidRDefault="00C83050" w:rsidP="00FC3EFC">
            <w:pPr>
              <w:spacing w:line="240" w:lineRule="auto"/>
              <w:jc w:val="left"/>
              <w:rPr>
                <w:sz w:val="20"/>
                <w:szCs w:val="20"/>
              </w:rPr>
            </w:pPr>
            <w:r w:rsidRPr="00DB3A0A">
              <w:rPr>
                <w:sz w:val="20"/>
                <w:szCs w:val="20"/>
              </w:rPr>
              <w:t>Provision of Instructional materials to schools</w:t>
            </w:r>
          </w:p>
        </w:tc>
        <w:tc>
          <w:tcPr>
            <w:tcW w:w="1316" w:type="dxa"/>
          </w:tcPr>
          <w:p w:rsidR="00C83050" w:rsidRPr="00DB3A0A" w:rsidRDefault="0068393C" w:rsidP="00FC3EFC">
            <w:pPr>
              <w:spacing w:line="240" w:lineRule="auto"/>
              <w:jc w:val="center"/>
              <w:rPr>
                <w:sz w:val="20"/>
                <w:szCs w:val="20"/>
              </w:rPr>
            </w:pPr>
            <w:r>
              <w:rPr>
                <w:sz w:val="20"/>
                <w:szCs w:val="20"/>
              </w:rPr>
              <w:t>160</w:t>
            </w:r>
            <w:r w:rsidR="00252539">
              <w:rPr>
                <w:sz w:val="20"/>
                <w:szCs w:val="20"/>
              </w:rPr>
              <w:t xml:space="preserve"> (100%)</w:t>
            </w:r>
          </w:p>
        </w:tc>
        <w:tc>
          <w:tcPr>
            <w:tcW w:w="1440"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c>
          <w:tcPr>
            <w:tcW w:w="1170"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c>
          <w:tcPr>
            <w:tcW w:w="1066" w:type="dxa"/>
          </w:tcPr>
          <w:p w:rsidR="00C83050" w:rsidRPr="00DB3A0A" w:rsidRDefault="0068393C" w:rsidP="00FC3EFC">
            <w:pPr>
              <w:spacing w:line="240" w:lineRule="auto"/>
              <w:jc w:val="center"/>
              <w:rPr>
                <w:sz w:val="20"/>
                <w:szCs w:val="20"/>
              </w:rPr>
            </w:pPr>
            <w:r>
              <w:rPr>
                <w:sz w:val="20"/>
                <w:szCs w:val="20"/>
              </w:rPr>
              <w:t>0</w:t>
            </w:r>
            <w:r w:rsidR="00252539">
              <w:rPr>
                <w:sz w:val="20"/>
                <w:szCs w:val="20"/>
              </w:rPr>
              <w:t xml:space="preserve"> (%)</w:t>
            </w:r>
          </w:p>
        </w:tc>
      </w:tr>
      <w:tr w:rsidR="00C83050" w:rsidRPr="00DB3A0A" w:rsidTr="008855EC">
        <w:trPr>
          <w:trHeight w:val="359"/>
          <w:jc w:val="center"/>
        </w:trPr>
        <w:tc>
          <w:tcPr>
            <w:tcW w:w="677" w:type="dxa"/>
          </w:tcPr>
          <w:p w:rsidR="00C83050" w:rsidRPr="00DB3A0A" w:rsidRDefault="00C83050" w:rsidP="00FC3EFC">
            <w:pPr>
              <w:spacing w:line="240" w:lineRule="auto"/>
              <w:rPr>
                <w:sz w:val="20"/>
                <w:szCs w:val="20"/>
              </w:rPr>
            </w:pPr>
            <w:r w:rsidRPr="00DB3A0A">
              <w:rPr>
                <w:sz w:val="20"/>
                <w:szCs w:val="20"/>
              </w:rPr>
              <w:lastRenderedPageBreak/>
              <w:t>6</w:t>
            </w:r>
          </w:p>
        </w:tc>
        <w:tc>
          <w:tcPr>
            <w:tcW w:w="4187" w:type="dxa"/>
          </w:tcPr>
          <w:p w:rsidR="00C83050" w:rsidRPr="00DB3A0A" w:rsidRDefault="00C83050" w:rsidP="00FC3EFC">
            <w:pPr>
              <w:spacing w:line="240" w:lineRule="auto"/>
              <w:jc w:val="left"/>
              <w:rPr>
                <w:sz w:val="20"/>
                <w:szCs w:val="20"/>
              </w:rPr>
            </w:pPr>
            <w:r w:rsidRPr="00DB3A0A">
              <w:rPr>
                <w:sz w:val="20"/>
                <w:szCs w:val="20"/>
              </w:rPr>
              <w:t>Construction &amp; Provision of Police sign post</w:t>
            </w:r>
          </w:p>
        </w:tc>
        <w:tc>
          <w:tcPr>
            <w:tcW w:w="1316" w:type="dxa"/>
          </w:tcPr>
          <w:p w:rsidR="00C83050" w:rsidRPr="00DB3A0A" w:rsidRDefault="00252539" w:rsidP="00FC3EFC">
            <w:pPr>
              <w:spacing w:line="240" w:lineRule="auto"/>
              <w:jc w:val="center"/>
              <w:rPr>
                <w:sz w:val="20"/>
                <w:szCs w:val="20"/>
              </w:rPr>
            </w:pPr>
            <w:r>
              <w:rPr>
                <w:sz w:val="20"/>
                <w:szCs w:val="20"/>
              </w:rPr>
              <w:t>12</w:t>
            </w:r>
            <w:r w:rsidR="00E50FC6">
              <w:rPr>
                <w:sz w:val="20"/>
                <w:szCs w:val="20"/>
              </w:rPr>
              <w:t xml:space="preserve"> (7.5%)</w:t>
            </w:r>
          </w:p>
        </w:tc>
        <w:tc>
          <w:tcPr>
            <w:tcW w:w="1440" w:type="dxa"/>
          </w:tcPr>
          <w:p w:rsidR="00C83050" w:rsidRPr="00DB3A0A" w:rsidRDefault="00252539" w:rsidP="00FC3EFC">
            <w:pPr>
              <w:spacing w:line="240" w:lineRule="auto"/>
              <w:jc w:val="center"/>
              <w:rPr>
                <w:sz w:val="20"/>
                <w:szCs w:val="20"/>
              </w:rPr>
            </w:pPr>
            <w:r>
              <w:rPr>
                <w:sz w:val="20"/>
                <w:szCs w:val="20"/>
              </w:rPr>
              <w:t>26</w:t>
            </w:r>
            <w:r w:rsidR="00E50FC6">
              <w:rPr>
                <w:sz w:val="20"/>
                <w:szCs w:val="20"/>
              </w:rPr>
              <w:t xml:space="preserve"> (16.3%)</w:t>
            </w:r>
          </w:p>
        </w:tc>
        <w:tc>
          <w:tcPr>
            <w:tcW w:w="1170" w:type="dxa"/>
          </w:tcPr>
          <w:p w:rsidR="00C83050" w:rsidRPr="00DB3A0A" w:rsidRDefault="00252539" w:rsidP="00FC3EFC">
            <w:pPr>
              <w:spacing w:line="240" w:lineRule="auto"/>
              <w:jc w:val="center"/>
              <w:rPr>
                <w:sz w:val="20"/>
                <w:szCs w:val="20"/>
              </w:rPr>
            </w:pPr>
            <w:r>
              <w:rPr>
                <w:sz w:val="20"/>
                <w:szCs w:val="20"/>
              </w:rPr>
              <w:t>84</w:t>
            </w:r>
            <w:r w:rsidR="00E50FC6">
              <w:rPr>
                <w:sz w:val="20"/>
                <w:szCs w:val="20"/>
              </w:rPr>
              <w:t xml:space="preserve"> (52.5%)</w:t>
            </w:r>
          </w:p>
        </w:tc>
        <w:tc>
          <w:tcPr>
            <w:tcW w:w="1066" w:type="dxa"/>
          </w:tcPr>
          <w:p w:rsidR="00C83050" w:rsidRPr="00DB3A0A" w:rsidRDefault="00252539" w:rsidP="00E50FC6">
            <w:pPr>
              <w:spacing w:line="240" w:lineRule="auto"/>
              <w:rPr>
                <w:sz w:val="20"/>
                <w:szCs w:val="20"/>
              </w:rPr>
            </w:pPr>
            <w:r>
              <w:rPr>
                <w:sz w:val="20"/>
                <w:szCs w:val="20"/>
              </w:rPr>
              <w:t>38</w:t>
            </w:r>
            <w:r w:rsidR="00E50FC6">
              <w:rPr>
                <w:sz w:val="20"/>
                <w:szCs w:val="20"/>
              </w:rPr>
              <w:t>(23.8%)</w:t>
            </w:r>
          </w:p>
        </w:tc>
      </w:tr>
      <w:tr w:rsidR="00C83050" w:rsidRPr="00DB3A0A" w:rsidTr="008855EC">
        <w:trPr>
          <w:trHeight w:val="359"/>
          <w:jc w:val="center"/>
        </w:trPr>
        <w:tc>
          <w:tcPr>
            <w:tcW w:w="677" w:type="dxa"/>
          </w:tcPr>
          <w:p w:rsidR="00C83050" w:rsidRPr="00DB3A0A" w:rsidRDefault="00C83050" w:rsidP="00FC3EFC">
            <w:pPr>
              <w:spacing w:line="240" w:lineRule="auto"/>
              <w:rPr>
                <w:sz w:val="20"/>
                <w:szCs w:val="20"/>
              </w:rPr>
            </w:pPr>
            <w:r w:rsidRPr="00DB3A0A">
              <w:rPr>
                <w:sz w:val="20"/>
                <w:szCs w:val="20"/>
              </w:rPr>
              <w:t>7</w:t>
            </w:r>
          </w:p>
        </w:tc>
        <w:tc>
          <w:tcPr>
            <w:tcW w:w="4187" w:type="dxa"/>
          </w:tcPr>
          <w:p w:rsidR="00C83050" w:rsidRPr="00DB3A0A" w:rsidRDefault="00C83050" w:rsidP="00FC3EFC">
            <w:pPr>
              <w:spacing w:line="240" w:lineRule="auto"/>
              <w:jc w:val="left"/>
              <w:rPr>
                <w:sz w:val="20"/>
                <w:szCs w:val="20"/>
              </w:rPr>
            </w:pPr>
            <w:r w:rsidRPr="00DB3A0A">
              <w:rPr>
                <w:sz w:val="20"/>
                <w:szCs w:val="20"/>
              </w:rPr>
              <w:t>Drilling &amp; Repairing boreholes</w:t>
            </w:r>
          </w:p>
        </w:tc>
        <w:tc>
          <w:tcPr>
            <w:tcW w:w="1316" w:type="dxa"/>
          </w:tcPr>
          <w:p w:rsidR="00C83050" w:rsidRPr="00DB3A0A" w:rsidRDefault="00252539" w:rsidP="00FC3EFC">
            <w:pPr>
              <w:spacing w:line="240" w:lineRule="auto"/>
              <w:jc w:val="center"/>
              <w:rPr>
                <w:sz w:val="20"/>
                <w:szCs w:val="20"/>
              </w:rPr>
            </w:pPr>
            <w:r>
              <w:rPr>
                <w:sz w:val="20"/>
                <w:szCs w:val="20"/>
              </w:rPr>
              <w:t>89</w:t>
            </w:r>
            <w:r w:rsidR="00E50FC6">
              <w:rPr>
                <w:sz w:val="20"/>
                <w:szCs w:val="20"/>
              </w:rPr>
              <w:t xml:space="preserve"> (55.6%)</w:t>
            </w:r>
          </w:p>
        </w:tc>
        <w:tc>
          <w:tcPr>
            <w:tcW w:w="1440" w:type="dxa"/>
          </w:tcPr>
          <w:p w:rsidR="00C83050" w:rsidRPr="00DB3A0A" w:rsidRDefault="00252539" w:rsidP="00FC3EFC">
            <w:pPr>
              <w:spacing w:line="240" w:lineRule="auto"/>
              <w:jc w:val="center"/>
              <w:rPr>
                <w:sz w:val="20"/>
                <w:szCs w:val="20"/>
              </w:rPr>
            </w:pPr>
            <w:r>
              <w:rPr>
                <w:sz w:val="20"/>
                <w:szCs w:val="20"/>
              </w:rPr>
              <w:t>63</w:t>
            </w:r>
            <w:r w:rsidR="00E50FC6">
              <w:rPr>
                <w:sz w:val="20"/>
                <w:szCs w:val="20"/>
              </w:rPr>
              <w:t xml:space="preserve"> (39.4%)</w:t>
            </w:r>
          </w:p>
        </w:tc>
        <w:tc>
          <w:tcPr>
            <w:tcW w:w="1170" w:type="dxa"/>
          </w:tcPr>
          <w:p w:rsidR="00C83050" w:rsidRPr="00DB3A0A" w:rsidRDefault="00252539" w:rsidP="00FC3EFC">
            <w:pPr>
              <w:spacing w:line="240" w:lineRule="auto"/>
              <w:jc w:val="center"/>
              <w:rPr>
                <w:sz w:val="20"/>
                <w:szCs w:val="20"/>
              </w:rPr>
            </w:pPr>
            <w:r>
              <w:rPr>
                <w:sz w:val="20"/>
                <w:szCs w:val="20"/>
              </w:rPr>
              <w:t>8</w:t>
            </w:r>
            <w:r w:rsidR="00E50FC6">
              <w:rPr>
                <w:sz w:val="20"/>
                <w:szCs w:val="20"/>
              </w:rPr>
              <w:t xml:space="preserve"> (5%)</w:t>
            </w:r>
          </w:p>
        </w:tc>
        <w:tc>
          <w:tcPr>
            <w:tcW w:w="1066" w:type="dxa"/>
          </w:tcPr>
          <w:p w:rsidR="00C83050" w:rsidRPr="00DB3A0A" w:rsidRDefault="00252539" w:rsidP="00FC3EFC">
            <w:pPr>
              <w:spacing w:line="240" w:lineRule="auto"/>
              <w:jc w:val="center"/>
              <w:rPr>
                <w:sz w:val="20"/>
                <w:szCs w:val="20"/>
              </w:rPr>
            </w:pPr>
            <w:r>
              <w:rPr>
                <w:sz w:val="20"/>
                <w:szCs w:val="20"/>
              </w:rPr>
              <w:t>0</w:t>
            </w:r>
            <w:r w:rsidR="00280E36">
              <w:rPr>
                <w:sz w:val="20"/>
                <w:szCs w:val="20"/>
              </w:rPr>
              <w:t xml:space="preserve"> </w:t>
            </w:r>
            <w:r w:rsidR="00E50FC6">
              <w:rPr>
                <w:sz w:val="20"/>
                <w:szCs w:val="20"/>
              </w:rPr>
              <w:t>(%)</w:t>
            </w:r>
          </w:p>
        </w:tc>
      </w:tr>
      <w:tr w:rsidR="00C83050" w:rsidRPr="00DB3A0A" w:rsidTr="008855EC">
        <w:trPr>
          <w:trHeight w:val="359"/>
          <w:jc w:val="center"/>
        </w:trPr>
        <w:tc>
          <w:tcPr>
            <w:tcW w:w="677" w:type="dxa"/>
          </w:tcPr>
          <w:p w:rsidR="00C83050" w:rsidRPr="00DB3A0A" w:rsidRDefault="00C83050" w:rsidP="00FC3EFC">
            <w:pPr>
              <w:spacing w:line="240" w:lineRule="auto"/>
              <w:rPr>
                <w:sz w:val="20"/>
                <w:szCs w:val="20"/>
              </w:rPr>
            </w:pPr>
            <w:r w:rsidRPr="00DB3A0A">
              <w:rPr>
                <w:sz w:val="20"/>
                <w:szCs w:val="20"/>
              </w:rPr>
              <w:t>8</w:t>
            </w:r>
          </w:p>
        </w:tc>
        <w:tc>
          <w:tcPr>
            <w:tcW w:w="4187" w:type="dxa"/>
          </w:tcPr>
          <w:p w:rsidR="00C83050" w:rsidRPr="00DB3A0A" w:rsidRDefault="00C83050" w:rsidP="00FC3EFC">
            <w:pPr>
              <w:spacing w:line="240" w:lineRule="auto"/>
              <w:jc w:val="left"/>
              <w:rPr>
                <w:sz w:val="20"/>
                <w:szCs w:val="20"/>
              </w:rPr>
            </w:pPr>
            <w:r w:rsidRPr="00DB3A0A">
              <w:rPr>
                <w:sz w:val="20"/>
                <w:szCs w:val="20"/>
              </w:rPr>
              <w:t>Donation of ICT facilities</w:t>
            </w:r>
          </w:p>
        </w:tc>
        <w:tc>
          <w:tcPr>
            <w:tcW w:w="1316" w:type="dxa"/>
          </w:tcPr>
          <w:p w:rsidR="00C83050" w:rsidRPr="00DB3A0A" w:rsidRDefault="0068393C" w:rsidP="00FC3EFC">
            <w:pPr>
              <w:spacing w:line="240" w:lineRule="auto"/>
              <w:jc w:val="center"/>
              <w:rPr>
                <w:sz w:val="20"/>
                <w:szCs w:val="20"/>
              </w:rPr>
            </w:pPr>
            <w:r>
              <w:rPr>
                <w:sz w:val="20"/>
                <w:szCs w:val="20"/>
              </w:rPr>
              <w:t>19</w:t>
            </w:r>
            <w:r w:rsidR="00E50FC6">
              <w:rPr>
                <w:sz w:val="20"/>
                <w:szCs w:val="20"/>
              </w:rPr>
              <w:t xml:space="preserve"> (11.9%)</w:t>
            </w:r>
          </w:p>
        </w:tc>
        <w:tc>
          <w:tcPr>
            <w:tcW w:w="1440" w:type="dxa"/>
          </w:tcPr>
          <w:p w:rsidR="00C83050" w:rsidRPr="00DB3A0A" w:rsidRDefault="00252539" w:rsidP="00FC3EFC">
            <w:pPr>
              <w:spacing w:line="240" w:lineRule="auto"/>
              <w:jc w:val="center"/>
              <w:rPr>
                <w:sz w:val="20"/>
                <w:szCs w:val="20"/>
              </w:rPr>
            </w:pPr>
            <w:r>
              <w:rPr>
                <w:sz w:val="20"/>
                <w:szCs w:val="20"/>
              </w:rPr>
              <w:t>98</w:t>
            </w:r>
            <w:r w:rsidR="00E50FC6">
              <w:rPr>
                <w:sz w:val="20"/>
                <w:szCs w:val="20"/>
              </w:rPr>
              <w:t xml:space="preserve"> (61.3%)</w:t>
            </w:r>
          </w:p>
        </w:tc>
        <w:tc>
          <w:tcPr>
            <w:tcW w:w="1170" w:type="dxa"/>
          </w:tcPr>
          <w:p w:rsidR="00C83050" w:rsidRPr="00DB3A0A" w:rsidRDefault="0068393C" w:rsidP="00FC3EFC">
            <w:pPr>
              <w:spacing w:line="240" w:lineRule="auto"/>
              <w:jc w:val="center"/>
              <w:rPr>
                <w:sz w:val="20"/>
                <w:szCs w:val="20"/>
              </w:rPr>
            </w:pPr>
            <w:r>
              <w:rPr>
                <w:sz w:val="20"/>
                <w:szCs w:val="20"/>
              </w:rPr>
              <w:t>39</w:t>
            </w:r>
            <w:r w:rsidR="00280E36">
              <w:rPr>
                <w:sz w:val="20"/>
                <w:szCs w:val="20"/>
              </w:rPr>
              <w:t xml:space="preserve"> </w:t>
            </w:r>
            <w:r w:rsidR="00E50FC6">
              <w:rPr>
                <w:sz w:val="20"/>
                <w:szCs w:val="20"/>
              </w:rPr>
              <w:t>(</w:t>
            </w:r>
            <w:r w:rsidR="00280E36">
              <w:rPr>
                <w:sz w:val="20"/>
                <w:szCs w:val="20"/>
              </w:rPr>
              <w:t>24.4</w:t>
            </w:r>
            <w:r w:rsidR="00E50FC6">
              <w:rPr>
                <w:sz w:val="20"/>
                <w:szCs w:val="20"/>
              </w:rPr>
              <w:t>%)</w:t>
            </w:r>
          </w:p>
        </w:tc>
        <w:tc>
          <w:tcPr>
            <w:tcW w:w="1066" w:type="dxa"/>
          </w:tcPr>
          <w:p w:rsidR="00C83050" w:rsidRPr="00DB3A0A" w:rsidRDefault="0068393C" w:rsidP="00FC3EFC">
            <w:pPr>
              <w:spacing w:line="240" w:lineRule="auto"/>
              <w:jc w:val="center"/>
              <w:rPr>
                <w:sz w:val="20"/>
                <w:szCs w:val="20"/>
              </w:rPr>
            </w:pPr>
            <w:r>
              <w:rPr>
                <w:sz w:val="20"/>
                <w:szCs w:val="20"/>
              </w:rPr>
              <w:t>4</w:t>
            </w:r>
            <w:r w:rsidR="00280E36">
              <w:rPr>
                <w:sz w:val="20"/>
                <w:szCs w:val="20"/>
              </w:rPr>
              <w:t xml:space="preserve"> </w:t>
            </w:r>
            <w:r w:rsidR="00E50FC6">
              <w:rPr>
                <w:sz w:val="20"/>
                <w:szCs w:val="20"/>
              </w:rPr>
              <w:t>(</w:t>
            </w:r>
            <w:r w:rsidR="00280E36">
              <w:rPr>
                <w:sz w:val="20"/>
                <w:szCs w:val="20"/>
              </w:rPr>
              <w:t>2.5</w:t>
            </w:r>
            <w:r w:rsidR="00E50FC6">
              <w:rPr>
                <w:sz w:val="20"/>
                <w:szCs w:val="20"/>
              </w:rPr>
              <w:t>%)</w:t>
            </w:r>
          </w:p>
        </w:tc>
      </w:tr>
    </w:tbl>
    <w:p w:rsidR="001F1A78" w:rsidRPr="00A72F21" w:rsidRDefault="008855EC" w:rsidP="001F1A78">
      <w:pPr>
        <w:tabs>
          <w:tab w:val="left" w:pos="2160"/>
        </w:tabs>
        <w:rPr>
          <w:b/>
        </w:rPr>
      </w:pPr>
      <w:r w:rsidRPr="00A72F21">
        <w:t>Table 4: Shows th</w:t>
      </w:r>
      <w:r w:rsidR="005E1FE0" w:rsidRPr="00A72F21">
        <w:t xml:space="preserve">e responses of the respondents on the relevance of the projects to the needs of the </w:t>
      </w:r>
      <w:r w:rsidR="00A72F21" w:rsidRPr="00A72F21">
        <w:t xml:space="preserve">communities and tangible projects </w:t>
      </w:r>
      <w:r w:rsidR="00A72F21">
        <w:t>were considered.</w:t>
      </w:r>
    </w:p>
    <w:p w:rsidR="001F1A78" w:rsidRDefault="001F1A78" w:rsidP="001F1A78">
      <w:pPr>
        <w:tabs>
          <w:tab w:val="left" w:pos="2160"/>
        </w:tabs>
        <w:rPr>
          <w:b/>
        </w:rPr>
      </w:pPr>
    </w:p>
    <w:p w:rsidR="001F1A78" w:rsidRPr="00663F4C" w:rsidRDefault="001F1A78" w:rsidP="001F1A78">
      <w:pPr>
        <w:tabs>
          <w:tab w:val="left" w:pos="2160"/>
        </w:tabs>
        <w:rPr>
          <w:b/>
        </w:rPr>
      </w:pPr>
      <w:r>
        <w:rPr>
          <w:b/>
        </w:rPr>
        <w:t xml:space="preserve">  Table 4</w:t>
      </w:r>
      <w:r w:rsidRPr="00663F4C">
        <w:rPr>
          <w:b/>
        </w:rPr>
        <w:t xml:space="preserve">: </w:t>
      </w:r>
      <w:r w:rsidRPr="00663F4C">
        <w:rPr>
          <w:rFonts w:eastAsiaTheme="minorHAnsi"/>
          <w:b/>
          <w:bCs/>
        </w:rPr>
        <w:t>Analysis of Focus Group Discussion data</w:t>
      </w:r>
    </w:p>
    <w:tbl>
      <w:tblPr>
        <w:tblStyle w:val="TableGrid"/>
        <w:tblW w:w="0" w:type="auto"/>
        <w:jc w:val="center"/>
        <w:tblLook w:val="04A0" w:firstRow="1" w:lastRow="0" w:firstColumn="1" w:lastColumn="0" w:noHBand="0" w:noVBand="1"/>
      </w:tblPr>
      <w:tblGrid>
        <w:gridCol w:w="719"/>
        <w:gridCol w:w="5399"/>
        <w:gridCol w:w="1711"/>
        <w:gridCol w:w="1439"/>
      </w:tblGrid>
      <w:tr w:rsidR="001F1A78" w:rsidRPr="00663F4C" w:rsidTr="00FC3EFC">
        <w:trPr>
          <w:jc w:val="center"/>
        </w:trPr>
        <w:tc>
          <w:tcPr>
            <w:tcW w:w="719" w:type="dxa"/>
          </w:tcPr>
          <w:p w:rsidR="001F1A78" w:rsidRPr="00663F4C" w:rsidRDefault="001F1A78" w:rsidP="00FC3EFC">
            <w:pPr>
              <w:spacing w:line="240" w:lineRule="auto"/>
              <w:ind w:left="-1073" w:firstLine="1073"/>
              <w:jc w:val="center"/>
              <w:rPr>
                <w:b/>
                <w:sz w:val="22"/>
                <w:szCs w:val="22"/>
              </w:rPr>
            </w:pPr>
            <w:r w:rsidRPr="00663F4C">
              <w:rPr>
                <w:b/>
                <w:sz w:val="22"/>
                <w:szCs w:val="22"/>
              </w:rPr>
              <w:t>S/N</w:t>
            </w:r>
          </w:p>
        </w:tc>
        <w:tc>
          <w:tcPr>
            <w:tcW w:w="5399" w:type="dxa"/>
          </w:tcPr>
          <w:p w:rsidR="001F1A78" w:rsidRPr="00663F4C" w:rsidRDefault="001F1A78" w:rsidP="00FC3EFC">
            <w:pPr>
              <w:spacing w:line="240" w:lineRule="auto"/>
              <w:jc w:val="center"/>
              <w:rPr>
                <w:b/>
                <w:sz w:val="22"/>
                <w:szCs w:val="22"/>
              </w:rPr>
            </w:pPr>
            <w:r w:rsidRPr="00663F4C">
              <w:rPr>
                <w:b/>
                <w:sz w:val="22"/>
                <w:szCs w:val="22"/>
              </w:rPr>
              <w:t>Areas of Discussion</w:t>
            </w:r>
          </w:p>
        </w:tc>
        <w:tc>
          <w:tcPr>
            <w:tcW w:w="1711" w:type="dxa"/>
          </w:tcPr>
          <w:p w:rsidR="001F1A78" w:rsidRPr="00663F4C" w:rsidRDefault="001F1A78" w:rsidP="00FC3EFC">
            <w:pPr>
              <w:spacing w:line="240" w:lineRule="auto"/>
              <w:jc w:val="center"/>
              <w:rPr>
                <w:b/>
                <w:sz w:val="22"/>
                <w:szCs w:val="22"/>
              </w:rPr>
            </w:pPr>
            <w:r w:rsidRPr="00663F4C">
              <w:rPr>
                <w:b/>
                <w:sz w:val="22"/>
                <w:szCs w:val="22"/>
              </w:rPr>
              <w:t>Frequency</w:t>
            </w:r>
          </w:p>
        </w:tc>
        <w:tc>
          <w:tcPr>
            <w:tcW w:w="1439" w:type="dxa"/>
          </w:tcPr>
          <w:p w:rsidR="001F1A78" w:rsidRPr="00663F4C" w:rsidRDefault="001F1A78" w:rsidP="00FC3EFC">
            <w:pPr>
              <w:spacing w:line="240" w:lineRule="auto"/>
              <w:jc w:val="center"/>
              <w:rPr>
                <w:b/>
                <w:sz w:val="22"/>
                <w:szCs w:val="22"/>
              </w:rPr>
            </w:pPr>
            <w:r w:rsidRPr="00663F4C">
              <w:rPr>
                <w:b/>
                <w:sz w:val="22"/>
                <w:szCs w:val="22"/>
              </w:rPr>
              <w:t>Percentage (%)</w:t>
            </w:r>
          </w:p>
        </w:tc>
      </w:tr>
      <w:tr w:rsidR="001F1A78" w:rsidRPr="00663F4C" w:rsidTr="00FC3EFC">
        <w:trPr>
          <w:trHeight w:val="413"/>
          <w:jc w:val="center"/>
        </w:trPr>
        <w:tc>
          <w:tcPr>
            <w:tcW w:w="719" w:type="dxa"/>
          </w:tcPr>
          <w:p w:rsidR="001F1A78" w:rsidRPr="00663F4C" w:rsidRDefault="001F1A78" w:rsidP="00FC3EFC">
            <w:pPr>
              <w:spacing w:line="240" w:lineRule="auto"/>
              <w:rPr>
                <w:sz w:val="22"/>
                <w:szCs w:val="22"/>
              </w:rPr>
            </w:pPr>
            <w:r w:rsidRPr="00663F4C">
              <w:rPr>
                <w:sz w:val="22"/>
                <w:szCs w:val="22"/>
              </w:rPr>
              <w:t>1</w:t>
            </w:r>
          </w:p>
        </w:tc>
        <w:tc>
          <w:tcPr>
            <w:tcW w:w="5399" w:type="dxa"/>
          </w:tcPr>
          <w:p w:rsidR="001F1A78" w:rsidRPr="00663F4C" w:rsidRDefault="001F1A78" w:rsidP="00FC3EFC">
            <w:pPr>
              <w:spacing w:line="240" w:lineRule="auto"/>
              <w:jc w:val="left"/>
              <w:rPr>
                <w:sz w:val="22"/>
                <w:szCs w:val="22"/>
              </w:rPr>
            </w:pPr>
            <w:r w:rsidRPr="00663F4C">
              <w:rPr>
                <w:sz w:val="22"/>
                <w:szCs w:val="22"/>
              </w:rPr>
              <w:t>Donation of time</w:t>
            </w:r>
          </w:p>
        </w:tc>
        <w:tc>
          <w:tcPr>
            <w:tcW w:w="1711" w:type="dxa"/>
          </w:tcPr>
          <w:p w:rsidR="001F1A78" w:rsidRPr="00663F4C" w:rsidRDefault="001F1A78" w:rsidP="00FC3EFC">
            <w:pPr>
              <w:spacing w:line="240" w:lineRule="auto"/>
              <w:jc w:val="center"/>
              <w:rPr>
                <w:sz w:val="22"/>
                <w:szCs w:val="22"/>
              </w:rPr>
            </w:pPr>
            <w:r w:rsidRPr="00663F4C">
              <w:rPr>
                <w:sz w:val="22"/>
                <w:szCs w:val="22"/>
              </w:rPr>
              <w:t>38</w:t>
            </w:r>
          </w:p>
        </w:tc>
        <w:tc>
          <w:tcPr>
            <w:tcW w:w="1439" w:type="dxa"/>
          </w:tcPr>
          <w:p w:rsidR="001F1A78" w:rsidRPr="00663F4C" w:rsidRDefault="001F1A78" w:rsidP="00FC3EFC">
            <w:pPr>
              <w:spacing w:line="240" w:lineRule="auto"/>
              <w:jc w:val="center"/>
              <w:rPr>
                <w:sz w:val="22"/>
                <w:szCs w:val="22"/>
              </w:rPr>
            </w:pPr>
            <w:r w:rsidRPr="00663F4C">
              <w:rPr>
                <w:sz w:val="22"/>
                <w:szCs w:val="22"/>
              </w:rPr>
              <w:t>23.75</w:t>
            </w:r>
          </w:p>
        </w:tc>
      </w:tr>
      <w:tr w:rsidR="001F1A78" w:rsidRPr="00663F4C" w:rsidTr="00FC3EFC">
        <w:trPr>
          <w:trHeight w:val="440"/>
          <w:jc w:val="center"/>
        </w:trPr>
        <w:tc>
          <w:tcPr>
            <w:tcW w:w="719" w:type="dxa"/>
          </w:tcPr>
          <w:p w:rsidR="001F1A78" w:rsidRPr="00663F4C" w:rsidRDefault="001F1A78" w:rsidP="00FC3EFC">
            <w:pPr>
              <w:spacing w:line="240" w:lineRule="auto"/>
              <w:rPr>
                <w:sz w:val="22"/>
                <w:szCs w:val="22"/>
              </w:rPr>
            </w:pPr>
            <w:r w:rsidRPr="00663F4C">
              <w:rPr>
                <w:sz w:val="22"/>
                <w:szCs w:val="22"/>
              </w:rPr>
              <w:t>2</w:t>
            </w:r>
          </w:p>
        </w:tc>
        <w:tc>
          <w:tcPr>
            <w:tcW w:w="5399" w:type="dxa"/>
          </w:tcPr>
          <w:p w:rsidR="001F1A78" w:rsidRPr="00663F4C" w:rsidRDefault="001F1A78" w:rsidP="00FC3EFC">
            <w:pPr>
              <w:spacing w:line="240" w:lineRule="auto"/>
              <w:jc w:val="left"/>
              <w:rPr>
                <w:b/>
                <w:sz w:val="22"/>
                <w:szCs w:val="22"/>
              </w:rPr>
            </w:pPr>
            <w:r w:rsidRPr="00663F4C">
              <w:rPr>
                <w:sz w:val="22"/>
                <w:szCs w:val="22"/>
              </w:rPr>
              <w:t>Donation of money</w:t>
            </w:r>
          </w:p>
        </w:tc>
        <w:tc>
          <w:tcPr>
            <w:tcW w:w="1711" w:type="dxa"/>
          </w:tcPr>
          <w:p w:rsidR="001F1A78" w:rsidRPr="00663F4C" w:rsidRDefault="001F1A78" w:rsidP="00FC3EFC">
            <w:pPr>
              <w:spacing w:line="240" w:lineRule="auto"/>
              <w:jc w:val="center"/>
              <w:rPr>
                <w:sz w:val="22"/>
                <w:szCs w:val="22"/>
              </w:rPr>
            </w:pPr>
            <w:r w:rsidRPr="00663F4C">
              <w:rPr>
                <w:sz w:val="22"/>
                <w:szCs w:val="22"/>
              </w:rPr>
              <w:t>11</w:t>
            </w:r>
          </w:p>
        </w:tc>
        <w:tc>
          <w:tcPr>
            <w:tcW w:w="1439" w:type="dxa"/>
          </w:tcPr>
          <w:p w:rsidR="001F1A78" w:rsidRPr="00663F4C" w:rsidRDefault="001F1A78" w:rsidP="00FC3EFC">
            <w:pPr>
              <w:spacing w:line="240" w:lineRule="auto"/>
              <w:jc w:val="center"/>
              <w:rPr>
                <w:sz w:val="22"/>
                <w:szCs w:val="22"/>
              </w:rPr>
            </w:pPr>
            <w:r w:rsidRPr="00663F4C">
              <w:rPr>
                <w:sz w:val="22"/>
                <w:szCs w:val="22"/>
              </w:rPr>
              <w:t>6.88</w:t>
            </w:r>
          </w:p>
        </w:tc>
      </w:tr>
      <w:tr w:rsidR="001F1A78" w:rsidRPr="00663F4C" w:rsidTr="00FC3EFC">
        <w:trPr>
          <w:trHeight w:val="449"/>
          <w:jc w:val="center"/>
        </w:trPr>
        <w:tc>
          <w:tcPr>
            <w:tcW w:w="719" w:type="dxa"/>
          </w:tcPr>
          <w:p w:rsidR="001F1A78" w:rsidRPr="00663F4C" w:rsidRDefault="001F1A78" w:rsidP="00FC3EFC">
            <w:pPr>
              <w:spacing w:line="240" w:lineRule="auto"/>
              <w:rPr>
                <w:sz w:val="22"/>
                <w:szCs w:val="22"/>
              </w:rPr>
            </w:pPr>
            <w:r w:rsidRPr="00663F4C">
              <w:rPr>
                <w:sz w:val="22"/>
                <w:szCs w:val="22"/>
              </w:rPr>
              <w:t>3</w:t>
            </w:r>
          </w:p>
        </w:tc>
        <w:tc>
          <w:tcPr>
            <w:tcW w:w="5399" w:type="dxa"/>
          </w:tcPr>
          <w:p w:rsidR="001F1A78" w:rsidRPr="00663F4C" w:rsidRDefault="001F1A78" w:rsidP="00FC3EFC">
            <w:pPr>
              <w:spacing w:line="240" w:lineRule="auto"/>
              <w:jc w:val="left"/>
              <w:rPr>
                <w:b/>
                <w:sz w:val="22"/>
                <w:szCs w:val="22"/>
              </w:rPr>
            </w:pPr>
            <w:r w:rsidRPr="00663F4C">
              <w:rPr>
                <w:sz w:val="22"/>
                <w:szCs w:val="22"/>
              </w:rPr>
              <w:t>Donation of materials</w:t>
            </w:r>
          </w:p>
        </w:tc>
        <w:tc>
          <w:tcPr>
            <w:tcW w:w="1711" w:type="dxa"/>
          </w:tcPr>
          <w:p w:rsidR="001F1A78" w:rsidRPr="00663F4C" w:rsidRDefault="001F1A78" w:rsidP="00FC3EFC">
            <w:pPr>
              <w:spacing w:line="240" w:lineRule="auto"/>
              <w:jc w:val="center"/>
              <w:rPr>
                <w:sz w:val="22"/>
                <w:szCs w:val="22"/>
              </w:rPr>
            </w:pPr>
            <w:r w:rsidRPr="00663F4C">
              <w:rPr>
                <w:sz w:val="22"/>
                <w:szCs w:val="22"/>
              </w:rPr>
              <w:t>15</w:t>
            </w:r>
          </w:p>
        </w:tc>
        <w:tc>
          <w:tcPr>
            <w:tcW w:w="1439" w:type="dxa"/>
          </w:tcPr>
          <w:p w:rsidR="001F1A78" w:rsidRPr="00663F4C" w:rsidRDefault="001F1A78" w:rsidP="00FC3EFC">
            <w:pPr>
              <w:spacing w:line="240" w:lineRule="auto"/>
              <w:jc w:val="center"/>
              <w:rPr>
                <w:sz w:val="22"/>
                <w:szCs w:val="22"/>
              </w:rPr>
            </w:pPr>
            <w:r w:rsidRPr="00663F4C">
              <w:rPr>
                <w:sz w:val="22"/>
                <w:szCs w:val="22"/>
              </w:rPr>
              <w:t>9.38</w:t>
            </w:r>
          </w:p>
        </w:tc>
      </w:tr>
      <w:tr w:rsidR="001F1A78" w:rsidRPr="00663F4C" w:rsidTr="00FC3EFC">
        <w:trPr>
          <w:trHeight w:val="530"/>
          <w:jc w:val="center"/>
        </w:trPr>
        <w:tc>
          <w:tcPr>
            <w:tcW w:w="719" w:type="dxa"/>
          </w:tcPr>
          <w:p w:rsidR="001F1A78" w:rsidRPr="00663F4C" w:rsidRDefault="001F1A78" w:rsidP="00FC3EFC">
            <w:pPr>
              <w:spacing w:line="240" w:lineRule="auto"/>
              <w:rPr>
                <w:sz w:val="22"/>
                <w:szCs w:val="22"/>
              </w:rPr>
            </w:pPr>
            <w:r w:rsidRPr="00663F4C">
              <w:rPr>
                <w:sz w:val="22"/>
                <w:szCs w:val="22"/>
              </w:rPr>
              <w:t>4</w:t>
            </w:r>
          </w:p>
        </w:tc>
        <w:tc>
          <w:tcPr>
            <w:tcW w:w="5399" w:type="dxa"/>
          </w:tcPr>
          <w:p w:rsidR="001F1A78" w:rsidRPr="00663F4C" w:rsidRDefault="001F1A78" w:rsidP="00FC3EFC">
            <w:pPr>
              <w:spacing w:line="240" w:lineRule="auto"/>
              <w:jc w:val="left"/>
              <w:rPr>
                <w:sz w:val="22"/>
                <w:szCs w:val="22"/>
              </w:rPr>
            </w:pPr>
            <w:r w:rsidRPr="00663F4C">
              <w:rPr>
                <w:sz w:val="22"/>
                <w:szCs w:val="22"/>
              </w:rPr>
              <w:t>Relevance of Project</w:t>
            </w:r>
          </w:p>
        </w:tc>
        <w:tc>
          <w:tcPr>
            <w:tcW w:w="1711" w:type="dxa"/>
          </w:tcPr>
          <w:p w:rsidR="001F1A78" w:rsidRPr="00663F4C" w:rsidRDefault="001F1A78" w:rsidP="00FC3EFC">
            <w:pPr>
              <w:spacing w:line="240" w:lineRule="auto"/>
              <w:jc w:val="center"/>
              <w:rPr>
                <w:sz w:val="22"/>
                <w:szCs w:val="22"/>
              </w:rPr>
            </w:pPr>
            <w:r w:rsidRPr="00663F4C">
              <w:rPr>
                <w:sz w:val="22"/>
                <w:szCs w:val="22"/>
              </w:rPr>
              <w:t>62</w:t>
            </w:r>
          </w:p>
        </w:tc>
        <w:tc>
          <w:tcPr>
            <w:tcW w:w="1439" w:type="dxa"/>
          </w:tcPr>
          <w:p w:rsidR="001F1A78" w:rsidRPr="00663F4C" w:rsidRDefault="001F1A78" w:rsidP="00FC3EFC">
            <w:pPr>
              <w:spacing w:line="240" w:lineRule="auto"/>
              <w:jc w:val="center"/>
              <w:rPr>
                <w:sz w:val="22"/>
                <w:szCs w:val="22"/>
              </w:rPr>
            </w:pPr>
            <w:r w:rsidRPr="00663F4C">
              <w:rPr>
                <w:sz w:val="22"/>
                <w:szCs w:val="22"/>
              </w:rPr>
              <w:t>38.75</w:t>
            </w:r>
          </w:p>
        </w:tc>
      </w:tr>
      <w:tr w:rsidR="001F1A78" w:rsidRPr="00663F4C" w:rsidTr="00FC3EFC">
        <w:trPr>
          <w:trHeight w:val="440"/>
          <w:jc w:val="center"/>
        </w:trPr>
        <w:tc>
          <w:tcPr>
            <w:tcW w:w="719" w:type="dxa"/>
          </w:tcPr>
          <w:p w:rsidR="001F1A78" w:rsidRPr="00663F4C" w:rsidRDefault="001F1A78" w:rsidP="00FC3EFC">
            <w:pPr>
              <w:spacing w:line="240" w:lineRule="auto"/>
              <w:rPr>
                <w:sz w:val="22"/>
                <w:szCs w:val="22"/>
              </w:rPr>
            </w:pPr>
            <w:r w:rsidRPr="00663F4C">
              <w:rPr>
                <w:sz w:val="22"/>
                <w:szCs w:val="22"/>
              </w:rPr>
              <w:t>5</w:t>
            </w:r>
          </w:p>
        </w:tc>
        <w:tc>
          <w:tcPr>
            <w:tcW w:w="5399" w:type="dxa"/>
          </w:tcPr>
          <w:p w:rsidR="001F1A78" w:rsidRPr="00663F4C" w:rsidRDefault="001F1A78" w:rsidP="00FC3EFC">
            <w:pPr>
              <w:spacing w:line="240" w:lineRule="auto"/>
              <w:jc w:val="left"/>
              <w:rPr>
                <w:b/>
                <w:sz w:val="22"/>
                <w:szCs w:val="22"/>
              </w:rPr>
            </w:pPr>
            <w:r w:rsidRPr="00663F4C">
              <w:rPr>
                <w:sz w:val="22"/>
                <w:szCs w:val="22"/>
              </w:rPr>
              <w:t>Identification/ownership of Projects</w:t>
            </w:r>
          </w:p>
        </w:tc>
        <w:tc>
          <w:tcPr>
            <w:tcW w:w="1711" w:type="dxa"/>
          </w:tcPr>
          <w:p w:rsidR="001F1A78" w:rsidRPr="00663F4C" w:rsidRDefault="001F1A78" w:rsidP="00FC3EFC">
            <w:pPr>
              <w:spacing w:line="240" w:lineRule="auto"/>
              <w:jc w:val="center"/>
              <w:rPr>
                <w:sz w:val="22"/>
                <w:szCs w:val="22"/>
              </w:rPr>
            </w:pPr>
            <w:r w:rsidRPr="00663F4C">
              <w:rPr>
                <w:sz w:val="22"/>
                <w:szCs w:val="22"/>
              </w:rPr>
              <w:t>34</w:t>
            </w:r>
          </w:p>
        </w:tc>
        <w:tc>
          <w:tcPr>
            <w:tcW w:w="1439" w:type="dxa"/>
          </w:tcPr>
          <w:p w:rsidR="001F1A78" w:rsidRPr="00663F4C" w:rsidRDefault="001F1A78" w:rsidP="00FC3EFC">
            <w:pPr>
              <w:spacing w:line="240" w:lineRule="auto"/>
              <w:jc w:val="center"/>
              <w:rPr>
                <w:sz w:val="22"/>
                <w:szCs w:val="22"/>
              </w:rPr>
            </w:pPr>
            <w:r w:rsidRPr="00663F4C">
              <w:rPr>
                <w:sz w:val="22"/>
                <w:szCs w:val="22"/>
              </w:rPr>
              <w:t>21.25</w:t>
            </w:r>
          </w:p>
        </w:tc>
      </w:tr>
      <w:tr w:rsidR="001F1A78" w:rsidRPr="00663F4C" w:rsidTr="00FC3EFC">
        <w:trPr>
          <w:trHeight w:val="359"/>
          <w:jc w:val="center"/>
        </w:trPr>
        <w:tc>
          <w:tcPr>
            <w:tcW w:w="719" w:type="dxa"/>
          </w:tcPr>
          <w:p w:rsidR="001F1A78" w:rsidRPr="00663F4C" w:rsidRDefault="001F1A78" w:rsidP="00FC3EFC">
            <w:pPr>
              <w:spacing w:line="240" w:lineRule="auto"/>
              <w:rPr>
                <w:sz w:val="22"/>
                <w:szCs w:val="22"/>
              </w:rPr>
            </w:pPr>
            <w:r w:rsidRPr="00663F4C">
              <w:rPr>
                <w:sz w:val="22"/>
                <w:szCs w:val="22"/>
              </w:rPr>
              <w:t>6</w:t>
            </w:r>
          </w:p>
        </w:tc>
        <w:tc>
          <w:tcPr>
            <w:tcW w:w="5399" w:type="dxa"/>
          </w:tcPr>
          <w:p w:rsidR="001F1A78" w:rsidRPr="00663F4C" w:rsidRDefault="001F1A78" w:rsidP="00FC3EFC">
            <w:pPr>
              <w:spacing w:line="240" w:lineRule="auto"/>
              <w:jc w:val="left"/>
              <w:rPr>
                <w:b/>
                <w:sz w:val="22"/>
                <w:szCs w:val="22"/>
              </w:rPr>
            </w:pPr>
            <w:r w:rsidRPr="00663F4C">
              <w:rPr>
                <w:b/>
                <w:sz w:val="22"/>
                <w:szCs w:val="22"/>
              </w:rPr>
              <w:t>Total</w:t>
            </w:r>
          </w:p>
        </w:tc>
        <w:tc>
          <w:tcPr>
            <w:tcW w:w="1711" w:type="dxa"/>
          </w:tcPr>
          <w:p w:rsidR="001F1A78" w:rsidRPr="00663F4C" w:rsidRDefault="001F1A78" w:rsidP="00FC3EFC">
            <w:pPr>
              <w:spacing w:line="240" w:lineRule="auto"/>
              <w:jc w:val="center"/>
              <w:rPr>
                <w:sz w:val="22"/>
                <w:szCs w:val="22"/>
              </w:rPr>
            </w:pPr>
            <w:r w:rsidRPr="00663F4C">
              <w:rPr>
                <w:sz w:val="22"/>
                <w:szCs w:val="22"/>
              </w:rPr>
              <w:t>160</w:t>
            </w:r>
          </w:p>
        </w:tc>
        <w:tc>
          <w:tcPr>
            <w:tcW w:w="1439" w:type="dxa"/>
          </w:tcPr>
          <w:p w:rsidR="001F1A78" w:rsidRPr="00663F4C" w:rsidRDefault="001F1A78" w:rsidP="00FC3EFC">
            <w:pPr>
              <w:spacing w:line="240" w:lineRule="auto"/>
              <w:jc w:val="center"/>
              <w:rPr>
                <w:b/>
                <w:sz w:val="22"/>
                <w:szCs w:val="22"/>
              </w:rPr>
            </w:pPr>
            <w:r w:rsidRPr="00663F4C">
              <w:rPr>
                <w:b/>
                <w:sz w:val="22"/>
                <w:szCs w:val="22"/>
              </w:rPr>
              <w:t>(100)</w:t>
            </w:r>
          </w:p>
        </w:tc>
      </w:tr>
    </w:tbl>
    <w:p w:rsidR="001F1A78" w:rsidRPr="00663F4C" w:rsidRDefault="001F1A78" w:rsidP="001F1A78">
      <w:pPr>
        <w:spacing w:line="240" w:lineRule="auto"/>
        <w:rPr>
          <w:b/>
        </w:rPr>
      </w:pPr>
    </w:p>
    <w:p w:rsidR="001F1A78" w:rsidRDefault="00627B25" w:rsidP="001F1A78">
      <w:pPr>
        <w:spacing w:line="480" w:lineRule="auto"/>
      </w:pPr>
      <w:r>
        <w:t>Table 4</w:t>
      </w:r>
      <w:r w:rsidR="001F1A78" w:rsidRPr="00663F4C">
        <w:t>: Shows that out of 160 participants sampled for focus group discussion, 38 (23.75%) devoted their time, 11(6.88%) participants donated money to support corps member in financing their projects, 15 (9.38%) donation of</w:t>
      </w:r>
      <w:r w:rsidR="001F1A78" w:rsidRPr="00663F4C">
        <w:rPr>
          <w:sz w:val="20"/>
          <w:szCs w:val="20"/>
        </w:rPr>
        <w:t xml:space="preserve"> </w:t>
      </w:r>
      <w:r w:rsidR="001F1A78" w:rsidRPr="00663F4C">
        <w:t>materials</w:t>
      </w:r>
      <w:r w:rsidR="001F1A78" w:rsidRPr="00663F4C">
        <w:rPr>
          <w:sz w:val="20"/>
          <w:szCs w:val="20"/>
        </w:rPr>
        <w:t xml:space="preserve">, </w:t>
      </w:r>
      <w:r w:rsidR="001F1A78" w:rsidRPr="00663F4C">
        <w:t>62 (38.75%) participants expressed their opinion on the relevance of project to their immediate communities and 34 (21.25%) participants felt that the communities owned the projects.</w:t>
      </w:r>
    </w:p>
    <w:p w:rsidR="00DD4652" w:rsidRPr="00663F4C" w:rsidRDefault="00DD4652" w:rsidP="00DF6082">
      <w:pPr>
        <w:spacing w:line="480" w:lineRule="auto"/>
        <w:rPr>
          <w:b/>
        </w:rPr>
      </w:pPr>
      <w:r w:rsidRPr="00663F4C">
        <w:rPr>
          <w:b/>
        </w:rPr>
        <w:t>Discussion of Results</w:t>
      </w:r>
      <w:r w:rsidR="00FB6661" w:rsidRPr="00663F4C">
        <w:rPr>
          <w:b/>
        </w:rPr>
        <w:t xml:space="preserve"> and Implication</w:t>
      </w:r>
    </w:p>
    <w:p w:rsidR="002648F9" w:rsidRPr="00663F4C" w:rsidRDefault="00DD4652" w:rsidP="00366EBB">
      <w:pPr>
        <w:spacing w:line="480" w:lineRule="auto"/>
        <w:ind w:firstLine="720"/>
      </w:pPr>
      <w:r w:rsidRPr="00663F4C">
        <w:rPr>
          <w:rFonts w:eastAsia="Times New Roman"/>
        </w:rPr>
        <w:t xml:space="preserve">The results from the analysis </w:t>
      </w:r>
      <w:r w:rsidR="007C7015" w:rsidRPr="00663F4C">
        <w:rPr>
          <w:rFonts w:eastAsia="Times New Roman"/>
        </w:rPr>
        <w:t>of the above b</w:t>
      </w:r>
      <w:r w:rsidR="003A60F9" w:rsidRPr="00663F4C">
        <w:rPr>
          <w:rFonts w:eastAsia="Times New Roman"/>
        </w:rPr>
        <w:t xml:space="preserve">ar chart </w:t>
      </w:r>
      <w:r w:rsidRPr="00663F4C">
        <w:rPr>
          <w:rFonts w:eastAsia="Times New Roman"/>
        </w:rPr>
        <w:t>revealed that</w:t>
      </w:r>
      <w:r w:rsidR="00CD4D55" w:rsidRPr="00663F4C">
        <w:rPr>
          <w:rFonts w:eastAsia="Times New Roman"/>
        </w:rPr>
        <w:t xml:space="preserve"> “provision of Instructional Materials to School”</w:t>
      </w:r>
      <w:r w:rsidRPr="00663F4C">
        <w:t xml:space="preserve"> had </w:t>
      </w:r>
      <w:r w:rsidR="00734A9A" w:rsidRPr="00663F4C">
        <w:t>the highest percentage of 45% indicating</w:t>
      </w:r>
      <w:r w:rsidR="000836B4" w:rsidRPr="00663F4C">
        <w:t xml:space="preserve"> </w:t>
      </w:r>
      <w:r w:rsidR="00FC3EFC" w:rsidRPr="00663F4C">
        <w:t>that the</w:t>
      </w:r>
      <w:r w:rsidR="000836B4" w:rsidRPr="00663F4C">
        <w:t xml:space="preserve"> corp</w:t>
      </w:r>
      <w:r w:rsidRPr="00663F4C">
        <w:t>s</w:t>
      </w:r>
      <w:r w:rsidR="001A1A49" w:rsidRPr="00663F4C">
        <w:t xml:space="preserve"> members deployed to </w:t>
      </w:r>
      <w:r w:rsidR="000836B4" w:rsidRPr="00663F4C">
        <w:t>Kwara State had played a vital</w:t>
      </w:r>
      <w:r w:rsidR="001A1A49" w:rsidRPr="00663F4C">
        <w:t xml:space="preserve"> role</w:t>
      </w:r>
      <w:r w:rsidR="000836B4" w:rsidRPr="00663F4C">
        <w:t xml:space="preserve"> in facilitating </w:t>
      </w:r>
      <w:r w:rsidR="000836B4" w:rsidRPr="00663F4C">
        <w:lastRenderedPageBreak/>
        <w:t xml:space="preserve">teaching and learning </w:t>
      </w:r>
      <w:r w:rsidR="001A1A49" w:rsidRPr="00663F4C">
        <w:t xml:space="preserve">in schools in </w:t>
      </w:r>
      <w:r w:rsidR="000836B4" w:rsidRPr="00663F4C">
        <w:t>their host communities.</w:t>
      </w:r>
      <w:r w:rsidR="00366EBB" w:rsidRPr="00663F4C">
        <w:t xml:space="preserve"> Moreso, that the importance of </w:t>
      </w:r>
      <w:r w:rsidR="00366EBB" w:rsidRPr="00663F4C">
        <w:rPr>
          <w:rFonts w:eastAsia="Times New Roman"/>
        </w:rPr>
        <w:t xml:space="preserve">instructional materials in </w:t>
      </w:r>
      <w:r w:rsidR="00366EBB" w:rsidRPr="00663F4C">
        <w:t>teaching-learning process can not be over emphasized</w:t>
      </w:r>
      <w:r w:rsidR="00B6674C" w:rsidRPr="00663F4C">
        <w:t>. F</w:t>
      </w:r>
      <w:r w:rsidR="00366EBB" w:rsidRPr="00663F4C">
        <w:t xml:space="preserve">or example, </w:t>
      </w:r>
      <w:r w:rsidR="000836B4" w:rsidRPr="00663F4C">
        <w:t xml:space="preserve">the work of </w:t>
      </w:r>
      <w:r w:rsidR="000836B4" w:rsidRPr="00663F4C">
        <w:rPr>
          <w:rFonts w:eastAsiaTheme="minorHAnsi"/>
        </w:rPr>
        <w:t>Ikerionwu (2000) refers to instructional materials as objects or devices which help the teacher to make learning meaningful to the learners.</w:t>
      </w:r>
      <w:r w:rsidR="004B6F3D" w:rsidRPr="00663F4C">
        <w:rPr>
          <w:rFonts w:eastAsiaTheme="minorHAnsi"/>
        </w:rPr>
        <w:t xml:space="preserve"> Also, </w:t>
      </w:r>
      <w:r w:rsidR="004B6F3D" w:rsidRPr="00663F4C">
        <w:t>Onyejemezi (1998) explained</w:t>
      </w:r>
      <w:r w:rsidR="00366EBB" w:rsidRPr="00663F4C">
        <w:t xml:space="preserve"> that instructional materials are</w:t>
      </w:r>
      <w:r w:rsidR="004B6F3D" w:rsidRPr="00663F4C">
        <w:t xml:space="preserve"> resources or teaching materials which a teacher utilizes in the course of presenting a lesson in order to make the content of the lesson understandable to the learner. </w:t>
      </w:r>
      <w:r w:rsidR="00F66651" w:rsidRPr="00663F4C">
        <w:rPr>
          <w:rFonts w:eastAsiaTheme="minorHAnsi"/>
        </w:rPr>
        <w:t xml:space="preserve">These views have been corroborated by </w:t>
      </w:r>
      <w:r w:rsidR="004B6F3D" w:rsidRPr="00663F4C">
        <w:rPr>
          <w:rFonts w:eastAsiaTheme="minorHAnsi"/>
        </w:rPr>
        <w:t xml:space="preserve">Okobia </w:t>
      </w:r>
      <w:r w:rsidR="00F66651" w:rsidRPr="00663F4C">
        <w:rPr>
          <w:rFonts w:eastAsiaTheme="minorHAnsi"/>
        </w:rPr>
        <w:t>(</w:t>
      </w:r>
      <w:r w:rsidR="007751B6" w:rsidRPr="00663F4C">
        <w:rPr>
          <w:rFonts w:eastAsiaTheme="minorHAnsi"/>
        </w:rPr>
        <w:t>2011</w:t>
      </w:r>
      <w:r w:rsidR="00F66651" w:rsidRPr="00663F4C">
        <w:rPr>
          <w:rFonts w:eastAsiaTheme="minorHAnsi"/>
        </w:rPr>
        <w:t>)</w:t>
      </w:r>
      <w:r w:rsidR="007751B6" w:rsidRPr="00663F4C">
        <w:rPr>
          <w:rFonts w:eastAsiaTheme="minorHAnsi"/>
        </w:rPr>
        <w:t xml:space="preserve"> that the</w:t>
      </w:r>
      <w:r w:rsidR="00F66651" w:rsidRPr="00663F4C">
        <w:rPr>
          <w:rFonts w:eastAsiaTheme="minorHAnsi"/>
        </w:rPr>
        <w:t xml:space="preserve"> purpose of instructional materials is to promote efficiency of education by improving the quality of teaching</w:t>
      </w:r>
      <w:r w:rsidR="007751B6" w:rsidRPr="00663F4C">
        <w:rPr>
          <w:rFonts w:eastAsiaTheme="minorHAnsi"/>
        </w:rPr>
        <w:t xml:space="preserve"> </w:t>
      </w:r>
      <w:r w:rsidR="00F66651" w:rsidRPr="00663F4C">
        <w:rPr>
          <w:rFonts w:eastAsiaTheme="minorHAnsi"/>
        </w:rPr>
        <w:t>and learning. Incorporating these tools and materials present, support and reinforces teaching.</w:t>
      </w:r>
      <w:r w:rsidR="00E7087E" w:rsidRPr="00663F4C">
        <w:rPr>
          <w:rFonts w:eastAsiaTheme="minorHAnsi"/>
        </w:rPr>
        <w:t xml:space="preserve"> </w:t>
      </w:r>
    </w:p>
    <w:p w:rsidR="00793934" w:rsidRPr="00663F4C" w:rsidRDefault="002648F9" w:rsidP="00DF6082">
      <w:pPr>
        <w:spacing w:line="480" w:lineRule="auto"/>
        <w:ind w:firstLine="720"/>
      </w:pPr>
      <w:r w:rsidRPr="00663F4C">
        <w:rPr>
          <w:rFonts w:eastAsiaTheme="minorHAnsi"/>
        </w:rPr>
        <w:t>Furthermore, “d</w:t>
      </w:r>
      <w:r w:rsidR="00E7087E" w:rsidRPr="00663F4C">
        <w:rPr>
          <w:rFonts w:eastAsiaTheme="minorHAnsi"/>
        </w:rPr>
        <w:t>onation of ICT facilities</w:t>
      </w:r>
      <w:r w:rsidR="00BB2AC7" w:rsidRPr="00663F4C">
        <w:rPr>
          <w:rFonts w:eastAsiaTheme="minorHAnsi"/>
        </w:rPr>
        <w:t xml:space="preserve">” came second among the tangle project of corps members </w:t>
      </w:r>
      <w:r w:rsidR="0039460E" w:rsidRPr="00663F4C">
        <w:rPr>
          <w:rFonts w:eastAsiaTheme="minorHAnsi"/>
        </w:rPr>
        <w:t xml:space="preserve">and </w:t>
      </w:r>
      <w:r w:rsidR="00BB2AC7" w:rsidRPr="00663F4C">
        <w:rPr>
          <w:rFonts w:eastAsiaTheme="minorHAnsi"/>
        </w:rPr>
        <w:t>stood at 23% on the bar chart</w:t>
      </w:r>
      <w:r w:rsidRPr="00663F4C">
        <w:rPr>
          <w:rFonts w:eastAsiaTheme="minorHAnsi"/>
        </w:rPr>
        <w:t>. ICT resource</w:t>
      </w:r>
      <w:r w:rsidR="00AF6CCC" w:rsidRPr="00663F4C">
        <w:rPr>
          <w:rFonts w:eastAsiaTheme="minorHAnsi"/>
        </w:rPr>
        <w:t>s mad</w:t>
      </w:r>
      <w:r w:rsidRPr="00663F4C">
        <w:rPr>
          <w:rFonts w:eastAsiaTheme="minorHAnsi"/>
        </w:rPr>
        <w:t>e readily available to</w:t>
      </w:r>
      <w:r w:rsidR="00AF6CCC" w:rsidRPr="00663F4C">
        <w:rPr>
          <w:rFonts w:eastAsiaTheme="minorHAnsi"/>
        </w:rPr>
        <w:t xml:space="preserve"> the communities would</w:t>
      </w:r>
      <w:r w:rsidRPr="00663F4C">
        <w:rPr>
          <w:rFonts w:eastAsiaTheme="minorHAnsi"/>
        </w:rPr>
        <w:t xml:space="preserve"> p</w:t>
      </w:r>
      <w:r w:rsidR="00AF6CCC" w:rsidRPr="00663F4C">
        <w:rPr>
          <w:rFonts w:eastAsiaTheme="minorHAnsi"/>
        </w:rPr>
        <w:t xml:space="preserve">romote efficiency and provide </w:t>
      </w:r>
      <w:r w:rsidRPr="00663F4C">
        <w:rPr>
          <w:rFonts w:eastAsiaTheme="minorHAnsi"/>
        </w:rPr>
        <w:t>the global solu</w:t>
      </w:r>
      <w:r w:rsidR="00D06E1F" w:rsidRPr="00663F4C">
        <w:rPr>
          <w:rFonts w:eastAsiaTheme="minorHAnsi"/>
        </w:rPr>
        <w:t>tions to the challenges of the information a</w:t>
      </w:r>
      <w:r w:rsidRPr="00663F4C">
        <w:rPr>
          <w:rFonts w:eastAsiaTheme="minorHAnsi"/>
        </w:rPr>
        <w:t>ge</w:t>
      </w:r>
      <w:r w:rsidR="00DF0EF0" w:rsidRPr="00663F4C">
        <w:rPr>
          <w:rFonts w:eastAsiaTheme="minorHAnsi"/>
        </w:rPr>
        <w:t xml:space="preserve"> </w:t>
      </w:r>
      <w:r w:rsidR="003B7681" w:rsidRPr="00663F4C">
        <w:rPr>
          <w:rFonts w:eastAsiaTheme="minorHAnsi"/>
        </w:rPr>
        <w:t>especially</w:t>
      </w:r>
      <w:r w:rsidR="00DF0EF0" w:rsidRPr="00663F4C">
        <w:rPr>
          <w:rFonts w:eastAsiaTheme="minorHAnsi"/>
        </w:rPr>
        <w:t xml:space="preserve"> in the communities</w:t>
      </w:r>
      <w:r w:rsidRPr="00663F4C">
        <w:rPr>
          <w:rFonts w:eastAsiaTheme="minorHAnsi"/>
        </w:rPr>
        <w:t xml:space="preserve">. </w:t>
      </w:r>
      <w:r w:rsidRPr="00663F4C">
        <w:t>This finding agrees with that of Bloom and Campbell finding (2002) who expressed that technology and telecommunications sector has been experiencing significant boost</w:t>
      </w:r>
      <w:r w:rsidR="00C84FDA" w:rsidRPr="00663F4C">
        <w:t xml:space="preserve"> of</w:t>
      </w:r>
      <w:r w:rsidRPr="00663F4C">
        <w:t xml:space="preserve"> </w:t>
      </w:r>
      <w:r w:rsidR="00A466D6" w:rsidRPr="00663F4C">
        <w:rPr>
          <w:rFonts w:eastAsiaTheme="minorHAnsi"/>
        </w:rPr>
        <w:t>education and training</w:t>
      </w:r>
      <w:r w:rsidRPr="00663F4C">
        <w:t xml:space="preserve"> in recent years, at the same time as the nature of the jobs in the sector has been changing rapidly</w:t>
      </w:r>
      <w:r w:rsidR="00A466D6" w:rsidRPr="00663F4C">
        <w:t xml:space="preserve">. </w:t>
      </w:r>
    </w:p>
    <w:p w:rsidR="007A26B0" w:rsidRPr="00663F4C" w:rsidRDefault="00955DF2" w:rsidP="00DF6082">
      <w:pPr>
        <w:spacing w:line="480" w:lineRule="auto"/>
        <w:ind w:firstLine="720"/>
        <w:rPr>
          <w:rFonts w:eastAsiaTheme="minorHAnsi"/>
          <w:color w:val="231F20"/>
        </w:rPr>
      </w:pPr>
      <w:r w:rsidRPr="00663F4C">
        <w:lastRenderedPageBreak/>
        <w:t>“Provision of health care facilities</w:t>
      </w:r>
      <w:r w:rsidR="00C429FA" w:rsidRPr="00663F4C">
        <w:t xml:space="preserve"> and health care delivery</w:t>
      </w:r>
      <w:r w:rsidRPr="00663F4C">
        <w:t>”</w:t>
      </w:r>
      <w:r w:rsidR="000D00AE" w:rsidRPr="00663F4C">
        <w:t xml:space="preserve"> had 20% </w:t>
      </w:r>
      <w:r w:rsidR="000D00AE" w:rsidRPr="00663F4C">
        <w:rPr>
          <w:rFonts w:eastAsiaTheme="minorHAnsi"/>
        </w:rPr>
        <w:t xml:space="preserve">on the bar chart </w:t>
      </w:r>
      <w:r w:rsidR="00C429FA" w:rsidRPr="00663F4C">
        <w:rPr>
          <w:rFonts w:eastAsiaTheme="minorHAnsi"/>
        </w:rPr>
        <w:t xml:space="preserve">and constitute 11% on the pie chart </w:t>
      </w:r>
      <w:r w:rsidR="000D00AE" w:rsidRPr="00663F4C">
        <w:rPr>
          <w:rFonts w:eastAsiaTheme="minorHAnsi"/>
        </w:rPr>
        <w:t>above. The corps members have</w:t>
      </w:r>
      <w:r w:rsidR="00C429FA" w:rsidRPr="00663F4C">
        <w:rPr>
          <w:rFonts w:eastAsiaTheme="minorHAnsi"/>
        </w:rPr>
        <w:t xml:space="preserve"> participated as a major key player in the</w:t>
      </w:r>
      <w:r w:rsidR="004271B0" w:rsidRPr="00663F4C">
        <w:rPr>
          <w:rFonts w:eastAsiaTheme="minorHAnsi"/>
        </w:rPr>
        <w:t xml:space="preserve"> health sector of their host community in Kwara State through </w:t>
      </w:r>
      <w:r w:rsidR="004271B0" w:rsidRPr="00663F4C">
        <w:t>Community Development Service (CDS) projects in the</w:t>
      </w:r>
      <w:r w:rsidR="004271B0" w:rsidRPr="00663F4C">
        <w:rPr>
          <w:rFonts w:eastAsiaTheme="minorHAnsi"/>
        </w:rPr>
        <w:t xml:space="preserve"> </w:t>
      </w:r>
      <w:r w:rsidR="00C429FA" w:rsidRPr="00663F4C">
        <w:rPr>
          <w:rFonts w:eastAsiaTheme="minorHAnsi"/>
        </w:rPr>
        <w:t xml:space="preserve"> area</w:t>
      </w:r>
      <w:r w:rsidR="003B7681" w:rsidRPr="00663F4C">
        <w:rPr>
          <w:rFonts w:eastAsiaTheme="minorHAnsi"/>
        </w:rPr>
        <w:t>s</w:t>
      </w:r>
      <w:r w:rsidR="00C429FA" w:rsidRPr="00663F4C">
        <w:rPr>
          <w:rFonts w:eastAsiaTheme="minorHAnsi"/>
        </w:rPr>
        <w:t xml:space="preserve"> of Immunization</w:t>
      </w:r>
      <w:r w:rsidR="004271B0" w:rsidRPr="00663F4C">
        <w:rPr>
          <w:rFonts w:eastAsiaTheme="minorHAnsi"/>
        </w:rPr>
        <w:t>, Drug dispensary, Blood Donation, Ingestion,</w:t>
      </w:r>
      <w:r w:rsidR="00D24E54" w:rsidRPr="00663F4C">
        <w:rPr>
          <w:rFonts w:eastAsiaTheme="minorHAnsi"/>
        </w:rPr>
        <w:t xml:space="preserve"> HIV/AIDS awareness campaign,</w:t>
      </w:r>
      <w:r w:rsidR="004271B0" w:rsidRPr="00663F4C">
        <w:rPr>
          <w:rFonts w:eastAsiaTheme="minorHAnsi"/>
        </w:rPr>
        <w:t xml:space="preserve"> </w:t>
      </w:r>
      <w:r w:rsidR="00D24E54" w:rsidRPr="00663F4C">
        <w:rPr>
          <w:rFonts w:eastAsiaTheme="minorHAnsi"/>
        </w:rPr>
        <w:t>health care services among others.</w:t>
      </w:r>
      <w:r w:rsidR="004271B0" w:rsidRPr="00663F4C">
        <w:rPr>
          <w:rFonts w:eastAsiaTheme="minorHAnsi"/>
        </w:rPr>
        <w:t xml:space="preserve"> </w:t>
      </w:r>
      <w:r w:rsidR="000D00AE" w:rsidRPr="00663F4C">
        <w:rPr>
          <w:rFonts w:eastAsiaTheme="minorHAnsi"/>
        </w:rPr>
        <w:t xml:space="preserve"> </w:t>
      </w:r>
      <w:r w:rsidR="007337E1" w:rsidRPr="00663F4C">
        <w:t>This is also in accordance with</w:t>
      </w:r>
      <w:r w:rsidR="007337E1" w:rsidRPr="00663F4C">
        <w:rPr>
          <w:color w:val="000000" w:themeColor="text1"/>
        </w:rPr>
        <w:t xml:space="preserve"> assertion by </w:t>
      </w:r>
      <w:r w:rsidR="00553D0F" w:rsidRPr="00663F4C">
        <w:rPr>
          <w:color w:val="000000" w:themeColor="text1"/>
        </w:rPr>
        <w:t xml:space="preserve">Nigeria </w:t>
      </w:r>
      <w:r w:rsidR="007337E1" w:rsidRPr="00663F4C">
        <w:rPr>
          <w:rFonts w:eastAsiaTheme="minorHAnsi"/>
          <w:color w:val="231F20"/>
        </w:rPr>
        <w:t xml:space="preserve">Millennium Development Goals </w:t>
      </w:r>
      <w:r w:rsidR="00786BFD" w:rsidRPr="00663F4C">
        <w:t>(2010</w:t>
      </w:r>
      <w:r w:rsidR="007337E1" w:rsidRPr="00663F4C">
        <w:t xml:space="preserve">) </w:t>
      </w:r>
      <w:r w:rsidR="00786BFD" w:rsidRPr="00663F4C">
        <w:t>finding</w:t>
      </w:r>
      <w:r w:rsidR="00780BE3" w:rsidRPr="00663F4C">
        <w:t xml:space="preserve"> that</w:t>
      </w:r>
      <w:r w:rsidR="005D0DCA" w:rsidRPr="00663F4C">
        <w:t>,</w:t>
      </w:r>
      <w:r w:rsidR="00786BFD" w:rsidRPr="00663F4C">
        <w:rPr>
          <w:rFonts w:eastAsiaTheme="minorHAnsi"/>
          <w:color w:val="231F20"/>
        </w:rPr>
        <w:t xml:space="preserve"> </w:t>
      </w:r>
      <w:r w:rsidR="005D0DCA" w:rsidRPr="00663F4C">
        <w:rPr>
          <w:rFonts w:eastAsiaTheme="minorHAnsi"/>
          <w:color w:val="231F20"/>
        </w:rPr>
        <w:t>a</w:t>
      </w:r>
      <w:r w:rsidR="00047A6A" w:rsidRPr="00663F4C">
        <w:rPr>
          <w:rFonts w:eastAsiaTheme="minorHAnsi"/>
          <w:color w:val="231F20"/>
        </w:rPr>
        <w:t>ccess</w:t>
      </w:r>
      <w:r w:rsidR="00786BFD" w:rsidRPr="00663F4C">
        <w:rPr>
          <w:rFonts w:eastAsiaTheme="minorHAnsi"/>
          <w:color w:val="231F20"/>
        </w:rPr>
        <w:t xml:space="preserve"> </w:t>
      </w:r>
      <w:r w:rsidR="00047A6A" w:rsidRPr="00663F4C">
        <w:rPr>
          <w:rFonts w:eastAsiaTheme="minorHAnsi"/>
          <w:color w:val="231F20"/>
        </w:rPr>
        <w:t>to primary health care needs to be improved by more investment in infrastructure, human resources, equipment and consumables, and better management. Implementation arrangements must target local needs, which vary</w:t>
      </w:r>
      <w:r w:rsidR="007A26B0" w:rsidRPr="00663F4C">
        <w:rPr>
          <w:rFonts w:eastAsiaTheme="minorHAnsi"/>
          <w:color w:val="231F20"/>
        </w:rPr>
        <w:t xml:space="preserve"> hugely from community to community and state to state. Routine immunization is unsatisfactory but be rapidly improved by building on the successes of the near-eradication of polio</w:t>
      </w:r>
      <w:r w:rsidR="0069161A" w:rsidRPr="00663F4C">
        <w:rPr>
          <w:rFonts w:eastAsiaTheme="minorHAnsi"/>
          <w:color w:val="231F20"/>
        </w:rPr>
        <w:t>.</w:t>
      </w:r>
      <w:r w:rsidR="00F50B72" w:rsidRPr="00663F4C">
        <w:rPr>
          <w:rFonts w:eastAsiaTheme="minorHAnsi"/>
          <w:color w:val="231F20"/>
        </w:rPr>
        <w:t xml:space="preserve"> Thus, the contribution of the service in this direction is meaningful and very relevant.</w:t>
      </w:r>
    </w:p>
    <w:p w:rsidR="00155162" w:rsidRPr="00663F4C" w:rsidRDefault="002E14E7" w:rsidP="00AF720A">
      <w:pPr>
        <w:shd w:val="clear" w:color="auto" w:fill="FFFFFF"/>
        <w:spacing w:after="335" w:line="480" w:lineRule="auto"/>
        <w:ind w:firstLine="720"/>
      </w:pPr>
      <w:r w:rsidRPr="00663F4C">
        <w:rPr>
          <w:rFonts w:eastAsiaTheme="minorHAnsi"/>
        </w:rPr>
        <w:t xml:space="preserve">The corps members have </w:t>
      </w:r>
      <w:r w:rsidR="007D266E" w:rsidRPr="00663F4C">
        <w:rPr>
          <w:rFonts w:eastAsiaTheme="minorHAnsi"/>
          <w:color w:val="231F20"/>
        </w:rPr>
        <w:t xml:space="preserve">initiated the </w:t>
      </w:r>
      <w:r w:rsidRPr="00663F4C">
        <w:rPr>
          <w:rFonts w:eastAsiaTheme="minorHAnsi"/>
          <w:color w:val="231F20"/>
        </w:rPr>
        <w:t>“c</w:t>
      </w:r>
      <w:r w:rsidR="0069161A" w:rsidRPr="00663F4C">
        <w:rPr>
          <w:rFonts w:eastAsiaTheme="minorHAnsi"/>
          <w:color w:val="231F20"/>
        </w:rPr>
        <w:t>onstruction and provision of police sign post</w:t>
      </w:r>
      <w:r w:rsidRPr="00663F4C">
        <w:rPr>
          <w:rFonts w:eastAsiaTheme="minorHAnsi"/>
          <w:color w:val="231F20"/>
        </w:rPr>
        <w:t xml:space="preserve">” </w:t>
      </w:r>
      <w:r w:rsidR="007D266E" w:rsidRPr="00663F4C">
        <w:rPr>
          <w:rFonts w:eastAsiaTheme="minorHAnsi"/>
          <w:color w:val="231F20"/>
        </w:rPr>
        <w:t>in their joint or personal CDS project</w:t>
      </w:r>
      <w:r w:rsidRPr="00663F4C">
        <w:rPr>
          <w:rFonts w:eastAsiaTheme="minorHAnsi"/>
          <w:color w:val="231F20"/>
        </w:rPr>
        <w:t>,</w:t>
      </w:r>
      <w:r w:rsidR="007D266E" w:rsidRPr="00663F4C">
        <w:rPr>
          <w:rFonts w:eastAsiaTheme="minorHAnsi"/>
          <w:color w:val="231F20"/>
        </w:rPr>
        <w:t xml:space="preserve"> with the view of </w:t>
      </w:r>
      <w:r w:rsidR="007D266E" w:rsidRPr="00663F4C">
        <w:t xml:space="preserve">ensuring the security of life and properties and promote peaceful co-existence within the local communities. </w:t>
      </w:r>
      <w:r w:rsidR="0080670E" w:rsidRPr="00663F4C">
        <w:t>This finding conforms</w:t>
      </w:r>
      <w:r w:rsidR="007D266E" w:rsidRPr="00663F4C">
        <w:t xml:space="preserve"> </w:t>
      </w:r>
      <w:r w:rsidR="0080670E" w:rsidRPr="00663F4C">
        <w:t>to</w:t>
      </w:r>
      <w:r w:rsidR="007D266E" w:rsidRPr="00663F4C">
        <w:t xml:space="preserve"> Bakare in Samuel, (2012:135).It is widely accepted that community policing increases the perceptions of safety and decreases the fear of crime.</w:t>
      </w:r>
      <w:r w:rsidR="001406A7" w:rsidRPr="00663F4C">
        <w:t xml:space="preserve"> Hence, literacy/teaching constitute 196% on the pie chart, this result indicates that corps members posted have contributed immensely in </w:t>
      </w:r>
      <w:r w:rsidR="003D5839" w:rsidRPr="00663F4C">
        <w:t xml:space="preserve">improving </w:t>
      </w:r>
      <w:r w:rsidR="003D5839" w:rsidRPr="00663F4C">
        <w:lastRenderedPageBreak/>
        <w:t>and promoting literacy</w:t>
      </w:r>
      <w:r w:rsidR="001406A7" w:rsidRPr="00663F4C">
        <w:t xml:space="preserve"> level within their host communities in Kwara Sta</w:t>
      </w:r>
      <w:r w:rsidR="00CD17EF" w:rsidRPr="00663F4C">
        <w:t xml:space="preserve">te. </w:t>
      </w:r>
      <w:r w:rsidR="00AF720A" w:rsidRPr="00663F4C">
        <w:t>The effort of the NYSC members in this regard is highly commendable. More so, literacy has been associated with community development in its entire dimension (Fajonyomi, 2011)</w:t>
      </w:r>
      <w:r w:rsidR="00327158" w:rsidRPr="00663F4C">
        <w:t>. This finding is equally acknowledged in the Nationa</w:t>
      </w:r>
      <w:r w:rsidR="00500ABB" w:rsidRPr="00663F4C">
        <w:t>l Policy on Education (NPE, 2004</w:t>
      </w:r>
      <w:r w:rsidR="00327158" w:rsidRPr="00663F4C">
        <w:t>) with the statement that the quality of education cannot be greater than the quality of its teachers.</w:t>
      </w:r>
    </w:p>
    <w:p w:rsidR="000836B4" w:rsidRPr="00663F4C" w:rsidRDefault="00AF720A" w:rsidP="00F159D3">
      <w:pPr>
        <w:shd w:val="clear" w:color="auto" w:fill="FFFFFF"/>
        <w:spacing w:after="335" w:line="480" w:lineRule="auto"/>
        <w:ind w:firstLine="720"/>
      </w:pPr>
      <w:r w:rsidRPr="00663F4C">
        <w:t xml:space="preserve">Over the years, </w:t>
      </w:r>
      <w:r w:rsidR="00F159D3" w:rsidRPr="00663F4C">
        <w:t xml:space="preserve">corps members were trained and retrained populace of their host communities in various </w:t>
      </w:r>
      <w:r w:rsidRPr="00663F4C">
        <w:t>the s</w:t>
      </w:r>
      <w:r w:rsidR="00C423A3" w:rsidRPr="00663F4C">
        <w:t>kill acquisition training programme</w:t>
      </w:r>
      <w:r w:rsidR="00F159D3" w:rsidRPr="00663F4C">
        <w:t xml:space="preserve">. Thus, the skill acquisition training </w:t>
      </w:r>
      <w:r w:rsidR="00C423A3" w:rsidRPr="00663F4C">
        <w:t xml:space="preserve">had positive impact on both corps members and </w:t>
      </w:r>
      <w:r w:rsidR="00DD4652" w:rsidRPr="00663F4C">
        <w:t xml:space="preserve">participants’ standard of living and socio-economic development. </w:t>
      </w:r>
      <w:r w:rsidR="00F159D3" w:rsidRPr="00663F4C">
        <w:t xml:space="preserve"> </w:t>
      </w:r>
      <w:r w:rsidR="00DD4652" w:rsidRPr="00663F4C">
        <w:t>This finding agrees with that of Omoruyi and Osunde (2004) which indicated that</w:t>
      </w:r>
      <w:r w:rsidR="00F159D3" w:rsidRPr="00663F4C">
        <w:t>,</w:t>
      </w:r>
      <w:r w:rsidR="00DD4652" w:rsidRPr="00663F4C">
        <w:t xml:space="preserve"> </w:t>
      </w:r>
      <w:r w:rsidR="00DD4652" w:rsidRPr="00663F4C">
        <w:rPr>
          <w:rFonts w:eastAsia="Times New Roman"/>
        </w:rPr>
        <w:t>vocational skills acquisition among clientele could ensure gainful self-employment and create more employment opportunities for other members of the society.</w:t>
      </w:r>
      <w:r w:rsidR="00DD4652" w:rsidRPr="00663F4C">
        <w:t xml:space="preserve"> </w:t>
      </w:r>
      <w:r w:rsidR="007E0E30" w:rsidRPr="00663F4C">
        <w:t>Also, Job Advisory and Counseling Division (JACD</w:t>
      </w:r>
      <w:r w:rsidR="007A1D16" w:rsidRPr="00663F4C">
        <w:t>, 2014</w:t>
      </w:r>
      <w:r w:rsidR="007E0E30" w:rsidRPr="00663F4C">
        <w:t xml:space="preserve">) of the NYSC </w:t>
      </w:r>
      <w:r w:rsidR="007A1D16" w:rsidRPr="00663F4C">
        <w:t xml:space="preserve">finding </w:t>
      </w:r>
      <w:r w:rsidR="007E0E30" w:rsidRPr="00663F4C">
        <w:t xml:space="preserve">conform </w:t>
      </w:r>
      <w:r w:rsidR="007A1D16" w:rsidRPr="00663F4C">
        <w:t>with</w:t>
      </w:r>
      <w:r w:rsidR="007E0E30" w:rsidRPr="00663F4C">
        <w:t xml:space="preserve"> the above authors </w:t>
      </w:r>
      <w:r w:rsidR="007A1D16" w:rsidRPr="00663F4C">
        <w:t>revealed that, the concerned of NYSC is to sensitize corps member to job creation efforts, outside white collar jobs, through the instrumentality of entrepreneurship development.</w:t>
      </w:r>
    </w:p>
    <w:p w:rsidR="005261ED" w:rsidRPr="00663F4C" w:rsidRDefault="00AA3F26" w:rsidP="008F491C">
      <w:pPr>
        <w:shd w:val="clear" w:color="auto" w:fill="FFFFFF"/>
        <w:spacing w:after="335" w:line="480" w:lineRule="auto"/>
        <w:ind w:firstLine="720"/>
      </w:pPr>
      <w:r w:rsidRPr="00663F4C">
        <w:t>Opinions of the participants</w:t>
      </w:r>
      <w:r w:rsidR="005B4F0E">
        <w:t xml:space="preserve"> (community members)</w:t>
      </w:r>
      <w:r w:rsidRPr="00663F4C">
        <w:t xml:space="preserve"> sampled from the focus group discussion,</w:t>
      </w:r>
      <w:r w:rsidR="005F0BC0" w:rsidRPr="00663F4C">
        <w:t xml:space="preserve"> </w:t>
      </w:r>
      <w:r w:rsidR="007E0E30" w:rsidRPr="00663F4C">
        <w:t>revealed that</w:t>
      </w:r>
      <w:r w:rsidRPr="00663F4C">
        <w:t xml:space="preserve">, host communities play a vital role towards </w:t>
      </w:r>
      <w:r w:rsidRPr="00663F4C">
        <w:lastRenderedPageBreak/>
        <w:t xml:space="preserve">completion of NYSC community development projects, as they aware </w:t>
      </w:r>
      <w:r w:rsidR="008F491C" w:rsidRPr="00663F4C">
        <w:t xml:space="preserve">about the relevance of projects and felt that the communities owned the projects. Therefore, contributed immensely in the area of materials donation, financial support and devoted their time. This finding is in accordance with the work of </w:t>
      </w:r>
      <w:r w:rsidR="005261ED" w:rsidRPr="00663F4C">
        <w:t>Imhabekhai (2009) reported that</w:t>
      </w:r>
      <w:r w:rsidR="009454FE" w:rsidRPr="00663F4C">
        <w:t>,</w:t>
      </w:r>
      <w:r w:rsidR="005261ED" w:rsidRPr="00663F4C">
        <w:t xml:space="preserve"> community development </w:t>
      </w:r>
      <w:r w:rsidR="00DF0029" w:rsidRPr="00663F4C">
        <w:t>at all</w:t>
      </w:r>
      <w:r w:rsidR="005261ED" w:rsidRPr="00663F4C">
        <w:t xml:space="preserve"> level involves</w:t>
      </w:r>
      <w:r w:rsidR="00DF0029" w:rsidRPr="00663F4C">
        <w:t xml:space="preserve"> the harmonization of human and material resources and usage of such resources for the achievement of project goals.</w:t>
      </w:r>
      <w:r w:rsidR="006E3ACB" w:rsidRPr="00663F4C">
        <w:t xml:space="preserve"> These inputs (land, labour, time, money, materials, etc) are expected to be consumed in order to achieve selected outputs (market stalls, health care centre, school buildings, water boreholes, roads, electricity etc)</w:t>
      </w:r>
    </w:p>
    <w:p w:rsidR="0067554B" w:rsidRPr="00663F4C" w:rsidRDefault="0067554B" w:rsidP="002D3C45">
      <w:pPr>
        <w:shd w:val="clear" w:color="auto" w:fill="FFFFFF" w:themeFill="background1"/>
        <w:rPr>
          <w:rFonts w:eastAsia="Times New Roman"/>
          <w:b/>
        </w:rPr>
      </w:pPr>
      <w:r w:rsidRPr="00663F4C">
        <w:rPr>
          <w:rFonts w:eastAsia="Times New Roman"/>
          <w:b/>
        </w:rPr>
        <w:t>Conclusion and Recommendations</w:t>
      </w:r>
    </w:p>
    <w:p w:rsidR="00A72F21" w:rsidRDefault="0067554B" w:rsidP="002D3C45">
      <w:pPr>
        <w:spacing w:line="480" w:lineRule="auto"/>
        <w:ind w:firstLine="720"/>
      </w:pPr>
      <w:r w:rsidRPr="00663F4C">
        <w:rPr>
          <w:rFonts w:eastAsia="Times New Roman"/>
        </w:rPr>
        <w:t>The paper focused on the</w:t>
      </w:r>
      <w:r w:rsidR="008003A3" w:rsidRPr="00663F4C">
        <w:t xml:space="preserve"> distribution and relevance </w:t>
      </w:r>
      <w:r w:rsidR="001F08DB" w:rsidRPr="00663F4C">
        <w:t>of National Youth Service Corps Community Development Project and the relevance in Kwara State</w:t>
      </w:r>
      <w:r w:rsidRPr="00663F4C">
        <w:t xml:space="preserve">. From the findings of this study, it can be deduced that </w:t>
      </w:r>
      <w:r w:rsidR="001F08DB" w:rsidRPr="00663F4C">
        <w:t>Community Development Project</w:t>
      </w:r>
      <w:r w:rsidR="008003A3" w:rsidRPr="00663F4C">
        <w:t xml:space="preserve">s were relevant to the communities </w:t>
      </w:r>
      <w:r w:rsidR="00D37C2F" w:rsidRPr="00663F4C">
        <w:t xml:space="preserve">and </w:t>
      </w:r>
      <w:r w:rsidR="008003A3" w:rsidRPr="00663F4C">
        <w:t xml:space="preserve">as result had </w:t>
      </w:r>
      <w:r w:rsidRPr="00663F4C">
        <w:t>contributed to</w:t>
      </w:r>
      <w:r w:rsidR="00562441" w:rsidRPr="00663F4C">
        <w:t xml:space="preserve"> the well being</w:t>
      </w:r>
      <w:r w:rsidRPr="00663F4C">
        <w:t xml:space="preserve"> of p</w:t>
      </w:r>
      <w:r w:rsidR="005261ED" w:rsidRPr="00663F4C">
        <w:t>eople</w:t>
      </w:r>
      <w:r w:rsidRPr="00663F4C">
        <w:t xml:space="preserve">. </w:t>
      </w:r>
      <w:r w:rsidR="007155A4" w:rsidRPr="00663F4C">
        <w:t>However, from the focus group discussion conducted, it appeared that the communities were not actively in the identification of projects/programmes being executed.</w:t>
      </w:r>
      <w:r w:rsidR="009454FE" w:rsidRPr="00663F4C">
        <w:t xml:space="preserve"> To that extent, it is very important to ensure that project</w:t>
      </w:r>
      <w:r w:rsidR="007155A4" w:rsidRPr="00663F4C">
        <w:t xml:space="preserve"> </w:t>
      </w:r>
      <w:r w:rsidR="009454FE" w:rsidRPr="00663F4C">
        <w:t xml:space="preserve">development is inclusive and participatory to ensure that the communities claim ownership of such project, especially for sustainability. </w:t>
      </w:r>
    </w:p>
    <w:p w:rsidR="00A72F21" w:rsidRPr="00A72F21" w:rsidRDefault="007D669B" w:rsidP="002D3C45">
      <w:pPr>
        <w:pStyle w:val="Default"/>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Based on the </w:t>
      </w:r>
      <w:r w:rsidR="00A72F21" w:rsidRPr="00A72F21">
        <w:rPr>
          <w:rFonts w:ascii="Times New Roman" w:hAnsi="Times New Roman" w:cs="Times New Roman"/>
          <w:sz w:val="28"/>
          <w:szCs w:val="28"/>
        </w:rPr>
        <w:t>findings</w:t>
      </w:r>
      <w:r>
        <w:rPr>
          <w:rFonts w:ascii="Times New Roman" w:hAnsi="Times New Roman" w:cs="Times New Roman"/>
          <w:sz w:val="28"/>
          <w:szCs w:val="28"/>
        </w:rPr>
        <w:t xml:space="preserve"> of the study, the following recommendations were made:</w:t>
      </w:r>
    </w:p>
    <w:p w:rsidR="00A72F21" w:rsidRDefault="007D669B" w:rsidP="002D3C45">
      <w:pPr>
        <w:pStyle w:val="Default"/>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Community </w:t>
      </w:r>
      <w:r w:rsidR="004E6F23">
        <w:rPr>
          <w:rFonts w:ascii="Times New Roman" w:hAnsi="Times New Roman" w:cs="Times New Roman"/>
          <w:sz w:val="28"/>
          <w:szCs w:val="28"/>
        </w:rPr>
        <w:t>members should be participating in project planning and implementations</w:t>
      </w:r>
      <w:r>
        <w:rPr>
          <w:rFonts w:ascii="Times New Roman" w:hAnsi="Times New Roman" w:cs="Times New Roman"/>
          <w:sz w:val="28"/>
          <w:szCs w:val="28"/>
        </w:rPr>
        <w:t xml:space="preserve"> </w:t>
      </w:r>
      <w:r w:rsidR="004E6F23">
        <w:rPr>
          <w:rFonts w:ascii="Times New Roman" w:hAnsi="Times New Roman" w:cs="Times New Roman"/>
          <w:sz w:val="28"/>
          <w:szCs w:val="28"/>
        </w:rPr>
        <w:t xml:space="preserve">to ensure </w:t>
      </w:r>
      <w:r w:rsidR="002D3C45">
        <w:rPr>
          <w:rFonts w:ascii="Times New Roman" w:hAnsi="Times New Roman" w:cs="Times New Roman"/>
          <w:sz w:val="28"/>
          <w:szCs w:val="28"/>
        </w:rPr>
        <w:t xml:space="preserve">success of the project and </w:t>
      </w:r>
      <w:r w:rsidR="004E6F23">
        <w:rPr>
          <w:rFonts w:ascii="Times New Roman" w:hAnsi="Times New Roman" w:cs="Times New Roman"/>
          <w:sz w:val="28"/>
          <w:szCs w:val="28"/>
        </w:rPr>
        <w:t>full ownership</w:t>
      </w:r>
      <w:r w:rsidR="00A72F21" w:rsidRPr="00A72F21">
        <w:rPr>
          <w:rFonts w:ascii="Times New Roman" w:hAnsi="Times New Roman" w:cs="Times New Roman"/>
          <w:sz w:val="28"/>
          <w:szCs w:val="28"/>
        </w:rPr>
        <w:t>.</w:t>
      </w:r>
    </w:p>
    <w:p w:rsidR="004E6F23" w:rsidRDefault="004E6F23" w:rsidP="002D3C45">
      <w:pPr>
        <w:pStyle w:val="Default"/>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Community based association and </w:t>
      </w:r>
      <w:r w:rsidR="002D3C45">
        <w:rPr>
          <w:rFonts w:ascii="Times New Roman" w:hAnsi="Times New Roman" w:cs="Times New Roman"/>
          <w:sz w:val="28"/>
          <w:szCs w:val="28"/>
        </w:rPr>
        <w:t>philanthropist should</w:t>
      </w:r>
      <w:r>
        <w:rPr>
          <w:rFonts w:ascii="Times New Roman" w:hAnsi="Times New Roman" w:cs="Times New Roman"/>
          <w:sz w:val="28"/>
          <w:szCs w:val="28"/>
        </w:rPr>
        <w:t xml:space="preserve"> support in complementing effort of corps members </w:t>
      </w:r>
      <w:r w:rsidR="002D3C45">
        <w:rPr>
          <w:rFonts w:ascii="Times New Roman" w:hAnsi="Times New Roman" w:cs="Times New Roman"/>
          <w:sz w:val="28"/>
          <w:szCs w:val="28"/>
        </w:rPr>
        <w:t>in providing basic amenities.</w:t>
      </w:r>
    </w:p>
    <w:p w:rsidR="007155A4" w:rsidRPr="002D3C45" w:rsidRDefault="009454FE" w:rsidP="002D3C45">
      <w:pPr>
        <w:pStyle w:val="Default"/>
        <w:numPr>
          <w:ilvl w:val="0"/>
          <w:numId w:val="3"/>
        </w:numPr>
        <w:spacing w:line="360" w:lineRule="auto"/>
        <w:jc w:val="both"/>
        <w:rPr>
          <w:rFonts w:ascii="Times New Roman" w:hAnsi="Times New Roman" w:cs="Times New Roman"/>
          <w:sz w:val="28"/>
          <w:szCs w:val="28"/>
        </w:rPr>
      </w:pPr>
      <w:r w:rsidRPr="002D3C45">
        <w:rPr>
          <w:rFonts w:ascii="Times New Roman" w:hAnsi="Times New Roman" w:cs="Times New Roman"/>
          <w:sz w:val="28"/>
          <w:szCs w:val="28"/>
        </w:rPr>
        <w:t>As a reciprocal and motivational strategy corp</w:t>
      </w:r>
      <w:r w:rsidR="007D669B" w:rsidRPr="002D3C45">
        <w:rPr>
          <w:rFonts w:ascii="Times New Roman" w:hAnsi="Times New Roman" w:cs="Times New Roman"/>
          <w:sz w:val="28"/>
          <w:szCs w:val="28"/>
        </w:rPr>
        <w:t>s</w:t>
      </w:r>
      <w:r w:rsidRPr="002D3C45">
        <w:rPr>
          <w:rFonts w:ascii="Times New Roman" w:hAnsi="Times New Roman" w:cs="Times New Roman"/>
          <w:sz w:val="28"/>
          <w:szCs w:val="28"/>
        </w:rPr>
        <w:t xml:space="preserve"> members whose projects are outstanding should be adequately rewarded. This effort will encourage others to do better.</w:t>
      </w:r>
    </w:p>
    <w:p w:rsidR="007155A4" w:rsidRPr="00663F4C" w:rsidRDefault="007155A4" w:rsidP="008003A3">
      <w:pPr>
        <w:spacing w:line="480" w:lineRule="auto"/>
        <w:ind w:firstLine="720"/>
      </w:pPr>
    </w:p>
    <w:p w:rsidR="00A33504" w:rsidRPr="00663F4C" w:rsidRDefault="00A33504" w:rsidP="00B071E8"/>
    <w:p w:rsidR="00687DD9" w:rsidRDefault="00687DD9"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Default="00DE3DAD" w:rsidP="004F7B58"/>
    <w:p w:rsidR="00DE3DAD" w:rsidRPr="00663F4C" w:rsidRDefault="00DE3DAD" w:rsidP="004F7B58"/>
    <w:p w:rsidR="00DF7AFF" w:rsidRDefault="00DF7AFF" w:rsidP="004F7B58">
      <w:pPr>
        <w:rPr>
          <w:b/>
        </w:rPr>
      </w:pPr>
    </w:p>
    <w:p w:rsidR="00DF7AFF" w:rsidRDefault="00DF7AFF" w:rsidP="004F7B58">
      <w:pPr>
        <w:rPr>
          <w:b/>
        </w:rPr>
      </w:pPr>
    </w:p>
    <w:p w:rsidR="00DF7AFF" w:rsidRDefault="00DF7AFF" w:rsidP="004F7B58">
      <w:pPr>
        <w:rPr>
          <w:b/>
        </w:rPr>
      </w:pPr>
    </w:p>
    <w:p w:rsidR="00A33504" w:rsidRPr="00663F4C" w:rsidRDefault="00A33504" w:rsidP="004F7B58">
      <w:pPr>
        <w:rPr>
          <w:b/>
        </w:rPr>
      </w:pPr>
      <w:r w:rsidRPr="00663F4C">
        <w:rPr>
          <w:b/>
        </w:rPr>
        <w:lastRenderedPageBreak/>
        <w:t>REFERENCES</w:t>
      </w:r>
    </w:p>
    <w:p w:rsidR="00A33504" w:rsidRPr="00663F4C" w:rsidRDefault="00A33504" w:rsidP="00FB5855">
      <w:r w:rsidRPr="00663F4C">
        <w:t>Anyanwu, C.N. (1992).</w:t>
      </w:r>
      <w:r w:rsidRPr="00166C83">
        <w:t xml:space="preserve"> </w:t>
      </w:r>
      <w:r w:rsidRPr="00166C83">
        <w:rPr>
          <w:i/>
        </w:rPr>
        <w:t>Community Development: The Nigeria Perspective</w:t>
      </w:r>
      <w:r w:rsidR="008223E3">
        <w:t>,</w:t>
      </w:r>
      <w:r w:rsidRPr="00663F4C">
        <w:tab/>
      </w:r>
      <w:r w:rsidRPr="00663F4C">
        <w:tab/>
        <w:t>Ibadan, Gabesther Educational Publishers.</w:t>
      </w:r>
    </w:p>
    <w:p w:rsidR="00FB5855" w:rsidRPr="00663F4C" w:rsidRDefault="00FB5855" w:rsidP="00FB5855">
      <w:pPr>
        <w:spacing w:line="240" w:lineRule="auto"/>
      </w:pPr>
    </w:p>
    <w:p w:rsidR="00A33504" w:rsidRPr="00663F4C" w:rsidRDefault="00A33504" w:rsidP="00B071E8">
      <w:r w:rsidRPr="00663F4C">
        <w:t xml:space="preserve">Anuna et al (2010). </w:t>
      </w:r>
      <w:r w:rsidR="006B78DE">
        <w:rPr>
          <w:i/>
        </w:rPr>
        <w:t>Adult Education in Nigeria</w:t>
      </w:r>
      <w:r w:rsidRPr="006B78DE">
        <w:rPr>
          <w:i/>
        </w:rPr>
        <w:t>: A Managerial Perspective,</w:t>
      </w:r>
      <w:r w:rsidRPr="00663F4C">
        <w:tab/>
      </w:r>
      <w:r w:rsidRPr="00663F4C">
        <w:tab/>
        <w:t>Aba, Kalevi Concepts Publishers.</w:t>
      </w:r>
    </w:p>
    <w:p w:rsidR="00FB5855" w:rsidRPr="00663F4C" w:rsidRDefault="00FB5855" w:rsidP="00FB5855">
      <w:pPr>
        <w:spacing w:line="240" w:lineRule="auto"/>
        <w:rPr>
          <w:rStyle w:val="A1"/>
          <w:rFonts w:cs="Times New Roman"/>
          <w:sz w:val="28"/>
          <w:szCs w:val="28"/>
        </w:rPr>
      </w:pPr>
    </w:p>
    <w:p w:rsidR="00224C49" w:rsidRPr="00663F4C" w:rsidRDefault="00224C49" w:rsidP="00FB5855">
      <w:pPr>
        <w:spacing w:line="240" w:lineRule="auto"/>
        <w:rPr>
          <w:color w:val="000000"/>
        </w:rPr>
      </w:pPr>
      <w:r w:rsidRPr="00663F4C">
        <w:rPr>
          <w:rStyle w:val="A1"/>
          <w:rFonts w:cs="Times New Roman"/>
          <w:sz w:val="28"/>
          <w:szCs w:val="28"/>
        </w:rPr>
        <w:t xml:space="preserve">Bakare, A.R. (2014). Ravalry or Partnership policing?: Harvesting the Gains of the </w:t>
      </w:r>
      <w:r w:rsidR="00FB5855" w:rsidRPr="00663F4C">
        <w:rPr>
          <w:rStyle w:val="A1"/>
          <w:rFonts w:cs="Times New Roman"/>
          <w:sz w:val="28"/>
          <w:szCs w:val="28"/>
        </w:rPr>
        <w:tab/>
      </w:r>
      <w:r w:rsidRPr="00663F4C">
        <w:rPr>
          <w:rStyle w:val="A1"/>
          <w:rFonts w:cs="Times New Roman"/>
          <w:sz w:val="28"/>
          <w:szCs w:val="28"/>
        </w:rPr>
        <w:t xml:space="preserve">State </w:t>
      </w:r>
      <w:r w:rsidRPr="00663F4C">
        <w:rPr>
          <w:rStyle w:val="A1"/>
          <w:rFonts w:cs="Times New Roman"/>
          <w:sz w:val="28"/>
          <w:szCs w:val="28"/>
        </w:rPr>
        <w:tab/>
        <w:t xml:space="preserve">and non State security Providers in Ilorin , Nigeria. </w:t>
      </w:r>
      <w:r w:rsidRPr="006B78DE">
        <w:rPr>
          <w:rStyle w:val="A1"/>
          <w:rFonts w:cs="Times New Roman"/>
          <w:i/>
          <w:sz w:val="28"/>
          <w:szCs w:val="28"/>
        </w:rPr>
        <w:t xml:space="preserve">Centre point </w:t>
      </w:r>
      <w:r w:rsidR="00FB5855" w:rsidRPr="006B78DE">
        <w:rPr>
          <w:rStyle w:val="A1"/>
          <w:rFonts w:cs="Times New Roman"/>
          <w:i/>
          <w:sz w:val="28"/>
          <w:szCs w:val="28"/>
        </w:rPr>
        <w:tab/>
      </w:r>
      <w:r w:rsidR="00FB5855" w:rsidRPr="006B78DE">
        <w:rPr>
          <w:rStyle w:val="A1"/>
          <w:rFonts w:cs="Times New Roman"/>
          <w:i/>
          <w:sz w:val="28"/>
          <w:szCs w:val="28"/>
        </w:rPr>
        <w:tab/>
      </w:r>
      <w:r w:rsidR="0077405B" w:rsidRPr="006B78DE">
        <w:rPr>
          <w:rStyle w:val="A1"/>
          <w:rFonts w:cs="Times New Roman"/>
          <w:i/>
          <w:sz w:val="28"/>
          <w:szCs w:val="28"/>
        </w:rPr>
        <w:t xml:space="preserve">Journal, Humanities </w:t>
      </w:r>
      <w:r w:rsidRPr="006B78DE">
        <w:rPr>
          <w:rStyle w:val="A1"/>
          <w:rFonts w:cs="Times New Roman"/>
          <w:i/>
          <w:sz w:val="28"/>
          <w:szCs w:val="28"/>
        </w:rPr>
        <w:t xml:space="preserve">Edition .Vol 17, No 2. (p 69-85) </w:t>
      </w:r>
      <w:r w:rsidRPr="00663F4C">
        <w:rPr>
          <w:rStyle w:val="A1"/>
          <w:rFonts w:cs="Times New Roman"/>
          <w:sz w:val="28"/>
          <w:szCs w:val="28"/>
        </w:rPr>
        <w:t>in Samuel, I. Z.</w:t>
      </w:r>
      <w:r w:rsidR="00FB5855" w:rsidRPr="00663F4C">
        <w:rPr>
          <w:rStyle w:val="A1"/>
          <w:rFonts w:cs="Times New Roman"/>
          <w:sz w:val="28"/>
          <w:szCs w:val="28"/>
        </w:rPr>
        <w:t xml:space="preserve"> </w:t>
      </w:r>
      <w:r w:rsidRPr="00663F4C">
        <w:rPr>
          <w:rStyle w:val="A1"/>
          <w:rFonts w:cs="Times New Roman"/>
          <w:sz w:val="28"/>
          <w:szCs w:val="28"/>
        </w:rPr>
        <w:t xml:space="preserve">( </w:t>
      </w:r>
      <w:r w:rsidR="00FB5855" w:rsidRPr="00663F4C">
        <w:rPr>
          <w:rStyle w:val="A1"/>
          <w:rFonts w:cs="Times New Roman"/>
          <w:sz w:val="28"/>
          <w:szCs w:val="28"/>
        </w:rPr>
        <w:tab/>
      </w:r>
      <w:r w:rsidRPr="00663F4C">
        <w:rPr>
          <w:rStyle w:val="A1"/>
          <w:rFonts w:cs="Times New Roman"/>
          <w:sz w:val="28"/>
          <w:szCs w:val="28"/>
        </w:rPr>
        <w:t xml:space="preserve">2012), Community policing in contemporary Nigeria: A Synthesis of </w:t>
      </w:r>
      <w:r w:rsidR="00FB5855" w:rsidRPr="00663F4C">
        <w:rPr>
          <w:rStyle w:val="A1"/>
          <w:rFonts w:cs="Times New Roman"/>
          <w:sz w:val="28"/>
          <w:szCs w:val="28"/>
        </w:rPr>
        <w:tab/>
      </w:r>
      <w:r w:rsidRPr="00663F4C">
        <w:rPr>
          <w:rStyle w:val="A1"/>
          <w:rFonts w:cs="Times New Roman"/>
          <w:sz w:val="28"/>
          <w:szCs w:val="28"/>
        </w:rPr>
        <w:t xml:space="preserve">models, </w:t>
      </w:r>
      <w:r w:rsidR="00971148" w:rsidRPr="00663F4C">
        <w:rPr>
          <w:rStyle w:val="A1"/>
          <w:rFonts w:cs="Times New Roman"/>
          <w:sz w:val="28"/>
          <w:szCs w:val="28"/>
        </w:rPr>
        <w:tab/>
      </w:r>
      <w:r w:rsidR="006B78DE" w:rsidRPr="00595E71">
        <w:rPr>
          <w:rStyle w:val="A1"/>
          <w:rFonts w:cs="Times New Roman"/>
          <w:i/>
          <w:sz w:val="28"/>
          <w:szCs w:val="28"/>
        </w:rPr>
        <w:t>J</w:t>
      </w:r>
      <w:r w:rsidRPr="00595E71">
        <w:rPr>
          <w:rStyle w:val="A1"/>
          <w:rFonts w:cs="Times New Roman"/>
          <w:i/>
          <w:sz w:val="28"/>
          <w:szCs w:val="28"/>
        </w:rPr>
        <w:t xml:space="preserve">ournal of </w:t>
      </w:r>
      <w:r w:rsidR="00971148" w:rsidRPr="00595E71">
        <w:rPr>
          <w:rStyle w:val="A1"/>
          <w:rFonts w:cs="Times New Roman"/>
          <w:i/>
          <w:sz w:val="28"/>
          <w:szCs w:val="28"/>
        </w:rPr>
        <w:t>Educational and Social R</w:t>
      </w:r>
      <w:r w:rsidRPr="00595E71">
        <w:rPr>
          <w:rStyle w:val="A1"/>
          <w:rFonts w:cs="Times New Roman"/>
          <w:i/>
          <w:sz w:val="28"/>
          <w:szCs w:val="28"/>
        </w:rPr>
        <w:t>esearch, 2(9), 132-139.</w:t>
      </w:r>
    </w:p>
    <w:p w:rsidR="00FB5855" w:rsidRPr="00663F4C" w:rsidRDefault="00FB5855" w:rsidP="002648F9">
      <w:pPr>
        <w:spacing w:line="240" w:lineRule="auto"/>
      </w:pPr>
    </w:p>
    <w:p w:rsidR="002648F9" w:rsidRPr="00663F4C" w:rsidRDefault="002648F9" w:rsidP="002648F9">
      <w:pPr>
        <w:spacing w:line="240" w:lineRule="auto"/>
      </w:pPr>
      <w:r w:rsidRPr="00663F4C">
        <w:t xml:space="preserve">Bloom, M. and Campbell, A (2002). “Success by Design: What Works in </w:t>
      </w:r>
      <w:r w:rsidRPr="00663F4C">
        <w:tab/>
        <w:t xml:space="preserve">Workforce Development”, </w:t>
      </w:r>
      <w:r w:rsidRPr="00537AA5">
        <w:rPr>
          <w:i/>
        </w:rPr>
        <w:t xml:space="preserve">The Report of Association of Joint Labor- </w:t>
      </w:r>
      <w:r w:rsidRPr="00537AA5">
        <w:rPr>
          <w:i/>
        </w:rPr>
        <w:tab/>
        <w:t>Management Educational Programs</w:t>
      </w:r>
      <w:r w:rsidRPr="00663F4C">
        <w:t xml:space="preserve">, the conference board of Canada. </w:t>
      </w:r>
      <w:r w:rsidRPr="00663F4C">
        <w:tab/>
      </w:r>
      <w:r w:rsidRPr="00663F4C">
        <w:rPr>
          <w:bCs/>
          <w:iCs/>
          <w:color w:val="000000" w:themeColor="text1"/>
          <w:shd w:val="clear" w:color="auto" w:fill="FFFFFF"/>
        </w:rPr>
        <w:t>Retrieved from</w:t>
      </w:r>
      <w:r w:rsidRPr="00663F4C">
        <w:t xml:space="preserve"> </w:t>
      </w:r>
      <w:hyperlink r:id="rId12" w:history="1">
        <w:r w:rsidRPr="00537AA5">
          <w:rPr>
            <w:rStyle w:val="Hyperlink"/>
            <w:u w:val="none"/>
          </w:rPr>
          <w:t>www.conferenceboard.ca</w:t>
        </w:r>
      </w:hyperlink>
      <w:r w:rsidRPr="00663F4C">
        <w:t xml:space="preserve">  (Accessed 28 November, 2015)</w:t>
      </w:r>
    </w:p>
    <w:p w:rsidR="00A33504" w:rsidRPr="00663F4C" w:rsidRDefault="00A33504" w:rsidP="00FB5855">
      <w:pPr>
        <w:spacing w:line="240" w:lineRule="auto"/>
      </w:pPr>
    </w:p>
    <w:p w:rsidR="00740B2E" w:rsidRPr="00663F4C" w:rsidRDefault="00740B2E" w:rsidP="00740B2E">
      <w:pPr>
        <w:spacing w:line="240" w:lineRule="auto"/>
      </w:pPr>
      <w:r w:rsidRPr="00663F4C">
        <w:t xml:space="preserve">Fajonyomi, A. A. (2008). </w:t>
      </w:r>
      <w:r w:rsidRPr="00663F4C">
        <w:rPr>
          <w:i/>
        </w:rPr>
        <w:t>Policy Issues in Nigeria Vocational and Technical</w:t>
      </w:r>
      <w:r w:rsidRPr="00663F4C">
        <w:rPr>
          <w:i/>
        </w:rPr>
        <w:tab/>
      </w:r>
      <w:r w:rsidRPr="00663F4C">
        <w:rPr>
          <w:i/>
        </w:rPr>
        <w:tab/>
      </w:r>
      <w:r w:rsidRPr="00663F4C">
        <w:rPr>
          <w:i/>
        </w:rPr>
        <w:tab/>
        <w:t xml:space="preserve">  Education Reform</w:t>
      </w:r>
      <w:r w:rsidRPr="00663F4C">
        <w:t xml:space="preserve">. Maiduguri: University of Maiduguri, Faculty of </w:t>
      </w:r>
      <w:r w:rsidRPr="00663F4C">
        <w:tab/>
        <w:t xml:space="preserve"> </w:t>
      </w:r>
      <w:r w:rsidRPr="00663F4C">
        <w:tab/>
      </w:r>
      <w:r w:rsidRPr="00663F4C">
        <w:tab/>
        <w:t xml:space="preserve">  Education Publication.</w:t>
      </w:r>
    </w:p>
    <w:p w:rsidR="00361EB8" w:rsidRPr="00663F4C" w:rsidRDefault="00361EB8" w:rsidP="00361EB8">
      <w:pPr>
        <w:spacing w:line="240" w:lineRule="auto"/>
      </w:pPr>
    </w:p>
    <w:p w:rsidR="00740B2E" w:rsidRPr="00663F4C" w:rsidRDefault="00740B2E" w:rsidP="00740B2E">
      <w:pPr>
        <w:spacing w:line="240" w:lineRule="auto"/>
      </w:pPr>
      <w:r w:rsidRPr="00663F4C">
        <w:t xml:space="preserve">Fajonyomi, A. A. (2011). </w:t>
      </w:r>
      <w:r w:rsidRPr="00663F4C">
        <w:rPr>
          <w:i/>
        </w:rPr>
        <w:t>The Power of literacy</w:t>
      </w:r>
      <w:r w:rsidRPr="00663F4C">
        <w:t xml:space="preserve">. Maiduguri: Faculty of </w:t>
      </w:r>
      <w:r w:rsidRPr="00663F4C">
        <w:tab/>
        <w:t xml:space="preserve"> </w:t>
      </w:r>
      <w:r w:rsidRPr="00663F4C">
        <w:tab/>
      </w:r>
      <w:r w:rsidRPr="00663F4C">
        <w:tab/>
        <w:t xml:space="preserve">  Education Publication, University of Maiduguri.</w:t>
      </w:r>
    </w:p>
    <w:p w:rsidR="00361EB8" w:rsidRPr="00663F4C" w:rsidRDefault="00361EB8" w:rsidP="00361EB8">
      <w:pPr>
        <w:spacing w:line="240" w:lineRule="auto"/>
      </w:pPr>
    </w:p>
    <w:p w:rsidR="00361EB8" w:rsidRPr="00663F4C" w:rsidRDefault="00361EB8" w:rsidP="00361EB8">
      <w:pPr>
        <w:spacing w:line="240" w:lineRule="auto"/>
      </w:pPr>
      <w:r w:rsidRPr="00663F4C">
        <w:t xml:space="preserve">Federal Republic of Nigeria (2004). </w:t>
      </w:r>
      <w:r w:rsidRPr="00663F4C">
        <w:rPr>
          <w:i/>
        </w:rPr>
        <w:t>National</w:t>
      </w:r>
      <w:r w:rsidR="002B1FF7">
        <w:rPr>
          <w:i/>
        </w:rPr>
        <w:t xml:space="preserve"> </w:t>
      </w:r>
      <w:r w:rsidRPr="00663F4C">
        <w:rPr>
          <w:i/>
        </w:rPr>
        <w:t>Policy on Education</w:t>
      </w:r>
      <w:r w:rsidRPr="00663F4C">
        <w:t xml:space="preserve"> (4th edition)    </w:t>
      </w:r>
      <w:r w:rsidRPr="00663F4C">
        <w:tab/>
      </w:r>
      <w:r w:rsidRPr="00663F4C">
        <w:tab/>
        <w:t>NERDC press Abuja: NPC</w:t>
      </w:r>
      <w:r w:rsidRPr="00663F4C">
        <w:tab/>
      </w:r>
      <w:r w:rsidRPr="00663F4C">
        <w:tab/>
      </w:r>
      <w:r w:rsidRPr="00663F4C">
        <w:tab/>
      </w:r>
      <w:r w:rsidRPr="00663F4C">
        <w:tab/>
        <w:t xml:space="preserve">                                         </w:t>
      </w:r>
    </w:p>
    <w:p w:rsidR="00361EB8" w:rsidRPr="00663F4C" w:rsidRDefault="00361EB8" w:rsidP="005D571A">
      <w:pPr>
        <w:spacing w:line="240" w:lineRule="auto"/>
        <w:rPr>
          <w:rFonts w:eastAsiaTheme="minorHAnsi"/>
        </w:rPr>
      </w:pPr>
    </w:p>
    <w:p w:rsidR="00A33504" w:rsidRPr="00663F4C" w:rsidRDefault="005D571A" w:rsidP="005D571A">
      <w:pPr>
        <w:spacing w:line="240" w:lineRule="auto"/>
        <w:rPr>
          <w:rFonts w:eastAsiaTheme="minorHAnsi"/>
        </w:rPr>
      </w:pPr>
      <w:r w:rsidRPr="00663F4C">
        <w:rPr>
          <w:rFonts w:eastAsiaTheme="minorHAnsi"/>
        </w:rPr>
        <w:t xml:space="preserve">Ikerionwu, J. C. (2000). </w:t>
      </w:r>
      <w:r w:rsidRPr="001642FE">
        <w:rPr>
          <w:rFonts w:eastAsiaTheme="minorHAnsi"/>
          <w:i/>
        </w:rPr>
        <w:t>Importance of aids and resources in classroom teaching.</w:t>
      </w:r>
      <w:r w:rsidRPr="00663F4C">
        <w:rPr>
          <w:rFonts w:eastAsiaTheme="minorHAnsi"/>
        </w:rPr>
        <w:t xml:space="preserve"> In </w:t>
      </w:r>
      <w:r w:rsidR="00FB5855" w:rsidRPr="00663F4C">
        <w:rPr>
          <w:rFonts w:eastAsiaTheme="minorHAnsi"/>
        </w:rPr>
        <w:tab/>
      </w:r>
      <w:r w:rsidRPr="00663F4C">
        <w:rPr>
          <w:rFonts w:eastAsiaTheme="minorHAnsi"/>
        </w:rPr>
        <w:t xml:space="preserve">Oyeneyin, A.M. (ed). </w:t>
      </w:r>
      <w:r w:rsidRPr="00663F4C">
        <w:rPr>
          <w:rFonts w:eastAsiaTheme="minorHAnsi"/>
          <w:i/>
          <w:iCs/>
        </w:rPr>
        <w:t>Perspectives of Classroom Teaching</w:t>
      </w:r>
      <w:r w:rsidRPr="00663F4C">
        <w:rPr>
          <w:rFonts w:eastAsiaTheme="minorHAnsi"/>
        </w:rPr>
        <w:t xml:space="preserve">. Abuja: </w:t>
      </w:r>
      <w:r w:rsidR="00FB5855" w:rsidRPr="00663F4C">
        <w:rPr>
          <w:rFonts w:eastAsiaTheme="minorHAnsi"/>
        </w:rPr>
        <w:tab/>
      </w:r>
      <w:r w:rsidRPr="00663F4C">
        <w:rPr>
          <w:rFonts w:eastAsiaTheme="minorHAnsi"/>
        </w:rPr>
        <w:t>Martmonic Investment Ltd.</w:t>
      </w:r>
    </w:p>
    <w:p w:rsidR="00FB5855" w:rsidRPr="00663F4C" w:rsidRDefault="00FB5855" w:rsidP="00FB5855">
      <w:pPr>
        <w:spacing w:line="240" w:lineRule="auto"/>
      </w:pPr>
    </w:p>
    <w:p w:rsidR="00FB5855" w:rsidRPr="00663F4C" w:rsidRDefault="00FB5855" w:rsidP="00FB5855">
      <w:pPr>
        <w:rPr>
          <w:bCs/>
        </w:rPr>
      </w:pPr>
      <w:r w:rsidRPr="00663F4C">
        <w:t xml:space="preserve">Imhabekhai, C. I. (2009). </w:t>
      </w:r>
      <w:r w:rsidRPr="001642FE">
        <w:rPr>
          <w:i/>
        </w:rPr>
        <w:t xml:space="preserve">Management of Community Development Programmes </w:t>
      </w:r>
      <w:r w:rsidRPr="001642FE">
        <w:rPr>
          <w:i/>
        </w:rPr>
        <w:tab/>
      </w:r>
      <w:r w:rsidRPr="001642FE">
        <w:rPr>
          <w:i/>
        </w:rPr>
        <w:tab/>
        <w:t>and Projects.</w:t>
      </w:r>
      <w:r w:rsidRPr="00663F4C">
        <w:t xml:space="preserve"> Benin City: Uniben press.</w:t>
      </w:r>
    </w:p>
    <w:p w:rsidR="00393DAA" w:rsidRPr="00663F4C" w:rsidRDefault="00241D77" w:rsidP="00393DAA">
      <w:pPr>
        <w:spacing w:line="240" w:lineRule="auto"/>
      </w:pPr>
      <w:r w:rsidRPr="00663F4C">
        <w:t>National Youth Service Corps</w:t>
      </w:r>
      <w:r w:rsidRPr="00663F4C">
        <w:rPr>
          <w:color w:val="000000" w:themeColor="text1"/>
        </w:rPr>
        <w:t xml:space="preserve"> </w:t>
      </w:r>
      <w:r w:rsidRPr="00663F4C">
        <w:t>(2014)</w:t>
      </w:r>
      <w:r w:rsidR="00393DAA" w:rsidRPr="00663F4C">
        <w:rPr>
          <w:bCs/>
          <w:shd w:val="clear" w:color="auto" w:fill="FFFFFF"/>
        </w:rPr>
        <w:t>.</w:t>
      </w:r>
      <w:r w:rsidRPr="00663F4C">
        <w:rPr>
          <w:bCs/>
          <w:shd w:val="clear" w:color="auto" w:fill="FFFFFF"/>
        </w:rPr>
        <w:t xml:space="preserve"> </w:t>
      </w:r>
      <w:r w:rsidRPr="00345F1C">
        <w:rPr>
          <w:bCs/>
          <w:i/>
          <w:shd w:val="clear" w:color="auto" w:fill="FFFFFF"/>
        </w:rPr>
        <w:t>NYSC Hand Book</w:t>
      </w:r>
      <w:r w:rsidR="00393DAA" w:rsidRPr="00345F1C">
        <w:rPr>
          <w:i/>
        </w:rPr>
        <w:t>.</w:t>
      </w:r>
      <w:r w:rsidRPr="00663F4C">
        <w:rPr>
          <w:i/>
        </w:rPr>
        <w:t xml:space="preserve"> </w:t>
      </w:r>
      <w:r w:rsidRPr="00663F4C">
        <w:t>A Publication</w:t>
      </w:r>
      <w:r w:rsidR="00F14E99" w:rsidRPr="00663F4C">
        <w:t xml:space="preserve"> of</w:t>
      </w:r>
      <w:r w:rsidRPr="00663F4C">
        <w:t xml:space="preserve"> </w:t>
      </w:r>
      <w:r w:rsidRPr="00663F4C">
        <w:rPr>
          <w:bCs/>
          <w:iCs/>
          <w:color w:val="000000" w:themeColor="text1"/>
          <w:shd w:val="clear" w:color="auto" w:fill="FFFFFF"/>
        </w:rPr>
        <w:t xml:space="preserve">NYSC </w:t>
      </w:r>
      <w:r w:rsidR="00941F38" w:rsidRPr="00663F4C">
        <w:rPr>
          <w:bCs/>
          <w:iCs/>
          <w:color w:val="000000" w:themeColor="text1"/>
          <w:shd w:val="clear" w:color="auto" w:fill="FFFFFF"/>
        </w:rPr>
        <w:tab/>
      </w:r>
      <w:r w:rsidRPr="00663F4C">
        <w:rPr>
          <w:bCs/>
          <w:iCs/>
          <w:color w:val="000000" w:themeColor="text1"/>
          <w:shd w:val="clear" w:color="auto" w:fill="FFFFFF"/>
        </w:rPr>
        <w:t xml:space="preserve">Directorate </w:t>
      </w:r>
      <w:r w:rsidRPr="00663F4C">
        <w:t>Headquarters, Abuja</w:t>
      </w:r>
      <w:r w:rsidR="00687DD9" w:rsidRPr="00663F4C">
        <w:t>.</w:t>
      </w:r>
    </w:p>
    <w:p w:rsidR="00E5729F" w:rsidRPr="00663F4C" w:rsidRDefault="00E5729F" w:rsidP="00D55068">
      <w:pPr>
        <w:spacing w:line="240" w:lineRule="auto"/>
        <w:jc w:val="left"/>
        <w:rPr>
          <w:rFonts w:eastAsiaTheme="minorHAnsi"/>
        </w:rPr>
      </w:pPr>
    </w:p>
    <w:p w:rsidR="00E5729F" w:rsidRPr="00663F4C" w:rsidRDefault="007A1D16" w:rsidP="00E5729F">
      <w:pPr>
        <w:spacing w:line="240" w:lineRule="auto"/>
      </w:pPr>
      <w:r w:rsidRPr="00663F4C">
        <w:t>National Youth Service Corps</w:t>
      </w:r>
      <w:r w:rsidRPr="00663F4C">
        <w:rPr>
          <w:color w:val="000000" w:themeColor="text1"/>
        </w:rPr>
        <w:t xml:space="preserve"> </w:t>
      </w:r>
      <w:r w:rsidRPr="00663F4C">
        <w:t>(2014</w:t>
      </w:r>
      <w:r w:rsidR="00E5729F" w:rsidRPr="00663F4C">
        <w:t xml:space="preserve">) </w:t>
      </w:r>
      <w:r w:rsidRPr="001642FE">
        <w:rPr>
          <w:i/>
        </w:rPr>
        <w:t xml:space="preserve">Practice of Entrepreneurship for Corps </w:t>
      </w:r>
      <w:r w:rsidR="00646311" w:rsidRPr="001642FE">
        <w:rPr>
          <w:i/>
        </w:rPr>
        <w:tab/>
      </w:r>
      <w:r w:rsidRPr="001642FE">
        <w:rPr>
          <w:i/>
        </w:rPr>
        <w:t>Members (A Guide to Self Employment)</w:t>
      </w:r>
      <w:r w:rsidR="00E5729F" w:rsidRPr="001642FE">
        <w:rPr>
          <w:i/>
        </w:rPr>
        <w:t>.</w:t>
      </w:r>
      <w:r w:rsidR="00E5729F" w:rsidRPr="00663F4C">
        <w:rPr>
          <w:i/>
        </w:rPr>
        <w:t xml:space="preserve"> </w:t>
      </w:r>
      <w:r w:rsidRPr="00663F4C">
        <w:t xml:space="preserve">A </w:t>
      </w:r>
      <w:r w:rsidR="00646311" w:rsidRPr="00663F4C">
        <w:t xml:space="preserve">Publication of Job Advisory and </w:t>
      </w:r>
      <w:r w:rsidR="00646311" w:rsidRPr="00663F4C">
        <w:tab/>
        <w:t xml:space="preserve">Counseling Division (JACD) </w:t>
      </w:r>
      <w:r w:rsidR="008D5411" w:rsidRPr="00663F4C">
        <w:t xml:space="preserve">Corps Inspectorate Department </w:t>
      </w:r>
      <w:r w:rsidR="00646311" w:rsidRPr="00663F4C">
        <w:t xml:space="preserve">NYSC  </w:t>
      </w:r>
      <w:r w:rsidR="00646311" w:rsidRPr="00663F4C">
        <w:tab/>
        <w:t>Headquarters, Abuja</w:t>
      </w:r>
    </w:p>
    <w:p w:rsidR="00E5729F" w:rsidRPr="00663F4C" w:rsidRDefault="00E5729F" w:rsidP="00D55068">
      <w:pPr>
        <w:spacing w:line="240" w:lineRule="auto"/>
        <w:jc w:val="left"/>
        <w:rPr>
          <w:rFonts w:eastAsiaTheme="minorHAnsi"/>
        </w:rPr>
      </w:pPr>
    </w:p>
    <w:p w:rsidR="007A1D16" w:rsidRPr="00663F4C" w:rsidRDefault="007A1D16" w:rsidP="007A1D16">
      <w:pPr>
        <w:spacing w:line="240" w:lineRule="auto"/>
      </w:pPr>
      <w:r w:rsidRPr="00663F4C">
        <w:rPr>
          <w:color w:val="000000" w:themeColor="text1"/>
        </w:rPr>
        <w:t xml:space="preserve">Nigeria </w:t>
      </w:r>
      <w:r w:rsidRPr="00663F4C">
        <w:rPr>
          <w:rFonts w:eastAsiaTheme="minorHAnsi"/>
          <w:color w:val="231F20"/>
        </w:rPr>
        <w:t xml:space="preserve">Millennium Development Goals </w:t>
      </w:r>
      <w:r w:rsidRPr="00663F4C">
        <w:t xml:space="preserve">(2010) </w:t>
      </w:r>
      <w:r w:rsidRPr="00663F4C">
        <w:rPr>
          <w:i/>
        </w:rPr>
        <w:t xml:space="preserve">Annual Reports. </w:t>
      </w:r>
      <w:r w:rsidRPr="00663F4C">
        <w:rPr>
          <w:bCs/>
          <w:iCs/>
          <w:color w:val="000000" w:themeColor="text1"/>
          <w:shd w:val="clear" w:color="auto" w:fill="FFFFFF"/>
        </w:rPr>
        <w:t>Retrieved from</w:t>
      </w:r>
      <w:r w:rsidRPr="00663F4C">
        <w:t xml:space="preserve"> </w:t>
      </w:r>
      <w:r w:rsidRPr="00663F4C">
        <w:tab/>
      </w:r>
      <w:r w:rsidRPr="00663F4C">
        <w:tab/>
      </w:r>
      <w:hyperlink r:id="rId13" w:history="1">
        <w:r w:rsidRPr="00345F1C">
          <w:rPr>
            <w:rStyle w:val="Hyperlink"/>
            <w:u w:val="none"/>
          </w:rPr>
          <w:t>http://www.mdgs.gov.ng</w:t>
        </w:r>
      </w:hyperlink>
      <w:r w:rsidRPr="00345F1C">
        <w:rPr>
          <w:color w:val="000000" w:themeColor="text1"/>
        </w:rPr>
        <w:t xml:space="preserve"> </w:t>
      </w:r>
      <w:r w:rsidRPr="00663F4C">
        <w:rPr>
          <w:color w:val="000000" w:themeColor="text1"/>
        </w:rPr>
        <w:t xml:space="preserve"> 2</w:t>
      </w:r>
      <w:r w:rsidRPr="00663F4C">
        <w:rPr>
          <w:color w:val="000000" w:themeColor="text1"/>
          <w:vertAlign w:val="superscript"/>
        </w:rPr>
        <w:t>nd</w:t>
      </w:r>
      <w:r w:rsidRPr="00663F4C">
        <w:rPr>
          <w:color w:val="000000" w:themeColor="text1"/>
        </w:rPr>
        <w:t xml:space="preserve"> March, 2016.</w:t>
      </w:r>
    </w:p>
    <w:p w:rsidR="007A1D16" w:rsidRPr="00663F4C" w:rsidRDefault="007A1D16" w:rsidP="00D55068">
      <w:pPr>
        <w:spacing w:line="240" w:lineRule="auto"/>
        <w:jc w:val="left"/>
        <w:rPr>
          <w:rFonts w:eastAsiaTheme="minorHAnsi"/>
        </w:rPr>
      </w:pPr>
    </w:p>
    <w:p w:rsidR="00D55068" w:rsidRPr="00663F4C" w:rsidRDefault="00D55068" w:rsidP="00D55068">
      <w:pPr>
        <w:spacing w:line="240" w:lineRule="auto"/>
        <w:jc w:val="left"/>
        <w:rPr>
          <w:rFonts w:eastAsiaTheme="minorHAnsi"/>
        </w:rPr>
      </w:pPr>
      <w:r w:rsidRPr="00663F4C">
        <w:rPr>
          <w:rFonts w:eastAsiaTheme="minorHAnsi"/>
        </w:rPr>
        <w:t xml:space="preserve">Okobia, E.O. (2011) </w:t>
      </w:r>
      <w:r w:rsidRPr="00663F4C">
        <w:rPr>
          <w:rFonts w:eastAsiaTheme="minorHAnsi"/>
          <w:i/>
        </w:rPr>
        <w:t xml:space="preserve">Availability and Teachers’ Use of Instructional Materials and </w:t>
      </w:r>
      <w:r w:rsidR="00FB5855" w:rsidRPr="00663F4C">
        <w:rPr>
          <w:rFonts w:eastAsiaTheme="minorHAnsi"/>
          <w:i/>
        </w:rPr>
        <w:tab/>
      </w:r>
      <w:r w:rsidRPr="00663F4C">
        <w:rPr>
          <w:rFonts w:eastAsiaTheme="minorHAnsi"/>
          <w:i/>
        </w:rPr>
        <w:t xml:space="preserve">Resources in the Implementation of Social Studies in Junior Secondary </w:t>
      </w:r>
      <w:r w:rsidR="00FB5855" w:rsidRPr="00663F4C">
        <w:rPr>
          <w:rFonts w:eastAsiaTheme="minorHAnsi"/>
          <w:i/>
        </w:rPr>
        <w:tab/>
      </w:r>
      <w:r w:rsidRPr="00663F4C">
        <w:rPr>
          <w:rFonts w:eastAsiaTheme="minorHAnsi"/>
          <w:i/>
        </w:rPr>
        <w:t xml:space="preserve">Schools in Edo State, Nigeria. </w:t>
      </w:r>
      <w:r w:rsidRPr="00663F4C">
        <w:rPr>
          <w:rFonts w:eastAsiaTheme="minorHAnsi"/>
          <w:iCs/>
        </w:rPr>
        <w:t xml:space="preserve">Published by Canadian Center of Science and </w:t>
      </w:r>
      <w:r w:rsidR="00FB5855" w:rsidRPr="00663F4C">
        <w:rPr>
          <w:rFonts w:eastAsiaTheme="minorHAnsi"/>
          <w:iCs/>
        </w:rPr>
        <w:tab/>
      </w:r>
      <w:r w:rsidRPr="00663F4C">
        <w:rPr>
          <w:rFonts w:eastAsiaTheme="minorHAnsi"/>
          <w:iCs/>
        </w:rPr>
        <w:t>Education.</w:t>
      </w:r>
      <w:r w:rsidR="00E75799" w:rsidRPr="00663F4C">
        <w:rPr>
          <w:rFonts w:eastAsiaTheme="minorHAnsi"/>
          <w:iCs/>
        </w:rPr>
        <w:t xml:space="preserve"> </w:t>
      </w:r>
      <w:r w:rsidR="00E75799" w:rsidRPr="00663F4C">
        <w:rPr>
          <w:bCs/>
          <w:iCs/>
          <w:color w:val="000000" w:themeColor="text1"/>
          <w:shd w:val="clear" w:color="auto" w:fill="FFFFFF"/>
        </w:rPr>
        <w:t>Retrieved from</w:t>
      </w:r>
      <w:r w:rsidR="00E75799" w:rsidRPr="00663F4C">
        <w:t xml:space="preserve"> </w:t>
      </w:r>
      <w:r w:rsidRPr="00663F4C">
        <w:rPr>
          <w:rFonts w:eastAsiaTheme="minorHAnsi"/>
          <w:iCs/>
        </w:rPr>
        <w:t xml:space="preserve"> </w:t>
      </w:r>
      <w:hyperlink r:id="rId14" w:history="1">
        <w:r w:rsidR="00E75799" w:rsidRPr="00345F1C">
          <w:rPr>
            <w:rStyle w:val="Hyperlink"/>
            <w:rFonts w:eastAsiaTheme="minorHAnsi"/>
            <w:u w:val="none"/>
          </w:rPr>
          <w:t>www.ccsenet.org/res</w:t>
        </w:r>
      </w:hyperlink>
      <w:r w:rsidR="00E75799" w:rsidRPr="00345F1C">
        <w:rPr>
          <w:rFonts w:eastAsiaTheme="minorHAnsi"/>
        </w:rPr>
        <w:t>.</w:t>
      </w:r>
      <w:r w:rsidR="00E75799" w:rsidRPr="00663F4C">
        <w:rPr>
          <w:rFonts w:eastAsiaTheme="minorHAnsi"/>
        </w:rPr>
        <w:t xml:space="preserve"> </w:t>
      </w:r>
      <w:r w:rsidR="009B0FED" w:rsidRPr="00663F4C">
        <w:rPr>
          <w:color w:val="000000" w:themeColor="text1"/>
        </w:rPr>
        <w:t>10</w:t>
      </w:r>
      <w:r w:rsidR="009B0FED" w:rsidRPr="00663F4C">
        <w:rPr>
          <w:color w:val="000000" w:themeColor="text1"/>
          <w:vertAlign w:val="superscript"/>
        </w:rPr>
        <w:t>th</w:t>
      </w:r>
      <w:r w:rsidR="00E75799" w:rsidRPr="00663F4C">
        <w:rPr>
          <w:color w:val="000000" w:themeColor="text1"/>
        </w:rPr>
        <w:t xml:space="preserve"> February, 2016.</w:t>
      </w:r>
    </w:p>
    <w:p w:rsidR="00D55068" w:rsidRPr="00663F4C" w:rsidRDefault="00D55068" w:rsidP="005D571A">
      <w:pPr>
        <w:spacing w:line="240" w:lineRule="auto"/>
      </w:pPr>
    </w:p>
    <w:p w:rsidR="004B6F3D" w:rsidRPr="00663F4C" w:rsidRDefault="00F66651" w:rsidP="005D571A">
      <w:pPr>
        <w:spacing w:line="240" w:lineRule="auto"/>
        <w:rPr>
          <w:rFonts w:eastAsiaTheme="minorHAnsi"/>
        </w:rPr>
      </w:pPr>
      <w:r w:rsidRPr="00663F4C">
        <w:t xml:space="preserve">Onyejemezi </w:t>
      </w:r>
      <w:r w:rsidR="006B323E" w:rsidRPr="00663F4C">
        <w:t>.</w:t>
      </w:r>
      <w:r w:rsidRPr="00663F4C">
        <w:t>O</w:t>
      </w:r>
      <w:r w:rsidR="006B323E" w:rsidRPr="00663F4C">
        <w:t>.</w:t>
      </w:r>
      <w:r w:rsidRPr="00663F4C">
        <w:t>E</w:t>
      </w:r>
      <w:r w:rsidR="006B323E" w:rsidRPr="00663F4C">
        <w:t>, (1998).</w:t>
      </w:r>
      <w:r w:rsidRPr="00663F4C">
        <w:t>Pra</w:t>
      </w:r>
      <w:r w:rsidR="006B323E" w:rsidRPr="00663F4C">
        <w:t xml:space="preserve">ctical instructional materials. Retrieved </w:t>
      </w:r>
      <w:r w:rsidRPr="00663F4C">
        <w:t xml:space="preserve">from </w:t>
      </w:r>
      <w:r w:rsidR="006B323E" w:rsidRPr="00663F4C">
        <w:tab/>
      </w:r>
      <w:r w:rsidRPr="00663F4C">
        <w:t>www.google.com on 3/4/13.</w:t>
      </w:r>
    </w:p>
    <w:p w:rsidR="00146D49" w:rsidRPr="00663F4C" w:rsidRDefault="00146D49" w:rsidP="002613E8">
      <w:pPr>
        <w:spacing w:line="240" w:lineRule="auto"/>
        <w:rPr>
          <w:color w:val="000000" w:themeColor="text1"/>
        </w:rPr>
      </w:pPr>
    </w:p>
    <w:p w:rsidR="004B6F3D" w:rsidRPr="00663F4C" w:rsidRDefault="004B6F3D" w:rsidP="005D571A">
      <w:pPr>
        <w:spacing w:line="240" w:lineRule="auto"/>
        <w:rPr>
          <w:rFonts w:eastAsiaTheme="minorHAnsi"/>
        </w:rPr>
      </w:pPr>
    </w:p>
    <w:p w:rsidR="00146D49" w:rsidRPr="00663F4C" w:rsidRDefault="00146D49" w:rsidP="005D571A">
      <w:pPr>
        <w:spacing w:line="240" w:lineRule="auto"/>
        <w:rPr>
          <w:rFonts w:eastAsiaTheme="minorHAnsi"/>
        </w:rPr>
      </w:pPr>
    </w:p>
    <w:p w:rsidR="004B6F3D" w:rsidRPr="00663F4C" w:rsidRDefault="004B6F3D" w:rsidP="005D571A">
      <w:pPr>
        <w:spacing w:line="240" w:lineRule="auto"/>
        <w:rPr>
          <w:rFonts w:eastAsiaTheme="minorHAnsi"/>
        </w:rPr>
      </w:pPr>
    </w:p>
    <w:p w:rsidR="00E728BC" w:rsidRPr="00663F4C" w:rsidRDefault="00E728BC" w:rsidP="00EC14D6">
      <w:pPr>
        <w:spacing w:line="240" w:lineRule="auto"/>
        <w:jc w:val="left"/>
        <w:rPr>
          <w:rFonts w:eastAsiaTheme="minorHAnsi"/>
          <w:b/>
          <w:bCs/>
          <w:sz w:val="24"/>
          <w:szCs w:val="24"/>
        </w:rPr>
      </w:pPr>
    </w:p>
    <w:p w:rsidR="009064D2" w:rsidRPr="00663F4C" w:rsidRDefault="009064D2" w:rsidP="00EC14D6"/>
    <w:sectPr w:rsidR="009064D2" w:rsidRPr="00663F4C" w:rsidSect="00467322">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17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5466" w:rsidRDefault="00AC5466" w:rsidP="004F7B58">
      <w:pPr>
        <w:spacing w:line="240" w:lineRule="auto"/>
      </w:pPr>
      <w:r>
        <w:separator/>
      </w:r>
    </w:p>
  </w:endnote>
  <w:endnote w:type="continuationSeparator" w:id="0">
    <w:p w:rsidR="00AC5466" w:rsidRDefault="00AC5466" w:rsidP="004F7B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Jenson Pro">
    <w:altName w:val="Adobe Jenson Pro"/>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567" w:rsidRDefault="00FF656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567" w:rsidRDefault="00FF656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567" w:rsidRDefault="00FF65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5466" w:rsidRDefault="00AC5466" w:rsidP="004F7B58">
      <w:pPr>
        <w:spacing w:line="240" w:lineRule="auto"/>
      </w:pPr>
      <w:r>
        <w:separator/>
      </w:r>
    </w:p>
  </w:footnote>
  <w:footnote w:type="continuationSeparator" w:id="0">
    <w:p w:rsidR="00AC5466" w:rsidRDefault="00AC5466" w:rsidP="004F7B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567" w:rsidRDefault="00FF656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eastAsiaTheme="majorEastAsia" w:hAnsiTheme="majorHAnsi" w:cstheme="majorBidi"/>
        <w:i/>
        <w:sz w:val="32"/>
        <w:szCs w:val="32"/>
      </w:rPr>
      <w:alias w:val="Title"/>
      <w:id w:val="77738743"/>
      <w:placeholder>
        <w:docPart w:val="531A8BAF63DC4AB8AF2C5EBD03B2EABC"/>
      </w:placeholder>
      <w:dataBinding w:prefixMappings="xmlns:ns0='http://schemas.openxmlformats.org/package/2006/metadata/core-properties' xmlns:ns1='http://purl.org/dc/elements/1.1/'" w:xpath="/ns0:coreProperties[1]/ns1:title[1]" w:storeItemID="{6C3C8BC8-F283-45AE-878A-BAB7291924A1}"/>
      <w:text/>
    </w:sdtPr>
    <w:sdtEndPr/>
    <w:sdtContent>
      <w:p w:rsidR="008D2A84" w:rsidRDefault="008D2A84">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sidRPr="00802AFF">
          <w:rPr>
            <w:rFonts w:asciiTheme="majorHAnsi" w:eastAsiaTheme="majorEastAsia" w:hAnsiTheme="majorHAnsi" w:cstheme="majorBidi"/>
            <w:i/>
            <w:sz w:val="32"/>
            <w:szCs w:val="32"/>
          </w:rPr>
          <w:t>Nigerian Community Development Journal</w:t>
        </w:r>
        <w:r w:rsidR="00FF6567">
          <w:rPr>
            <w:rFonts w:asciiTheme="majorHAnsi" w:eastAsiaTheme="majorEastAsia" w:hAnsiTheme="majorHAnsi" w:cstheme="majorBidi"/>
            <w:i/>
            <w:sz w:val="32"/>
            <w:szCs w:val="32"/>
          </w:rPr>
          <w:t xml:space="preserve"> Vol.3, June, 2015</w:t>
        </w:r>
      </w:p>
    </w:sdtContent>
  </w:sdt>
  <w:p w:rsidR="008D2A84" w:rsidRDefault="008D2A8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567" w:rsidRDefault="00FF656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2B33C8"/>
    <w:multiLevelType w:val="hybridMultilevel"/>
    <w:tmpl w:val="53B809B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E884424"/>
    <w:multiLevelType w:val="hybridMultilevel"/>
    <w:tmpl w:val="D090D75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69BE5A40"/>
    <w:multiLevelType w:val="hybridMultilevel"/>
    <w:tmpl w:val="46B62F1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33504"/>
    <w:rsid w:val="00006513"/>
    <w:rsid w:val="000173F4"/>
    <w:rsid w:val="0002422C"/>
    <w:rsid w:val="00032BA3"/>
    <w:rsid w:val="0003549E"/>
    <w:rsid w:val="000454A5"/>
    <w:rsid w:val="00047A6A"/>
    <w:rsid w:val="00077BD4"/>
    <w:rsid w:val="000800BA"/>
    <w:rsid w:val="000836B4"/>
    <w:rsid w:val="000918DF"/>
    <w:rsid w:val="00091D60"/>
    <w:rsid w:val="00096202"/>
    <w:rsid w:val="000A2DA1"/>
    <w:rsid w:val="000C1237"/>
    <w:rsid w:val="000C72B3"/>
    <w:rsid w:val="000D00AE"/>
    <w:rsid w:val="000E0D0A"/>
    <w:rsid w:val="000E26E9"/>
    <w:rsid w:val="000F1D04"/>
    <w:rsid w:val="000F2ED5"/>
    <w:rsid w:val="001055C8"/>
    <w:rsid w:val="001062A1"/>
    <w:rsid w:val="001138AF"/>
    <w:rsid w:val="00117930"/>
    <w:rsid w:val="00121243"/>
    <w:rsid w:val="001406A7"/>
    <w:rsid w:val="0014325E"/>
    <w:rsid w:val="00146D49"/>
    <w:rsid w:val="00151187"/>
    <w:rsid w:val="00153833"/>
    <w:rsid w:val="00155162"/>
    <w:rsid w:val="001558D9"/>
    <w:rsid w:val="00155F3C"/>
    <w:rsid w:val="001642FE"/>
    <w:rsid w:val="00165227"/>
    <w:rsid w:val="00166C83"/>
    <w:rsid w:val="00170432"/>
    <w:rsid w:val="0018516F"/>
    <w:rsid w:val="0019043A"/>
    <w:rsid w:val="001A0A78"/>
    <w:rsid w:val="001A1A49"/>
    <w:rsid w:val="001A2172"/>
    <w:rsid w:val="001A6BDC"/>
    <w:rsid w:val="001B111C"/>
    <w:rsid w:val="001B3ABD"/>
    <w:rsid w:val="001C30F5"/>
    <w:rsid w:val="001D4BFA"/>
    <w:rsid w:val="001F08DB"/>
    <w:rsid w:val="001F1A78"/>
    <w:rsid w:val="001F62EA"/>
    <w:rsid w:val="001F63E1"/>
    <w:rsid w:val="002034B7"/>
    <w:rsid w:val="00207447"/>
    <w:rsid w:val="002152AB"/>
    <w:rsid w:val="00224C49"/>
    <w:rsid w:val="00231390"/>
    <w:rsid w:val="002323E7"/>
    <w:rsid w:val="00236112"/>
    <w:rsid w:val="00241D77"/>
    <w:rsid w:val="00243492"/>
    <w:rsid w:val="00252539"/>
    <w:rsid w:val="00252F8B"/>
    <w:rsid w:val="00254D00"/>
    <w:rsid w:val="002579F7"/>
    <w:rsid w:val="002613E8"/>
    <w:rsid w:val="002626D0"/>
    <w:rsid w:val="002648F9"/>
    <w:rsid w:val="00265B77"/>
    <w:rsid w:val="00265C08"/>
    <w:rsid w:val="00266A42"/>
    <w:rsid w:val="002713B0"/>
    <w:rsid w:val="00272CF7"/>
    <w:rsid w:val="002747B1"/>
    <w:rsid w:val="00275217"/>
    <w:rsid w:val="00277B23"/>
    <w:rsid w:val="00280E36"/>
    <w:rsid w:val="00281307"/>
    <w:rsid w:val="0028338D"/>
    <w:rsid w:val="00285C70"/>
    <w:rsid w:val="00290654"/>
    <w:rsid w:val="002A1A95"/>
    <w:rsid w:val="002A3784"/>
    <w:rsid w:val="002B1770"/>
    <w:rsid w:val="002B1FF7"/>
    <w:rsid w:val="002D08F5"/>
    <w:rsid w:val="002D2557"/>
    <w:rsid w:val="002D3C45"/>
    <w:rsid w:val="002D693D"/>
    <w:rsid w:val="002E14E7"/>
    <w:rsid w:val="002E15BC"/>
    <w:rsid w:val="002F4F06"/>
    <w:rsid w:val="002F55DC"/>
    <w:rsid w:val="002F6DBF"/>
    <w:rsid w:val="003010A6"/>
    <w:rsid w:val="00321A2B"/>
    <w:rsid w:val="0032378E"/>
    <w:rsid w:val="00323872"/>
    <w:rsid w:val="00327158"/>
    <w:rsid w:val="003273AA"/>
    <w:rsid w:val="00330978"/>
    <w:rsid w:val="00331907"/>
    <w:rsid w:val="00345F1C"/>
    <w:rsid w:val="00361EB8"/>
    <w:rsid w:val="00366EBB"/>
    <w:rsid w:val="0036748E"/>
    <w:rsid w:val="00370067"/>
    <w:rsid w:val="00373212"/>
    <w:rsid w:val="0038314B"/>
    <w:rsid w:val="00384423"/>
    <w:rsid w:val="00393DAA"/>
    <w:rsid w:val="0039460E"/>
    <w:rsid w:val="00395A03"/>
    <w:rsid w:val="003979E7"/>
    <w:rsid w:val="003A2DF3"/>
    <w:rsid w:val="003A60F9"/>
    <w:rsid w:val="003A733C"/>
    <w:rsid w:val="003B2D6D"/>
    <w:rsid w:val="003B3C03"/>
    <w:rsid w:val="003B7681"/>
    <w:rsid w:val="003D0C1A"/>
    <w:rsid w:val="003D4DDD"/>
    <w:rsid w:val="003D5839"/>
    <w:rsid w:val="003E1046"/>
    <w:rsid w:val="003E648B"/>
    <w:rsid w:val="003E71D8"/>
    <w:rsid w:val="003F7F7A"/>
    <w:rsid w:val="0041016A"/>
    <w:rsid w:val="00420EE5"/>
    <w:rsid w:val="00422B68"/>
    <w:rsid w:val="004246A6"/>
    <w:rsid w:val="00425715"/>
    <w:rsid w:val="004271B0"/>
    <w:rsid w:val="0045391A"/>
    <w:rsid w:val="00466AFF"/>
    <w:rsid w:val="00467322"/>
    <w:rsid w:val="0047288E"/>
    <w:rsid w:val="004778E0"/>
    <w:rsid w:val="0049207B"/>
    <w:rsid w:val="004B6F3D"/>
    <w:rsid w:val="004C0443"/>
    <w:rsid w:val="004C164D"/>
    <w:rsid w:val="004E370A"/>
    <w:rsid w:val="004E3FA4"/>
    <w:rsid w:val="004E6F23"/>
    <w:rsid w:val="004F0766"/>
    <w:rsid w:val="004F31EA"/>
    <w:rsid w:val="004F4244"/>
    <w:rsid w:val="004F7B58"/>
    <w:rsid w:val="00500ABB"/>
    <w:rsid w:val="0050623C"/>
    <w:rsid w:val="00507018"/>
    <w:rsid w:val="005101AF"/>
    <w:rsid w:val="005118AC"/>
    <w:rsid w:val="00512383"/>
    <w:rsid w:val="00522083"/>
    <w:rsid w:val="0052383E"/>
    <w:rsid w:val="005261ED"/>
    <w:rsid w:val="00526918"/>
    <w:rsid w:val="005274B2"/>
    <w:rsid w:val="00537AA5"/>
    <w:rsid w:val="00537EF8"/>
    <w:rsid w:val="005437C1"/>
    <w:rsid w:val="00544BDB"/>
    <w:rsid w:val="005510ED"/>
    <w:rsid w:val="00553D0F"/>
    <w:rsid w:val="0055630C"/>
    <w:rsid w:val="00562441"/>
    <w:rsid w:val="00570A01"/>
    <w:rsid w:val="00577AA8"/>
    <w:rsid w:val="00584598"/>
    <w:rsid w:val="00585DCD"/>
    <w:rsid w:val="005918FA"/>
    <w:rsid w:val="00595E71"/>
    <w:rsid w:val="005A674F"/>
    <w:rsid w:val="005B3819"/>
    <w:rsid w:val="005B4F0E"/>
    <w:rsid w:val="005B5D06"/>
    <w:rsid w:val="005C456C"/>
    <w:rsid w:val="005C7487"/>
    <w:rsid w:val="005D0DCA"/>
    <w:rsid w:val="005D2534"/>
    <w:rsid w:val="005D571A"/>
    <w:rsid w:val="005E1FE0"/>
    <w:rsid w:val="005F0BC0"/>
    <w:rsid w:val="0060069E"/>
    <w:rsid w:val="0061091A"/>
    <w:rsid w:val="006243B3"/>
    <w:rsid w:val="00627B25"/>
    <w:rsid w:val="006326C1"/>
    <w:rsid w:val="00633BAA"/>
    <w:rsid w:val="0063400F"/>
    <w:rsid w:val="00641CAA"/>
    <w:rsid w:val="006436A4"/>
    <w:rsid w:val="00646311"/>
    <w:rsid w:val="00653A6C"/>
    <w:rsid w:val="006565DA"/>
    <w:rsid w:val="00663F4C"/>
    <w:rsid w:val="0067554B"/>
    <w:rsid w:val="00677452"/>
    <w:rsid w:val="0068393C"/>
    <w:rsid w:val="006842D1"/>
    <w:rsid w:val="00685381"/>
    <w:rsid w:val="00687DD9"/>
    <w:rsid w:val="0069161A"/>
    <w:rsid w:val="00694A87"/>
    <w:rsid w:val="006B323E"/>
    <w:rsid w:val="006B50D0"/>
    <w:rsid w:val="006B78DE"/>
    <w:rsid w:val="006C1DB7"/>
    <w:rsid w:val="006C4473"/>
    <w:rsid w:val="006D014C"/>
    <w:rsid w:val="006D44DD"/>
    <w:rsid w:val="006D7E2D"/>
    <w:rsid w:val="006E3ACB"/>
    <w:rsid w:val="006F223A"/>
    <w:rsid w:val="006F69E3"/>
    <w:rsid w:val="00702F72"/>
    <w:rsid w:val="007048D0"/>
    <w:rsid w:val="00706DFA"/>
    <w:rsid w:val="007155A4"/>
    <w:rsid w:val="00716A82"/>
    <w:rsid w:val="00720A57"/>
    <w:rsid w:val="007337E1"/>
    <w:rsid w:val="00734A9A"/>
    <w:rsid w:val="007406DB"/>
    <w:rsid w:val="00740B2E"/>
    <w:rsid w:val="00741366"/>
    <w:rsid w:val="007512F9"/>
    <w:rsid w:val="007560F0"/>
    <w:rsid w:val="00757AC2"/>
    <w:rsid w:val="00764E6F"/>
    <w:rsid w:val="00765BB0"/>
    <w:rsid w:val="007667F8"/>
    <w:rsid w:val="00766EDE"/>
    <w:rsid w:val="0077405B"/>
    <w:rsid w:val="007742C4"/>
    <w:rsid w:val="007751B6"/>
    <w:rsid w:val="00780BE3"/>
    <w:rsid w:val="007826A2"/>
    <w:rsid w:val="00786BFD"/>
    <w:rsid w:val="00787AA0"/>
    <w:rsid w:val="00793934"/>
    <w:rsid w:val="00796B94"/>
    <w:rsid w:val="00797B50"/>
    <w:rsid w:val="007A010C"/>
    <w:rsid w:val="007A0362"/>
    <w:rsid w:val="007A1D16"/>
    <w:rsid w:val="007A26B0"/>
    <w:rsid w:val="007A28CD"/>
    <w:rsid w:val="007A79EF"/>
    <w:rsid w:val="007C7015"/>
    <w:rsid w:val="007D05C9"/>
    <w:rsid w:val="007D0D64"/>
    <w:rsid w:val="007D266E"/>
    <w:rsid w:val="007D669B"/>
    <w:rsid w:val="007E0E30"/>
    <w:rsid w:val="007E140F"/>
    <w:rsid w:val="007E5279"/>
    <w:rsid w:val="008003A3"/>
    <w:rsid w:val="00802AFF"/>
    <w:rsid w:val="0080670E"/>
    <w:rsid w:val="00815B94"/>
    <w:rsid w:val="008223E3"/>
    <w:rsid w:val="008365BF"/>
    <w:rsid w:val="00842D39"/>
    <w:rsid w:val="0086235E"/>
    <w:rsid w:val="00863D8A"/>
    <w:rsid w:val="00867CEA"/>
    <w:rsid w:val="00873C5F"/>
    <w:rsid w:val="00880436"/>
    <w:rsid w:val="0088136C"/>
    <w:rsid w:val="00883650"/>
    <w:rsid w:val="008838C3"/>
    <w:rsid w:val="008855EC"/>
    <w:rsid w:val="00890ABA"/>
    <w:rsid w:val="008919B9"/>
    <w:rsid w:val="008946C5"/>
    <w:rsid w:val="00895932"/>
    <w:rsid w:val="008D2739"/>
    <w:rsid w:val="008D2A84"/>
    <w:rsid w:val="008D5411"/>
    <w:rsid w:val="008D5A05"/>
    <w:rsid w:val="008E36F4"/>
    <w:rsid w:val="008F485E"/>
    <w:rsid w:val="008F491C"/>
    <w:rsid w:val="008F6165"/>
    <w:rsid w:val="00900BE1"/>
    <w:rsid w:val="009064D2"/>
    <w:rsid w:val="00927683"/>
    <w:rsid w:val="00931F29"/>
    <w:rsid w:val="009361B2"/>
    <w:rsid w:val="00940805"/>
    <w:rsid w:val="00941F38"/>
    <w:rsid w:val="009454FE"/>
    <w:rsid w:val="00954969"/>
    <w:rsid w:val="00955DF2"/>
    <w:rsid w:val="00960888"/>
    <w:rsid w:val="00971148"/>
    <w:rsid w:val="009A0547"/>
    <w:rsid w:val="009B0461"/>
    <w:rsid w:val="009B0D44"/>
    <w:rsid w:val="009B0FED"/>
    <w:rsid w:val="009D0FE5"/>
    <w:rsid w:val="009E39E3"/>
    <w:rsid w:val="009F07D1"/>
    <w:rsid w:val="009F2777"/>
    <w:rsid w:val="009F51C8"/>
    <w:rsid w:val="009F5B6F"/>
    <w:rsid w:val="00A01EF5"/>
    <w:rsid w:val="00A05447"/>
    <w:rsid w:val="00A3264D"/>
    <w:rsid w:val="00A33504"/>
    <w:rsid w:val="00A43348"/>
    <w:rsid w:val="00A448B9"/>
    <w:rsid w:val="00A466D6"/>
    <w:rsid w:val="00A51A8A"/>
    <w:rsid w:val="00A51CD4"/>
    <w:rsid w:val="00A5256D"/>
    <w:rsid w:val="00A63BCF"/>
    <w:rsid w:val="00A648AF"/>
    <w:rsid w:val="00A71F5C"/>
    <w:rsid w:val="00A72F21"/>
    <w:rsid w:val="00A74BB9"/>
    <w:rsid w:val="00A76C2B"/>
    <w:rsid w:val="00A76C88"/>
    <w:rsid w:val="00A8392A"/>
    <w:rsid w:val="00A8506F"/>
    <w:rsid w:val="00AA3F26"/>
    <w:rsid w:val="00AB2E49"/>
    <w:rsid w:val="00AC5466"/>
    <w:rsid w:val="00AF3193"/>
    <w:rsid w:val="00AF6CCC"/>
    <w:rsid w:val="00AF720A"/>
    <w:rsid w:val="00B071E8"/>
    <w:rsid w:val="00B10ADD"/>
    <w:rsid w:val="00B110A5"/>
    <w:rsid w:val="00B267D0"/>
    <w:rsid w:val="00B52568"/>
    <w:rsid w:val="00B55C37"/>
    <w:rsid w:val="00B56D9A"/>
    <w:rsid w:val="00B60637"/>
    <w:rsid w:val="00B6211E"/>
    <w:rsid w:val="00B65EFF"/>
    <w:rsid w:val="00B6674C"/>
    <w:rsid w:val="00B93A64"/>
    <w:rsid w:val="00BA1988"/>
    <w:rsid w:val="00BA2F34"/>
    <w:rsid w:val="00BB0C02"/>
    <w:rsid w:val="00BB166D"/>
    <w:rsid w:val="00BB24C9"/>
    <w:rsid w:val="00BB2AC7"/>
    <w:rsid w:val="00BB6954"/>
    <w:rsid w:val="00BB7CD3"/>
    <w:rsid w:val="00BE0607"/>
    <w:rsid w:val="00BF5C12"/>
    <w:rsid w:val="00C02523"/>
    <w:rsid w:val="00C108A2"/>
    <w:rsid w:val="00C150A4"/>
    <w:rsid w:val="00C179C9"/>
    <w:rsid w:val="00C21B7F"/>
    <w:rsid w:val="00C2401B"/>
    <w:rsid w:val="00C24128"/>
    <w:rsid w:val="00C267CA"/>
    <w:rsid w:val="00C3653E"/>
    <w:rsid w:val="00C423A3"/>
    <w:rsid w:val="00C429FA"/>
    <w:rsid w:val="00C42F23"/>
    <w:rsid w:val="00C455DC"/>
    <w:rsid w:val="00C45D2F"/>
    <w:rsid w:val="00C51F5C"/>
    <w:rsid w:val="00C56CD7"/>
    <w:rsid w:val="00C57506"/>
    <w:rsid w:val="00C83050"/>
    <w:rsid w:val="00C846B1"/>
    <w:rsid w:val="00C84FDA"/>
    <w:rsid w:val="00C97641"/>
    <w:rsid w:val="00CA6B82"/>
    <w:rsid w:val="00CA7D5D"/>
    <w:rsid w:val="00CB3E9A"/>
    <w:rsid w:val="00CC76E0"/>
    <w:rsid w:val="00CD17EF"/>
    <w:rsid w:val="00CD1F9A"/>
    <w:rsid w:val="00CD4D55"/>
    <w:rsid w:val="00CD6896"/>
    <w:rsid w:val="00CE51E0"/>
    <w:rsid w:val="00D007AF"/>
    <w:rsid w:val="00D03915"/>
    <w:rsid w:val="00D0488F"/>
    <w:rsid w:val="00D04E78"/>
    <w:rsid w:val="00D06E1F"/>
    <w:rsid w:val="00D10B90"/>
    <w:rsid w:val="00D1241B"/>
    <w:rsid w:val="00D13A9E"/>
    <w:rsid w:val="00D164A3"/>
    <w:rsid w:val="00D24E54"/>
    <w:rsid w:val="00D37C2F"/>
    <w:rsid w:val="00D41798"/>
    <w:rsid w:val="00D46F52"/>
    <w:rsid w:val="00D535A2"/>
    <w:rsid w:val="00D5420F"/>
    <w:rsid w:val="00D55068"/>
    <w:rsid w:val="00D551C3"/>
    <w:rsid w:val="00D56F25"/>
    <w:rsid w:val="00D76410"/>
    <w:rsid w:val="00D77E41"/>
    <w:rsid w:val="00D80590"/>
    <w:rsid w:val="00D8220A"/>
    <w:rsid w:val="00D8486C"/>
    <w:rsid w:val="00D90FB4"/>
    <w:rsid w:val="00DB0EEA"/>
    <w:rsid w:val="00DB3A0A"/>
    <w:rsid w:val="00DC14D3"/>
    <w:rsid w:val="00DC17E8"/>
    <w:rsid w:val="00DC7344"/>
    <w:rsid w:val="00DD4652"/>
    <w:rsid w:val="00DE3DAD"/>
    <w:rsid w:val="00DF0029"/>
    <w:rsid w:val="00DF0EF0"/>
    <w:rsid w:val="00DF5960"/>
    <w:rsid w:val="00DF6082"/>
    <w:rsid w:val="00DF64F6"/>
    <w:rsid w:val="00DF7AFF"/>
    <w:rsid w:val="00E06623"/>
    <w:rsid w:val="00E27928"/>
    <w:rsid w:val="00E368DD"/>
    <w:rsid w:val="00E375CA"/>
    <w:rsid w:val="00E4030F"/>
    <w:rsid w:val="00E47D89"/>
    <w:rsid w:val="00E50FC6"/>
    <w:rsid w:val="00E5729F"/>
    <w:rsid w:val="00E62B2A"/>
    <w:rsid w:val="00E6494F"/>
    <w:rsid w:val="00E66E15"/>
    <w:rsid w:val="00E7087E"/>
    <w:rsid w:val="00E728BC"/>
    <w:rsid w:val="00E75799"/>
    <w:rsid w:val="00E8157B"/>
    <w:rsid w:val="00E87AF6"/>
    <w:rsid w:val="00EA75C2"/>
    <w:rsid w:val="00EB78AF"/>
    <w:rsid w:val="00EC14D6"/>
    <w:rsid w:val="00ED1B73"/>
    <w:rsid w:val="00EE245D"/>
    <w:rsid w:val="00EF00E0"/>
    <w:rsid w:val="00EF2169"/>
    <w:rsid w:val="00F07421"/>
    <w:rsid w:val="00F07E7F"/>
    <w:rsid w:val="00F14E99"/>
    <w:rsid w:val="00F159D3"/>
    <w:rsid w:val="00F15EBC"/>
    <w:rsid w:val="00F262A0"/>
    <w:rsid w:val="00F50187"/>
    <w:rsid w:val="00F50B72"/>
    <w:rsid w:val="00F66651"/>
    <w:rsid w:val="00F70630"/>
    <w:rsid w:val="00F71758"/>
    <w:rsid w:val="00F742FB"/>
    <w:rsid w:val="00F775FA"/>
    <w:rsid w:val="00F817B5"/>
    <w:rsid w:val="00F91CE9"/>
    <w:rsid w:val="00FA140C"/>
    <w:rsid w:val="00FB2EC6"/>
    <w:rsid w:val="00FB5855"/>
    <w:rsid w:val="00FB651E"/>
    <w:rsid w:val="00FB6661"/>
    <w:rsid w:val="00FC0DB5"/>
    <w:rsid w:val="00FC1675"/>
    <w:rsid w:val="00FC3EFC"/>
    <w:rsid w:val="00FC5DC8"/>
    <w:rsid w:val="00FE16F3"/>
    <w:rsid w:val="00FE2E97"/>
    <w:rsid w:val="00FF0005"/>
    <w:rsid w:val="00FF53CD"/>
    <w:rsid w:val="00FF65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33"/>
    <o:shapelayout v:ext="edit">
      <o:idmap v:ext="edit" data="1"/>
    </o:shapelayout>
  </w:shapeDefaults>
  <w:decimalSymbol w:val=","/>
  <w:listSeparator w:val=","/>
  <w15:docId w15:val="{D0EE5085-46C7-4C6F-A821-9A558F2BB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71E8"/>
    <w:pPr>
      <w:autoSpaceDE w:val="0"/>
      <w:autoSpaceDN w:val="0"/>
      <w:adjustRightInd w:val="0"/>
      <w:spacing w:after="0" w:line="360" w:lineRule="auto"/>
      <w:jc w:val="both"/>
    </w:pPr>
    <w:rPr>
      <w:rFonts w:ascii="Times New Roman" w:eastAsia="Calibri" w:hAnsi="Times New Roman" w:cs="Times New Roman"/>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33504"/>
    <w:rPr>
      <w:color w:val="0000FF" w:themeColor="hyperlink"/>
      <w:u w:val="single"/>
    </w:rPr>
  </w:style>
  <w:style w:type="paragraph" w:styleId="ListParagraph">
    <w:name w:val="List Paragraph"/>
    <w:basedOn w:val="Normal"/>
    <w:uiPriority w:val="34"/>
    <w:qFormat/>
    <w:rsid w:val="00A33504"/>
    <w:pPr>
      <w:ind w:left="720"/>
      <w:contextualSpacing/>
    </w:pPr>
  </w:style>
  <w:style w:type="paragraph" w:customStyle="1" w:styleId="Default">
    <w:name w:val="Default"/>
    <w:rsid w:val="00A33504"/>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A3350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E62B2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2B2A"/>
    <w:rPr>
      <w:rFonts w:ascii="Tahoma" w:eastAsia="Calibri" w:hAnsi="Tahoma" w:cs="Tahoma"/>
      <w:sz w:val="16"/>
      <w:szCs w:val="16"/>
    </w:rPr>
  </w:style>
  <w:style w:type="character" w:customStyle="1" w:styleId="A1">
    <w:name w:val="A1"/>
    <w:uiPriority w:val="99"/>
    <w:rsid w:val="00224C49"/>
    <w:rPr>
      <w:rFonts w:cs="Adobe Jenson Pro"/>
      <w:color w:val="000000"/>
      <w:sz w:val="16"/>
      <w:szCs w:val="16"/>
    </w:rPr>
  </w:style>
  <w:style w:type="paragraph" w:styleId="Header">
    <w:name w:val="header"/>
    <w:basedOn w:val="Normal"/>
    <w:link w:val="HeaderChar"/>
    <w:uiPriority w:val="99"/>
    <w:unhideWhenUsed/>
    <w:rsid w:val="004F7B58"/>
    <w:pPr>
      <w:tabs>
        <w:tab w:val="center" w:pos="4680"/>
        <w:tab w:val="right" w:pos="9360"/>
      </w:tabs>
      <w:spacing w:line="240" w:lineRule="auto"/>
    </w:pPr>
  </w:style>
  <w:style w:type="character" w:customStyle="1" w:styleId="HeaderChar">
    <w:name w:val="Header Char"/>
    <w:basedOn w:val="DefaultParagraphFont"/>
    <w:link w:val="Header"/>
    <w:uiPriority w:val="99"/>
    <w:rsid w:val="004F7B58"/>
    <w:rPr>
      <w:rFonts w:ascii="Times New Roman" w:eastAsia="Calibri" w:hAnsi="Times New Roman" w:cs="Times New Roman"/>
      <w:sz w:val="28"/>
      <w:szCs w:val="28"/>
    </w:rPr>
  </w:style>
  <w:style w:type="paragraph" w:styleId="Footer">
    <w:name w:val="footer"/>
    <w:basedOn w:val="Normal"/>
    <w:link w:val="FooterChar"/>
    <w:uiPriority w:val="99"/>
    <w:unhideWhenUsed/>
    <w:rsid w:val="004F7B58"/>
    <w:pPr>
      <w:tabs>
        <w:tab w:val="center" w:pos="4680"/>
        <w:tab w:val="right" w:pos="9360"/>
      </w:tabs>
      <w:spacing w:line="240" w:lineRule="auto"/>
    </w:pPr>
  </w:style>
  <w:style w:type="character" w:customStyle="1" w:styleId="FooterChar">
    <w:name w:val="Footer Char"/>
    <w:basedOn w:val="DefaultParagraphFont"/>
    <w:link w:val="Footer"/>
    <w:uiPriority w:val="99"/>
    <w:rsid w:val="004F7B58"/>
    <w:rPr>
      <w:rFonts w:ascii="Times New Roman" w:eastAsia="Calibri"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656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zeezkola75@gmail.com" TargetMode="External"/><Relationship Id="rId13" Type="http://schemas.openxmlformats.org/officeDocument/2006/relationships/hyperlink" Target="http://www.mdgs.gov.ng"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onferenceboard.ca"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ccsenet.org/res" TargetMode="Externa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600" b="0" i="0" u="none" strike="noStrike" kern="1200" cap="none" spc="0" baseline="0">
              <a:ln w="0">
                <a:solidFill>
                  <a:schemeClr val="bg1"/>
                </a:solidFill>
              </a:ln>
              <a:solidFill>
                <a:schemeClr val="bg1"/>
              </a:solidFill>
              <a:effectLst>
                <a:outerShdw blurRad="38100" dist="19050" dir="2700000" algn="tl" rotWithShape="0">
                  <a:schemeClr val="dk1">
                    <a:alpha val="40000"/>
                  </a:schemeClr>
                </a:outerShdw>
              </a:effectLst>
              <a:latin typeface="+mn-lt"/>
              <a:ea typeface="+mn-ea"/>
              <a:cs typeface="+mn-cs"/>
            </a:defRPr>
          </a:pPr>
          <a:endParaRPr lang="en-US"/>
        </a:p>
      </c:txPr>
    </c:title>
    <c:autoTitleDeleted val="0"/>
    <c:plotArea>
      <c:layout>
        <c:manualLayout>
          <c:layoutTarget val="inner"/>
          <c:xMode val="edge"/>
          <c:yMode val="edge"/>
          <c:x val="6.2516966932532322E-2"/>
          <c:y val="0.13341754385964921"/>
          <c:w val="0.91375056273305644"/>
          <c:h val="0.62329338306395909"/>
        </c:manualLayout>
      </c:layout>
      <c:barChart>
        <c:barDir val="col"/>
        <c:grouping val="stacked"/>
        <c:varyColors val="0"/>
        <c:ser>
          <c:idx val="2"/>
          <c:order val="2"/>
          <c:tx>
            <c:strRef>
              <c:f>Sheet1!$D$1</c:f>
              <c:strCache>
                <c:ptCount val="1"/>
                <c:pt idx="0">
                  <c:v>The impact of National Youth Service Corps </c:v>
                </c:pt>
              </c:strCache>
            </c:strRef>
          </c:tx>
          <c:spPr>
            <a:gradFill rotWithShape="1">
              <a:gsLst>
                <a:gs pos="0">
                  <a:schemeClr val="dk1">
                    <a:tint val="75000"/>
                    <a:shade val="51000"/>
                    <a:satMod val="130000"/>
                  </a:schemeClr>
                </a:gs>
                <a:gs pos="80000">
                  <a:schemeClr val="dk1">
                    <a:tint val="75000"/>
                    <a:shade val="93000"/>
                    <a:satMod val="130000"/>
                  </a:schemeClr>
                </a:gs>
                <a:gs pos="100000">
                  <a:schemeClr val="dk1">
                    <a:tint val="75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Sheet1!$A$2:$A$9</c:f>
              <c:strCache>
                <c:ptCount val="8"/>
                <c:pt idx="0">
                  <c:v>Construction of Toilet</c:v>
                </c:pt>
                <c:pt idx="1">
                  <c:v>Construction of Sign Post</c:v>
                </c:pt>
                <c:pt idx="2">
                  <c:v>Construction &amp; Renovation of Classrooms</c:v>
                </c:pt>
                <c:pt idx="3">
                  <c:v>Provision of Health Facilities</c:v>
                </c:pt>
                <c:pt idx="4">
                  <c:v>Provision of Instructional Materials to Schools</c:v>
                </c:pt>
                <c:pt idx="5">
                  <c:v>Construction &amp; Provision of Police Sign post</c:v>
                </c:pt>
                <c:pt idx="6">
                  <c:v>Drilling &amp; Reparing Boreholes</c:v>
                </c:pt>
                <c:pt idx="7">
                  <c:v>Donation of ICT Facilities</c:v>
                </c:pt>
              </c:strCache>
            </c:strRef>
          </c:cat>
          <c:val>
            <c:numRef>
              <c:f>Sheet1!$D$2:$D$9</c:f>
              <c:numCache>
                <c:formatCode>General</c:formatCode>
                <c:ptCount val="8"/>
                <c:pt idx="0">
                  <c:v>19</c:v>
                </c:pt>
                <c:pt idx="1">
                  <c:v>16</c:v>
                </c:pt>
                <c:pt idx="2">
                  <c:v>17</c:v>
                </c:pt>
                <c:pt idx="3">
                  <c:v>20</c:v>
                </c:pt>
                <c:pt idx="4">
                  <c:v>45</c:v>
                </c:pt>
                <c:pt idx="5">
                  <c:v>17</c:v>
                </c:pt>
                <c:pt idx="6">
                  <c:v>10</c:v>
                </c:pt>
                <c:pt idx="7">
                  <c:v>23</c:v>
                </c:pt>
              </c:numCache>
            </c:numRef>
          </c:val>
        </c:ser>
        <c:dLbls>
          <c:showLegendKey val="0"/>
          <c:showVal val="0"/>
          <c:showCatName val="0"/>
          <c:showSerName val="0"/>
          <c:showPercent val="0"/>
          <c:showBubbleSize val="0"/>
        </c:dLbls>
        <c:gapWidth val="75"/>
        <c:overlap val="100"/>
        <c:axId val="-679404176"/>
        <c:axId val="-679418864"/>
        <c:extLst>
          <c:ext xmlns:c15="http://schemas.microsoft.com/office/drawing/2012/chart" uri="{02D57815-91ED-43cb-92C2-25804820EDAC}">
            <c15:filteredBarSeries>
              <c15:ser>
                <c:idx val="0"/>
                <c:order val="0"/>
                <c:tx>
                  <c:strRef>
                    <c:extLst>
                      <c:ext uri="{02D57815-91ED-43cb-92C2-25804820EDAC}">
                        <c15:formulaRef>
                          <c15:sqref>Sheet1!$B$1</c15:sqref>
                        </c15:formulaRef>
                      </c:ext>
                    </c:extLst>
                    <c:strCache>
                      <c:ptCount val="1"/>
                      <c:pt idx="0">
                        <c:v>Column1</c:v>
                      </c:pt>
                    </c:strCache>
                  </c:strRef>
                </c:tx>
                <c:spPr>
                  <a:gradFill rotWithShape="1">
                    <a:gsLst>
                      <a:gs pos="0">
                        <a:schemeClr val="dk1">
                          <a:tint val="88500"/>
                          <a:shade val="51000"/>
                          <a:satMod val="130000"/>
                        </a:schemeClr>
                      </a:gs>
                      <a:gs pos="80000">
                        <a:schemeClr val="dk1">
                          <a:tint val="88500"/>
                          <a:shade val="93000"/>
                          <a:satMod val="130000"/>
                        </a:schemeClr>
                      </a:gs>
                      <a:gs pos="100000">
                        <a:schemeClr val="dk1">
                          <a:tint val="885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extLst>
                      <c:ext uri="{02D57815-91ED-43cb-92C2-25804820EDAC}">
                        <c15:formulaRef>
                          <c15:sqref>Sheet1!$A$2:$A$9</c15:sqref>
                        </c15:formulaRef>
                      </c:ext>
                    </c:extLst>
                    <c:strCache>
                      <c:ptCount val="8"/>
                      <c:pt idx="0">
                        <c:v>Construction of Toilet</c:v>
                      </c:pt>
                      <c:pt idx="1">
                        <c:v>Construction of Sign Post</c:v>
                      </c:pt>
                      <c:pt idx="2">
                        <c:v>Construction &amp; Renovation of Classrooms</c:v>
                      </c:pt>
                      <c:pt idx="3">
                        <c:v>Provision of Health Facilities</c:v>
                      </c:pt>
                      <c:pt idx="4">
                        <c:v>Provision of Instructional Materials to Schools</c:v>
                      </c:pt>
                      <c:pt idx="5">
                        <c:v>Construction &amp; Provision of Police Sign post</c:v>
                      </c:pt>
                      <c:pt idx="6">
                        <c:v>Drilling &amp; Reparing Boreholes</c:v>
                      </c:pt>
                      <c:pt idx="7">
                        <c:v>Donation of ICT Facilities</c:v>
                      </c:pt>
                    </c:strCache>
                  </c:strRef>
                </c:cat>
                <c:val>
                  <c:numRef>
                    <c:extLst>
                      <c:ext uri="{02D57815-91ED-43cb-92C2-25804820EDAC}">
                        <c15:formulaRef>
                          <c15:sqref>Sheet1!$B$2:$B$9</c15:sqref>
                        </c15:formulaRef>
                      </c:ext>
                    </c:extLst>
                    <c:numCache>
                      <c:formatCode>General</c:formatCode>
                      <c:ptCount val="8"/>
                    </c:numCache>
                  </c:numRef>
                </c:val>
              </c15:ser>
            </c15:filteredBarSeries>
            <c15:filteredBarSeries>
              <c15:ser>
                <c:idx val="1"/>
                <c:order val="1"/>
                <c:tx>
                  <c:strRef>
                    <c:extLst xmlns:c15="http://schemas.microsoft.com/office/drawing/2012/chart">
                      <c:ext xmlns:c15="http://schemas.microsoft.com/office/drawing/2012/chart" uri="{02D57815-91ED-43cb-92C2-25804820EDAC}">
                        <c15:formulaRef>
                          <c15:sqref>Sheet1!$C$1</c15:sqref>
                        </c15:formulaRef>
                      </c:ext>
                    </c:extLst>
                    <c:strCache>
                      <c:ptCount val="1"/>
                      <c:pt idx="0">
                        <c:v>Column2</c:v>
                      </c:pt>
                    </c:strCache>
                  </c:strRef>
                </c:tx>
                <c:spPr>
                  <a:gradFill rotWithShape="1">
                    <a:gsLst>
                      <a:gs pos="0">
                        <a:schemeClr val="dk1">
                          <a:tint val="55000"/>
                          <a:shade val="51000"/>
                          <a:satMod val="130000"/>
                        </a:schemeClr>
                      </a:gs>
                      <a:gs pos="80000">
                        <a:schemeClr val="dk1">
                          <a:tint val="55000"/>
                          <a:shade val="93000"/>
                          <a:satMod val="130000"/>
                        </a:schemeClr>
                      </a:gs>
                      <a:gs pos="100000">
                        <a:schemeClr val="dk1">
                          <a:tint val="55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extLst xmlns:c15="http://schemas.microsoft.com/office/drawing/2012/chart">
                      <c:ext xmlns:c15="http://schemas.microsoft.com/office/drawing/2012/chart" uri="{02D57815-91ED-43cb-92C2-25804820EDAC}">
                        <c15:formulaRef>
                          <c15:sqref>Sheet1!$A$2:$A$9</c15:sqref>
                        </c15:formulaRef>
                      </c:ext>
                    </c:extLst>
                    <c:strCache>
                      <c:ptCount val="8"/>
                      <c:pt idx="0">
                        <c:v>Construction of Toilet</c:v>
                      </c:pt>
                      <c:pt idx="1">
                        <c:v>Construction of Sign Post</c:v>
                      </c:pt>
                      <c:pt idx="2">
                        <c:v>Construction &amp; Renovation of Classrooms</c:v>
                      </c:pt>
                      <c:pt idx="3">
                        <c:v>Provision of Health Facilities</c:v>
                      </c:pt>
                      <c:pt idx="4">
                        <c:v>Provision of Instructional Materials to Schools</c:v>
                      </c:pt>
                      <c:pt idx="5">
                        <c:v>Construction &amp; Provision of Police Sign post</c:v>
                      </c:pt>
                      <c:pt idx="6">
                        <c:v>Drilling &amp; Reparing Boreholes</c:v>
                      </c:pt>
                      <c:pt idx="7">
                        <c:v>Donation of ICT Facilities</c:v>
                      </c:pt>
                    </c:strCache>
                  </c:strRef>
                </c:cat>
                <c:val>
                  <c:numRef>
                    <c:extLst xmlns:c15="http://schemas.microsoft.com/office/drawing/2012/chart">
                      <c:ext xmlns:c15="http://schemas.microsoft.com/office/drawing/2012/chart" uri="{02D57815-91ED-43cb-92C2-25804820EDAC}">
                        <c15:formulaRef>
                          <c15:sqref>Sheet1!$C$2:$C$9</c15:sqref>
                        </c15:formulaRef>
                      </c:ext>
                    </c:extLst>
                    <c:numCache>
                      <c:formatCode>General</c:formatCode>
                      <c:ptCount val="8"/>
                    </c:numCache>
                  </c:numRef>
                </c:val>
              </c15:ser>
            </c15:filteredBarSeries>
          </c:ext>
        </c:extLst>
      </c:barChart>
      <c:catAx>
        <c:axId val="-67940417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cap="none" spc="0" baseline="0">
                <a:ln w="0">
                  <a:solidFill>
                    <a:schemeClr val="bg1"/>
                  </a:solidFill>
                </a:ln>
                <a:solidFill>
                  <a:schemeClr val="bg1"/>
                </a:solidFill>
                <a:effectLst>
                  <a:outerShdw blurRad="38100" dist="19050" dir="2700000" algn="tl" rotWithShape="0">
                    <a:schemeClr val="dk1">
                      <a:alpha val="40000"/>
                    </a:schemeClr>
                  </a:outerShdw>
                </a:effectLst>
                <a:latin typeface="+mn-lt"/>
                <a:ea typeface="+mn-ea"/>
                <a:cs typeface="+mn-cs"/>
              </a:defRPr>
            </a:pPr>
            <a:endParaRPr lang="en-US"/>
          </a:p>
        </c:txPr>
        <c:crossAx val="-679418864"/>
        <c:crosses val="autoZero"/>
        <c:auto val="1"/>
        <c:lblAlgn val="ctr"/>
        <c:lblOffset val="100"/>
        <c:noMultiLvlLbl val="0"/>
      </c:catAx>
      <c:valAx>
        <c:axId val="-679418864"/>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baseline="0">
                <a:ln w="0">
                  <a:solidFill>
                    <a:schemeClr val="bg1"/>
                  </a:solidFill>
                </a:ln>
                <a:solidFill>
                  <a:schemeClr val="bg1"/>
                </a:solidFill>
                <a:effectLst>
                  <a:outerShdw blurRad="38100" dist="19050" dir="2700000" algn="tl" rotWithShape="0">
                    <a:schemeClr val="dk1">
                      <a:alpha val="40000"/>
                    </a:schemeClr>
                  </a:outerShdw>
                </a:effectLst>
                <a:latin typeface="+mn-lt"/>
                <a:ea typeface="+mn-ea"/>
                <a:cs typeface="+mn-cs"/>
              </a:defRPr>
            </a:pPr>
            <a:endParaRPr lang="en-US"/>
          </a:p>
        </c:txPr>
        <c:crossAx val="-679404176"/>
        <c:crosses val="autoZero"/>
        <c:crossBetween val="between"/>
      </c:valAx>
      <c:spPr>
        <a:solidFill>
          <a:schemeClr val="lt1"/>
        </a:solidFill>
        <a:ln w="25400" cap="flat" cmpd="sng" algn="ctr">
          <a:solidFill>
            <a:schemeClr val="accent6"/>
          </a:solidFill>
          <a:prstDash val="solid"/>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cap="none" spc="0" baseline="0">
              <a:ln w="0">
                <a:solidFill>
                  <a:schemeClr val="bg1"/>
                </a:solidFill>
              </a:ln>
              <a:solidFill>
                <a:schemeClr val="bg1"/>
              </a:solidFill>
              <a:effectLst>
                <a:outerShdw blurRad="38100" dist="19050" dir="2700000" algn="tl" rotWithShape="0">
                  <a:schemeClr val="dk1">
                    <a:alpha val="40000"/>
                  </a:schemeClr>
                </a:outerShdw>
              </a:effectLst>
              <a:latin typeface="+mn-lt"/>
              <a:ea typeface="+mn-ea"/>
              <a:cs typeface="+mn-cs"/>
            </a:defRPr>
          </a:pPr>
          <a:endParaRPr lang="en-US"/>
        </a:p>
      </c:txPr>
    </c:legend>
    <c:plotVisOnly val="1"/>
    <c:dispBlanksAs val="gap"/>
    <c:showDLblsOverMax val="0"/>
  </c:chart>
  <c:spPr>
    <a:gradFill flip="none" rotWithShape="1">
      <a:gsLst>
        <a:gs pos="0">
          <a:schemeClr val="dk1">
            <a:shade val="51000"/>
            <a:satMod val="130000"/>
          </a:schemeClr>
        </a:gs>
        <a:gs pos="80000">
          <a:schemeClr val="dk1">
            <a:shade val="93000"/>
            <a:satMod val="130000"/>
          </a:schemeClr>
        </a:gs>
        <a:gs pos="100000">
          <a:schemeClr val="dk1">
            <a:shade val="94000"/>
            <a:satMod val="135000"/>
          </a:schemeClr>
        </a:gs>
      </a:gsLst>
      <a:lin ang="16200000" scaled="0"/>
      <a:tileRect/>
    </a:gradFill>
    <a:ln w="9525" cap="flat" cmpd="sng" algn="ctr">
      <a:solidFill>
        <a:schemeClr val="dk1">
          <a:shade val="95000"/>
          <a:satMod val="105000"/>
        </a:schemeClr>
      </a:solidFill>
      <a:prstDash val="solid"/>
    </a:ln>
    <a:effectLst>
      <a:outerShdw blurRad="40000" dist="23000" dir="5400000" rotWithShape="0">
        <a:srgbClr val="000000">
          <a:alpha val="35000"/>
        </a:srgbClr>
      </a:outerShdw>
    </a:effectLst>
  </c:spPr>
  <c:txPr>
    <a:bodyPr/>
    <a:lstStyle/>
    <a:p>
      <a:pPr>
        <a:defRPr b="0" cap="none" spc="0">
          <a:ln w="0">
            <a:solidFill>
              <a:schemeClr val="bg1"/>
            </a:solidFill>
          </a:ln>
          <a:solidFill>
            <a:schemeClr val="bg1"/>
          </a:solidFill>
          <a:effectLst>
            <a:outerShdw blurRad="38100" dist="19050" dir="2700000" algn="tl" rotWithShape="0">
              <a:schemeClr val="dk1">
                <a:alpha val="40000"/>
              </a:schemeClr>
            </a:outerShdw>
          </a:effectLst>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5.5149006536242889E-3"/>
          <c:y val="0.12632830585356419"/>
          <c:w val="0.67154771561524584"/>
          <c:h val="0.84935444402532823"/>
        </c:manualLayout>
      </c:layout>
      <c:pie3DChart>
        <c:varyColors val="1"/>
        <c:ser>
          <c:idx val="0"/>
          <c:order val="0"/>
          <c:tx>
            <c:strRef>
              <c:f>Sheet1!$B$1</c:f>
              <c:strCache>
                <c:ptCount val="1"/>
                <c:pt idx="0">
                  <c:v>The Impact of NYSC  CDS PROJECT </c:v>
                </c:pt>
              </c:strCache>
            </c:strRef>
          </c:tx>
          <c:cat>
            <c:strRef>
              <c:f>Sheet1!$A$2:$A$8</c:f>
              <c:strCache>
                <c:ptCount val="7"/>
                <c:pt idx="0">
                  <c:v>Literacy/Teaching</c:v>
                </c:pt>
                <c:pt idx="1">
                  <c:v>Agro-allied</c:v>
                </c:pt>
                <c:pt idx="2">
                  <c:v>Skill Acquisition</c:v>
                </c:pt>
                <c:pt idx="3">
                  <c:v>HIV/AIDS Awareness Campaign</c:v>
                </c:pt>
                <c:pt idx="4">
                  <c:v>Road Safety Club</c:v>
                </c:pt>
                <c:pt idx="5">
                  <c:v>Health Care Delivery</c:v>
                </c:pt>
                <c:pt idx="6">
                  <c:v>Environmental Sanitation</c:v>
                </c:pt>
              </c:strCache>
            </c:strRef>
          </c:cat>
          <c:val>
            <c:numRef>
              <c:f>Sheet1!$B$2:$B$8</c:f>
              <c:numCache>
                <c:formatCode>General</c:formatCode>
                <c:ptCount val="7"/>
                <c:pt idx="0">
                  <c:v>18.2</c:v>
                </c:pt>
                <c:pt idx="1">
                  <c:v>2.1</c:v>
                </c:pt>
                <c:pt idx="2">
                  <c:v>5.4</c:v>
                </c:pt>
                <c:pt idx="3">
                  <c:v>1.9000000000000001</c:v>
                </c:pt>
                <c:pt idx="4">
                  <c:v>2.2999999999999998</c:v>
                </c:pt>
                <c:pt idx="5">
                  <c:v>1.6</c:v>
                </c:pt>
                <c:pt idx="6">
                  <c:v>1.1000000000000001</c:v>
                </c:pt>
              </c:numCache>
            </c:numRef>
          </c:val>
        </c:ser>
        <c:ser>
          <c:idx val="1"/>
          <c:order val="1"/>
          <c:tx>
            <c:strRef>
              <c:f>Sheet1!$C$1</c:f>
              <c:strCache>
                <c:ptCount val="1"/>
                <c:pt idx="0">
                  <c:v>Column1</c:v>
                </c:pt>
              </c:strCache>
            </c:strRef>
          </c:tx>
          <c:cat>
            <c:strRef>
              <c:f>Sheet1!$A$2:$A$8</c:f>
              <c:strCache>
                <c:ptCount val="7"/>
                <c:pt idx="0">
                  <c:v>Literacy/Teaching</c:v>
                </c:pt>
                <c:pt idx="1">
                  <c:v>Agro-allied</c:v>
                </c:pt>
                <c:pt idx="2">
                  <c:v>Skill Acquisition</c:v>
                </c:pt>
                <c:pt idx="3">
                  <c:v>HIV/AIDS Awareness Campaign</c:v>
                </c:pt>
                <c:pt idx="4">
                  <c:v>Road Safety Club</c:v>
                </c:pt>
                <c:pt idx="5">
                  <c:v>Health Care Delivery</c:v>
                </c:pt>
                <c:pt idx="6">
                  <c:v>Environmental Sanitation</c:v>
                </c:pt>
              </c:strCache>
            </c:strRef>
          </c:cat>
          <c:val>
            <c:numRef>
              <c:f>Sheet1!$C$2:$C$8</c:f>
              <c:numCache>
                <c:formatCode>General</c:formatCode>
                <c:ptCount val="7"/>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6879026528844099"/>
          <c:y val="0.2085478006291849"/>
          <c:w val="0.28433307915576195"/>
          <c:h val="0.73354995471630191"/>
        </c:manualLayout>
      </c:layout>
      <c:overlay val="0"/>
    </c:legend>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31A8BAF63DC4AB8AF2C5EBD03B2EABC"/>
        <w:category>
          <w:name w:val="General"/>
          <w:gallery w:val="placeholder"/>
        </w:category>
        <w:types>
          <w:type w:val="bbPlcHdr"/>
        </w:types>
        <w:behaviors>
          <w:behavior w:val="content"/>
        </w:behaviors>
        <w:guid w:val="{864CA5CF-1877-463F-90C5-D0F188A8E0D4}"/>
      </w:docPartPr>
      <w:docPartBody>
        <w:p w:rsidR="00D57A44" w:rsidRDefault="00C029E6" w:rsidP="00C029E6">
          <w:pPr>
            <w:pStyle w:val="531A8BAF63DC4AB8AF2C5EBD03B2EABC"/>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Jenson Pro">
    <w:altName w:val="Adobe Jenson Pro"/>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C029E6"/>
    <w:rsid w:val="00726B7B"/>
    <w:rsid w:val="008B46E8"/>
    <w:rsid w:val="00C029E6"/>
    <w:rsid w:val="00D57A44"/>
    <w:rsid w:val="00FD03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7A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31A8BAF63DC4AB8AF2C5EBD03B2EABC">
    <w:name w:val="531A8BAF63DC4AB8AF2C5EBD03B2EABC"/>
    <w:rsid w:val="00C029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Imh09</b:Tag>
    <b:SourceType>Book</b:SourceType>
    <b:Guid>{8E67C2A3-4409-45B5-82F1-466B97F3E65E}</b:Guid>
    <b:Author>
      <b:Author>
        <b:NameList>
          <b:Person>
            <b:Last>Imhabekhai</b:Last>
            <b:First>C.I.</b:First>
          </b:Person>
        </b:NameList>
      </b:Author>
    </b:Author>
    <b:Title>Management of Community Development Programmes and Projects</b:Title>
    <b:Year>2009</b:Year>
    <b:Pages>10</b:Pages>
    <b:City>Benin </b:City>
    <b:Publisher>Uniben press</b:Publisher>
    <b:RefOrder>1</b:RefOrder>
  </b:Source>
</b:Sources>
</file>

<file path=customXml/itemProps1.xml><?xml version="1.0" encoding="utf-8"?>
<ds:datastoreItem xmlns:ds="http://schemas.openxmlformats.org/officeDocument/2006/customXml" ds:itemID="{76C9B0D8-D7AC-4272-83C7-4A2809D40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2707968</TotalTime>
  <Pages>19</Pages>
  <Words>3432</Words>
  <Characters>19563</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Nigerian Community Development Journal Vol.3, June, 2015</dc:title>
  <dc:creator>Ace</dc:creator>
  <cp:lastModifiedBy>ha</cp:lastModifiedBy>
  <cp:revision>338</cp:revision>
  <dcterms:created xsi:type="dcterms:W3CDTF">2011-01-18T05:14:00Z</dcterms:created>
  <dcterms:modified xsi:type="dcterms:W3CDTF">2021-08-31T09:03:00Z</dcterms:modified>
</cp:coreProperties>
</file>