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AC7" w:rsidRPr="00932ADC" w:rsidRDefault="00B55AC7" w:rsidP="00B55AC7">
      <w:pPr>
        <w:spacing w:after="0" w:line="480" w:lineRule="auto"/>
        <w:jc w:val="both"/>
        <w:rPr>
          <w:rFonts w:ascii="Times New Roman" w:hAnsi="Times New Roman" w:cs="Times New Roman"/>
          <w:sz w:val="24"/>
          <w:szCs w:val="24"/>
        </w:rPr>
      </w:pPr>
      <w:r w:rsidRPr="00932ADC">
        <w:rPr>
          <w:rFonts w:ascii="Times New Roman" w:hAnsi="Times New Roman" w:cs="Times New Roman"/>
          <w:sz w:val="24"/>
          <w:szCs w:val="24"/>
          <w:lang w:val="en-GB"/>
        </w:rPr>
        <w:t>Unarguably, the</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covid</w:t>
      </w:r>
      <w:proofErr w:type="spellEnd"/>
      <w:r>
        <w:rPr>
          <w:rFonts w:ascii="Times New Roman" w:hAnsi="Times New Roman" w:cs="Times New Roman"/>
          <w:sz w:val="24"/>
          <w:szCs w:val="24"/>
          <w:lang w:val="en-GB"/>
        </w:rPr>
        <w:t>- 19</w:t>
      </w:r>
      <w:r w:rsidRPr="00932ADC">
        <w:rPr>
          <w:rFonts w:ascii="Times New Roman" w:hAnsi="Times New Roman" w:cs="Times New Roman"/>
          <w:sz w:val="24"/>
          <w:szCs w:val="24"/>
          <w:lang w:val="en-GB"/>
        </w:rPr>
        <w:t xml:space="preserve"> pandemic </w:t>
      </w:r>
      <w:r>
        <w:rPr>
          <w:rFonts w:ascii="Times New Roman" w:hAnsi="Times New Roman" w:cs="Times New Roman"/>
          <w:sz w:val="24"/>
          <w:szCs w:val="24"/>
          <w:lang w:val="en-GB"/>
        </w:rPr>
        <w:t>has remained a</w:t>
      </w:r>
      <w:r w:rsidRPr="00932ADC">
        <w:rPr>
          <w:rFonts w:ascii="Times New Roman" w:hAnsi="Times New Roman" w:cs="Times New Roman"/>
          <w:sz w:val="24"/>
          <w:szCs w:val="24"/>
          <w:lang w:val="en-GB"/>
        </w:rPr>
        <w:t xml:space="preserve"> global </w:t>
      </w:r>
      <w:r>
        <w:rPr>
          <w:rFonts w:ascii="Times New Roman" w:hAnsi="Times New Roman" w:cs="Times New Roman"/>
          <w:sz w:val="24"/>
          <w:szCs w:val="24"/>
          <w:lang w:val="en-GB"/>
        </w:rPr>
        <w:t>experience</w:t>
      </w:r>
      <w:r w:rsidRPr="00932ADC">
        <w:rPr>
          <w:rFonts w:ascii="Times New Roman" w:hAnsi="Times New Roman" w:cs="Times New Roman"/>
          <w:sz w:val="24"/>
          <w:szCs w:val="24"/>
          <w:lang w:val="en-GB"/>
        </w:rPr>
        <w:t xml:space="preserve"> that has </w:t>
      </w:r>
      <w:r>
        <w:rPr>
          <w:rFonts w:ascii="Times New Roman" w:hAnsi="Times New Roman" w:cs="Times New Roman"/>
          <w:sz w:val="24"/>
          <w:szCs w:val="24"/>
          <w:lang w:val="en-GB"/>
        </w:rPr>
        <w:t xml:space="preserve">altered aspects of life </w:t>
      </w:r>
      <w:r w:rsidRPr="00932ADC">
        <w:rPr>
          <w:rFonts w:ascii="Times New Roman" w:hAnsi="Times New Roman" w:cs="Times New Roman"/>
          <w:sz w:val="24"/>
          <w:szCs w:val="24"/>
          <w:lang w:val="en-GB"/>
        </w:rPr>
        <w:t xml:space="preserve">in all spaces. </w:t>
      </w:r>
      <w:r>
        <w:rPr>
          <w:rFonts w:ascii="Times New Roman" w:hAnsi="Times New Roman" w:cs="Times New Roman"/>
          <w:sz w:val="24"/>
          <w:szCs w:val="24"/>
          <w:lang w:val="en-GB"/>
        </w:rPr>
        <w:t xml:space="preserve"> As global citizens adjust to the </w:t>
      </w:r>
      <w:r w:rsidRPr="00932ADC">
        <w:rPr>
          <w:rFonts w:ascii="Times New Roman" w:hAnsi="Times New Roman" w:cs="Times New Roman"/>
          <w:sz w:val="24"/>
          <w:szCs w:val="24"/>
          <w:lang w:val="en-GB"/>
        </w:rPr>
        <w:t xml:space="preserve">“new normal” </w:t>
      </w:r>
      <w:r>
        <w:rPr>
          <w:rFonts w:ascii="Times New Roman" w:hAnsi="Times New Roman" w:cs="Times New Roman"/>
          <w:sz w:val="24"/>
          <w:szCs w:val="24"/>
          <w:lang w:val="en-GB"/>
        </w:rPr>
        <w:t>protocols of living</w:t>
      </w:r>
      <w:r w:rsidRPr="00932ADC">
        <w:rPr>
          <w:rFonts w:ascii="Times New Roman" w:hAnsi="Times New Roman" w:cs="Times New Roman"/>
          <w:sz w:val="24"/>
          <w:szCs w:val="24"/>
          <w:lang w:val="en-GB"/>
        </w:rPr>
        <w:t>,</w:t>
      </w:r>
      <w:r>
        <w:rPr>
          <w:rFonts w:ascii="Times New Roman" w:hAnsi="Times New Roman" w:cs="Times New Roman"/>
          <w:sz w:val="24"/>
          <w:szCs w:val="24"/>
          <w:lang w:val="en-GB"/>
        </w:rPr>
        <w:t xml:space="preserve"> most engagements of critics with literary works on the pandemic have found </w:t>
      </w:r>
      <w:proofErr w:type="spellStart"/>
      <w:r w:rsidRPr="00932ADC">
        <w:rPr>
          <w:rFonts w:ascii="Times New Roman" w:hAnsi="Times New Roman" w:cs="Times New Roman"/>
          <w:sz w:val="24"/>
          <w:szCs w:val="24"/>
          <w:lang w:val="en-GB"/>
        </w:rPr>
        <w:t>ecocriticism</w:t>
      </w:r>
      <w:proofErr w:type="spellEnd"/>
      <w:r w:rsidRPr="00932ADC">
        <w:rPr>
          <w:rFonts w:ascii="Times New Roman" w:hAnsi="Times New Roman" w:cs="Times New Roman"/>
          <w:sz w:val="24"/>
          <w:szCs w:val="24"/>
          <w:lang w:val="en-GB"/>
        </w:rPr>
        <w:t xml:space="preserve"> </w:t>
      </w:r>
      <w:r>
        <w:rPr>
          <w:rFonts w:ascii="Times New Roman" w:hAnsi="Times New Roman" w:cs="Times New Roman"/>
          <w:sz w:val="24"/>
          <w:szCs w:val="24"/>
          <w:lang w:val="en-GB"/>
        </w:rPr>
        <w:t>as a veritable theoretical tool in harnessing mirrored ordeals of the pandemic</w:t>
      </w:r>
      <w:r w:rsidRPr="00932ADC">
        <w:rPr>
          <w:rFonts w:ascii="Times New Roman" w:hAnsi="Times New Roman" w:cs="Times New Roman"/>
          <w:sz w:val="24"/>
          <w:szCs w:val="24"/>
          <w:lang w:val="en-GB"/>
        </w:rPr>
        <w:t xml:space="preserve">. </w:t>
      </w:r>
      <w:r>
        <w:rPr>
          <w:rFonts w:ascii="Times New Roman" w:hAnsi="Times New Roman" w:cs="Times New Roman"/>
          <w:sz w:val="24"/>
          <w:szCs w:val="24"/>
          <w:lang w:val="en-GB"/>
        </w:rPr>
        <w:t>However, t</w:t>
      </w:r>
      <w:r w:rsidRPr="00932ADC">
        <w:rPr>
          <w:rFonts w:ascii="Times New Roman" w:hAnsi="Times New Roman" w:cs="Times New Roman"/>
          <w:sz w:val="24"/>
          <w:szCs w:val="24"/>
          <w:lang w:val="en-GB"/>
        </w:rPr>
        <w:t>his article adopts the postcolonial methodology to engage with the pandemic</w:t>
      </w:r>
      <w:r>
        <w:rPr>
          <w:rFonts w:ascii="Times New Roman" w:hAnsi="Times New Roman" w:cs="Times New Roman"/>
          <w:sz w:val="24"/>
          <w:szCs w:val="24"/>
          <w:lang w:val="en-GB"/>
        </w:rPr>
        <w:t xml:space="preserve"> verse</w:t>
      </w:r>
      <w:r w:rsidRPr="00932ADC">
        <w:rPr>
          <w:rFonts w:ascii="Times New Roman" w:hAnsi="Times New Roman" w:cs="Times New Roman"/>
          <w:sz w:val="24"/>
          <w:szCs w:val="24"/>
          <w:lang w:val="en-GB"/>
        </w:rPr>
        <w:t>s in</w:t>
      </w:r>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Egbuta</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Ikechukwu</w:t>
      </w:r>
      <w:proofErr w:type="spellEnd"/>
      <w:r>
        <w:rPr>
          <w:rFonts w:ascii="Times New Roman" w:hAnsi="Times New Roman" w:cs="Times New Roman"/>
          <w:sz w:val="24"/>
          <w:szCs w:val="24"/>
          <w:lang w:val="en-GB"/>
        </w:rPr>
        <w:t xml:space="preserve"> </w:t>
      </w:r>
      <w:proofErr w:type="spellStart"/>
      <w:r>
        <w:rPr>
          <w:rFonts w:ascii="Times New Roman" w:hAnsi="Times New Roman" w:cs="Times New Roman"/>
          <w:sz w:val="24"/>
          <w:szCs w:val="24"/>
          <w:lang w:val="en-GB"/>
        </w:rPr>
        <w:t>Otuu</w:t>
      </w:r>
      <w:proofErr w:type="spellEnd"/>
      <w:r>
        <w:rPr>
          <w:rFonts w:ascii="Times New Roman" w:hAnsi="Times New Roman" w:cs="Times New Roman"/>
          <w:sz w:val="24"/>
          <w:szCs w:val="24"/>
          <w:lang w:val="en-GB"/>
        </w:rPr>
        <w:t xml:space="preserve"> </w:t>
      </w:r>
      <w:proofErr w:type="spellStart"/>
      <w:r w:rsidRPr="00932ADC">
        <w:rPr>
          <w:rFonts w:ascii="Times New Roman" w:hAnsi="Times New Roman" w:cs="Times New Roman"/>
          <w:sz w:val="24"/>
          <w:szCs w:val="24"/>
          <w:lang w:val="en-GB"/>
        </w:rPr>
        <w:t>Egbuta</w:t>
      </w:r>
      <w:proofErr w:type="spellEnd"/>
      <w:r w:rsidRPr="00932ADC">
        <w:rPr>
          <w:rFonts w:ascii="Times New Roman" w:hAnsi="Times New Roman" w:cs="Times New Roman"/>
          <w:sz w:val="24"/>
          <w:szCs w:val="24"/>
          <w:lang w:val="en-GB"/>
        </w:rPr>
        <w:t xml:space="preserve"> and Vivien </w:t>
      </w:r>
      <w:proofErr w:type="spellStart"/>
      <w:r w:rsidRPr="00932ADC">
        <w:rPr>
          <w:rFonts w:ascii="Times New Roman" w:hAnsi="Times New Roman" w:cs="Times New Roman"/>
          <w:sz w:val="24"/>
          <w:szCs w:val="24"/>
          <w:lang w:val="en-GB"/>
        </w:rPr>
        <w:t>Chukwu</w:t>
      </w:r>
      <w:proofErr w:type="spellEnd"/>
      <w:r w:rsidRPr="00932ADC">
        <w:rPr>
          <w:rFonts w:ascii="Times New Roman" w:hAnsi="Times New Roman" w:cs="Times New Roman"/>
          <w:sz w:val="24"/>
          <w:szCs w:val="24"/>
          <w:lang w:val="en-GB"/>
        </w:rPr>
        <w:t xml:space="preserve">, </w:t>
      </w:r>
      <w:proofErr w:type="spellStart"/>
      <w:r w:rsidRPr="00932ADC">
        <w:rPr>
          <w:rFonts w:ascii="Times New Roman" w:hAnsi="Times New Roman" w:cs="Times New Roman"/>
          <w:sz w:val="24"/>
          <w:szCs w:val="24"/>
          <w:lang w:val="en-GB"/>
        </w:rPr>
        <w:t>Nnenna’s</w:t>
      </w:r>
      <w:proofErr w:type="spellEnd"/>
      <w:r w:rsidRPr="00932ADC">
        <w:rPr>
          <w:rFonts w:ascii="Times New Roman" w:hAnsi="Times New Roman" w:cs="Times New Roman"/>
          <w:sz w:val="24"/>
          <w:szCs w:val="24"/>
          <w:lang w:val="en-GB"/>
        </w:rPr>
        <w:t xml:space="preserve"> </w:t>
      </w:r>
      <w:r w:rsidRPr="00932ADC">
        <w:rPr>
          <w:rFonts w:ascii="Times New Roman" w:hAnsi="Times New Roman" w:cs="Times New Roman"/>
          <w:i/>
          <w:sz w:val="24"/>
          <w:szCs w:val="24"/>
          <w:lang w:val="en-GB"/>
        </w:rPr>
        <w:t>World on the Brinks</w:t>
      </w:r>
      <w:r w:rsidRPr="00932ADC">
        <w:rPr>
          <w:rFonts w:ascii="Times New Roman" w:hAnsi="Times New Roman" w:cs="Times New Roman"/>
          <w:sz w:val="24"/>
          <w:szCs w:val="24"/>
          <w:lang w:val="en-GB"/>
        </w:rPr>
        <w:t xml:space="preserve">: </w:t>
      </w:r>
      <w:r w:rsidRPr="00932ADC">
        <w:rPr>
          <w:rFonts w:ascii="Times New Roman" w:hAnsi="Times New Roman" w:cs="Times New Roman"/>
          <w:i/>
          <w:sz w:val="24"/>
          <w:szCs w:val="24"/>
          <w:lang w:val="en-GB"/>
        </w:rPr>
        <w:t xml:space="preserve">An Anthology of </w:t>
      </w:r>
      <w:proofErr w:type="spellStart"/>
      <w:r w:rsidRPr="00932ADC">
        <w:rPr>
          <w:rFonts w:ascii="Times New Roman" w:hAnsi="Times New Roman" w:cs="Times New Roman"/>
          <w:i/>
          <w:sz w:val="24"/>
          <w:szCs w:val="24"/>
          <w:lang w:val="en-GB"/>
        </w:rPr>
        <w:t>Covid</w:t>
      </w:r>
      <w:proofErr w:type="spellEnd"/>
      <w:r w:rsidRPr="00932ADC">
        <w:rPr>
          <w:rFonts w:ascii="Times New Roman" w:hAnsi="Times New Roman" w:cs="Times New Roman"/>
          <w:i/>
          <w:sz w:val="24"/>
          <w:szCs w:val="24"/>
          <w:lang w:val="en-GB"/>
        </w:rPr>
        <w:t>-</w:t>
      </w:r>
      <w:r w:rsidRPr="00932ADC">
        <w:rPr>
          <w:rFonts w:ascii="Times New Roman" w:hAnsi="Times New Roman" w:cs="Times New Roman"/>
          <w:sz w:val="24"/>
          <w:szCs w:val="24"/>
        </w:rPr>
        <w:t xml:space="preserve"> </w:t>
      </w:r>
      <w:r w:rsidRPr="00932ADC">
        <w:rPr>
          <w:rFonts w:ascii="Times New Roman" w:hAnsi="Times New Roman" w:cs="Times New Roman"/>
          <w:i/>
          <w:sz w:val="24"/>
          <w:szCs w:val="24"/>
          <w:lang w:val="en-GB"/>
        </w:rPr>
        <w:t>19 Pandemic</w:t>
      </w:r>
      <w:r w:rsidRPr="00932ADC">
        <w:rPr>
          <w:rFonts w:ascii="Times New Roman" w:hAnsi="Times New Roman" w:cs="Times New Roman"/>
          <w:sz w:val="24"/>
          <w:szCs w:val="24"/>
          <w:lang w:val="en-GB"/>
        </w:rPr>
        <w:t xml:space="preserve"> a</w:t>
      </w:r>
      <w:r>
        <w:rPr>
          <w:rFonts w:ascii="Times New Roman" w:hAnsi="Times New Roman" w:cs="Times New Roman"/>
          <w:sz w:val="24"/>
          <w:szCs w:val="24"/>
          <w:lang w:val="en-GB"/>
        </w:rPr>
        <w:t xml:space="preserve">s guide. The article contextualises the studied text within the evolution of the anthology genre in modern Nigerian poetry and harnesses the critical perspectives on the </w:t>
      </w:r>
      <w:r w:rsidRPr="00932ADC">
        <w:rPr>
          <w:rFonts w:ascii="Times New Roman" w:hAnsi="Times New Roman" w:cs="Times New Roman"/>
          <w:sz w:val="24"/>
          <w:szCs w:val="24"/>
          <w:lang w:val="en-GB"/>
        </w:rPr>
        <w:t>expe</w:t>
      </w:r>
      <w:r>
        <w:rPr>
          <w:rFonts w:ascii="Times New Roman" w:hAnsi="Times New Roman" w:cs="Times New Roman"/>
          <w:sz w:val="24"/>
          <w:szCs w:val="24"/>
          <w:lang w:val="en-GB"/>
        </w:rPr>
        <w:t>diency of poetry as intervening tool in</w:t>
      </w:r>
      <w:r w:rsidRPr="00932ADC">
        <w:rPr>
          <w:rFonts w:ascii="Times New Roman" w:hAnsi="Times New Roman" w:cs="Times New Roman"/>
          <w:sz w:val="24"/>
          <w:szCs w:val="24"/>
          <w:lang w:val="en-GB"/>
        </w:rPr>
        <w:t xml:space="preserve"> crisis</w:t>
      </w:r>
      <w:r>
        <w:rPr>
          <w:rFonts w:ascii="Times New Roman" w:hAnsi="Times New Roman" w:cs="Times New Roman"/>
          <w:sz w:val="24"/>
          <w:szCs w:val="24"/>
          <w:lang w:val="en-GB"/>
        </w:rPr>
        <w:t xml:space="preserve"> situations. After its rigorous analyses of the selected poems which slant the impacts of the pandemic into </w:t>
      </w:r>
      <w:r w:rsidRPr="00932ADC">
        <w:rPr>
          <w:rFonts w:ascii="Times New Roman" w:hAnsi="Times New Roman" w:cs="Times New Roman"/>
          <w:sz w:val="24"/>
          <w:szCs w:val="24"/>
          <w:lang w:val="en-GB"/>
        </w:rPr>
        <w:t>universal and domestic</w:t>
      </w:r>
      <w:r>
        <w:rPr>
          <w:rFonts w:ascii="Times New Roman" w:hAnsi="Times New Roman" w:cs="Times New Roman"/>
          <w:sz w:val="24"/>
          <w:szCs w:val="24"/>
          <w:lang w:val="en-GB"/>
        </w:rPr>
        <w:t xml:space="preserve"> domains, the conclusion of the paper harps on the urgency to re-awake humane values for a better universe. However, for third world nations, where the pandemic exposed vulnerability and dystopias, the urgent call remains the recovery of leadership and institutions which are in the throes of total collapse.</w:t>
      </w:r>
      <w:r w:rsidRPr="00932ADC">
        <w:rPr>
          <w:rFonts w:ascii="Times New Roman" w:hAnsi="Times New Roman" w:cs="Times New Roman"/>
          <w:sz w:val="24"/>
          <w:szCs w:val="24"/>
          <w:lang w:val="en-GB"/>
        </w:rPr>
        <w:t xml:space="preserve">  </w:t>
      </w:r>
    </w:p>
    <w:p w:rsidR="00BA0AB6" w:rsidRDefault="00B55AC7">
      <w:bookmarkStart w:id="0" w:name="_GoBack"/>
      <w:bookmarkEnd w:id="0"/>
    </w:p>
    <w:sectPr w:rsidR="00BA0A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AC7"/>
    <w:rsid w:val="001301F5"/>
    <w:rsid w:val="00803DF6"/>
    <w:rsid w:val="00B55A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C6BD8C1-E5CD-4EE2-8D3B-203B88A63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5AC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1043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1</cp:revision>
  <dcterms:created xsi:type="dcterms:W3CDTF">2024-06-25T19:19:00Z</dcterms:created>
  <dcterms:modified xsi:type="dcterms:W3CDTF">2024-06-25T19:19:00Z</dcterms:modified>
</cp:coreProperties>
</file>