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009D" w:rsidRDefault="006F009D" w:rsidP="006F009D">
      <w:pPr>
        <w:autoSpaceDE w:val="0"/>
        <w:autoSpaceDN w:val="0"/>
        <w:adjustRightInd w:val="0"/>
        <w:spacing w:line="240" w:lineRule="auto"/>
        <w:ind w:left="0" w:firstLine="0"/>
        <w:rPr>
          <w:rFonts w:asciiTheme="majorBidi" w:hAnsiTheme="majorBidi" w:cstheme="majorBidi"/>
          <w:i/>
          <w:iCs/>
          <w:sz w:val="24"/>
          <w:szCs w:val="24"/>
        </w:rPr>
      </w:pPr>
    </w:p>
    <w:p w:rsidR="006F009D" w:rsidRPr="00E47241" w:rsidRDefault="00E47241" w:rsidP="006F009D">
      <w:pPr>
        <w:autoSpaceDE w:val="0"/>
        <w:autoSpaceDN w:val="0"/>
        <w:adjustRightInd w:val="0"/>
        <w:spacing w:line="240" w:lineRule="auto"/>
        <w:ind w:left="0" w:firstLine="0"/>
        <w:rPr>
          <w:rFonts w:asciiTheme="majorBidi" w:hAnsiTheme="majorBidi" w:cstheme="majorBidi"/>
          <w:sz w:val="24"/>
          <w:szCs w:val="24"/>
        </w:rPr>
      </w:pPr>
      <w:bookmarkStart w:id="0" w:name="_GoBack"/>
      <w:r w:rsidRPr="00E47241">
        <w:rPr>
          <w:rFonts w:asciiTheme="majorBidi" w:hAnsiTheme="majorBidi" w:cstheme="majorBidi"/>
          <w:sz w:val="24"/>
          <w:szCs w:val="24"/>
        </w:rPr>
        <w:t>Abstract</w:t>
      </w:r>
    </w:p>
    <w:bookmarkEnd w:id="0"/>
    <w:p w:rsidR="00E47241" w:rsidRDefault="00E47241" w:rsidP="006F009D">
      <w:pPr>
        <w:autoSpaceDE w:val="0"/>
        <w:autoSpaceDN w:val="0"/>
        <w:adjustRightInd w:val="0"/>
        <w:spacing w:line="240" w:lineRule="auto"/>
        <w:ind w:left="0" w:firstLine="0"/>
        <w:rPr>
          <w:rFonts w:asciiTheme="majorBidi" w:hAnsiTheme="majorBidi" w:cstheme="majorBidi"/>
          <w:sz w:val="24"/>
          <w:szCs w:val="24"/>
        </w:rPr>
      </w:pPr>
    </w:p>
    <w:p w:rsidR="00817AFE" w:rsidRDefault="006F009D" w:rsidP="006F009D">
      <w:pPr>
        <w:autoSpaceDE w:val="0"/>
        <w:autoSpaceDN w:val="0"/>
        <w:adjustRightInd w:val="0"/>
        <w:spacing w:line="240" w:lineRule="auto"/>
        <w:ind w:left="0" w:firstLine="0"/>
        <w:rPr>
          <w:rFonts w:asciiTheme="majorBidi" w:hAnsiTheme="majorBidi" w:cstheme="majorBidi"/>
          <w:sz w:val="24"/>
          <w:szCs w:val="24"/>
        </w:rPr>
      </w:pPr>
      <w:r w:rsidRPr="006F009D">
        <w:rPr>
          <w:rFonts w:asciiTheme="majorBidi" w:hAnsiTheme="majorBidi" w:cstheme="majorBidi"/>
          <w:sz w:val="24"/>
          <w:szCs w:val="24"/>
        </w:rPr>
        <w:t>This study appraised Social Welfare Practices on well-being of staff of</w:t>
      </w:r>
      <w:r w:rsidRPr="006F009D">
        <w:rPr>
          <w:rFonts w:asciiTheme="majorBidi" w:hAnsiTheme="majorBidi" w:cstheme="majorBidi"/>
          <w:sz w:val="24"/>
          <w:szCs w:val="24"/>
        </w:rPr>
        <w:t xml:space="preserve"> </w:t>
      </w:r>
      <w:r w:rsidRPr="006F009D">
        <w:rPr>
          <w:rFonts w:asciiTheme="majorBidi" w:hAnsiTheme="majorBidi" w:cstheme="majorBidi"/>
          <w:sz w:val="24"/>
          <w:szCs w:val="24"/>
        </w:rPr>
        <w:t>selected Federal learning institutio</w:t>
      </w:r>
      <w:r w:rsidRPr="006F009D">
        <w:rPr>
          <w:rFonts w:asciiTheme="majorBidi" w:hAnsiTheme="majorBidi" w:cstheme="majorBidi"/>
          <w:sz w:val="24"/>
          <w:szCs w:val="24"/>
        </w:rPr>
        <w:t xml:space="preserve">ns in </w:t>
      </w:r>
      <w:proofErr w:type="spellStart"/>
      <w:r w:rsidRPr="006F009D">
        <w:rPr>
          <w:rFonts w:asciiTheme="majorBidi" w:hAnsiTheme="majorBidi" w:cstheme="majorBidi"/>
          <w:sz w:val="24"/>
          <w:szCs w:val="24"/>
        </w:rPr>
        <w:t>Kwara</w:t>
      </w:r>
      <w:proofErr w:type="spellEnd"/>
      <w:r w:rsidRPr="006F009D">
        <w:rPr>
          <w:rFonts w:asciiTheme="majorBidi" w:hAnsiTheme="majorBidi" w:cstheme="majorBidi"/>
          <w:sz w:val="24"/>
          <w:szCs w:val="24"/>
        </w:rPr>
        <w:t xml:space="preserve"> State, Nigeria. The </w:t>
      </w:r>
      <w:r w:rsidRPr="006F009D">
        <w:rPr>
          <w:rFonts w:asciiTheme="majorBidi" w:hAnsiTheme="majorBidi" w:cstheme="majorBidi"/>
          <w:sz w:val="24"/>
          <w:szCs w:val="24"/>
        </w:rPr>
        <w:t>study has five objectives and five researc</w:t>
      </w:r>
      <w:r w:rsidRPr="006F009D">
        <w:rPr>
          <w:rFonts w:asciiTheme="majorBidi" w:hAnsiTheme="majorBidi" w:cstheme="majorBidi"/>
          <w:sz w:val="24"/>
          <w:szCs w:val="24"/>
        </w:rPr>
        <w:t xml:space="preserve">h questions. Descriptive survey </w:t>
      </w:r>
      <w:r w:rsidRPr="006F009D">
        <w:rPr>
          <w:rFonts w:asciiTheme="majorBidi" w:hAnsiTheme="majorBidi" w:cstheme="majorBidi"/>
          <w:sz w:val="24"/>
          <w:szCs w:val="24"/>
        </w:rPr>
        <w:t>research design was adopted for the stud</w:t>
      </w:r>
      <w:r w:rsidRPr="006F009D">
        <w:rPr>
          <w:rFonts w:asciiTheme="majorBidi" w:hAnsiTheme="majorBidi" w:cstheme="majorBidi"/>
          <w:sz w:val="24"/>
          <w:szCs w:val="24"/>
        </w:rPr>
        <w:t xml:space="preserve">y. 5,716 were considered as the </w:t>
      </w:r>
      <w:r w:rsidRPr="006F009D">
        <w:rPr>
          <w:rFonts w:asciiTheme="majorBidi" w:hAnsiTheme="majorBidi" w:cstheme="majorBidi"/>
          <w:sz w:val="24"/>
          <w:szCs w:val="24"/>
        </w:rPr>
        <w:t>target population from which a sam</w:t>
      </w:r>
      <w:r w:rsidRPr="006F009D">
        <w:rPr>
          <w:rFonts w:asciiTheme="majorBidi" w:hAnsiTheme="majorBidi" w:cstheme="majorBidi"/>
          <w:sz w:val="24"/>
          <w:szCs w:val="24"/>
        </w:rPr>
        <w:t xml:space="preserve">ple size of 361 respondents was </w:t>
      </w:r>
      <w:r w:rsidRPr="006F009D">
        <w:rPr>
          <w:rFonts w:asciiTheme="majorBidi" w:hAnsiTheme="majorBidi" w:cstheme="majorBidi"/>
          <w:sz w:val="24"/>
          <w:szCs w:val="24"/>
        </w:rPr>
        <w:t>selected through multi-stage sampl</w:t>
      </w:r>
      <w:r w:rsidRPr="006F009D">
        <w:rPr>
          <w:rFonts w:asciiTheme="majorBidi" w:hAnsiTheme="majorBidi" w:cstheme="majorBidi"/>
          <w:sz w:val="24"/>
          <w:szCs w:val="24"/>
        </w:rPr>
        <w:t xml:space="preserve">ing procedure. A self-developed </w:t>
      </w:r>
      <w:r w:rsidRPr="006F009D">
        <w:rPr>
          <w:rFonts w:asciiTheme="majorBidi" w:hAnsiTheme="majorBidi" w:cstheme="majorBidi"/>
          <w:sz w:val="24"/>
          <w:szCs w:val="24"/>
        </w:rPr>
        <w:t>questionnaire was used for data co</w:t>
      </w:r>
      <w:r w:rsidRPr="006F009D">
        <w:rPr>
          <w:rFonts w:asciiTheme="majorBidi" w:hAnsiTheme="majorBidi" w:cstheme="majorBidi"/>
          <w:sz w:val="24"/>
          <w:szCs w:val="24"/>
        </w:rPr>
        <w:t xml:space="preserve">llection. The reliability of the </w:t>
      </w:r>
      <w:r w:rsidRPr="006F009D">
        <w:rPr>
          <w:rFonts w:asciiTheme="majorBidi" w:hAnsiTheme="majorBidi" w:cstheme="majorBidi"/>
          <w:sz w:val="24"/>
          <w:szCs w:val="24"/>
        </w:rPr>
        <w:t>instrument was done using test re-test te</w:t>
      </w:r>
      <w:r w:rsidRPr="006F009D">
        <w:rPr>
          <w:rFonts w:asciiTheme="majorBidi" w:hAnsiTheme="majorBidi" w:cstheme="majorBidi"/>
          <w:sz w:val="24"/>
          <w:szCs w:val="24"/>
        </w:rPr>
        <w:t xml:space="preserve">chnique and a co-efficient 0.87 </w:t>
      </w:r>
      <w:r w:rsidRPr="006F009D">
        <w:rPr>
          <w:rFonts w:asciiTheme="majorBidi" w:hAnsiTheme="majorBidi" w:cstheme="majorBidi"/>
          <w:sz w:val="24"/>
          <w:szCs w:val="24"/>
        </w:rPr>
        <w:t>was obtained using Pearson Produc</w:t>
      </w:r>
      <w:r w:rsidRPr="006F009D">
        <w:rPr>
          <w:rFonts w:asciiTheme="majorBidi" w:hAnsiTheme="majorBidi" w:cstheme="majorBidi"/>
          <w:sz w:val="24"/>
          <w:szCs w:val="24"/>
        </w:rPr>
        <w:t xml:space="preserve">t Moment Correlation (PPMC). The </w:t>
      </w:r>
      <w:r w:rsidRPr="006F009D">
        <w:rPr>
          <w:rFonts w:asciiTheme="majorBidi" w:hAnsiTheme="majorBidi" w:cstheme="majorBidi"/>
          <w:sz w:val="24"/>
          <w:szCs w:val="24"/>
        </w:rPr>
        <w:t>data collected were analyzed using f</w:t>
      </w:r>
      <w:r w:rsidRPr="006F009D">
        <w:rPr>
          <w:rFonts w:asciiTheme="majorBidi" w:hAnsiTheme="majorBidi" w:cstheme="majorBidi"/>
          <w:sz w:val="24"/>
          <w:szCs w:val="24"/>
        </w:rPr>
        <w:t xml:space="preserve">requency count and percentages. </w:t>
      </w:r>
      <w:r w:rsidRPr="006F009D">
        <w:rPr>
          <w:rFonts w:asciiTheme="majorBidi" w:hAnsiTheme="majorBidi" w:cstheme="majorBidi"/>
          <w:sz w:val="24"/>
          <w:szCs w:val="24"/>
        </w:rPr>
        <w:t>Among the findings of the study were:</w:t>
      </w:r>
      <w:r w:rsidRPr="006F009D">
        <w:rPr>
          <w:rFonts w:asciiTheme="majorBidi" w:hAnsiTheme="majorBidi" w:cstheme="majorBidi"/>
          <w:sz w:val="24"/>
          <w:szCs w:val="24"/>
        </w:rPr>
        <w:t xml:space="preserve"> that the level of awareness of </w:t>
      </w:r>
      <w:r w:rsidRPr="006F009D">
        <w:rPr>
          <w:rFonts w:asciiTheme="majorBidi" w:hAnsiTheme="majorBidi" w:cstheme="majorBidi"/>
          <w:sz w:val="24"/>
          <w:szCs w:val="24"/>
        </w:rPr>
        <w:t>social welfare practices among staff o</w:t>
      </w:r>
      <w:r w:rsidRPr="006F009D">
        <w:rPr>
          <w:rFonts w:asciiTheme="majorBidi" w:hAnsiTheme="majorBidi" w:cstheme="majorBidi"/>
          <w:sz w:val="24"/>
          <w:szCs w:val="24"/>
        </w:rPr>
        <w:t xml:space="preserve">f the selected Federal Learning </w:t>
      </w:r>
      <w:r w:rsidRPr="006F009D">
        <w:rPr>
          <w:rFonts w:asciiTheme="majorBidi" w:hAnsiTheme="majorBidi" w:cstheme="majorBidi"/>
          <w:sz w:val="24"/>
          <w:szCs w:val="24"/>
        </w:rPr>
        <w:t>institutions</w:t>
      </w:r>
      <w:r w:rsidRPr="006F009D">
        <w:rPr>
          <w:rFonts w:asciiTheme="majorBidi" w:hAnsiTheme="majorBidi" w:cstheme="majorBidi"/>
          <w:sz w:val="24"/>
          <w:szCs w:val="24"/>
        </w:rPr>
        <w:t xml:space="preserve"> </w:t>
      </w:r>
      <w:r w:rsidRPr="006F009D">
        <w:rPr>
          <w:rFonts w:asciiTheme="majorBidi" w:hAnsiTheme="majorBidi" w:cstheme="majorBidi"/>
          <w:sz w:val="24"/>
          <w:szCs w:val="24"/>
        </w:rPr>
        <w:t>was high and that social</w:t>
      </w:r>
      <w:r w:rsidRPr="006F009D">
        <w:rPr>
          <w:rFonts w:asciiTheme="majorBidi" w:hAnsiTheme="majorBidi" w:cstheme="majorBidi"/>
          <w:sz w:val="24"/>
          <w:szCs w:val="24"/>
        </w:rPr>
        <w:t xml:space="preserve"> welfare had positive impact on </w:t>
      </w:r>
      <w:r w:rsidRPr="006F009D">
        <w:rPr>
          <w:rFonts w:asciiTheme="majorBidi" w:hAnsiTheme="majorBidi" w:cstheme="majorBidi"/>
          <w:sz w:val="24"/>
          <w:szCs w:val="24"/>
        </w:rPr>
        <w:t xml:space="preserve">well-being of staff especially in the areas </w:t>
      </w:r>
      <w:r w:rsidRPr="006F009D">
        <w:rPr>
          <w:rFonts w:asciiTheme="majorBidi" w:hAnsiTheme="majorBidi" w:cstheme="majorBidi"/>
          <w:sz w:val="24"/>
          <w:szCs w:val="24"/>
        </w:rPr>
        <w:t xml:space="preserve">of improvement of socioeconomic </w:t>
      </w:r>
      <w:r w:rsidRPr="006F009D">
        <w:rPr>
          <w:rFonts w:asciiTheme="majorBidi" w:hAnsiTheme="majorBidi" w:cstheme="majorBidi"/>
          <w:sz w:val="24"/>
          <w:szCs w:val="24"/>
        </w:rPr>
        <w:t xml:space="preserve">status, access to better health care, as well </w:t>
      </w:r>
      <w:r w:rsidRPr="006F009D">
        <w:rPr>
          <w:rFonts w:asciiTheme="majorBidi" w:hAnsiTheme="majorBidi" w:cstheme="majorBidi"/>
          <w:sz w:val="24"/>
          <w:szCs w:val="24"/>
        </w:rPr>
        <w:t xml:space="preserve">as addressing </w:t>
      </w:r>
      <w:r w:rsidRPr="006F009D">
        <w:rPr>
          <w:rFonts w:asciiTheme="majorBidi" w:hAnsiTheme="majorBidi" w:cstheme="majorBidi"/>
          <w:sz w:val="24"/>
          <w:szCs w:val="24"/>
        </w:rPr>
        <w:t xml:space="preserve">certain financial needs. The study </w:t>
      </w:r>
      <w:r w:rsidRPr="006F009D">
        <w:rPr>
          <w:rFonts w:asciiTheme="majorBidi" w:hAnsiTheme="majorBidi" w:cstheme="majorBidi"/>
          <w:sz w:val="24"/>
          <w:szCs w:val="24"/>
        </w:rPr>
        <w:t xml:space="preserve">recommended that the management </w:t>
      </w:r>
      <w:r w:rsidRPr="006F009D">
        <w:rPr>
          <w:rFonts w:asciiTheme="majorBidi" w:hAnsiTheme="majorBidi" w:cstheme="majorBidi"/>
          <w:sz w:val="24"/>
          <w:szCs w:val="24"/>
        </w:rPr>
        <w:t>of social welfare practices need to cr</w:t>
      </w:r>
      <w:r w:rsidRPr="006F009D">
        <w:rPr>
          <w:rFonts w:asciiTheme="majorBidi" w:hAnsiTheme="majorBidi" w:cstheme="majorBidi"/>
          <w:sz w:val="24"/>
          <w:szCs w:val="24"/>
        </w:rPr>
        <w:t xml:space="preserve">eate more awareness among staff </w:t>
      </w:r>
      <w:r w:rsidRPr="006F009D">
        <w:rPr>
          <w:rFonts w:asciiTheme="majorBidi" w:hAnsiTheme="majorBidi" w:cstheme="majorBidi"/>
          <w:sz w:val="24"/>
          <w:szCs w:val="24"/>
        </w:rPr>
        <w:t>so as to increase level of patronage a</w:t>
      </w:r>
      <w:r w:rsidRPr="006F009D">
        <w:rPr>
          <w:rFonts w:asciiTheme="majorBidi" w:hAnsiTheme="majorBidi" w:cstheme="majorBidi"/>
          <w:sz w:val="24"/>
          <w:szCs w:val="24"/>
        </w:rPr>
        <w:t xml:space="preserve">nd periodic interview should be </w:t>
      </w:r>
      <w:r w:rsidRPr="006F009D">
        <w:rPr>
          <w:rFonts w:asciiTheme="majorBidi" w:hAnsiTheme="majorBidi" w:cstheme="majorBidi"/>
          <w:sz w:val="24"/>
          <w:szCs w:val="24"/>
        </w:rPr>
        <w:t>conducted on members to determine whe</w:t>
      </w:r>
      <w:r w:rsidRPr="006F009D">
        <w:rPr>
          <w:rFonts w:asciiTheme="majorBidi" w:hAnsiTheme="majorBidi" w:cstheme="majorBidi"/>
          <w:sz w:val="24"/>
          <w:szCs w:val="24"/>
        </w:rPr>
        <w:t xml:space="preserve">ther the practice have positive </w:t>
      </w:r>
      <w:r w:rsidRPr="006F009D">
        <w:rPr>
          <w:rFonts w:asciiTheme="majorBidi" w:hAnsiTheme="majorBidi" w:cstheme="majorBidi"/>
          <w:sz w:val="24"/>
          <w:szCs w:val="24"/>
        </w:rPr>
        <w:t>impact on them.</w:t>
      </w:r>
    </w:p>
    <w:p w:rsidR="006F009D" w:rsidRDefault="006F009D" w:rsidP="006F009D">
      <w:pPr>
        <w:autoSpaceDE w:val="0"/>
        <w:autoSpaceDN w:val="0"/>
        <w:adjustRightInd w:val="0"/>
        <w:spacing w:line="240" w:lineRule="auto"/>
        <w:ind w:left="0" w:firstLine="0"/>
        <w:rPr>
          <w:rFonts w:asciiTheme="majorBidi" w:hAnsiTheme="majorBidi" w:cstheme="majorBidi"/>
          <w:sz w:val="24"/>
          <w:szCs w:val="24"/>
        </w:rPr>
      </w:pPr>
    </w:p>
    <w:p w:rsidR="006F009D" w:rsidRPr="00E47241" w:rsidRDefault="00E47241" w:rsidP="00E47241">
      <w:pPr>
        <w:autoSpaceDE w:val="0"/>
        <w:autoSpaceDN w:val="0"/>
        <w:adjustRightInd w:val="0"/>
        <w:spacing w:line="240" w:lineRule="auto"/>
        <w:ind w:left="0" w:firstLine="0"/>
        <w:jc w:val="left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Key words: </w:t>
      </w:r>
      <w:r w:rsidR="006F009D" w:rsidRPr="00E47241">
        <w:rPr>
          <w:rFonts w:asciiTheme="majorBidi" w:hAnsiTheme="majorBidi" w:cstheme="majorBidi"/>
          <w:sz w:val="24"/>
          <w:szCs w:val="24"/>
        </w:rPr>
        <w:t>Appraisal, Social Welfare P</w:t>
      </w:r>
      <w:r>
        <w:rPr>
          <w:rFonts w:asciiTheme="majorBidi" w:hAnsiTheme="majorBidi" w:cstheme="majorBidi"/>
          <w:sz w:val="24"/>
          <w:szCs w:val="24"/>
        </w:rPr>
        <w:t xml:space="preserve">ractices, Well-Being, Staff and </w:t>
      </w:r>
      <w:r w:rsidR="006F009D" w:rsidRPr="00E47241">
        <w:rPr>
          <w:rFonts w:asciiTheme="majorBidi" w:hAnsiTheme="majorBidi" w:cstheme="majorBidi"/>
          <w:sz w:val="24"/>
          <w:szCs w:val="24"/>
        </w:rPr>
        <w:t>Federal Learning Institutions</w:t>
      </w:r>
    </w:p>
    <w:sectPr w:rsidR="006F009D" w:rsidRPr="00E47241" w:rsidSect="00817AFE">
      <w:pgSz w:w="12240" w:h="15840"/>
      <w:pgMar w:top="0" w:right="1041" w:bottom="0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7AFE"/>
    <w:rsid w:val="006F009D"/>
    <w:rsid w:val="00817AFE"/>
    <w:rsid w:val="009D7302"/>
    <w:rsid w:val="00C704F3"/>
    <w:rsid w:val="00E47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2A39C32B-25C1-4A32-9011-F51E2C689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360" w:lineRule="auto"/>
        <w:ind w:left="720" w:hanging="72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215</Words>
  <Characters>1230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</dc:creator>
  <cp:keywords/>
  <dc:description/>
  <cp:lastModifiedBy>ha</cp:lastModifiedBy>
  <cp:revision>1</cp:revision>
  <dcterms:created xsi:type="dcterms:W3CDTF">2021-05-26T14:34:00Z</dcterms:created>
  <dcterms:modified xsi:type="dcterms:W3CDTF">2021-05-26T15:02:00Z</dcterms:modified>
</cp:coreProperties>
</file>