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AF5AD" w14:textId="77777777" w:rsidR="005C77E8" w:rsidRDefault="005C77E8" w:rsidP="005C77E8">
      <w:pPr>
        <w:jc w:val="both"/>
        <w:rPr>
          <w:rFonts w:ascii="Ubuntu" w:hAnsi="Ubuntu"/>
          <w:color w:val="333333"/>
          <w:sz w:val="20"/>
          <w:szCs w:val="20"/>
          <w:shd w:val="clear" w:color="auto" w:fill="FFFFFF"/>
        </w:rPr>
      </w:pPr>
    </w:p>
    <w:p w14:paraId="07D9C4C9" w14:textId="77777777" w:rsidR="005C77E8" w:rsidRDefault="005C77E8" w:rsidP="005C77E8">
      <w:pPr>
        <w:jc w:val="both"/>
        <w:rPr>
          <w:rFonts w:ascii="Ubuntu" w:hAnsi="Ubuntu"/>
          <w:color w:val="333333"/>
          <w:sz w:val="20"/>
          <w:szCs w:val="20"/>
          <w:shd w:val="clear" w:color="auto" w:fill="FFFFFF"/>
        </w:rPr>
      </w:pPr>
      <w:r>
        <w:rPr>
          <w:rFonts w:ascii="Ubuntu" w:hAnsi="Ubuntu"/>
          <w:color w:val="333333"/>
          <w:sz w:val="20"/>
          <w:szCs w:val="20"/>
          <w:shd w:val="clear" w:color="auto" w:fill="FFFFFF"/>
        </w:rPr>
        <w:t>Abstract</w:t>
      </w:r>
    </w:p>
    <w:p w14:paraId="60125A44" w14:textId="374C5EB3" w:rsidR="005C77E8" w:rsidRDefault="005C77E8" w:rsidP="005C77E8">
      <w:pPr>
        <w:jc w:val="both"/>
      </w:pPr>
      <w:r>
        <w:rPr>
          <w:rFonts w:ascii="Ubuntu" w:hAnsi="Ubuntu"/>
          <w:color w:val="333333"/>
          <w:sz w:val="20"/>
          <w:szCs w:val="20"/>
          <w:shd w:val="clear" w:color="auto" w:fill="FFFFFF"/>
        </w:rPr>
        <w:t xml:space="preserve">This study is focused on the development of a heterogeneous Fe-Co bimetallic nanoparticle on </w:t>
      </w:r>
      <w:proofErr w:type="spellStart"/>
      <w:r>
        <w:rPr>
          <w:rFonts w:ascii="Ubuntu" w:hAnsi="Ubuntu"/>
          <w:color w:val="333333"/>
          <w:sz w:val="20"/>
          <w:szCs w:val="20"/>
          <w:shd w:val="clear" w:color="auto" w:fill="FFFFFF"/>
        </w:rPr>
        <w:t>Pindiga</w:t>
      </w:r>
      <w:proofErr w:type="spellEnd"/>
      <w:r>
        <w:rPr>
          <w:rFonts w:ascii="Ubuntu" w:hAnsi="Ubuntu"/>
          <w:color w:val="333333"/>
          <w:sz w:val="20"/>
          <w:szCs w:val="20"/>
          <w:shd w:val="clear" w:color="auto" w:fill="FFFFFF"/>
        </w:rPr>
        <w:t xml:space="preserve"> bentonite clay support to be used in the production of biodiesel. The local clay was beneficiated and used in the preparation of catalyst by wet impregnation method. The X-ray Fluorescence analysis (XRF) of the bentonite clay showed the presence of several metals and metallic oxides with good catalytic effect. Characterization of the prepared catalyst using Fourier Transform </w:t>
      </w:r>
      <w:proofErr w:type="spellStart"/>
      <w:r>
        <w:rPr>
          <w:rFonts w:ascii="Ubuntu" w:hAnsi="Ubuntu"/>
          <w:color w:val="333333"/>
          <w:sz w:val="20"/>
          <w:szCs w:val="20"/>
          <w:shd w:val="clear" w:color="auto" w:fill="FFFFFF"/>
        </w:rPr>
        <w:t>Infared</w:t>
      </w:r>
      <w:proofErr w:type="spellEnd"/>
      <w:r>
        <w:rPr>
          <w:rFonts w:ascii="Ubuntu" w:hAnsi="Ubuntu"/>
          <w:color w:val="333333"/>
          <w:sz w:val="20"/>
          <w:szCs w:val="20"/>
          <w:shd w:val="clear" w:color="auto" w:fill="FFFFFF"/>
        </w:rPr>
        <w:t xml:space="preserve"> Ray (FTIR), Energy Dispersive Spectrometer,</w:t>
      </w:r>
      <w:r>
        <w:rPr>
          <w:rFonts w:ascii="Ubuntu" w:hAnsi="Ubuntu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Ubuntu" w:hAnsi="Ubuntu"/>
          <w:color w:val="333333"/>
          <w:sz w:val="20"/>
          <w:szCs w:val="20"/>
          <w:shd w:val="clear" w:color="auto" w:fill="FFFFFF"/>
        </w:rPr>
        <w:t xml:space="preserve">(EDS) X-Ray Dispersion (XRD) and Scanning Electron Microscopy (SEM) confirmed the functional groups, elemental compositions, crystallinity, and morphology of the catalyst respectively. The catalyst was evaluated in biodiesel production using Box-Behnken optimization by varying the methanol: oil mole ratio, reaction temperature, reaction time, and catalyst concentration. An optimum yield of biodiesel (93.8%) was obtained at process condition of 15: 1 methanol: oil mole ratio, 55 C reaction temperature, 1 h, reaction time, and 15%(w/w) catalyst concentration. Physicochemical properties of the biodiesel produced using the developed Fe-Co/bentonite </w:t>
      </w:r>
      <w:proofErr w:type="spellStart"/>
      <w:r>
        <w:rPr>
          <w:rFonts w:ascii="Ubuntu" w:hAnsi="Ubuntu"/>
          <w:color w:val="333333"/>
          <w:sz w:val="20"/>
          <w:szCs w:val="20"/>
          <w:shd w:val="clear" w:color="auto" w:fill="FFFFFF"/>
        </w:rPr>
        <w:t>nanocatalyst</w:t>
      </w:r>
      <w:proofErr w:type="spellEnd"/>
      <w:r>
        <w:rPr>
          <w:rFonts w:ascii="Ubuntu" w:hAnsi="Ubuntu"/>
          <w:color w:val="333333"/>
          <w:sz w:val="20"/>
          <w:szCs w:val="20"/>
          <w:shd w:val="clear" w:color="auto" w:fill="FFFFFF"/>
        </w:rPr>
        <w:t xml:space="preserve"> showed that the biodiesel is of good quality. This was further confirmed by the FAMEs profile. Therefore, the Fe-Co/bentonite </w:t>
      </w:r>
      <w:proofErr w:type="spellStart"/>
      <w:r>
        <w:rPr>
          <w:rFonts w:ascii="Ubuntu" w:hAnsi="Ubuntu"/>
          <w:color w:val="333333"/>
          <w:sz w:val="20"/>
          <w:szCs w:val="20"/>
          <w:shd w:val="clear" w:color="auto" w:fill="FFFFFF"/>
        </w:rPr>
        <w:t>nanocatalyst</w:t>
      </w:r>
      <w:proofErr w:type="spellEnd"/>
      <w:r>
        <w:rPr>
          <w:rFonts w:ascii="Ubuntu" w:hAnsi="Ubuntu"/>
          <w:color w:val="333333"/>
          <w:sz w:val="20"/>
          <w:szCs w:val="20"/>
          <w:shd w:val="clear" w:color="auto" w:fill="FFFFFF"/>
        </w:rPr>
        <w:t xml:space="preserve"> showed potential application as heterogeneous </w:t>
      </w:r>
      <w:proofErr w:type="spellStart"/>
      <w:r>
        <w:rPr>
          <w:rFonts w:ascii="Ubuntu" w:hAnsi="Ubuntu"/>
          <w:color w:val="333333"/>
          <w:sz w:val="20"/>
          <w:szCs w:val="20"/>
          <w:shd w:val="clear" w:color="auto" w:fill="FFFFFF"/>
        </w:rPr>
        <w:t>nanocatalyst</w:t>
      </w:r>
      <w:proofErr w:type="spellEnd"/>
      <w:r>
        <w:rPr>
          <w:rFonts w:ascii="Ubuntu" w:hAnsi="Ubuntu"/>
          <w:color w:val="333333"/>
          <w:sz w:val="20"/>
          <w:szCs w:val="20"/>
          <w:shd w:val="clear" w:color="auto" w:fill="FFFFFF"/>
        </w:rPr>
        <w:t xml:space="preserve"> for the trans-esterification of vegetable oil to biodiesel, an alternative and sustainable replacement for conventional petroleum diesel.</w:t>
      </w:r>
    </w:p>
    <w:sectPr w:rsidR="005C77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7E8"/>
    <w:rsid w:val="005C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B5195"/>
  <w15:chartTrackingRefBased/>
  <w15:docId w15:val="{44FFD0FF-2EC2-42C6-91BD-0C032B4F4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ADEWOYE TUNMISE</dc:creator>
  <cp:keywords/>
  <dc:description/>
  <cp:lastModifiedBy>ADEWOYE TUNMISE</cp:lastModifiedBy>
  <cp:revision>1</cp:revision>
  <dcterms:created xsi:type="dcterms:W3CDTF">2023-07-07T23:10:00Z</dcterms:created>
  <dcterms:modified xsi:type="dcterms:W3CDTF">2023-07-07T23:11:00Z</dcterms:modified>
</cp:coreProperties>
</file>