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0A0B" w:rsidRDefault="007C0A0B" w:rsidP="007C0A0B">
      <w:pPr>
        <w:jc w:val="both"/>
        <w:rPr>
          <w:rStyle w:val="Hyperlink"/>
          <w:rFonts w:ascii="Tahoma" w:hAnsi="Tahoma" w:cs="Tahoma"/>
        </w:rPr>
      </w:pPr>
      <w:proofErr w:type="spellStart"/>
      <w:r w:rsidRPr="008B62D5">
        <w:rPr>
          <w:rFonts w:ascii="Tahoma" w:hAnsi="Tahoma" w:cs="Tahoma"/>
        </w:rPr>
        <w:t>Adekola</w:t>
      </w:r>
      <w:proofErr w:type="spellEnd"/>
      <w:r w:rsidRPr="008B62D5">
        <w:rPr>
          <w:rFonts w:ascii="Tahoma" w:hAnsi="Tahoma" w:cs="Tahoma"/>
        </w:rPr>
        <w:t xml:space="preserve"> F.</w:t>
      </w:r>
      <w:r>
        <w:rPr>
          <w:rFonts w:ascii="Tahoma" w:hAnsi="Tahoma" w:cs="Tahoma"/>
        </w:rPr>
        <w:t xml:space="preserve"> </w:t>
      </w:r>
      <w:r w:rsidRPr="008B62D5">
        <w:rPr>
          <w:rFonts w:ascii="Tahoma" w:hAnsi="Tahoma" w:cs="Tahoma"/>
        </w:rPr>
        <w:t>A</w:t>
      </w:r>
      <w:r>
        <w:rPr>
          <w:rFonts w:ascii="Tahoma" w:hAnsi="Tahoma" w:cs="Tahoma"/>
        </w:rPr>
        <w:t>.</w:t>
      </w:r>
      <w:r w:rsidRPr="008B62D5">
        <w:rPr>
          <w:rFonts w:ascii="Tahoma" w:hAnsi="Tahoma" w:cs="Tahoma"/>
        </w:rPr>
        <w:t xml:space="preserve"> &amp;</w:t>
      </w:r>
      <w:r>
        <w:rPr>
          <w:rFonts w:ascii="Tahoma" w:hAnsi="Tahoma" w:cs="Tahoma"/>
        </w:rPr>
        <w:t xml:space="preserve"> </w:t>
      </w:r>
      <w:proofErr w:type="spellStart"/>
      <w:r w:rsidRPr="008B62D5">
        <w:rPr>
          <w:rFonts w:ascii="Tahoma" w:hAnsi="Tahoma" w:cs="Tahoma"/>
          <w:b/>
        </w:rPr>
        <w:t>Eletta</w:t>
      </w:r>
      <w:proofErr w:type="spellEnd"/>
      <w:r w:rsidRPr="008B62D5">
        <w:rPr>
          <w:rFonts w:ascii="Tahoma" w:hAnsi="Tahoma" w:cs="Tahoma"/>
          <w:b/>
        </w:rPr>
        <w:t xml:space="preserve"> O.A.A.</w:t>
      </w:r>
      <w:r>
        <w:rPr>
          <w:rFonts w:ascii="Tahoma" w:hAnsi="Tahoma" w:cs="Tahoma"/>
          <w:b/>
        </w:rPr>
        <w:t xml:space="preserve"> </w:t>
      </w:r>
      <w:r w:rsidRPr="008B62D5">
        <w:rPr>
          <w:rFonts w:ascii="Tahoma" w:hAnsi="Tahoma" w:cs="Tahoma"/>
          <w:b/>
        </w:rPr>
        <w:t>(2007):</w:t>
      </w:r>
      <w:r w:rsidRPr="008B62D5">
        <w:rPr>
          <w:rFonts w:ascii="Tahoma" w:hAnsi="Tahoma" w:cs="Tahoma"/>
        </w:rPr>
        <w:t xml:space="preserve"> </w:t>
      </w:r>
      <w:bookmarkStart w:id="0" w:name="_GoBack"/>
      <w:r w:rsidRPr="008B62D5">
        <w:rPr>
          <w:rFonts w:ascii="Tahoma" w:hAnsi="Tahoma" w:cs="Tahoma"/>
        </w:rPr>
        <w:t>A study of heav</w:t>
      </w:r>
      <w:r>
        <w:rPr>
          <w:rFonts w:ascii="Tahoma" w:hAnsi="Tahoma" w:cs="Tahoma"/>
        </w:rPr>
        <w:t xml:space="preserve">y metal pollution of </w:t>
      </w:r>
      <w:proofErr w:type="spellStart"/>
      <w:r>
        <w:rPr>
          <w:rFonts w:ascii="Tahoma" w:hAnsi="Tahoma" w:cs="Tahoma"/>
        </w:rPr>
        <w:t>Asa</w:t>
      </w:r>
      <w:proofErr w:type="spellEnd"/>
      <w:r>
        <w:rPr>
          <w:rFonts w:ascii="Tahoma" w:hAnsi="Tahoma" w:cs="Tahoma"/>
        </w:rPr>
        <w:t xml:space="preserve"> River, </w:t>
      </w:r>
      <w:proofErr w:type="gramStart"/>
      <w:r w:rsidRPr="008B62D5">
        <w:rPr>
          <w:rFonts w:ascii="Tahoma" w:hAnsi="Tahoma" w:cs="Tahoma"/>
        </w:rPr>
        <w:t>Ilorin</w:t>
      </w:r>
      <w:r>
        <w:rPr>
          <w:rFonts w:ascii="Tahoma" w:hAnsi="Tahoma" w:cs="Tahoma"/>
        </w:rPr>
        <w:t xml:space="preserve"> ,</w:t>
      </w:r>
      <w:proofErr w:type="gramEnd"/>
      <w:r w:rsidRPr="008B62D5">
        <w:rPr>
          <w:rFonts w:ascii="Tahoma" w:hAnsi="Tahoma" w:cs="Tahoma"/>
        </w:rPr>
        <w:t>Nigeria:</w:t>
      </w:r>
      <w:r>
        <w:rPr>
          <w:rFonts w:ascii="Tahoma" w:hAnsi="Tahoma" w:cs="Tahoma"/>
        </w:rPr>
        <w:t xml:space="preserve"> </w:t>
      </w:r>
      <w:r w:rsidRPr="008B62D5">
        <w:rPr>
          <w:rFonts w:ascii="Tahoma" w:hAnsi="Tahoma" w:cs="Tahoma"/>
        </w:rPr>
        <w:t>Trace metal monitoring and geochemistry</w:t>
      </w:r>
      <w:bookmarkEnd w:id="0"/>
      <w:r w:rsidRPr="008B62D5">
        <w:rPr>
          <w:rFonts w:ascii="Tahoma" w:hAnsi="Tahoma" w:cs="Tahoma"/>
        </w:rPr>
        <w:t xml:space="preserve">. </w:t>
      </w:r>
      <w:r w:rsidRPr="008B62D5">
        <w:rPr>
          <w:rFonts w:ascii="Tahoma" w:hAnsi="Tahoma" w:cs="Tahoma"/>
          <w:b/>
          <w:i/>
        </w:rPr>
        <w:t>Environmental</w:t>
      </w:r>
      <w:r>
        <w:rPr>
          <w:rFonts w:ascii="Tahoma" w:hAnsi="Tahoma" w:cs="Tahoma"/>
          <w:b/>
          <w:i/>
        </w:rPr>
        <w:t xml:space="preserve"> </w:t>
      </w:r>
      <w:r w:rsidRPr="008B62D5">
        <w:rPr>
          <w:rFonts w:ascii="Tahoma" w:hAnsi="Tahoma" w:cs="Tahoma"/>
          <w:b/>
          <w:i/>
        </w:rPr>
        <w:t>Monitoring and</w:t>
      </w:r>
      <w:r>
        <w:rPr>
          <w:rFonts w:ascii="Tahoma" w:hAnsi="Tahoma" w:cs="Tahoma"/>
          <w:b/>
          <w:i/>
        </w:rPr>
        <w:t xml:space="preserve"> </w:t>
      </w:r>
      <w:r w:rsidRPr="008B62D5">
        <w:rPr>
          <w:rFonts w:ascii="Tahoma" w:hAnsi="Tahoma" w:cs="Tahoma"/>
          <w:b/>
          <w:i/>
        </w:rPr>
        <w:t>Assessment.</w:t>
      </w:r>
      <w:r w:rsidRPr="008B62D5">
        <w:rPr>
          <w:rFonts w:ascii="Tahoma" w:hAnsi="Tahoma" w:cs="Tahoma"/>
          <w:b/>
        </w:rPr>
        <w:t>125</w:t>
      </w:r>
      <w:r w:rsidRPr="008B62D5">
        <w:rPr>
          <w:rFonts w:ascii="Tahoma" w:hAnsi="Tahoma" w:cs="Tahoma"/>
        </w:rPr>
        <w:t xml:space="preserve">; 157 </w:t>
      </w:r>
      <w:proofErr w:type="gramStart"/>
      <w:r w:rsidRPr="008B62D5">
        <w:rPr>
          <w:rFonts w:ascii="Tahoma" w:hAnsi="Tahoma" w:cs="Tahoma"/>
        </w:rPr>
        <w:t>-  163</w:t>
      </w:r>
      <w:proofErr w:type="gramEnd"/>
      <w:r w:rsidRPr="008B62D5">
        <w:rPr>
          <w:rFonts w:ascii="Tahoma" w:hAnsi="Tahoma" w:cs="Tahoma"/>
        </w:rPr>
        <w:t>, Published by</w:t>
      </w:r>
      <w:r>
        <w:rPr>
          <w:rFonts w:ascii="Tahoma" w:hAnsi="Tahoma" w:cs="Tahoma"/>
        </w:rPr>
        <w:t xml:space="preserve"> </w:t>
      </w:r>
      <w:r w:rsidRPr="008B62D5">
        <w:rPr>
          <w:rFonts w:ascii="Tahoma" w:hAnsi="Tahoma" w:cs="Tahoma"/>
        </w:rPr>
        <w:t>Springer. Available online at</w:t>
      </w:r>
      <w:r>
        <w:rPr>
          <w:rFonts w:ascii="Tahoma" w:hAnsi="Tahoma" w:cs="Tahoma"/>
        </w:rPr>
        <w:t xml:space="preserve"> </w:t>
      </w:r>
      <w:hyperlink r:id="rId5" w:history="1">
        <w:r w:rsidRPr="00330992">
          <w:rPr>
            <w:rStyle w:val="Hyperlink"/>
            <w:rFonts w:ascii="Tahoma" w:hAnsi="Tahoma" w:cs="Tahoma"/>
          </w:rPr>
          <w:t>http://dx.doi.org/10.1007/s10661-006-9248-z</w:t>
        </w:r>
      </w:hyperlink>
    </w:p>
    <w:p w:rsidR="007C0A0B" w:rsidRPr="00EF7A6D" w:rsidRDefault="007C0A0B" w:rsidP="007C0A0B">
      <w:pPr>
        <w:jc w:val="both"/>
        <w:rPr>
          <w:b/>
          <w:bCs/>
        </w:rPr>
      </w:pPr>
      <w:r w:rsidRPr="00EF7A6D">
        <w:rPr>
          <w:b/>
          <w:bCs/>
        </w:rPr>
        <w:t xml:space="preserve">A study of heavy metal pollution of </w:t>
      </w:r>
      <w:proofErr w:type="spellStart"/>
      <w:r w:rsidRPr="00EF7A6D">
        <w:rPr>
          <w:b/>
          <w:bCs/>
        </w:rPr>
        <w:t>Asa</w:t>
      </w:r>
      <w:proofErr w:type="spellEnd"/>
      <w:r w:rsidRPr="00EF7A6D">
        <w:rPr>
          <w:b/>
          <w:bCs/>
        </w:rPr>
        <w:t xml:space="preserve"> River, </w:t>
      </w:r>
      <w:proofErr w:type="gramStart"/>
      <w:r w:rsidRPr="00EF7A6D">
        <w:rPr>
          <w:b/>
          <w:bCs/>
        </w:rPr>
        <w:t>Ilorin ,</w:t>
      </w:r>
      <w:proofErr w:type="gramEnd"/>
      <w:r w:rsidRPr="00EF7A6D">
        <w:rPr>
          <w:b/>
          <w:bCs/>
        </w:rPr>
        <w:t>Nigeria: Trace metal monitoring and geochemistry</w:t>
      </w:r>
    </w:p>
    <w:p w:rsidR="007C0A0B" w:rsidRDefault="007C0A0B" w:rsidP="007C0A0B">
      <w:pPr>
        <w:jc w:val="both"/>
      </w:pPr>
      <w:r>
        <w:t>Abstract</w:t>
      </w:r>
    </w:p>
    <w:p w:rsidR="007C0A0B" w:rsidRDefault="007C0A0B" w:rsidP="007C0A0B">
      <w:pPr>
        <w:jc w:val="both"/>
        <w:rPr>
          <w:rFonts w:ascii="Arial" w:hAnsi="Arial" w:cs="Arial"/>
          <w:color w:val="111111"/>
          <w:sz w:val="21"/>
          <w:szCs w:val="21"/>
          <w:shd w:val="clear" w:color="auto" w:fill="FFFFFF"/>
        </w:rPr>
      </w:pPr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Chemical and mineralogical </w:t>
      </w:r>
      <w:proofErr w:type="gram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characterization of sediments collected from seven different locations along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Asa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River in Ilorin, Nigeria have</w:t>
      </w:r>
      <w:proofErr w:type="gram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been carried out. The total concentration of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Mn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, Cr, Fe, Zn and Cu were monitored using Total Reflection X-ray Fluorescence (TXRF). The range of concentration of these metals were: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Mn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(179.9-469.4, Fe (1998.4-4420.4) Cr (3.0-11.3), Zn (26.6-147.6), Cu (1.9-13.3) mg </w:t>
      </w:r>
      <w:proofErr w:type="gram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kg(</w:t>
      </w:r>
      <w:proofErr w:type="gram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-1). The mineralogical composition was determined using X-ray diffraction (XRD) method and this was complemented with the Infrared Spectroscopy. It was found that the sediments of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Asa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 River had predominantly quartz, and goethite was present in five of the seven locations. Chromite (</w:t>
      </w:r>
      <w:proofErr w:type="spellStart"/>
      <w:proofErr w:type="gram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FeCr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(</w:t>
      </w:r>
      <w:proofErr w:type="gram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3)O(4)) and pyrite (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FeS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 xml:space="preserve">) were also identified at some locations along the River. Higher enrichment factors were calculated for Zn, Cr, </w:t>
      </w:r>
      <w:proofErr w:type="spellStart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Mn</w:t>
      </w:r>
      <w:proofErr w:type="spellEnd"/>
      <w:r>
        <w:rPr>
          <w:rFonts w:ascii="Arial" w:hAnsi="Arial" w:cs="Arial"/>
          <w:color w:val="111111"/>
          <w:sz w:val="21"/>
          <w:szCs w:val="21"/>
          <w:shd w:val="clear" w:color="auto" w:fill="FFFFFF"/>
        </w:rPr>
        <w:t>, and Fe in the sediment indicating anthropogenic source of contamination. Pyrite was prominent at a location receiving effluent from a detergent industry and near a refuse dumpsite.</w:t>
      </w:r>
    </w:p>
    <w:p w:rsidR="008B3964" w:rsidRDefault="008B3964"/>
    <w:sectPr w:rsidR="008B396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0A0B"/>
    <w:rsid w:val="007C0A0B"/>
    <w:rsid w:val="008B3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C0A0B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nhideWhenUsed/>
    <w:rsid w:val="007C0A0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C0A0B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nhideWhenUsed/>
    <w:rsid w:val="007C0A0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dx.doi.org/10.1007/s10661-006-9248-z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220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Adeola Eletta</dc:creator>
  <cp:lastModifiedBy>Adeola Eletta</cp:lastModifiedBy>
  <cp:revision>1</cp:revision>
  <dcterms:created xsi:type="dcterms:W3CDTF">2019-11-13T09:46:00Z</dcterms:created>
  <dcterms:modified xsi:type="dcterms:W3CDTF">2019-11-13T09:47:00Z</dcterms:modified>
</cp:coreProperties>
</file>