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6995" w:rsidRPr="005E6995" w:rsidRDefault="00F775F4" w:rsidP="005E6995">
      <w:pPr>
        <w:jc w:val="center"/>
        <w:rPr>
          <w:rFonts w:ascii="Times New Roman" w:hAnsi="Times New Roman" w:cs="Times New Roman"/>
          <w:b/>
          <w:sz w:val="32"/>
          <w:szCs w:val="32"/>
        </w:rPr>
      </w:pPr>
      <w:r>
        <w:rPr>
          <w:rFonts w:ascii="Times New Roman" w:hAnsi="Times New Roman" w:cs="Times New Roman"/>
          <w:b/>
          <w:sz w:val="32"/>
          <w:szCs w:val="32"/>
        </w:rPr>
        <w:t>THE SURVIVAL OF</w:t>
      </w:r>
      <w:r w:rsidR="005E6995" w:rsidRPr="005E6995">
        <w:rPr>
          <w:rFonts w:ascii="Times New Roman" w:hAnsi="Times New Roman" w:cs="Times New Roman"/>
          <w:b/>
          <w:sz w:val="32"/>
          <w:szCs w:val="32"/>
        </w:rPr>
        <w:t xml:space="preserve"> AFRICAN TRADITIONAL RELIGION</w:t>
      </w:r>
      <w:r>
        <w:rPr>
          <w:rFonts w:ascii="Times New Roman" w:hAnsi="Times New Roman" w:cs="Times New Roman"/>
          <w:b/>
          <w:sz w:val="32"/>
          <w:szCs w:val="32"/>
        </w:rPr>
        <w:t xml:space="preserve"> (ATR)</w:t>
      </w:r>
      <w:r w:rsidR="005E6995" w:rsidRPr="005E6995">
        <w:rPr>
          <w:rFonts w:ascii="Times New Roman" w:hAnsi="Times New Roman" w:cs="Times New Roman"/>
          <w:b/>
          <w:sz w:val="32"/>
          <w:szCs w:val="32"/>
        </w:rPr>
        <w:t xml:space="preserve"> IN IGBOMINALAND IN THE MIDST OF CHRISTIANITY AND ISLAM</w:t>
      </w:r>
    </w:p>
    <w:p w:rsidR="005E6995" w:rsidRPr="005E6995" w:rsidRDefault="005E6995" w:rsidP="005E6995">
      <w:pPr>
        <w:tabs>
          <w:tab w:val="left" w:pos="3930"/>
        </w:tabs>
        <w:rPr>
          <w:rFonts w:ascii="Times New Roman" w:hAnsi="Times New Roman" w:cs="Times New Roman"/>
          <w:b/>
          <w:sz w:val="24"/>
          <w:szCs w:val="24"/>
        </w:rPr>
      </w:pPr>
      <w:r w:rsidRPr="005E6995">
        <w:rPr>
          <w:rFonts w:ascii="Times New Roman" w:hAnsi="Times New Roman" w:cs="Times New Roman"/>
          <w:b/>
          <w:sz w:val="24"/>
          <w:szCs w:val="24"/>
        </w:rPr>
        <w:tab/>
      </w: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bookmarkStart w:id="0" w:name="_GoBack"/>
      <w:bookmarkEnd w:id="0"/>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8"/>
          <w:szCs w:val="28"/>
        </w:rPr>
      </w:pPr>
    </w:p>
    <w:p w:rsidR="005E6995" w:rsidRPr="005E6995" w:rsidRDefault="005E6995" w:rsidP="005E6995">
      <w:pPr>
        <w:jc w:val="center"/>
        <w:rPr>
          <w:rFonts w:ascii="Times New Roman" w:hAnsi="Times New Roman" w:cs="Times New Roman"/>
          <w:b/>
          <w:sz w:val="28"/>
          <w:szCs w:val="28"/>
        </w:rPr>
      </w:pPr>
      <w:r w:rsidRPr="005E6995">
        <w:rPr>
          <w:rFonts w:ascii="Times New Roman" w:hAnsi="Times New Roman" w:cs="Times New Roman"/>
          <w:b/>
          <w:sz w:val="28"/>
          <w:szCs w:val="28"/>
        </w:rPr>
        <w:t>ADETOYESE, John Olu</w:t>
      </w:r>
    </w:p>
    <w:p w:rsidR="005E6995" w:rsidRPr="005E6995" w:rsidRDefault="005E6995" w:rsidP="005E6995">
      <w:pPr>
        <w:jc w:val="center"/>
        <w:rPr>
          <w:rFonts w:ascii="Times New Roman" w:hAnsi="Times New Roman" w:cs="Times New Roman"/>
          <w:b/>
          <w:sz w:val="28"/>
          <w:szCs w:val="28"/>
        </w:rPr>
      </w:pPr>
      <w:r w:rsidRPr="005E6995">
        <w:rPr>
          <w:rFonts w:ascii="Times New Roman" w:hAnsi="Times New Roman" w:cs="Times New Roman"/>
          <w:b/>
          <w:sz w:val="28"/>
          <w:szCs w:val="28"/>
        </w:rPr>
        <w:t>MATRIC NO: 08/68CO002</w:t>
      </w: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32"/>
          <w:szCs w:val="32"/>
        </w:rPr>
      </w:pPr>
    </w:p>
    <w:p w:rsidR="005E6995" w:rsidRPr="005E6995" w:rsidRDefault="005E6995" w:rsidP="005E6995">
      <w:pPr>
        <w:jc w:val="center"/>
        <w:rPr>
          <w:rFonts w:ascii="Times New Roman" w:hAnsi="Times New Roman" w:cs="Times New Roman"/>
          <w:b/>
          <w:sz w:val="32"/>
          <w:szCs w:val="32"/>
        </w:rPr>
      </w:pPr>
      <w:r w:rsidRPr="005E6995">
        <w:rPr>
          <w:rFonts w:ascii="Times New Roman" w:hAnsi="Times New Roman" w:cs="Times New Roman"/>
          <w:b/>
          <w:sz w:val="32"/>
          <w:szCs w:val="32"/>
        </w:rPr>
        <w:lastRenderedPageBreak/>
        <w:t>THE SURVIVAL OF AFRICAN TRADITIONAL RELIGION IN IGBOMINALAND IN THE MIDST OF CHRISTIANITY AND ISLAM</w:t>
      </w: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8"/>
          <w:szCs w:val="28"/>
        </w:rPr>
      </w:pPr>
      <w:r w:rsidRPr="005E6995">
        <w:rPr>
          <w:rFonts w:ascii="Times New Roman" w:hAnsi="Times New Roman" w:cs="Times New Roman"/>
          <w:b/>
          <w:sz w:val="28"/>
          <w:szCs w:val="28"/>
        </w:rPr>
        <w:t>ADETOYESE, John Olu</w:t>
      </w:r>
    </w:p>
    <w:p w:rsidR="005E6995" w:rsidRPr="005E6995" w:rsidRDefault="005E6995" w:rsidP="005E6995">
      <w:pPr>
        <w:jc w:val="center"/>
        <w:rPr>
          <w:rFonts w:ascii="Times New Roman" w:hAnsi="Times New Roman" w:cs="Times New Roman"/>
          <w:b/>
          <w:sz w:val="24"/>
          <w:szCs w:val="24"/>
        </w:rPr>
      </w:pPr>
      <w:r w:rsidRPr="005E6995">
        <w:rPr>
          <w:rFonts w:ascii="Times New Roman" w:hAnsi="Times New Roman" w:cs="Times New Roman"/>
          <w:b/>
          <w:sz w:val="24"/>
          <w:szCs w:val="24"/>
        </w:rPr>
        <w:t>[08/68CO002]</w:t>
      </w:r>
    </w:p>
    <w:p w:rsidR="005E6995" w:rsidRPr="005E6995" w:rsidRDefault="005E6995" w:rsidP="005E6995">
      <w:pPr>
        <w:jc w:val="center"/>
        <w:rPr>
          <w:rFonts w:ascii="Times New Roman" w:hAnsi="Times New Roman" w:cs="Times New Roman"/>
          <w:b/>
          <w:sz w:val="24"/>
          <w:szCs w:val="24"/>
        </w:rPr>
      </w:pPr>
      <w:r w:rsidRPr="005E6995">
        <w:rPr>
          <w:rFonts w:ascii="Times New Roman" w:hAnsi="Times New Roman" w:cs="Times New Roman"/>
          <w:b/>
          <w:sz w:val="24"/>
          <w:szCs w:val="24"/>
        </w:rPr>
        <w:t>B.A.C.R.S (Unijos) 2005</w:t>
      </w:r>
    </w:p>
    <w:p w:rsidR="005E6995" w:rsidRPr="005E6995" w:rsidRDefault="005E6995" w:rsidP="005E6995">
      <w:pPr>
        <w:jc w:val="center"/>
        <w:rPr>
          <w:rFonts w:ascii="Times New Roman" w:hAnsi="Times New Roman" w:cs="Times New Roman"/>
          <w:b/>
          <w:sz w:val="24"/>
          <w:szCs w:val="24"/>
        </w:rPr>
      </w:pPr>
      <w:r w:rsidRPr="005E6995">
        <w:rPr>
          <w:rFonts w:ascii="Times New Roman" w:hAnsi="Times New Roman" w:cs="Times New Roman"/>
          <w:b/>
          <w:sz w:val="24"/>
          <w:szCs w:val="24"/>
        </w:rPr>
        <w:t>M.A.C.R.S. (Unilorin) 2011</w:t>
      </w: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ind w:left="90"/>
        <w:jc w:val="center"/>
        <w:rPr>
          <w:rFonts w:ascii="Times New Roman" w:hAnsi="Times New Roman" w:cs="Times New Roman"/>
          <w:b/>
          <w:sz w:val="24"/>
          <w:szCs w:val="24"/>
        </w:rPr>
      </w:pPr>
      <w:r w:rsidRPr="005E6995">
        <w:rPr>
          <w:rFonts w:ascii="Times New Roman" w:hAnsi="Times New Roman" w:cs="Times New Roman"/>
          <w:b/>
          <w:sz w:val="24"/>
          <w:szCs w:val="24"/>
        </w:rPr>
        <w:t>A THESIS PRESENTED TO THE DEPARTMENT OF RELIGIONS, FACULTY OF ARTS, UNIVERSITY OF ILORIN, ILORIN, NIGERIA, IN PARTIAL FULFILLMENT OF THE REQUIREMENTS FOR THE AWARD OF DOCTOR OF PHILOSOPHY IN COMPARATIVE RELIGIOUS STUDIES.</w:t>
      </w: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jc w:val="center"/>
        <w:rPr>
          <w:rFonts w:ascii="Times New Roman" w:hAnsi="Times New Roman" w:cs="Times New Roman"/>
          <w:b/>
          <w:sz w:val="24"/>
          <w:szCs w:val="24"/>
        </w:rPr>
      </w:pPr>
    </w:p>
    <w:p w:rsidR="005E6995" w:rsidRPr="005E6995" w:rsidRDefault="005E6995" w:rsidP="005E6995">
      <w:pPr>
        <w:autoSpaceDE w:val="0"/>
        <w:autoSpaceDN w:val="0"/>
        <w:adjustRightInd w:val="0"/>
        <w:spacing w:after="0" w:line="240" w:lineRule="auto"/>
        <w:jc w:val="center"/>
        <w:rPr>
          <w:rFonts w:ascii="Times New Roman" w:hAnsi="Times New Roman" w:cs="Times New Roman"/>
          <w:b/>
          <w:iCs/>
          <w:sz w:val="28"/>
          <w:szCs w:val="28"/>
        </w:rPr>
      </w:pPr>
      <w:r w:rsidRPr="005E6995">
        <w:rPr>
          <w:rFonts w:ascii="Times New Roman" w:hAnsi="Times New Roman" w:cs="Times New Roman"/>
          <w:b/>
          <w:iCs/>
          <w:sz w:val="28"/>
          <w:szCs w:val="28"/>
        </w:rPr>
        <w:lastRenderedPageBreak/>
        <w:t>CERTIFICATION</w:t>
      </w:r>
    </w:p>
    <w:p w:rsidR="005E6995" w:rsidRPr="005E6995" w:rsidRDefault="005E6995" w:rsidP="005E6995">
      <w:pPr>
        <w:spacing w:before="240" w:line="360" w:lineRule="auto"/>
        <w:jc w:val="center"/>
        <w:rPr>
          <w:rFonts w:ascii="Times New Roman" w:hAnsi="Times New Roman" w:cs="Times New Roman"/>
          <w:sz w:val="24"/>
          <w:szCs w:val="24"/>
        </w:rPr>
      </w:pPr>
      <w:r w:rsidRPr="005E6995">
        <w:rPr>
          <w:rFonts w:ascii="Times New Roman" w:hAnsi="Times New Roman" w:cs="Times New Roman"/>
          <w:sz w:val="24"/>
          <w:szCs w:val="24"/>
        </w:rPr>
        <w:t>This certifies that this thesis has been read and approved as meeting the requirements of the Department of Religions, Faculty of Arts, University of Ilorin, Ilorin, Nigeria.</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p>
    <w:p w:rsidR="005E6995" w:rsidRPr="005E6995" w:rsidRDefault="005E6995" w:rsidP="005E6995">
      <w:pPr>
        <w:autoSpaceDE w:val="0"/>
        <w:autoSpaceDN w:val="0"/>
        <w:adjustRightInd w:val="0"/>
        <w:spacing w:after="0" w:line="360" w:lineRule="auto"/>
        <w:rPr>
          <w:rFonts w:ascii="Times New Roman" w:hAnsi="Times New Roman" w:cs="Times New Roman"/>
          <w:sz w:val="24"/>
          <w:szCs w:val="24"/>
        </w:rPr>
      </w:pPr>
    </w:p>
    <w:p w:rsidR="005E6995" w:rsidRPr="005E6995" w:rsidRDefault="005E6995" w:rsidP="005E6995">
      <w:pPr>
        <w:autoSpaceDE w:val="0"/>
        <w:autoSpaceDN w:val="0"/>
        <w:adjustRightInd w:val="0"/>
        <w:spacing w:after="0" w:line="360" w:lineRule="auto"/>
        <w:rPr>
          <w:rFonts w:ascii="Times New Roman" w:hAnsi="Times New Roman" w:cs="Times New Roman"/>
          <w:sz w:val="24"/>
          <w:szCs w:val="24"/>
        </w:rPr>
      </w:pPr>
      <w:r w:rsidRPr="005E6995">
        <w:rPr>
          <w:rFonts w:ascii="Times New Roman" w:hAnsi="Times New Roman" w:cs="Times New Roman"/>
          <w:sz w:val="24"/>
          <w:szCs w:val="24"/>
        </w:rPr>
        <w:t>----------------------                                                                        ---------------</w:t>
      </w:r>
    </w:p>
    <w:p w:rsidR="005E6995" w:rsidRPr="005E6995" w:rsidRDefault="005E6995" w:rsidP="005E6995">
      <w:pPr>
        <w:autoSpaceDE w:val="0"/>
        <w:autoSpaceDN w:val="0"/>
        <w:adjustRightInd w:val="0"/>
        <w:spacing w:after="0" w:line="240" w:lineRule="auto"/>
        <w:rPr>
          <w:rFonts w:ascii="Times New Roman" w:hAnsi="Times New Roman" w:cs="Times New Roman"/>
          <w:b/>
          <w:bCs/>
          <w:iCs/>
          <w:sz w:val="24"/>
          <w:szCs w:val="24"/>
        </w:rPr>
      </w:pPr>
      <w:r w:rsidRPr="005E6995">
        <w:rPr>
          <w:rFonts w:ascii="Times New Roman" w:hAnsi="Times New Roman" w:cs="Times New Roman"/>
          <w:b/>
          <w:bCs/>
          <w:sz w:val="24"/>
          <w:szCs w:val="24"/>
        </w:rPr>
        <w:t>(</w:t>
      </w:r>
      <w:r w:rsidRPr="005E6995">
        <w:rPr>
          <w:rFonts w:ascii="Times New Roman" w:hAnsi="Times New Roman" w:cs="Times New Roman"/>
          <w:b/>
          <w:bCs/>
          <w:iCs/>
          <w:sz w:val="24"/>
          <w:szCs w:val="24"/>
        </w:rPr>
        <w:t>Supervisor)                                                                                  Date</w:t>
      </w:r>
    </w:p>
    <w:p w:rsidR="005E6995" w:rsidRPr="005E6995" w:rsidRDefault="005E6995" w:rsidP="005E6995">
      <w:pPr>
        <w:autoSpaceDE w:val="0"/>
        <w:autoSpaceDN w:val="0"/>
        <w:adjustRightInd w:val="0"/>
        <w:spacing w:after="0" w:line="240" w:lineRule="auto"/>
        <w:rPr>
          <w:rFonts w:ascii="Times New Roman" w:hAnsi="Times New Roman" w:cs="Times New Roman"/>
          <w:sz w:val="24"/>
          <w:szCs w:val="24"/>
        </w:rPr>
      </w:pPr>
      <w:r w:rsidRPr="005E6995">
        <w:rPr>
          <w:rFonts w:ascii="Times New Roman" w:hAnsi="Times New Roman" w:cs="Times New Roman"/>
          <w:sz w:val="24"/>
          <w:szCs w:val="24"/>
        </w:rPr>
        <w:t>Professor  P.O. Abioje (B.Th Rome, M.Th, Ph.D, Calabar)</w:t>
      </w:r>
    </w:p>
    <w:p w:rsidR="005E6995" w:rsidRPr="005E6995" w:rsidRDefault="005E6995" w:rsidP="005E6995">
      <w:pPr>
        <w:autoSpaceDE w:val="0"/>
        <w:autoSpaceDN w:val="0"/>
        <w:adjustRightInd w:val="0"/>
        <w:spacing w:after="0" w:line="240" w:lineRule="auto"/>
        <w:rPr>
          <w:rFonts w:ascii="Times New Roman" w:hAnsi="Times New Roman" w:cs="Times New Roman"/>
          <w:sz w:val="24"/>
          <w:szCs w:val="24"/>
        </w:rPr>
      </w:pPr>
      <w:r w:rsidRPr="005E6995">
        <w:rPr>
          <w:rFonts w:ascii="Times New Roman" w:hAnsi="Times New Roman" w:cs="Times New Roman"/>
          <w:sz w:val="24"/>
          <w:szCs w:val="24"/>
        </w:rPr>
        <w:t>Department of Religions.</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University of Ilorin, Nigeria.</w:t>
      </w:r>
    </w:p>
    <w:p w:rsidR="005E6995" w:rsidRPr="005E6995" w:rsidRDefault="005E6995" w:rsidP="005E6995">
      <w:pPr>
        <w:autoSpaceDE w:val="0"/>
        <w:autoSpaceDN w:val="0"/>
        <w:adjustRightInd w:val="0"/>
        <w:spacing w:after="0" w:line="360" w:lineRule="auto"/>
        <w:ind w:left="5760"/>
        <w:jc w:val="both"/>
        <w:rPr>
          <w:rFonts w:ascii="Times New Roman" w:hAnsi="Times New Roman" w:cs="Times New Roman"/>
          <w:sz w:val="24"/>
          <w:szCs w:val="24"/>
        </w:rPr>
      </w:pPr>
    </w:p>
    <w:p w:rsidR="005E6995" w:rsidRPr="005E6995" w:rsidRDefault="005E6995" w:rsidP="005E6995">
      <w:pPr>
        <w:autoSpaceDE w:val="0"/>
        <w:autoSpaceDN w:val="0"/>
        <w:adjustRightInd w:val="0"/>
        <w:spacing w:after="0" w:line="360" w:lineRule="auto"/>
        <w:ind w:left="5760"/>
        <w:jc w:val="both"/>
        <w:rPr>
          <w:rFonts w:ascii="Times New Roman" w:hAnsi="Times New Roman" w:cs="Times New Roman"/>
          <w:sz w:val="24"/>
          <w:szCs w:val="24"/>
        </w:rPr>
      </w:pPr>
    </w:p>
    <w:p w:rsidR="005E6995" w:rsidRPr="005E6995" w:rsidRDefault="005E6995" w:rsidP="005E6995">
      <w:pPr>
        <w:autoSpaceDE w:val="0"/>
        <w:autoSpaceDN w:val="0"/>
        <w:adjustRightInd w:val="0"/>
        <w:spacing w:after="0" w:line="360" w:lineRule="auto"/>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rPr>
          <w:rFonts w:ascii="Times New Roman" w:hAnsi="Times New Roman" w:cs="Times New Roman"/>
          <w:b/>
          <w:bCs/>
          <w:sz w:val="24"/>
          <w:szCs w:val="24"/>
        </w:rPr>
      </w:pPr>
      <w:r w:rsidRPr="005E6995">
        <w:rPr>
          <w:rFonts w:ascii="Times New Roman" w:hAnsi="Times New Roman" w:cs="Times New Roman"/>
          <w:b/>
          <w:bCs/>
          <w:sz w:val="24"/>
          <w:szCs w:val="24"/>
        </w:rPr>
        <w:t>----------------------------</w:t>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t xml:space="preserve"> -------------------------</w:t>
      </w:r>
    </w:p>
    <w:p w:rsidR="005E6995" w:rsidRPr="005E6995" w:rsidRDefault="005E6995" w:rsidP="005E6995">
      <w:pPr>
        <w:autoSpaceDE w:val="0"/>
        <w:autoSpaceDN w:val="0"/>
        <w:adjustRightInd w:val="0"/>
        <w:spacing w:after="0" w:line="360" w:lineRule="auto"/>
        <w:rPr>
          <w:rFonts w:ascii="Times New Roman" w:hAnsi="Times New Roman" w:cs="Times New Roman"/>
          <w:b/>
          <w:bCs/>
          <w:sz w:val="24"/>
          <w:szCs w:val="24"/>
        </w:rPr>
      </w:pPr>
      <w:r w:rsidRPr="005E6995">
        <w:rPr>
          <w:rFonts w:ascii="Times New Roman" w:hAnsi="Times New Roman" w:cs="Times New Roman"/>
          <w:b/>
          <w:bCs/>
          <w:sz w:val="24"/>
          <w:szCs w:val="24"/>
        </w:rPr>
        <w:t xml:space="preserve">             HOD                         </w:t>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r>
      <w:r w:rsidRPr="005E6995">
        <w:rPr>
          <w:rFonts w:ascii="Times New Roman" w:hAnsi="Times New Roman" w:cs="Times New Roman"/>
          <w:b/>
          <w:bCs/>
          <w:sz w:val="24"/>
          <w:szCs w:val="24"/>
        </w:rPr>
        <w:tab/>
        <w:t xml:space="preserve">           Date</w:t>
      </w:r>
    </w:p>
    <w:p w:rsidR="005E6995" w:rsidRPr="005E6995" w:rsidRDefault="005E6995" w:rsidP="005E6995">
      <w:pPr>
        <w:autoSpaceDE w:val="0"/>
        <w:autoSpaceDN w:val="0"/>
        <w:adjustRightInd w:val="0"/>
        <w:spacing w:after="0" w:line="360" w:lineRule="auto"/>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sz w:val="28"/>
          <w:szCs w:val="28"/>
        </w:rPr>
      </w:pPr>
      <w:r w:rsidRPr="005E6995">
        <w:rPr>
          <w:rFonts w:ascii="Times New Roman" w:hAnsi="Times New Roman" w:cs="Times New Roman"/>
          <w:b/>
          <w:sz w:val="28"/>
          <w:szCs w:val="28"/>
        </w:rPr>
        <w:lastRenderedPageBreak/>
        <w:t>DEDICATION</w:t>
      </w:r>
    </w:p>
    <w:p w:rsidR="005E6995" w:rsidRPr="005E6995" w:rsidRDefault="005E6995" w:rsidP="005E6995">
      <w:pPr>
        <w:autoSpaceDE w:val="0"/>
        <w:autoSpaceDN w:val="0"/>
        <w:adjustRightInd w:val="0"/>
        <w:spacing w:after="0" w:line="360" w:lineRule="auto"/>
        <w:rPr>
          <w:rFonts w:ascii="Times New Roman" w:hAnsi="Times New Roman" w:cs="Times New Roman"/>
          <w:sz w:val="24"/>
          <w:szCs w:val="24"/>
        </w:rPr>
      </w:pPr>
      <w:r w:rsidRPr="005E6995">
        <w:rPr>
          <w:rFonts w:ascii="Times New Roman" w:hAnsi="Times New Roman" w:cs="Times New Roman"/>
          <w:sz w:val="24"/>
          <w:szCs w:val="24"/>
        </w:rPr>
        <w:t xml:space="preserve">This thesis is dedicated to my late father, Pastor Adetoyese, Isaac Ajiboye and my in-laws; Elder David Ekundayo Salami and Mama Victoria Abiodun Salami, whom I wish they were alive to witness this achievement. </w:t>
      </w: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tabs>
          <w:tab w:val="left" w:pos="6420"/>
        </w:tabs>
        <w:autoSpaceDE w:val="0"/>
        <w:autoSpaceDN w:val="0"/>
        <w:adjustRightInd w:val="0"/>
        <w:spacing w:after="0" w:line="360" w:lineRule="auto"/>
        <w:rPr>
          <w:rFonts w:ascii="Times New Roman" w:hAnsi="Times New Roman" w:cs="Times New Roman"/>
          <w:b/>
          <w:bCs/>
          <w:sz w:val="24"/>
          <w:szCs w:val="24"/>
        </w:rPr>
      </w:pPr>
      <w:r w:rsidRPr="005E6995">
        <w:rPr>
          <w:rFonts w:ascii="Times New Roman" w:hAnsi="Times New Roman" w:cs="Times New Roman"/>
          <w:b/>
          <w:bCs/>
          <w:sz w:val="24"/>
          <w:szCs w:val="24"/>
        </w:rPr>
        <w:tab/>
      </w: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spacing w:before="240"/>
        <w:jc w:val="center"/>
        <w:rPr>
          <w:rFonts w:ascii="Times New Roman" w:hAnsi="Times New Roman" w:cs="Times New Roman"/>
          <w:b/>
          <w:sz w:val="28"/>
          <w:szCs w:val="28"/>
        </w:rPr>
      </w:pPr>
      <w:r w:rsidRPr="005E6995">
        <w:rPr>
          <w:rFonts w:ascii="Times New Roman" w:hAnsi="Times New Roman" w:cs="Times New Roman"/>
          <w:b/>
          <w:sz w:val="28"/>
          <w:szCs w:val="28"/>
        </w:rPr>
        <w:lastRenderedPageBreak/>
        <w:t>DECLARATION</w:t>
      </w:r>
    </w:p>
    <w:p w:rsidR="005E6995" w:rsidRPr="005E6995" w:rsidRDefault="005E6995" w:rsidP="005E6995">
      <w:pPr>
        <w:spacing w:before="240"/>
        <w:jc w:val="center"/>
        <w:rPr>
          <w:rFonts w:ascii="Times New Roman" w:hAnsi="Times New Roman" w:cs="Times New Roman"/>
          <w:b/>
          <w:sz w:val="24"/>
          <w:szCs w:val="24"/>
        </w:rPr>
      </w:pPr>
    </w:p>
    <w:p w:rsidR="005E6995" w:rsidRPr="005E6995" w:rsidRDefault="005E6995" w:rsidP="00113525">
      <w:pPr>
        <w:jc w:val="both"/>
        <w:rPr>
          <w:rFonts w:ascii="Times New Roman" w:hAnsi="Times New Roman" w:cs="Times New Roman"/>
          <w:sz w:val="24"/>
          <w:szCs w:val="24"/>
        </w:rPr>
      </w:pPr>
      <w:r w:rsidRPr="005E6995">
        <w:rPr>
          <w:rFonts w:ascii="Times New Roman" w:hAnsi="Times New Roman" w:cs="Times New Roman"/>
          <w:sz w:val="24"/>
          <w:szCs w:val="24"/>
        </w:rPr>
        <w:t>I, Adetoyese, John Olu hereby declare that this thesis entitled “The Survival of African Traditional Religion in Igbominaland in The Midst of Christianity and Islam,”</w:t>
      </w:r>
      <w:r w:rsidRPr="005E6995">
        <w:rPr>
          <w:rFonts w:ascii="Times New Roman" w:hAnsi="Times New Roman" w:cs="Times New Roman"/>
          <w:b/>
          <w:sz w:val="24"/>
          <w:szCs w:val="24"/>
        </w:rPr>
        <w:t xml:space="preserve"> </w:t>
      </w:r>
      <w:r w:rsidRPr="005E6995">
        <w:rPr>
          <w:rFonts w:ascii="Times New Roman" w:hAnsi="Times New Roman" w:cs="Times New Roman"/>
          <w:sz w:val="24"/>
          <w:szCs w:val="24"/>
        </w:rPr>
        <w:t>is a record of my research work. It has neither been presented nor accepted in any previous application for a higher degree. All sources of information have been specifically acknowledged.</w:t>
      </w:r>
    </w:p>
    <w:p w:rsidR="005E6995" w:rsidRPr="005E6995" w:rsidRDefault="005E6995" w:rsidP="005E6995">
      <w:pPr>
        <w:spacing w:before="240" w:line="360" w:lineRule="auto"/>
        <w:jc w:val="both"/>
        <w:rPr>
          <w:rFonts w:ascii="Times New Roman" w:hAnsi="Times New Roman" w:cs="Times New Roman"/>
          <w:sz w:val="24"/>
          <w:szCs w:val="24"/>
        </w:rPr>
      </w:pPr>
      <w:r w:rsidRPr="005E6995">
        <w:rPr>
          <w:rFonts w:ascii="Times New Roman" w:hAnsi="Times New Roman" w:cs="Times New Roman"/>
          <w:sz w:val="24"/>
          <w:szCs w:val="24"/>
        </w:rPr>
        <w:t>In addition, the research work has been ethically approved by the University Ethical Review Committee.</w:t>
      </w:r>
    </w:p>
    <w:p w:rsidR="005E6995" w:rsidRPr="005E6995" w:rsidRDefault="005E6995" w:rsidP="005E6995">
      <w:pPr>
        <w:spacing w:before="240"/>
        <w:jc w:val="both"/>
        <w:rPr>
          <w:rFonts w:ascii="Times New Roman" w:hAnsi="Times New Roman" w:cs="Times New Roman"/>
          <w:sz w:val="24"/>
          <w:szCs w:val="24"/>
        </w:rPr>
      </w:pPr>
    </w:p>
    <w:p w:rsidR="005E6995" w:rsidRPr="005E6995" w:rsidRDefault="005E6995" w:rsidP="005E6995">
      <w:pPr>
        <w:spacing w:after="0" w:line="240" w:lineRule="auto"/>
        <w:jc w:val="both"/>
        <w:rPr>
          <w:rFonts w:ascii="Times New Roman" w:hAnsi="Times New Roman" w:cs="Times New Roman"/>
          <w:sz w:val="24"/>
          <w:szCs w:val="24"/>
        </w:rPr>
      </w:pPr>
      <w:r w:rsidRPr="005E6995">
        <w:rPr>
          <w:rFonts w:ascii="Times New Roman" w:hAnsi="Times New Roman" w:cs="Times New Roman"/>
          <w:sz w:val="24"/>
          <w:szCs w:val="24"/>
        </w:rPr>
        <w:t>----------------------------------------</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w:t>
      </w:r>
    </w:p>
    <w:p w:rsidR="005E6995" w:rsidRPr="005E6995" w:rsidRDefault="005E6995" w:rsidP="005E6995">
      <w:pPr>
        <w:spacing w:after="0" w:line="240" w:lineRule="auto"/>
        <w:jc w:val="both"/>
        <w:rPr>
          <w:rFonts w:ascii="Times New Roman" w:hAnsi="Times New Roman" w:cs="Times New Roman"/>
          <w:sz w:val="24"/>
          <w:szCs w:val="24"/>
        </w:rPr>
      </w:pPr>
      <w:r w:rsidRPr="005E6995">
        <w:rPr>
          <w:rFonts w:ascii="Times New Roman" w:hAnsi="Times New Roman" w:cs="Times New Roman"/>
          <w:sz w:val="24"/>
          <w:szCs w:val="24"/>
        </w:rPr>
        <w:tab/>
        <w:t xml:space="preserve">Adetoyese, John Olu    </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Date</w:t>
      </w:r>
    </w:p>
    <w:p w:rsidR="005E6995" w:rsidRPr="005E6995" w:rsidRDefault="005E6995" w:rsidP="005E6995">
      <w:pPr>
        <w:spacing w:before="240"/>
        <w:jc w:val="both"/>
        <w:rPr>
          <w:rFonts w:ascii="Times New Roman" w:hAnsi="Times New Roman" w:cs="Times New Roman"/>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p>
    <w:p w:rsidR="00113525" w:rsidRDefault="00113525" w:rsidP="005E6995">
      <w:pPr>
        <w:autoSpaceDE w:val="0"/>
        <w:autoSpaceDN w:val="0"/>
        <w:adjustRightInd w:val="0"/>
        <w:spacing w:after="0" w:line="360" w:lineRule="auto"/>
        <w:jc w:val="center"/>
        <w:rPr>
          <w:rFonts w:ascii="Times New Roman" w:hAnsi="Times New Roman" w:cs="Times New Roman"/>
          <w:b/>
          <w:bCs/>
          <w:sz w:val="24"/>
          <w:szCs w:val="24"/>
        </w:rPr>
      </w:pPr>
    </w:p>
    <w:p w:rsidR="00113525" w:rsidRDefault="00113525" w:rsidP="005E6995">
      <w:pPr>
        <w:autoSpaceDE w:val="0"/>
        <w:autoSpaceDN w:val="0"/>
        <w:adjustRightInd w:val="0"/>
        <w:spacing w:after="0" w:line="360" w:lineRule="auto"/>
        <w:jc w:val="center"/>
        <w:rPr>
          <w:rFonts w:ascii="Times New Roman" w:hAnsi="Times New Roman" w:cs="Times New Roman"/>
          <w:b/>
          <w:bCs/>
          <w:sz w:val="24"/>
          <w:szCs w:val="24"/>
        </w:rPr>
      </w:pPr>
    </w:p>
    <w:p w:rsidR="00113525" w:rsidRPr="005E6995" w:rsidRDefault="00113525" w:rsidP="005E6995">
      <w:pPr>
        <w:autoSpaceDE w:val="0"/>
        <w:autoSpaceDN w:val="0"/>
        <w:adjustRightInd w:val="0"/>
        <w:spacing w:after="0" w:line="360" w:lineRule="auto"/>
        <w:jc w:val="center"/>
        <w:rPr>
          <w:rFonts w:ascii="Times New Roman" w:hAnsi="Times New Roman" w:cs="Times New Roman"/>
          <w:b/>
          <w:bCs/>
          <w:sz w:val="24"/>
          <w:szCs w:val="24"/>
        </w:rPr>
      </w:pPr>
    </w:p>
    <w:p w:rsidR="005E6995" w:rsidRPr="005E6995" w:rsidRDefault="005E6995" w:rsidP="005E6995">
      <w:pPr>
        <w:autoSpaceDE w:val="0"/>
        <w:autoSpaceDN w:val="0"/>
        <w:adjustRightInd w:val="0"/>
        <w:spacing w:after="0" w:line="360" w:lineRule="auto"/>
        <w:jc w:val="center"/>
        <w:rPr>
          <w:rFonts w:ascii="Times New Roman" w:hAnsi="Times New Roman" w:cs="Times New Roman"/>
          <w:b/>
          <w:bCs/>
          <w:sz w:val="24"/>
          <w:szCs w:val="24"/>
        </w:rPr>
      </w:pPr>
      <w:r w:rsidRPr="005E6995">
        <w:rPr>
          <w:rFonts w:ascii="Times New Roman" w:hAnsi="Times New Roman" w:cs="Times New Roman"/>
          <w:b/>
          <w:bCs/>
          <w:sz w:val="24"/>
          <w:szCs w:val="24"/>
        </w:rPr>
        <w:lastRenderedPageBreak/>
        <w:t>ACKNOWLEDGEMENTS</w:t>
      </w:r>
    </w:p>
    <w:p w:rsidR="005E6995" w:rsidRPr="005E6995" w:rsidRDefault="005E6995" w:rsidP="005E6995">
      <w:pPr>
        <w:autoSpaceDE w:val="0"/>
        <w:autoSpaceDN w:val="0"/>
        <w:adjustRightInd w:val="0"/>
        <w:spacing w:after="0" w:line="360" w:lineRule="auto"/>
        <w:ind w:firstLine="720"/>
        <w:jc w:val="both"/>
        <w:rPr>
          <w:rFonts w:ascii="Times New Roman" w:hAnsi="Times New Roman" w:cs="Times New Roman"/>
          <w:sz w:val="24"/>
          <w:szCs w:val="24"/>
        </w:rPr>
      </w:pPr>
      <w:r w:rsidRPr="005E6995">
        <w:rPr>
          <w:rFonts w:ascii="Times New Roman" w:hAnsi="Times New Roman" w:cs="Times New Roman"/>
          <w:sz w:val="24"/>
          <w:szCs w:val="24"/>
        </w:rPr>
        <w:t>I appreciate God who is the source of all knowledge, who supported me during the course of writing this thesis, also His love and care for my family members and protection in all my journeys. I equally thank God for preserving the life of my mother, Madam D.A. Adetoyese. I appreciate her prayers and encouragements always. I appreciated my able and dynamic supervisor, Professor P. O. Abioje, who always granted me prompt attention and intervention in the course of this research work. I immensely thank him for his suggestions, corrections, and objective criticisms. I appreciate God in the life of my Head of Department, Prof R.W. Omotoye for his concerns and prompt attention to my needs all the time. I appreciate all my lecturers in the Department of Religions, for their contributions to my academic development. I thank Dr R.I Adebayo, the PG Coordinator, Prof. Y.A Quadri, Prof Y.O Imam, Prof. (Mrs) Oyeronke Olademo (</w:t>
      </w:r>
      <w:r w:rsidRPr="005E6995">
        <w:rPr>
          <w:rFonts w:ascii="Times New Roman" w:hAnsi="Times New Roman" w:cs="Times New Roman"/>
          <w:i/>
          <w:sz w:val="24"/>
          <w:szCs w:val="24"/>
        </w:rPr>
        <w:t>Iya Abiyamo</w:t>
      </w:r>
      <w:r w:rsidRPr="005E6995">
        <w:rPr>
          <w:rFonts w:ascii="Times New Roman" w:hAnsi="Times New Roman" w:cs="Times New Roman"/>
          <w:sz w:val="24"/>
          <w:szCs w:val="24"/>
        </w:rPr>
        <w:t>), Dr. C.O Ogunkunle, Dr. O. R. Ogunade, Prof Badmus, Dr. H. A Abudulsalam, Dr. A.Y. Imam, Mr O.O. Ogunbiyi, Dr. A.G. Alamu, Dr. (Mrs) Abiola Dopamu, Dr. Ali Agan, Dr. P. Nwosu, Mrs O. B Akinfenwa, Dr. Oyetade and a host of others, for tutoring me through. I equally tender appreciation to those who helped to edit this work, people like Prof. Solomon Ikibe, Mr. &amp; Mrs. Alao and Pastor Dr. James. Adeyanju.</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My appreciation also goes to my Provost, a dynamic leader, Rev Dr. SOY Baba for his kind support. Also Prof J.B. Lawal, Prof S.O. Asonibare, Dr. Pastor J.O. Adeyanju my Academics and Spiritual Counselor, Bishop Dr R. Oyediran, Dr (Mrs). E.O. Abogunrin and her family, Dr and Dr Mrs. Nathan Chiroma, a brother indeed as well as Rev Isaac A. Adepoju, ECWA Theological Seminary, Igbaja, Chapel of Truth English Section, Ephaththa Prayer Group, ECWA Scholarship Board Jos, Management members, faculties and staff of ECWA Theological Seminary, Igbaja, all my past and present students, all my friends and well-wishers, I thank them all.</w:t>
      </w:r>
    </w:p>
    <w:p w:rsidR="005E6995" w:rsidRPr="005E6995" w:rsidRDefault="005E6995" w:rsidP="005E6995">
      <w:pPr>
        <w:autoSpaceDE w:val="0"/>
        <w:autoSpaceDN w:val="0"/>
        <w:adjustRightInd w:val="0"/>
        <w:spacing w:after="0" w:line="360" w:lineRule="auto"/>
        <w:ind w:firstLine="720"/>
        <w:jc w:val="both"/>
        <w:rPr>
          <w:rFonts w:ascii="Times New Roman" w:hAnsi="Times New Roman" w:cs="Times New Roman"/>
          <w:sz w:val="24"/>
          <w:szCs w:val="24"/>
        </w:rPr>
      </w:pPr>
      <w:r w:rsidRPr="005E6995">
        <w:rPr>
          <w:rFonts w:ascii="Times New Roman" w:hAnsi="Times New Roman" w:cs="Times New Roman"/>
          <w:sz w:val="24"/>
          <w:szCs w:val="24"/>
        </w:rPr>
        <w:t>I cannot forget the impact of my Uncle, Elder Johnson Olusegun Adetoyese, for the fatherly roles he played in my life. I do appreciate my siblings as well for supports in various ways. Also, thank goes to the ministers of God in ECWA, CAC, Baptist and other denominations, for supports one way or another. The effort and understanding of my wife, Victoria Omolara Olubunmi (a.k.a OluOmo) and our children; Oluwarantimi, Oluwatobi, Oluwafunke and Oluwabukola</w:t>
      </w:r>
      <w:r w:rsidRPr="005E6995">
        <w:rPr>
          <w:rFonts w:ascii="Times New Roman" w:eastAsia="ArialMT" w:hAnsi="Times New Roman" w:cs="Times New Roman"/>
          <w:sz w:val="24"/>
          <w:szCs w:val="24"/>
        </w:rPr>
        <w:t xml:space="preserve"> have been wonderful. Their prayers, </w:t>
      </w:r>
      <w:r w:rsidRPr="005E6995">
        <w:rPr>
          <w:rFonts w:ascii="Times New Roman" w:hAnsi="Times New Roman" w:cs="Times New Roman"/>
          <w:sz w:val="24"/>
          <w:szCs w:val="24"/>
        </w:rPr>
        <w:t>encouragement, and support have been great on my studies, I appreciate them all. Once again, thanks to God.</w:t>
      </w:r>
    </w:p>
    <w:p w:rsidR="005E6995" w:rsidRPr="005E6995" w:rsidRDefault="005E6995" w:rsidP="005E6995">
      <w:pPr>
        <w:autoSpaceDE w:val="0"/>
        <w:autoSpaceDN w:val="0"/>
        <w:adjustRightInd w:val="0"/>
        <w:spacing w:after="0" w:line="360" w:lineRule="auto"/>
        <w:jc w:val="center"/>
        <w:rPr>
          <w:rFonts w:ascii="Times New Roman" w:hAnsi="Times New Roman" w:cs="Times New Roman"/>
          <w:b/>
          <w:sz w:val="28"/>
          <w:szCs w:val="28"/>
        </w:rPr>
      </w:pPr>
      <w:r w:rsidRPr="005E6995">
        <w:rPr>
          <w:rFonts w:ascii="Times New Roman" w:hAnsi="Times New Roman" w:cs="Times New Roman"/>
          <w:b/>
          <w:sz w:val="28"/>
          <w:szCs w:val="28"/>
        </w:rPr>
        <w:lastRenderedPageBreak/>
        <w:t>Table of Contents</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Title Page ------------------------------------------------------------------------------------------- </w:t>
      </w:r>
      <w:r w:rsidRPr="005E6995">
        <w:rPr>
          <w:rFonts w:ascii="Times New Roman" w:hAnsi="Times New Roman" w:cs="Times New Roman"/>
          <w:sz w:val="24"/>
          <w:szCs w:val="24"/>
        </w:rPr>
        <w:tab/>
        <w:t>ii</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Certification Page ---------------------------------------------------------------------------------- </w:t>
      </w:r>
      <w:r w:rsidRPr="005E6995">
        <w:rPr>
          <w:rFonts w:ascii="Times New Roman" w:hAnsi="Times New Roman" w:cs="Times New Roman"/>
          <w:sz w:val="24"/>
          <w:szCs w:val="24"/>
        </w:rPr>
        <w:tab/>
        <w:t>iii</w:t>
      </w:r>
    </w:p>
    <w:p w:rsid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Dedication------------------------------------------------------------------------------------------- </w:t>
      </w:r>
      <w:r w:rsidRPr="005E6995">
        <w:rPr>
          <w:rFonts w:ascii="Times New Roman" w:hAnsi="Times New Roman" w:cs="Times New Roman"/>
          <w:sz w:val="24"/>
          <w:szCs w:val="24"/>
        </w:rPr>
        <w:tab/>
        <w:t>iv</w:t>
      </w:r>
    </w:p>
    <w:p w:rsidR="00113525" w:rsidRPr="005E6995" w:rsidRDefault="00113525" w:rsidP="005E6995">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Declaration ------------------------------------------------------------------------------------------     v</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Acknowledgements -------------------------------------------------------------------------------- </w:t>
      </w:r>
      <w:r w:rsidRPr="005E6995">
        <w:rPr>
          <w:rFonts w:ascii="Times New Roman" w:hAnsi="Times New Roman" w:cs="Times New Roman"/>
          <w:sz w:val="24"/>
          <w:szCs w:val="24"/>
        </w:rPr>
        <w:tab/>
        <w:t>v</w:t>
      </w:r>
      <w:r w:rsidR="00113525">
        <w:rPr>
          <w:rFonts w:ascii="Times New Roman" w:hAnsi="Times New Roman" w:cs="Times New Roman"/>
          <w:sz w:val="24"/>
          <w:szCs w:val="24"/>
        </w:rPr>
        <w:t>i</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Table of Contents----------------------------------------------------------------------------------- </w:t>
      </w:r>
      <w:r w:rsidRPr="005E6995">
        <w:rPr>
          <w:rFonts w:ascii="Times New Roman" w:hAnsi="Times New Roman" w:cs="Times New Roman"/>
          <w:sz w:val="24"/>
          <w:szCs w:val="24"/>
        </w:rPr>
        <w:tab/>
        <w:t>vi</w:t>
      </w:r>
      <w:r w:rsidR="00113525">
        <w:rPr>
          <w:rFonts w:ascii="Times New Roman" w:hAnsi="Times New Roman" w:cs="Times New Roman"/>
          <w:sz w:val="24"/>
          <w:szCs w:val="24"/>
        </w:rPr>
        <w:t>i</w:t>
      </w:r>
    </w:p>
    <w:p w:rsidR="005E6995" w:rsidRPr="005E6995" w:rsidRDefault="005E6995" w:rsidP="005E6995">
      <w:pPr>
        <w:autoSpaceDE w:val="0"/>
        <w:autoSpaceDN w:val="0"/>
        <w:adjustRightInd w:val="0"/>
        <w:spacing w:after="0" w:line="360" w:lineRule="auto"/>
        <w:jc w:val="both"/>
        <w:rPr>
          <w:rFonts w:ascii="Times New Roman" w:hAnsi="Times New Roman" w:cs="Times New Roman"/>
          <w:sz w:val="24"/>
          <w:szCs w:val="24"/>
        </w:rPr>
      </w:pPr>
      <w:r w:rsidRPr="005E6995">
        <w:rPr>
          <w:rFonts w:ascii="Times New Roman" w:hAnsi="Times New Roman" w:cs="Times New Roman"/>
          <w:sz w:val="24"/>
          <w:szCs w:val="24"/>
        </w:rPr>
        <w:t>Abstract----------------------------------------------------------------------------------------------</w:t>
      </w:r>
      <w:r w:rsidRPr="005E6995">
        <w:rPr>
          <w:rFonts w:ascii="Times New Roman" w:hAnsi="Times New Roman" w:cs="Times New Roman"/>
          <w:sz w:val="24"/>
          <w:szCs w:val="24"/>
        </w:rPr>
        <w:tab/>
        <w:t xml:space="preserve"> x</w:t>
      </w:r>
      <w:r w:rsidR="00113525">
        <w:rPr>
          <w:rFonts w:ascii="Times New Roman" w:hAnsi="Times New Roman" w:cs="Times New Roman"/>
          <w:sz w:val="24"/>
          <w:szCs w:val="24"/>
        </w:rPr>
        <w:t>i</w:t>
      </w:r>
    </w:p>
    <w:p w:rsidR="005E6995" w:rsidRPr="005E6995" w:rsidRDefault="005E6995" w:rsidP="005E6995">
      <w:pPr>
        <w:tabs>
          <w:tab w:val="left" w:pos="7920"/>
          <w:tab w:val="left" w:pos="8280"/>
        </w:tabs>
        <w:spacing w:line="240" w:lineRule="auto"/>
        <w:rPr>
          <w:rFonts w:ascii="Times New Roman" w:hAnsi="Times New Roman" w:cs="Times New Roman"/>
          <w:b/>
          <w:sz w:val="24"/>
          <w:szCs w:val="24"/>
        </w:rPr>
      </w:pPr>
    </w:p>
    <w:p w:rsidR="005E6995" w:rsidRPr="005E6995" w:rsidRDefault="005E6995" w:rsidP="005E6995">
      <w:pPr>
        <w:tabs>
          <w:tab w:val="left" w:pos="7920"/>
          <w:tab w:val="left" w:pos="8280"/>
        </w:tabs>
        <w:spacing w:line="240" w:lineRule="auto"/>
        <w:rPr>
          <w:rFonts w:ascii="Times New Roman" w:hAnsi="Times New Roman" w:cs="Times New Roman"/>
          <w:b/>
          <w:sz w:val="24"/>
          <w:szCs w:val="24"/>
        </w:rPr>
      </w:pPr>
      <w:r w:rsidRPr="005E6995">
        <w:rPr>
          <w:rFonts w:ascii="Times New Roman" w:hAnsi="Times New Roman" w:cs="Times New Roman"/>
          <w:b/>
          <w:sz w:val="24"/>
          <w:szCs w:val="24"/>
        </w:rPr>
        <w:t>CHAPTER ONE: Introduction</w:t>
      </w:r>
    </w:p>
    <w:p w:rsidR="005E6995" w:rsidRPr="005E6995" w:rsidRDefault="005E6995" w:rsidP="005E6995">
      <w:pPr>
        <w:spacing w:line="240" w:lineRule="auto"/>
        <w:rPr>
          <w:rFonts w:ascii="Times New Roman" w:hAnsi="Times New Roman" w:cs="Times New Roman"/>
          <w:b/>
          <w:sz w:val="24"/>
          <w:szCs w:val="24"/>
        </w:rPr>
      </w:pPr>
      <w:r w:rsidRPr="005E6995">
        <w:rPr>
          <w:rFonts w:ascii="Times New Roman" w:hAnsi="Times New Roman" w:cs="Times New Roman"/>
          <w:sz w:val="24"/>
          <w:szCs w:val="24"/>
        </w:rPr>
        <w:t>1.1 Background to the Study</w:t>
      </w:r>
      <w:r w:rsidRPr="005E6995">
        <w:rPr>
          <w:rFonts w:ascii="Times New Roman" w:hAnsi="Times New Roman" w:cs="Times New Roman"/>
          <w:b/>
          <w:sz w:val="24"/>
          <w:szCs w:val="24"/>
        </w:rPr>
        <w:t xml:space="preserve"> -----------------------------------------------------------------</w:t>
      </w:r>
      <w:r w:rsidRPr="005E6995">
        <w:rPr>
          <w:rFonts w:ascii="Times New Roman" w:hAnsi="Times New Roman" w:cs="Times New Roman"/>
          <w:b/>
          <w:sz w:val="24"/>
          <w:szCs w:val="24"/>
        </w:rPr>
        <w:tab/>
      </w:r>
      <w:r w:rsidR="00F775F4">
        <w:rPr>
          <w:rFonts w:ascii="Times New Roman" w:hAnsi="Times New Roman" w:cs="Times New Roman"/>
          <w:sz w:val="24"/>
          <w:szCs w:val="24"/>
        </w:rPr>
        <w:t>1</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1.2 Statement of the Problem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00F775F4">
        <w:rPr>
          <w:rFonts w:ascii="Times New Roman" w:hAnsi="Times New Roman" w:cs="Times New Roman"/>
          <w:sz w:val="24"/>
          <w:szCs w:val="24"/>
        </w:rPr>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1.3 Aim and Objectives of the Study</w:t>
      </w:r>
      <w:r w:rsidRPr="005E6995">
        <w:rPr>
          <w:rFonts w:ascii="Times New Roman" w:hAnsi="Times New Roman" w:cs="Times New Roman"/>
          <w:b/>
          <w:sz w:val="24"/>
          <w:szCs w:val="24"/>
        </w:rPr>
        <w:t>-------------------------------------------------------------</w:t>
      </w:r>
      <w:r w:rsidRPr="005E6995">
        <w:rPr>
          <w:rFonts w:ascii="Times New Roman" w:hAnsi="Times New Roman" w:cs="Times New Roman"/>
          <w:b/>
          <w:sz w:val="24"/>
          <w:szCs w:val="24"/>
        </w:rPr>
        <w:tab/>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1.4 Scope of the Study </w:t>
      </w:r>
      <w:r w:rsidRPr="005E6995">
        <w:rPr>
          <w:rFonts w:ascii="Times New Roman" w:hAnsi="Times New Roman" w:cs="Times New Roman"/>
          <w:b/>
          <w:sz w:val="24"/>
          <w:szCs w:val="24"/>
        </w:rPr>
        <w:t>-----------------------------------------------------------------------------</w:t>
      </w:r>
      <w:r w:rsidRPr="005E6995">
        <w:rPr>
          <w:rFonts w:ascii="Times New Roman" w:hAnsi="Times New Roman" w:cs="Times New Roman"/>
          <w:b/>
          <w:sz w:val="24"/>
          <w:szCs w:val="24"/>
        </w:rPr>
        <w:tab/>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1.5 Justification of the Study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Pr="005E6995">
        <w:rPr>
          <w:rFonts w:ascii="Times New Roman" w:hAnsi="Times New Roman" w:cs="Times New Roman"/>
          <w:sz w:val="24"/>
          <w:szCs w:val="24"/>
        </w:rPr>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1.6 Significance of the Study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Pr="005E6995">
        <w:rPr>
          <w:rFonts w:ascii="Times New Roman" w:hAnsi="Times New Roman" w:cs="Times New Roman"/>
          <w:sz w:val="24"/>
          <w:szCs w:val="24"/>
        </w:rPr>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1.7 Research Methodology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Pr="005E6995">
        <w:rPr>
          <w:rFonts w:ascii="Times New Roman" w:hAnsi="Times New Roman" w:cs="Times New Roman"/>
          <w:sz w:val="24"/>
          <w:szCs w:val="24"/>
        </w:rPr>
        <w:t xml:space="preserve">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1.8 Definition of Terms ----------------------------------------------------------------------------     </w:t>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 xml:space="preserve">1.9 Literature Review on African Religion and Yorubaland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Pr="005E6995">
        <w:rPr>
          <w:rFonts w:ascii="Times New Roman" w:hAnsi="Times New Roman" w:cs="Times New Roman"/>
          <w:sz w:val="24"/>
          <w:szCs w:val="24"/>
        </w:rPr>
        <w:t xml:space="preserve"> </w:t>
      </w:r>
    </w:p>
    <w:p w:rsidR="005E6995" w:rsidRPr="005E6995" w:rsidRDefault="005E6995" w:rsidP="005E6995">
      <w:pPr>
        <w:ind w:firstLine="720"/>
        <w:rPr>
          <w:rFonts w:ascii="Times New Roman" w:hAnsi="Times New Roman" w:cs="Times New Roman"/>
          <w:sz w:val="24"/>
          <w:szCs w:val="24"/>
        </w:rPr>
      </w:pPr>
      <w:r w:rsidRPr="005E6995">
        <w:rPr>
          <w:rFonts w:ascii="Times New Roman" w:hAnsi="Times New Roman" w:cs="Times New Roman"/>
          <w:sz w:val="24"/>
          <w:szCs w:val="24"/>
        </w:rPr>
        <w:t xml:space="preserve">1.9.1 Preamble </w:t>
      </w:r>
      <w:r w:rsidRPr="005E6995">
        <w:rPr>
          <w:rFonts w:ascii="Times New Roman" w:hAnsi="Times New Roman" w:cs="Times New Roman"/>
          <w:b/>
          <w:sz w:val="24"/>
          <w:szCs w:val="24"/>
        </w:rPr>
        <w:t>--------------------------------------------------------------------------</w:t>
      </w:r>
      <w:r w:rsidRPr="005E6995">
        <w:rPr>
          <w:rFonts w:ascii="Times New Roman" w:hAnsi="Times New Roman" w:cs="Times New Roman"/>
          <w:b/>
          <w:sz w:val="24"/>
          <w:szCs w:val="24"/>
        </w:rPr>
        <w:tab/>
        <w:t xml:space="preserve"> </w:t>
      </w:r>
    </w:p>
    <w:p w:rsidR="005E6995" w:rsidRPr="005E6995" w:rsidRDefault="005E6995" w:rsidP="005E6995">
      <w:pPr>
        <w:ind w:firstLine="720"/>
        <w:rPr>
          <w:rFonts w:ascii="Times New Roman" w:hAnsi="Times New Roman" w:cs="Times New Roman"/>
          <w:sz w:val="24"/>
          <w:szCs w:val="24"/>
        </w:rPr>
      </w:pPr>
      <w:r w:rsidRPr="005E6995">
        <w:rPr>
          <w:rFonts w:ascii="Times New Roman" w:hAnsi="Times New Roman" w:cs="Times New Roman"/>
          <w:sz w:val="24"/>
          <w:szCs w:val="24"/>
        </w:rPr>
        <w:t xml:space="preserve">1.9.2 ATR as a Nomenclature </w:t>
      </w:r>
      <w:r w:rsidRPr="005E6995">
        <w:rPr>
          <w:rFonts w:ascii="Times New Roman" w:hAnsi="Times New Roman" w:cs="Times New Roman"/>
          <w:b/>
          <w:sz w:val="24"/>
          <w:szCs w:val="24"/>
        </w:rPr>
        <w:t>-------------------------------------------------------------</w:t>
      </w:r>
      <w:r w:rsidRPr="005E6995">
        <w:rPr>
          <w:rFonts w:ascii="Times New Roman" w:hAnsi="Times New Roman" w:cs="Times New Roman"/>
          <w:b/>
          <w:sz w:val="24"/>
          <w:szCs w:val="24"/>
        </w:rPr>
        <w:tab/>
        <w:t xml:space="preserve"> </w:t>
      </w:r>
    </w:p>
    <w:p w:rsidR="005E6995" w:rsidRPr="005E6995" w:rsidRDefault="005E6995" w:rsidP="005E6995">
      <w:pPr>
        <w:ind w:firstLine="720"/>
        <w:rPr>
          <w:rFonts w:ascii="Times New Roman" w:hAnsi="Times New Roman" w:cs="Times New Roman"/>
          <w:sz w:val="24"/>
          <w:szCs w:val="24"/>
        </w:rPr>
      </w:pPr>
      <w:r w:rsidRPr="005E6995">
        <w:rPr>
          <w:rFonts w:ascii="Times New Roman" w:hAnsi="Times New Roman" w:cs="Times New Roman"/>
          <w:sz w:val="24"/>
          <w:szCs w:val="24"/>
        </w:rPr>
        <w:t xml:space="preserve">1.9.3 Globalization and Misconceptions against ATR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p>
    <w:p w:rsidR="005E6995" w:rsidRPr="005E6995" w:rsidRDefault="005E6995" w:rsidP="005E6995">
      <w:pPr>
        <w:ind w:firstLine="720"/>
        <w:rPr>
          <w:rFonts w:ascii="Times New Roman" w:hAnsi="Times New Roman" w:cs="Times New Roman"/>
          <w:sz w:val="24"/>
          <w:szCs w:val="24"/>
        </w:rPr>
      </w:pPr>
      <w:r w:rsidRPr="005E6995">
        <w:rPr>
          <w:rFonts w:ascii="Times New Roman" w:hAnsi="Times New Roman" w:cs="Times New Roman"/>
          <w:sz w:val="24"/>
          <w:szCs w:val="24"/>
        </w:rPr>
        <w:t>1.9.4 Christians and Muslims Confrontation against ATR Adherents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p>
    <w:p w:rsidR="005E6995" w:rsidRPr="005E6995" w:rsidRDefault="005E6995" w:rsidP="005E6995">
      <w:pPr>
        <w:ind w:firstLine="720"/>
        <w:rPr>
          <w:rFonts w:ascii="Times New Roman" w:hAnsi="Times New Roman" w:cs="Times New Roman"/>
          <w:sz w:val="24"/>
          <w:szCs w:val="24"/>
        </w:rPr>
      </w:pPr>
      <w:r w:rsidRPr="005E6995">
        <w:rPr>
          <w:rFonts w:ascii="Times New Roman" w:hAnsi="Times New Roman" w:cs="Times New Roman"/>
          <w:sz w:val="24"/>
          <w:szCs w:val="24"/>
        </w:rPr>
        <w:t xml:space="preserve">1.9.5 The Resilient of ATR in Nigeria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p>
    <w:p w:rsidR="005E6995" w:rsidRPr="005E6995" w:rsidRDefault="005E6995" w:rsidP="005E6995">
      <w:pPr>
        <w:rPr>
          <w:rFonts w:ascii="Times New Roman" w:hAnsi="Times New Roman" w:cs="Times New Roman"/>
          <w:sz w:val="24"/>
          <w:szCs w:val="24"/>
        </w:rPr>
      </w:pPr>
      <w:r w:rsidRPr="005E6995">
        <w:rPr>
          <w:rFonts w:ascii="Times New Roman" w:hAnsi="Times New Roman" w:cs="Times New Roman"/>
          <w:sz w:val="24"/>
          <w:szCs w:val="24"/>
        </w:rPr>
        <w:t>Notes and References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b/>
          <w:sz w:val="24"/>
          <w:szCs w:val="24"/>
        </w:rPr>
      </w:pPr>
      <w:r w:rsidRPr="005E6995">
        <w:rPr>
          <w:rFonts w:ascii="Times New Roman" w:hAnsi="Times New Roman" w:cs="Times New Roman"/>
          <w:b/>
          <w:sz w:val="24"/>
          <w:szCs w:val="24"/>
        </w:rPr>
        <w:t>CHAPTER TWO: IGBOMINALAND IN HISTROICAL PERSPECTIVE</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2.1. Preamble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lastRenderedPageBreak/>
        <w:t xml:space="preserve">2.2. The Geographical Location of Igbominaland --------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r w:rsidRPr="005E6995">
        <w:rPr>
          <w:rFonts w:ascii="Times New Roman" w:hAnsi="Times New Roman" w:cs="Times New Roman"/>
          <w:sz w:val="24"/>
          <w:szCs w:val="24"/>
        </w:rPr>
        <w:t xml:space="preserve">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 xml:space="preserve">2.2.1 Topography </w:t>
      </w:r>
      <w:r w:rsidRPr="005E6995">
        <w:rPr>
          <w:rFonts w:ascii="Times New Roman" w:hAnsi="Times New Roman" w:cs="Times New Roman"/>
          <w:b/>
          <w:sz w:val="24"/>
          <w:szCs w:val="24"/>
        </w:rPr>
        <w:t>-------------------------------------------------------------------------</w:t>
      </w:r>
      <w:r w:rsidRPr="005E6995">
        <w:rPr>
          <w:rFonts w:ascii="Times New Roman" w:hAnsi="Times New Roman" w:cs="Times New Roman"/>
          <w:b/>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2.2.2  The Major Occupations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2.3  The History of Igbomina People -----------------------------------------------------------</w:t>
      </w:r>
      <w:r w:rsidRPr="005E6995">
        <w:rPr>
          <w:rFonts w:ascii="Times New Roman" w:hAnsi="Times New Roman" w:cs="Times New Roman"/>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2.3.1 The Founding of Igbomina Kingdom -------------------------------------------</w:t>
      </w:r>
      <w:r w:rsidRPr="005E6995">
        <w:rPr>
          <w:rFonts w:ascii="Times New Roman" w:hAnsi="Times New Roman" w:cs="Times New Roman"/>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2.3.2  Ancient  Igbominaland Under Priest Iganna Ologbomona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2.4  The Religious Beliefs of Igbomina People -------------------------------------------------</w:t>
      </w:r>
      <w:r w:rsidRPr="005E6995">
        <w:rPr>
          <w:rFonts w:ascii="Times New Roman" w:hAnsi="Times New Roman" w:cs="Times New Roman"/>
          <w:sz w:val="24"/>
          <w:szCs w:val="24"/>
        </w:rPr>
        <w:tab/>
        <w:t xml:space="preserve">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2.4.1 Belief in Supreme Being --------------------------------------------------------</w:t>
      </w:r>
      <w:r w:rsidRPr="005E6995">
        <w:rPr>
          <w:rFonts w:ascii="Times New Roman" w:hAnsi="Times New Roman" w:cs="Times New Roman"/>
          <w:sz w:val="24"/>
          <w:szCs w:val="24"/>
        </w:rPr>
        <w:tab/>
        <w:t xml:space="preserve">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2.4.2  Belief in Divinities -----------------------------------------------------------------</w:t>
      </w:r>
      <w:r w:rsidRPr="005E6995">
        <w:rPr>
          <w:rFonts w:ascii="Times New Roman" w:hAnsi="Times New Roman" w:cs="Times New Roman"/>
          <w:sz w:val="24"/>
          <w:szCs w:val="24"/>
        </w:rPr>
        <w:tab/>
        <w:t xml:space="preserve">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2.4.3  Belief in Spirits ---------------------------------------------------------------------</w:t>
      </w:r>
      <w:r w:rsidRPr="005E6995">
        <w:rPr>
          <w:rFonts w:ascii="Times New Roman" w:hAnsi="Times New Roman" w:cs="Times New Roman"/>
          <w:sz w:val="24"/>
          <w:szCs w:val="24"/>
        </w:rPr>
        <w:tab/>
        <w:t xml:space="preserve"> </w:t>
      </w:r>
    </w:p>
    <w:p w:rsidR="005E6995" w:rsidRPr="005E6995" w:rsidRDefault="005E6995" w:rsidP="005E6995">
      <w:pPr>
        <w:spacing w:line="240" w:lineRule="auto"/>
        <w:ind w:left="720" w:firstLine="720"/>
        <w:rPr>
          <w:rFonts w:ascii="Times New Roman" w:hAnsi="Times New Roman" w:cs="Times New Roman"/>
          <w:sz w:val="24"/>
          <w:szCs w:val="24"/>
        </w:rPr>
      </w:pPr>
      <w:r w:rsidRPr="005E6995">
        <w:rPr>
          <w:rFonts w:ascii="Times New Roman" w:hAnsi="Times New Roman" w:cs="Times New Roman"/>
          <w:sz w:val="24"/>
          <w:szCs w:val="24"/>
        </w:rPr>
        <w:t>2.4.3.1 Ghost/Spirits --------------------------------------------------------------</w:t>
      </w:r>
      <w:r w:rsidRPr="005E6995">
        <w:rPr>
          <w:rFonts w:ascii="Times New Roman" w:hAnsi="Times New Roman" w:cs="Times New Roman"/>
          <w:sz w:val="24"/>
          <w:szCs w:val="24"/>
        </w:rPr>
        <w:tab/>
      </w:r>
    </w:p>
    <w:p w:rsidR="005E6995" w:rsidRPr="005E6995" w:rsidRDefault="005E6995" w:rsidP="005E6995">
      <w:pPr>
        <w:spacing w:line="240" w:lineRule="auto"/>
        <w:ind w:left="720" w:firstLine="720"/>
        <w:rPr>
          <w:rFonts w:ascii="Times New Roman" w:hAnsi="Times New Roman" w:cs="Times New Roman"/>
          <w:sz w:val="24"/>
          <w:szCs w:val="24"/>
        </w:rPr>
      </w:pPr>
      <w:r w:rsidRPr="005E6995">
        <w:rPr>
          <w:rFonts w:ascii="Times New Roman" w:hAnsi="Times New Roman" w:cs="Times New Roman"/>
          <w:sz w:val="24"/>
          <w:szCs w:val="24"/>
        </w:rPr>
        <w:t>2.4.3.2 The Born and Die Spirits -----------------------------------------------</w:t>
      </w:r>
      <w:r w:rsidRPr="005E6995">
        <w:rPr>
          <w:rFonts w:ascii="Times New Roman" w:hAnsi="Times New Roman" w:cs="Times New Roman"/>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2.4.4  Belief in Ancestors -----------------------------------------------------------------</w:t>
      </w:r>
      <w:r w:rsidRPr="005E6995">
        <w:rPr>
          <w:rFonts w:ascii="Times New Roman" w:hAnsi="Times New Roman" w:cs="Times New Roman"/>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2.4.5  The Practice of Magic and Medicine --------------------------------------------</w:t>
      </w:r>
      <w:r w:rsidRPr="005E6995">
        <w:rPr>
          <w:rFonts w:ascii="Times New Roman" w:hAnsi="Times New Roman" w:cs="Times New Roman"/>
          <w:sz w:val="24"/>
          <w:szCs w:val="24"/>
        </w:rPr>
        <w:tab/>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2.4.6  The Homogeneity of ATR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2.5  The Philosophical Sayings of Igbomina People --------------------------------------</w:t>
      </w:r>
      <w:r w:rsidRPr="005E6995">
        <w:rPr>
          <w:rFonts w:ascii="Times New Roman" w:hAnsi="Times New Roman" w:cs="Times New Roman"/>
          <w:sz w:val="24"/>
          <w:szCs w:val="24"/>
        </w:rPr>
        <w:tab/>
        <w:t xml:space="preserve">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Notes and References ------------------------------------------------------------------------------</w:t>
      </w:r>
      <w:r w:rsidRPr="005E6995">
        <w:rPr>
          <w:rFonts w:ascii="Times New Roman" w:hAnsi="Times New Roman" w:cs="Times New Roman"/>
          <w:sz w:val="24"/>
          <w:szCs w:val="24"/>
        </w:rPr>
        <w:tab/>
        <w:t xml:space="preserve"> </w:t>
      </w:r>
    </w:p>
    <w:p w:rsidR="005E6995" w:rsidRPr="005E6995" w:rsidRDefault="005E6995" w:rsidP="005E6995">
      <w:pPr>
        <w:rPr>
          <w:rFonts w:ascii="Times New Roman" w:hAnsi="Times New Roman" w:cs="Times New Roman"/>
          <w:b/>
          <w:sz w:val="24"/>
          <w:szCs w:val="24"/>
        </w:rPr>
      </w:pPr>
      <w:r w:rsidRPr="005E6995">
        <w:rPr>
          <w:rFonts w:ascii="Times New Roman" w:hAnsi="Times New Roman" w:cs="Times New Roman"/>
          <w:b/>
          <w:sz w:val="24"/>
          <w:szCs w:val="24"/>
        </w:rPr>
        <w:br w:type="page"/>
      </w:r>
      <w:r w:rsidRPr="005E6995">
        <w:rPr>
          <w:rFonts w:ascii="Times New Roman" w:hAnsi="Times New Roman" w:cs="Times New Roman"/>
          <w:b/>
          <w:sz w:val="24"/>
          <w:szCs w:val="24"/>
        </w:rPr>
        <w:lastRenderedPageBreak/>
        <w:t>CHAPTER THREE: ATR IN ANCIENT IGBOMINALAND</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3.1. Preamble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3.2. Traditional Divinities, their Worships and Festivals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3.2.1 The Supreme Deity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3.2.2 The Divinities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3.2.3 Ancestors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3.3 The Worship and Festival of Divinities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t>3.3.1 Zrúnmìlà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3.3.2  The Ògún Divinity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3.3.3  The Egúngún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3.3.4. Orò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3.3.5 Sàngó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3.3.6 Yam Festival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3.4. Religion and Social Order in Ancient Igbominaland --------------------------------------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3.4.1 Cohesion among Adherents of Various Divinities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3.4.2 Unity with Other Religions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Notes and References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b/>
          <w:sz w:val="24"/>
          <w:szCs w:val="24"/>
        </w:rPr>
      </w:pPr>
    </w:p>
    <w:p w:rsidR="005E6995" w:rsidRPr="005E6995" w:rsidRDefault="005E6995" w:rsidP="005E6995">
      <w:pPr>
        <w:spacing w:line="240" w:lineRule="auto"/>
        <w:rPr>
          <w:rFonts w:ascii="Times New Roman" w:hAnsi="Times New Roman" w:cs="Times New Roman"/>
          <w:b/>
          <w:sz w:val="24"/>
          <w:szCs w:val="24"/>
        </w:rPr>
      </w:pPr>
    </w:p>
    <w:p w:rsidR="005E6995" w:rsidRPr="005E6995" w:rsidRDefault="005E6995" w:rsidP="005E6995">
      <w:pPr>
        <w:spacing w:line="240" w:lineRule="auto"/>
        <w:rPr>
          <w:rFonts w:ascii="Times New Roman" w:hAnsi="Times New Roman" w:cs="Times New Roman"/>
          <w:b/>
          <w:sz w:val="24"/>
          <w:szCs w:val="24"/>
        </w:rPr>
      </w:pPr>
      <w:r w:rsidRPr="005E6995">
        <w:rPr>
          <w:rFonts w:ascii="Times New Roman" w:hAnsi="Times New Roman" w:cs="Times New Roman"/>
          <w:b/>
          <w:sz w:val="24"/>
          <w:szCs w:val="24"/>
        </w:rPr>
        <w:t xml:space="preserve">CHAPTER FOUR: ATR IN IGBOMINALAND UNDER OVERWHELMING </w:t>
      </w:r>
      <w:r w:rsidRPr="005E6995">
        <w:rPr>
          <w:rFonts w:ascii="Times New Roman" w:hAnsi="Times New Roman" w:cs="Times New Roman"/>
          <w:b/>
          <w:sz w:val="24"/>
          <w:szCs w:val="24"/>
        </w:rPr>
        <w:tab/>
      </w:r>
      <w:r w:rsidRPr="005E6995">
        <w:rPr>
          <w:rFonts w:ascii="Times New Roman" w:hAnsi="Times New Roman" w:cs="Times New Roman"/>
          <w:b/>
          <w:sz w:val="24"/>
          <w:szCs w:val="24"/>
        </w:rPr>
        <w:tab/>
      </w:r>
      <w:r w:rsidRPr="005E6995">
        <w:rPr>
          <w:rFonts w:ascii="Times New Roman" w:hAnsi="Times New Roman" w:cs="Times New Roman"/>
          <w:b/>
          <w:sz w:val="24"/>
          <w:szCs w:val="24"/>
        </w:rPr>
        <w:tab/>
      </w:r>
      <w:r w:rsidRPr="005E6995">
        <w:rPr>
          <w:rFonts w:ascii="Times New Roman" w:hAnsi="Times New Roman" w:cs="Times New Roman"/>
          <w:b/>
          <w:sz w:val="24"/>
          <w:szCs w:val="24"/>
        </w:rPr>
        <w:tab/>
        <w:t xml:space="preserve">          INFLUENCES OF CHRISTIANITY AND ISLAM</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4.1. Preamble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4.2. Christianity and Islam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ab/>
        <w:t>4.2.1</w:t>
      </w:r>
      <w:r w:rsidRPr="005E6995">
        <w:rPr>
          <w:rFonts w:ascii="Times New Roman" w:hAnsi="Times New Roman" w:cs="Times New Roman"/>
          <w:sz w:val="24"/>
          <w:szCs w:val="24"/>
        </w:rPr>
        <w:tab/>
        <w:t>Christianity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4.2.2 The Influence of Christianity in Igbominaland on ATR ---------------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p>
    <w:p w:rsidR="005E6995" w:rsidRPr="005E6995" w:rsidRDefault="005E6995" w:rsidP="005E6995">
      <w:pPr>
        <w:spacing w:line="240" w:lineRule="auto"/>
        <w:rPr>
          <w:rFonts w:ascii="Times New Roman" w:hAnsi="Times New Roman" w:cs="Times New Roman"/>
          <w:sz w:val="24"/>
          <w:szCs w:val="24"/>
        </w:rPr>
      </w:pP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lastRenderedPageBreak/>
        <w:tab/>
      </w:r>
      <w:r w:rsidRPr="005E6995">
        <w:rPr>
          <w:rFonts w:ascii="Times New Roman" w:hAnsi="Times New Roman" w:cs="Times New Roman"/>
          <w:sz w:val="24"/>
          <w:szCs w:val="24"/>
        </w:rPr>
        <w:tab/>
        <w:t>4.2.3</w:t>
      </w:r>
      <w:r w:rsidRPr="005E6995">
        <w:rPr>
          <w:rFonts w:ascii="Times New Roman" w:hAnsi="Times New Roman" w:cs="Times New Roman"/>
          <w:sz w:val="24"/>
          <w:szCs w:val="24"/>
        </w:rPr>
        <w:tab/>
        <w:t>Islam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4.2.4.   The Influence of Islam in Igbominaland on ATR --------------------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4.3. The Survival of ATR in Igbominaland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4.3.1. ATR in Ìlá </w:t>
      </w:r>
      <w:r w:rsidRPr="00707B7E">
        <w:rPr>
          <w:rFonts w:ascii="Ariya" w:hAnsi="Ariya" w:cs="Times New Roman"/>
        </w:rPr>
        <w:t>Z</w:t>
      </w:r>
      <w:r w:rsidRPr="005E6995">
        <w:rPr>
          <w:rFonts w:ascii="Times New Roman" w:hAnsi="Times New Roman" w:cs="Times New Roman"/>
        </w:rPr>
        <w:t>ràngún</w:t>
      </w:r>
      <w:r w:rsidRPr="005E6995">
        <w:rPr>
          <w:rFonts w:ascii="Times New Roman" w:hAnsi="Times New Roman" w:cs="Times New Roman"/>
          <w:sz w:val="24"/>
          <w:szCs w:val="24"/>
        </w:rPr>
        <w:t xml:space="preserve"> ----------------------------</w:t>
      </w:r>
      <w:r w:rsidR="00707B7E">
        <w:rPr>
          <w:rFonts w:ascii="Times New Roman" w:hAnsi="Times New Roman" w:cs="Times New Roman"/>
          <w:sz w:val="24"/>
          <w:szCs w:val="24"/>
        </w:rPr>
        <w:t xml:space="preserve">--------------------------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4.3.2. ATR in Òmùàrán ------------------------------------------------------------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4.3.3. ATR in Òró </w:t>
      </w:r>
      <w:r w:rsidRPr="005E6995">
        <w:rPr>
          <w:rFonts w:ascii="Times New Roman" w:hAnsi="Times New Roman" w:cs="Times New Roman"/>
        </w:rPr>
        <w:t>------------------------------------------------------------------------</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4.3.4. ATR in Òkedábà -------------------------------------------------------------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4.3.5. ATR in Àjàs</w:t>
      </w:r>
      <w:r w:rsidRPr="00707B7E">
        <w:rPr>
          <w:rFonts w:ascii="Ariya" w:hAnsi="Ariya" w:cs="Times New Roman"/>
        </w:rPr>
        <w:t>}</w:t>
      </w:r>
      <w:r w:rsidRPr="005E6995">
        <w:rPr>
          <w:rFonts w:ascii="Times New Roman" w:hAnsi="Times New Roman" w:cs="Times New Roman"/>
        </w:rPr>
        <w:t>- Ìpo</w:t>
      </w:r>
      <w:r w:rsidRPr="005E6995">
        <w:rPr>
          <w:rFonts w:ascii="Times New Roman" w:hAnsi="Times New Roman" w:cs="Times New Roman"/>
          <w:sz w:val="24"/>
          <w:szCs w:val="24"/>
        </w:rPr>
        <w:t xml:space="preserve"> </w:t>
      </w:r>
      <w:r w:rsidRPr="005E6995">
        <w:rPr>
          <w:rFonts w:ascii="Times New Roman" w:hAnsi="Times New Roman" w:cs="Times New Roman"/>
        </w:rPr>
        <w:t xml:space="preserve">--------------------------------------------------------------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4.3.6. ATR in Ì</w:t>
      </w:r>
      <w:r w:rsidRPr="005E6995">
        <w:rPr>
          <w:rFonts w:ascii="Times New Roman" w:hAnsi="Times New Roman" w:cs="Times New Roman"/>
        </w:rPr>
        <w:t>dzfin Ayékal</w:t>
      </w:r>
      <w:r w:rsidRPr="00707B7E">
        <w:rPr>
          <w:rFonts w:ascii="Ariya" w:hAnsi="Ariya" w:cs="Times New Roman"/>
        </w:rPr>
        <w:t>|</w:t>
      </w:r>
      <w:r w:rsidRPr="005E6995">
        <w:rPr>
          <w:rFonts w:ascii="Times New Roman" w:hAnsi="Times New Roman" w:cs="Times New Roman"/>
        </w:rPr>
        <w:t xml:space="preserve">----------------------------------------------------------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4.3.7. ATR in Òkò -----------------------------------------------------------------</w:t>
      </w:r>
      <w:r w:rsidR="00707B7E">
        <w:rPr>
          <w:rFonts w:ascii="Times New Roman" w:hAnsi="Times New Roman" w:cs="Times New Roman"/>
          <w:sz w:val="24"/>
          <w:szCs w:val="24"/>
        </w:rPr>
        <w:t xml:space="preserve">- </w:t>
      </w:r>
    </w:p>
    <w:p w:rsidR="005E6995" w:rsidRPr="00707B7E" w:rsidRDefault="005E6995" w:rsidP="005E6995">
      <w:pPr>
        <w:spacing w:line="240" w:lineRule="auto"/>
        <w:rPr>
          <w:rFonts w:ascii="Ariya" w:hAnsi="Ariya" w:cs="Times New Roman"/>
          <w:sz w:val="24"/>
          <w:szCs w:val="24"/>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4.3.8. ATR in </w:t>
      </w:r>
      <w:r w:rsidRPr="00707B7E">
        <w:rPr>
          <w:rFonts w:ascii="Ariya" w:hAnsi="Ariya" w:cs="Times New Roman"/>
          <w:sz w:val="24"/>
          <w:szCs w:val="24"/>
        </w:rPr>
        <w:t xml:space="preserve">Zllà ------------------------------------------------------------------ </w:t>
      </w:r>
    </w:p>
    <w:p w:rsidR="005E6995" w:rsidRPr="005E6995" w:rsidRDefault="005E6995" w:rsidP="005E6995">
      <w:pPr>
        <w:spacing w:line="240" w:lineRule="auto"/>
        <w:rPr>
          <w:rFonts w:ascii="Times New Roman" w:hAnsi="Times New Roman" w:cs="Times New Roman"/>
          <w:sz w:val="24"/>
          <w:szCs w:val="24"/>
        </w:rPr>
      </w:pPr>
      <w:r w:rsidRPr="00707B7E">
        <w:rPr>
          <w:rFonts w:ascii="Ariya" w:hAnsi="Ariya" w:cs="Times New Roman"/>
          <w:sz w:val="24"/>
          <w:szCs w:val="24"/>
        </w:rPr>
        <w:t xml:space="preserve">    </w:t>
      </w:r>
      <w:r w:rsidRPr="00707B7E">
        <w:rPr>
          <w:rFonts w:ascii="Ariya" w:hAnsi="Ariya" w:cs="Times New Roman"/>
          <w:sz w:val="24"/>
          <w:szCs w:val="24"/>
        </w:rPr>
        <w:tab/>
      </w:r>
      <w:r w:rsidRPr="00707B7E">
        <w:rPr>
          <w:rFonts w:ascii="Ariya" w:hAnsi="Ariya" w:cs="Times New Roman"/>
          <w:sz w:val="24"/>
          <w:szCs w:val="24"/>
        </w:rPr>
        <w:tab/>
        <w:t>4</w:t>
      </w:r>
      <w:r w:rsidRPr="005E6995">
        <w:rPr>
          <w:rFonts w:ascii="Times New Roman" w:hAnsi="Times New Roman" w:cs="Times New Roman"/>
          <w:sz w:val="24"/>
          <w:szCs w:val="24"/>
        </w:rPr>
        <w:t xml:space="preserve">.3.9. ATR in Òkè </w:t>
      </w:r>
      <w:r w:rsidRPr="00707B7E">
        <w:rPr>
          <w:rFonts w:ascii="Ariya" w:hAnsi="Ariya" w:cs="Times New Roman"/>
        </w:rPr>
        <w:t>Z</w:t>
      </w:r>
      <w:r w:rsidRPr="005E6995">
        <w:rPr>
          <w:rFonts w:ascii="Times New Roman" w:hAnsi="Times New Roman" w:cs="Times New Roman"/>
        </w:rPr>
        <w:t>yàn</w:t>
      </w:r>
      <w:r w:rsidRPr="005E6995">
        <w:rPr>
          <w:rFonts w:ascii="Times New Roman" w:hAnsi="Times New Roman" w:cs="Times New Roman"/>
          <w:sz w:val="24"/>
          <w:szCs w:val="24"/>
        </w:rPr>
        <w:t xml:space="preserve"> ----------------------------------------------------------- </w:t>
      </w:r>
    </w:p>
    <w:p w:rsidR="005E6995" w:rsidRPr="005E6995" w:rsidRDefault="005E6995" w:rsidP="005E6995">
      <w:pPr>
        <w:spacing w:line="240" w:lineRule="auto"/>
        <w:rPr>
          <w:rFonts w:ascii="Times New Roman" w:hAnsi="Times New Roman" w:cs="Times New Roman"/>
          <w:i/>
          <w:sz w:val="24"/>
          <w:szCs w:val="24"/>
          <w:u w:val="single"/>
        </w:rPr>
      </w:pPr>
      <w:r w:rsidRPr="005E6995">
        <w:rPr>
          <w:rFonts w:ascii="Times New Roman" w:hAnsi="Times New Roman" w:cs="Times New Roman"/>
          <w:sz w:val="24"/>
          <w:szCs w:val="24"/>
        </w:rPr>
        <w:t xml:space="preserve">    </w:t>
      </w:r>
      <w:r w:rsidRPr="005E6995">
        <w:rPr>
          <w:rFonts w:ascii="Times New Roman" w:hAnsi="Times New Roman" w:cs="Times New Roman"/>
          <w:sz w:val="24"/>
          <w:szCs w:val="24"/>
        </w:rPr>
        <w:tab/>
      </w:r>
      <w:r w:rsidRPr="005E6995">
        <w:rPr>
          <w:rFonts w:ascii="Times New Roman" w:hAnsi="Times New Roman" w:cs="Times New Roman"/>
          <w:sz w:val="24"/>
          <w:szCs w:val="24"/>
        </w:rPr>
        <w:tab/>
        <w:t>4.3.10, ATR in Ìgbàjà</w:t>
      </w:r>
      <w:r w:rsidRPr="005E6995">
        <w:rPr>
          <w:rFonts w:ascii="Times New Roman" w:hAnsi="Times New Roman" w:cs="Times New Roman"/>
        </w:rPr>
        <w:t xml:space="preserve"> ------------------------------------------------------------------   </w:t>
      </w:r>
    </w:p>
    <w:p w:rsidR="005E6995" w:rsidRPr="005E6995" w:rsidRDefault="005E6995" w:rsidP="005E6995">
      <w:pPr>
        <w:spacing w:line="240" w:lineRule="auto"/>
        <w:ind w:firstLine="720"/>
        <w:rPr>
          <w:rFonts w:ascii="Times New Roman" w:hAnsi="Times New Roman" w:cs="Times New Roman"/>
          <w:sz w:val="24"/>
          <w:szCs w:val="24"/>
        </w:rPr>
      </w:pPr>
      <w:r w:rsidRPr="005E6995">
        <w:rPr>
          <w:rFonts w:ascii="Times New Roman" w:hAnsi="Times New Roman" w:cs="Times New Roman"/>
          <w:sz w:val="24"/>
          <w:szCs w:val="24"/>
        </w:rPr>
        <w:t xml:space="preserve">4.4. The Future of ATR in Igbominaland -----------------------------------------------   </w:t>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Notes and References--------------------------------------------------------------------------------</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b/>
          <w:sz w:val="24"/>
          <w:szCs w:val="24"/>
        </w:rPr>
      </w:pPr>
    </w:p>
    <w:p w:rsidR="005E6995" w:rsidRPr="005E6995" w:rsidRDefault="005E6995" w:rsidP="005E6995">
      <w:pPr>
        <w:spacing w:line="240" w:lineRule="auto"/>
        <w:rPr>
          <w:rFonts w:ascii="Times New Roman" w:hAnsi="Times New Roman" w:cs="Times New Roman"/>
          <w:b/>
          <w:sz w:val="24"/>
          <w:szCs w:val="24"/>
        </w:rPr>
      </w:pPr>
      <w:r w:rsidRPr="005E6995">
        <w:rPr>
          <w:rFonts w:ascii="Times New Roman" w:hAnsi="Times New Roman" w:cs="Times New Roman"/>
          <w:b/>
          <w:sz w:val="24"/>
          <w:szCs w:val="24"/>
        </w:rPr>
        <w:t xml:space="preserve">CHAPTER FIVE: SUMMARY AND CONCLUSION </w:t>
      </w:r>
    </w:p>
    <w:p w:rsidR="005E6995" w:rsidRPr="005E6995" w:rsidRDefault="005E6995" w:rsidP="005E6995">
      <w:pPr>
        <w:tabs>
          <w:tab w:val="left" w:pos="8280"/>
        </w:tabs>
        <w:spacing w:line="240" w:lineRule="auto"/>
        <w:rPr>
          <w:rFonts w:ascii="Times New Roman" w:hAnsi="Times New Roman" w:cs="Times New Roman"/>
          <w:sz w:val="24"/>
          <w:szCs w:val="24"/>
        </w:rPr>
      </w:pPr>
      <w:r w:rsidRPr="005E6995">
        <w:rPr>
          <w:rFonts w:ascii="Times New Roman" w:hAnsi="Times New Roman" w:cs="Times New Roman"/>
          <w:sz w:val="24"/>
          <w:szCs w:val="24"/>
        </w:rPr>
        <w:t>5.1. Summary-----------------------------------------------------------------------------------------</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5.2. Findings--------------------------------------------------------------------------------------------</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5.3. Contribution to Knowledge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5.4. Recommendations----------------------------------------------------------------------------</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5.5. Conclusion ------------------------------------------------------------------------------------</w:t>
      </w:r>
      <w:r w:rsidRPr="005E6995">
        <w:rPr>
          <w:rFonts w:ascii="Times New Roman" w:hAnsi="Times New Roman" w:cs="Times New Roman"/>
          <w:sz w:val="24"/>
          <w:szCs w:val="24"/>
        </w:rPr>
        <w:tab/>
      </w:r>
    </w:p>
    <w:p w:rsidR="005E6995" w:rsidRPr="005E6995" w:rsidRDefault="005E6995" w:rsidP="005E6995">
      <w:pPr>
        <w:spacing w:line="240" w:lineRule="auto"/>
        <w:rPr>
          <w:rFonts w:ascii="Times New Roman" w:hAnsi="Times New Roman" w:cs="Times New Roman"/>
          <w:sz w:val="24"/>
          <w:szCs w:val="24"/>
        </w:rPr>
      </w:pPr>
      <w:r w:rsidRPr="005E6995">
        <w:rPr>
          <w:rFonts w:ascii="Times New Roman" w:hAnsi="Times New Roman" w:cs="Times New Roman"/>
          <w:sz w:val="24"/>
          <w:szCs w:val="24"/>
        </w:rPr>
        <w:t>Note and References -------------------------------------------------------------------------------</w:t>
      </w:r>
      <w:r w:rsidRPr="005E6995">
        <w:rPr>
          <w:rFonts w:ascii="Times New Roman" w:hAnsi="Times New Roman" w:cs="Times New Roman"/>
          <w:sz w:val="24"/>
          <w:szCs w:val="24"/>
        </w:rPr>
        <w:tab/>
      </w:r>
    </w:p>
    <w:p w:rsidR="005E6995" w:rsidRPr="005E6995" w:rsidRDefault="005E6995" w:rsidP="005E6995">
      <w:pPr>
        <w:tabs>
          <w:tab w:val="left" w:pos="8100"/>
          <w:tab w:val="left" w:pos="8370"/>
        </w:tabs>
        <w:spacing w:line="240" w:lineRule="auto"/>
        <w:rPr>
          <w:rFonts w:ascii="Times New Roman" w:hAnsi="Times New Roman" w:cs="Times New Roman"/>
          <w:sz w:val="24"/>
          <w:szCs w:val="24"/>
        </w:rPr>
      </w:pPr>
      <w:r w:rsidRPr="005E6995">
        <w:rPr>
          <w:rFonts w:ascii="Times New Roman" w:hAnsi="Times New Roman" w:cs="Times New Roman"/>
          <w:b/>
          <w:sz w:val="24"/>
          <w:szCs w:val="24"/>
        </w:rPr>
        <w:t>Bibliography -----------------------------------------------------------------------------------------</w:t>
      </w:r>
      <w:r w:rsidRPr="005E6995">
        <w:rPr>
          <w:rFonts w:ascii="Times New Roman" w:hAnsi="Times New Roman" w:cs="Times New Roman"/>
          <w:b/>
          <w:sz w:val="24"/>
          <w:szCs w:val="24"/>
        </w:rPr>
        <w:tab/>
      </w:r>
    </w:p>
    <w:p w:rsidR="005E6995" w:rsidRDefault="005E6995" w:rsidP="005E6995">
      <w:pPr>
        <w:autoSpaceDE w:val="0"/>
        <w:autoSpaceDN w:val="0"/>
        <w:adjustRightInd w:val="0"/>
        <w:spacing w:after="0" w:line="360" w:lineRule="auto"/>
        <w:jc w:val="center"/>
        <w:rPr>
          <w:b/>
          <w:sz w:val="24"/>
          <w:szCs w:val="24"/>
        </w:rPr>
      </w:pPr>
    </w:p>
    <w:p w:rsidR="005E6995" w:rsidRDefault="005E6995" w:rsidP="005E6995">
      <w:pPr>
        <w:autoSpaceDE w:val="0"/>
        <w:autoSpaceDN w:val="0"/>
        <w:adjustRightInd w:val="0"/>
        <w:spacing w:after="0" w:line="360" w:lineRule="auto"/>
        <w:jc w:val="center"/>
        <w:rPr>
          <w:b/>
          <w:sz w:val="24"/>
          <w:szCs w:val="24"/>
        </w:rPr>
      </w:pPr>
    </w:p>
    <w:p w:rsidR="005E6995" w:rsidRPr="005E6995" w:rsidRDefault="005E6995" w:rsidP="005E6995">
      <w:pPr>
        <w:spacing w:line="240" w:lineRule="auto"/>
        <w:jc w:val="center"/>
        <w:rPr>
          <w:rFonts w:ascii="Times New Roman" w:hAnsi="Times New Roman" w:cs="Times New Roman"/>
        </w:rPr>
      </w:pPr>
    </w:p>
    <w:p w:rsidR="005E6995" w:rsidRPr="005E6995" w:rsidRDefault="005E6995" w:rsidP="005E6995">
      <w:pPr>
        <w:spacing w:line="240" w:lineRule="auto"/>
        <w:jc w:val="center"/>
        <w:rPr>
          <w:rFonts w:ascii="Times New Roman" w:hAnsi="Times New Roman" w:cs="Times New Roman"/>
          <w:b/>
          <w:sz w:val="28"/>
          <w:szCs w:val="28"/>
        </w:rPr>
      </w:pPr>
      <w:r w:rsidRPr="005E6995">
        <w:rPr>
          <w:rFonts w:ascii="Times New Roman" w:hAnsi="Times New Roman" w:cs="Times New Roman"/>
          <w:b/>
          <w:sz w:val="28"/>
          <w:szCs w:val="28"/>
        </w:rPr>
        <w:t>ABSTRACT</w:t>
      </w:r>
    </w:p>
    <w:p w:rsidR="005E6995" w:rsidRPr="005E6995" w:rsidRDefault="005E6995" w:rsidP="005E6995">
      <w:pPr>
        <w:spacing w:line="24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The over-all dominance of Christianity and Islam in the religious landscape of Igbominaland, and Nigeria, has made the current and future status of ATR, look precarious. The motivation, therefore, for any research work on ATR in Nigeria today, as it was for this particular research effort, would no longer be its nomenclature, practises or weaknesses. These areas had been covered in previous research works of scholars in ATR. </w:t>
      </w:r>
    </w:p>
    <w:p w:rsidR="005E6995" w:rsidRPr="005E6995" w:rsidRDefault="005E6995" w:rsidP="005E6995">
      <w:pPr>
        <w:spacing w:line="240" w:lineRule="auto"/>
        <w:jc w:val="both"/>
        <w:rPr>
          <w:rFonts w:ascii="Times New Roman" w:hAnsi="Times New Roman" w:cs="Times New Roman"/>
          <w:sz w:val="24"/>
          <w:szCs w:val="24"/>
        </w:rPr>
      </w:pPr>
      <w:r w:rsidRPr="005E6995">
        <w:rPr>
          <w:rFonts w:ascii="Times New Roman" w:hAnsi="Times New Roman" w:cs="Times New Roman"/>
          <w:sz w:val="24"/>
          <w:szCs w:val="24"/>
        </w:rPr>
        <w:t>The aim of this study was to discover whether ATR is dead or still alive, using Igbominaland as a case study. The objectives of the study were to: (i) discover how vivacious ATR is in Nigeria using Igbominaland as a microcosm; (ii) find out some of the festivals and worships that are still observed in ATR in Igbominaland; (iii) evaluate the degree of interest and participation by the current generation in ATR worships in Igbominaland; (iv) evaluate the extent to which ATR adherents co-exist with others in Igbominaland; and (v) find out if, indeed, there is hope for ATR in Nigeria using Igbominaland as a case study.</w:t>
      </w:r>
    </w:p>
    <w:p w:rsidR="005E6995" w:rsidRPr="005E6995" w:rsidRDefault="005E6995" w:rsidP="005E6995">
      <w:pPr>
        <w:spacing w:line="24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The methods adopted were historical enquiry, participant observation and interview methods. The historical enquiry method was used to investigate what happened within time and space in Igbominaland. Participant observation was done to appraise the commitment of the adherents to their religion while interview was also carried out to know how ATR is fairing in Igbominaland. Since Igbominaland is too vast to be covered by a single researcher, a survey of ATR practices was carried out in ten towns and villages to draw conclusions on the true position of ATR in Igbominaland, and Nigeria at large. </w:t>
      </w:r>
    </w:p>
    <w:p w:rsidR="005E6995" w:rsidRPr="005E6995" w:rsidRDefault="005E6995" w:rsidP="005E6995">
      <w:pPr>
        <w:spacing w:line="24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The findings of this study were that: </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           (i)</w:t>
      </w:r>
      <w:r w:rsidRPr="005E6995">
        <w:rPr>
          <w:rFonts w:ascii="Times New Roman" w:hAnsi="Times New Roman" w:cs="Times New Roman"/>
          <w:b/>
          <w:sz w:val="24"/>
          <w:szCs w:val="24"/>
        </w:rPr>
        <w:t>.</w:t>
      </w:r>
      <w:r w:rsidRPr="005E6995">
        <w:rPr>
          <w:rFonts w:ascii="Times New Roman" w:hAnsi="Times New Roman" w:cs="Times New Roman"/>
          <w:sz w:val="24"/>
          <w:szCs w:val="24"/>
        </w:rPr>
        <w:t xml:space="preserve"> ATR, in Igbominaland, is very resilient and can still be reckoned with because of the attention and patronage it is enjoying even by the adherents of other religions;</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         (ii). </w:t>
      </w:r>
      <w:r w:rsidRPr="005E6995">
        <w:rPr>
          <w:rFonts w:ascii="Times New Roman" w:hAnsi="Times New Roman" w:cs="Times New Roman"/>
          <w:i/>
          <w:sz w:val="24"/>
          <w:szCs w:val="24"/>
        </w:rPr>
        <w:t xml:space="preserve">Ogun, Esu, Osun, Epa </w:t>
      </w:r>
      <w:r w:rsidRPr="005E6995">
        <w:rPr>
          <w:rFonts w:ascii="Times New Roman" w:hAnsi="Times New Roman" w:cs="Times New Roman"/>
          <w:sz w:val="24"/>
          <w:szCs w:val="24"/>
        </w:rPr>
        <w:t>and</w:t>
      </w:r>
      <w:r w:rsidRPr="005E6995">
        <w:rPr>
          <w:rFonts w:ascii="Times New Roman" w:hAnsi="Times New Roman" w:cs="Times New Roman"/>
          <w:i/>
          <w:sz w:val="24"/>
          <w:szCs w:val="24"/>
        </w:rPr>
        <w:t xml:space="preserve"> Sango</w:t>
      </w:r>
      <w:r w:rsidRPr="005E6995">
        <w:rPr>
          <w:rFonts w:ascii="Times New Roman" w:hAnsi="Times New Roman" w:cs="Times New Roman"/>
          <w:sz w:val="24"/>
          <w:szCs w:val="24"/>
        </w:rPr>
        <w:t xml:space="preserve"> divinities are still being celebrated and worshipped elaborately in Igbominaland;  </w:t>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 (iii). Youths are participating interest in ATR worships, festivals and observance of culture;    (iv)</w:t>
      </w:r>
      <w:r w:rsidRPr="005E6995">
        <w:rPr>
          <w:rFonts w:ascii="Times New Roman" w:hAnsi="Times New Roman" w:cs="Times New Roman"/>
          <w:b/>
          <w:sz w:val="24"/>
          <w:szCs w:val="24"/>
        </w:rPr>
        <w:t>.</w:t>
      </w:r>
      <w:r w:rsidRPr="005E6995">
        <w:rPr>
          <w:rFonts w:ascii="Times New Roman" w:hAnsi="Times New Roman" w:cs="Times New Roman"/>
          <w:sz w:val="24"/>
          <w:szCs w:val="24"/>
        </w:rPr>
        <w:t xml:space="preserve"> ATR adherents in Igbominaland are peace promoters in their various communities; and   (v). There is hope for ATR in Igbominaland looking at the level of community participation, consultations and patronage in times of celebrations as well as in times of crises.</w:t>
      </w:r>
      <w:r w:rsidRPr="005E6995">
        <w:rPr>
          <w:rFonts w:ascii="Times New Roman" w:hAnsi="Times New Roman" w:cs="Times New Roman"/>
          <w:sz w:val="24"/>
          <w:szCs w:val="24"/>
        </w:rPr>
        <w:tab/>
      </w:r>
      <w:r w:rsidRPr="005E6995">
        <w:rPr>
          <w:rFonts w:ascii="Times New Roman" w:hAnsi="Times New Roman" w:cs="Times New Roman"/>
          <w:sz w:val="24"/>
          <w:szCs w:val="24"/>
        </w:rPr>
        <w:tab/>
        <w:t xml:space="preserve">       </w:t>
      </w:r>
    </w:p>
    <w:p w:rsidR="005E6995" w:rsidRPr="005E6995" w:rsidRDefault="005E6995" w:rsidP="005E6995">
      <w:pPr>
        <w:spacing w:line="240" w:lineRule="auto"/>
        <w:jc w:val="both"/>
        <w:rPr>
          <w:rFonts w:ascii="Times New Roman" w:hAnsi="Times New Roman" w:cs="Times New Roman"/>
          <w:sz w:val="24"/>
          <w:szCs w:val="24"/>
        </w:rPr>
      </w:pPr>
      <w:r w:rsidRPr="005E6995">
        <w:rPr>
          <w:rFonts w:ascii="Times New Roman" w:hAnsi="Times New Roman" w:cs="Times New Roman"/>
          <w:sz w:val="24"/>
          <w:szCs w:val="24"/>
        </w:rPr>
        <w:t xml:space="preserve">The study concluded that ATR remains a major religion in Nigeria judging by what was found on ground in Igbominaland. Since ATR is still surviving in spite of the overwhelming influence of Christianity and Islam, the study then recommended that, proper mentorship be encouraged to groom the younger generation to take over from the older generation. Students are also encouraged to study ATR in elementary and tertiary schools as people study CRS and IRS. Government should give recognition to ATR in the areas of public holiday declarations and oath taking in Law Courts. </w:t>
      </w:r>
    </w:p>
    <w:p w:rsidR="005E6995" w:rsidRPr="00D13D3A" w:rsidRDefault="005E6995" w:rsidP="005E6995">
      <w:pPr>
        <w:spacing w:line="240" w:lineRule="auto"/>
        <w:jc w:val="both"/>
        <w:rPr>
          <w:sz w:val="24"/>
          <w:szCs w:val="24"/>
        </w:rPr>
      </w:pPr>
    </w:p>
    <w:p w:rsidR="00113525" w:rsidRDefault="00113525" w:rsidP="00AA42DA">
      <w:pPr>
        <w:pStyle w:val="NormalWeb"/>
        <w:spacing w:before="0" w:beforeAutospacing="0" w:after="0" w:afterAutospacing="0" w:line="360" w:lineRule="auto"/>
        <w:jc w:val="center"/>
        <w:rPr>
          <w:b/>
        </w:rPr>
      </w:pPr>
    </w:p>
    <w:p w:rsidR="00113525" w:rsidRDefault="00113525" w:rsidP="00AA42DA">
      <w:pPr>
        <w:pStyle w:val="NormalWeb"/>
        <w:spacing w:before="0" w:beforeAutospacing="0" w:after="0" w:afterAutospacing="0" w:line="360" w:lineRule="auto"/>
        <w:jc w:val="center"/>
        <w:rPr>
          <w:b/>
        </w:rPr>
      </w:pPr>
    </w:p>
    <w:p w:rsidR="00113525" w:rsidRDefault="00113525" w:rsidP="00AA42DA">
      <w:pPr>
        <w:pStyle w:val="NormalWeb"/>
        <w:spacing w:before="0" w:beforeAutospacing="0" w:after="0" w:afterAutospacing="0" w:line="360" w:lineRule="auto"/>
        <w:jc w:val="center"/>
        <w:rPr>
          <w:b/>
        </w:rPr>
      </w:pPr>
    </w:p>
    <w:p w:rsidR="00AA42DA" w:rsidRPr="00CE460B" w:rsidRDefault="00AA42DA" w:rsidP="00AA42DA">
      <w:pPr>
        <w:pStyle w:val="NormalWeb"/>
        <w:spacing w:before="0" w:beforeAutospacing="0" w:after="0" w:afterAutospacing="0" w:line="360" w:lineRule="auto"/>
        <w:jc w:val="center"/>
        <w:rPr>
          <w:b/>
        </w:rPr>
      </w:pPr>
      <w:r w:rsidRPr="00CE460B">
        <w:rPr>
          <w:b/>
        </w:rPr>
        <w:t>INTRODUCTION</w:t>
      </w:r>
    </w:p>
    <w:p w:rsidR="00AA42DA" w:rsidRPr="00ED396B" w:rsidRDefault="00AA42DA" w:rsidP="00AA42DA">
      <w:pPr>
        <w:pStyle w:val="NormalWeb"/>
        <w:spacing w:before="0" w:beforeAutospacing="0" w:after="0" w:afterAutospacing="0" w:line="360" w:lineRule="auto"/>
      </w:pPr>
    </w:p>
    <w:p w:rsidR="00AA42DA" w:rsidRPr="00CE460B" w:rsidRDefault="00AA42DA" w:rsidP="00AA42DA">
      <w:pPr>
        <w:pStyle w:val="NormalWeb"/>
        <w:spacing w:before="0" w:beforeAutospacing="0" w:after="0" w:afterAutospacing="0" w:line="480" w:lineRule="auto"/>
        <w:rPr>
          <w:b/>
        </w:rPr>
      </w:pPr>
      <w:r>
        <w:rPr>
          <w:b/>
        </w:rPr>
        <w:t>1.1</w:t>
      </w:r>
      <w:r>
        <w:rPr>
          <w:b/>
        </w:rPr>
        <w:tab/>
      </w:r>
      <w:r w:rsidRPr="00CE460B">
        <w:rPr>
          <w:b/>
        </w:rPr>
        <w:t>Background to the Study</w:t>
      </w:r>
    </w:p>
    <w:p w:rsidR="00AA42DA" w:rsidRPr="006D5A82" w:rsidRDefault="00AA42DA" w:rsidP="008371EF">
      <w:pPr>
        <w:pStyle w:val="NormalWeb"/>
        <w:spacing w:before="0" w:beforeAutospacing="0" w:after="0" w:afterAutospacing="0" w:line="480" w:lineRule="auto"/>
        <w:ind w:firstLine="720"/>
        <w:jc w:val="both"/>
      </w:pPr>
      <w:r w:rsidRPr="00ED396B">
        <w:t>Since the advent of Islam and Christianity in Nigeria, African Traditional Religion (ATR) has been seriously undermined. It is even more disturbing to learn, from the recent rhetoric, that there are only two religions in Nigeria (Islam and Christianity). This gross misconception has widely spread and became accepted as truth. The point to be addressed in this study is, has ATR actually gone into extinction in Nigeria with partic</w:t>
      </w:r>
      <w:r w:rsidR="006D5A82">
        <w:t>ular reference to Ìgbómìnàland?</w:t>
      </w:r>
      <w:r w:rsidR="006D5A82" w:rsidRPr="006D5A82">
        <w:rPr>
          <w:vertAlign w:val="superscript"/>
        </w:rPr>
        <w:t>1</w:t>
      </w:r>
    </w:p>
    <w:p w:rsidR="00AA42DA" w:rsidRDefault="00AA42DA" w:rsidP="008371EF">
      <w:pPr>
        <w:pStyle w:val="NormalWeb"/>
        <w:spacing w:before="0" w:beforeAutospacing="0" w:after="0" w:afterAutospacing="0" w:line="480" w:lineRule="auto"/>
        <w:ind w:firstLine="720"/>
        <w:jc w:val="both"/>
      </w:pPr>
      <w:r w:rsidRPr="00ED396B">
        <w:t xml:space="preserve">Nigeria as a nation is blessed with mineral resources, good climate and favourable geographical location but is divided on the ground of political interest (because those who belong to the ruling party enjoy more than the opposition parties), ethnicity and, most especially, religion. This division has led to disunity, and almost disintegration among the components of the country. If truly Nigeria as a multi-religious state and if must experience growth and development in all ramifications, there is the need for the citizens of the nation to be united and peacefully co-exist, in spite of their religious differences. </w:t>
      </w:r>
    </w:p>
    <w:p w:rsidR="00AA42DA" w:rsidRDefault="00AA42DA" w:rsidP="008371EF">
      <w:pPr>
        <w:pStyle w:val="NormalWeb"/>
        <w:spacing w:before="0" w:beforeAutospacing="0" w:after="0" w:afterAutospacing="0" w:line="480" w:lineRule="auto"/>
        <w:ind w:firstLine="720"/>
        <w:jc w:val="both"/>
      </w:pPr>
      <w:r w:rsidRPr="00ED396B">
        <w:t xml:space="preserve">It is unfortunate that some Nigerian Muslim and Christian leaders speak as if there are only two religions in existence in the country. This is being done in private and public fora, where many people have been deliberately brainwashed and made to accept the wrong claim because of their ignorance and innocence. To what extent have such claims affected the existential reality of ATR in Nigeria, using Ìgbómìnàland as a case study? This is what this study addresses. </w:t>
      </w:r>
    </w:p>
    <w:p w:rsidR="00AA42DA" w:rsidRDefault="00AA42DA" w:rsidP="008371EF">
      <w:pPr>
        <w:pStyle w:val="NormalWeb"/>
        <w:spacing w:before="0" w:beforeAutospacing="0" w:after="0" w:afterAutospacing="0" w:line="480" w:lineRule="auto"/>
        <w:ind w:firstLine="720"/>
        <w:jc w:val="both"/>
      </w:pPr>
      <w:r w:rsidRPr="00ED396B">
        <w:lastRenderedPageBreak/>
        <w:t xml:space="preserve">Public speeches by some Christian and Muslim elites about the nature of religion in the African society reflect a concept that can be referred to as ‘Christo-Islamic’ society, and ATR is never brought into focus. The denial or relegation of ATR in Nigeria by Christians and Muslims is often reflected in the statements often made by the leaders and the adherents of the two foreign religions and this is the motivation for this research work. </w:t>
      </w:r>
    </w:p>
    <w:p w:rsidR="00AA42DA" w:rsidRPr="00ED396B" w:rsidRDefault="00AA42DA" w:rsidP="008371EF">
      <w:pPr>
        <w:pStyle w:val="NormalWeb"/>
        <w:spacing w:before="0" w:beforeAutospacing="0" w:after="0" w:afterAutospacing="0" w:line="480" w:lineRule="auto"/>
        <w:ind w:firstLine="720"/>
        <w:jc w:val="both"/>
      </w:pPr>
      <w:r w:rsidRPr="00ED396B">
        <w:t>Derogation of ATR has also reflected in various presentations under inter-religious dialogue. Whenever there is a call for inter-religious dialogues, it always co</w:t>
      </w:r>
      <w:r>
        <w:t>mprises Christians and Muslims</w:t>
      </w:r>
      <w:r w:rsidR="006D5A82">
        <w:t>.</w:t>
      </w:r>
      <w:r w:rsidR="006D5A82">
        <w:rPr>
          <w:vertAlign w:val="superscript"/>
        </w:rPr>
        <w:t>1</w:t>
      </w:r>
      <w:r w:rsidR="006D5A82" w:rsidRPr="00ED396B">
        <w:t xml:space="preserve"> </w:t>
      </w:r>
      <w:r w:rsidRPr="00ED396B">
        <w:t>Dopamu in his reaction to Onaiyekan’s position on inter-religious dialogue wrote:</w:t>
      </w:r>
    </w:p>
    <w:p w:rsidR="00AA42DA" w:rsidRPr="006D5A82" w:rsidRDefault="00AA42DA" w:rsidP="008371EF">
      <w:pPr>
        <w:pStyle w:val="NormalWeb"/>
        <w:spacing w:before="0" w:beforeAutospacing="0" w:after="0" w:afterAutospacing="0"/>
        <w:ind w:left="720"/>
        <w:jc w:val="both"/>
        <w:rPr>
          <w:vertAlign w:val="superscript"/>
        </w:rPr>
      </w:pPr>
      <w:r w:rsidRPr="005A20DC">
        <w:t>In the composition of Nigeria Inter- Religious Council (NIREC), both Islam and Christianity are represented while African Religion which is still practised by millions of Nigerians is isolated. This position is unfair to those who believe, and hold fervently to their belief, in the spiritual satisfaction they get in African Religion.</w:t>
      </w:r>
      <w:r w:rsidR="006D5A82">
        <w:rPr>
          <w:vertAlign w:val="superscript"/>
        </w:rPr>
        <w:t>2</w:t>
      </w:r>
    </w:p>
    <w:p w:rsidR="005A20DC" w:rsidRPr="005A20DC" w:rsidRDefault="005A20DC" w:rsidP="005A20DC">
      <w:pPr>
        <w:pStyle w:val="NormalWeb"/>
        <w:spacing w:before="0" w:beforeAutospacing="0" w:after="0" w:afterAutospacing="0"/>
        <w:ind w:left="720"/>
        <w:rPr>
          <w:vertAlign w:val="superscript"/>
        </w:rPr>
      </w:pPr>
    </w:p>
    <w:p w:rsidR="00AA42DA" w:rsidRPr="006D5A82" w:rsidRDefault="00AA42DA" w:rsidP="008371EF">
      <w:pPr>
        <w:pStyle w:val="NormalWeb"/>
        <w:spacing w:before="0" w:beforeAutospacing="0" w:after="0" w:afterAutospacing="0" w:line="480" w:lineRule="auto"/>
        <w:ind w:firstLine="720"/>
        <w:jc w:val="both"/>
        <w:rPr>
          <w:vertAlign w:val="superscript"/>
        </w:rPr>
      </w:pPr>
      <w:r w:rsidRPr="00ED396B">
        <w:t>Looking at the situation in Nigeria generally, it is evident that ATR has been whittled-away. Most of the political offices in Nigeria are occupied by either Muslims or Christians. The ironic part of it is that most of the civil unrest experienced in this country in the recent past in the South/West in particular, were by either Muslims or Christians</w:t>
      </w:r>
      <w:r w:rsidR="000E3886">
        <w:t xml:space="preserve"> according to media report</w:t>
      </w:r>
      <w:r w:rsidRPr="00ED396B">
        <w:t>. ATR worshippers have not been involved in any crisis especially in Ìgbómìnàland. This is even the important reason ATR adherents and leaders should be invited to be agents of peace at every government level because the religion has proved to be a religion of peace. In some part of Yorubaland, especially in Ìgbómìnàland, the ATR adherents are not given any recognition at any religious gathering of function. According to Olurode and Olus</w:t>
      </w:r>
      <w:r w:rsidR="008371EF">
        <w:t>anya,</w:t>
      </w:r>
      <w:r w:rsidRPr="00ED396B">
        <w:t xml:space="preserve"> “Many Christians and Muslims see ATR as paganism or Satanic worship (</w:t>
      </w:r>
      <w:r w:rsidR="001971EA">
        <w:rPr>
          <w:i/>
        </w:rPr>
        <w:t>kènfè</w:t>
      </w:r>
      <w:r w:rsidRPr="001971EA">
        <w:rPr>
          <w:i/>
        </w:rPr>
        <w:t>r</w:t>
      </w:r>
      <w:r w:rsidR="001971EA">
        <w:rPr>
          <w:i/>
        </w:rPr>
        <w:t>í</w:t>
      </w:r>
      <w:r w:rsidRPr="00ED396B">
        <w:t>).”</w:t>
      </w:r>
      <w:r w:rsidR="006D5A82">
        <w:rPr>
          <w:vertAlign w:val="superscript"/>
        </w:rPr>
        <w:t>3</w:t>
      </w:r>
    </w:p>
    <w:p w:rsidR="00AA42DA" w:rsidRPr="00ED396B" w:rsidRDefault="00AA42DA" w:rsidP="008371EF">
      <w:pPr>
        <w:pStyle w:val="NormalWeb"/>
        <w:spacing w:before="0" w:beforeAutospacing="0" w:after="0" w:afterAutospacing="0" w:line="480" w:lineRule="auto"/>
        <w:ind w:firstLine="720"/>
        <w:jc w:val="both"/>
      </w:pPr>
      <w:r w:rsidRPr="00ED396B">
        <w:t xml:space="preserve"> Another noticeable and devastating attitude toward ATR can be seen in the freedom that the leadership of the nation has given to the liturgy and practice of religions. For example, the Christians have loud speakers and other noise polluting gadgets in and outside their churches and </w:t>
      </w:r>
      <w:r w:rsidRPr="00ED396B">
        <w:lastRenderedPageBreak/>
        <w:t>never mind whether people are disturbed or not. The Muslims, on the other hand, usually block some major roads on Fridays, to pray in the name of</w:t>
      </w:r>
      <w:r w:rsidR="001971EA">
        <w:t xml:space="preserve"> worship. But if ATR Priest (</w:t>
      </w:r>
      <w:r w:rsidR="001971EA" w:rsidRPr="001971EA">
        <w:rPr>
          <w:rFonts w:ascii="Ariya" w:hAnsi="Ariya"/>
          <w:i/>
          <w:sz w:val="20"/>
          <w:szCs w:val="20"/>
        </w:rPr>
        <w:t>abv</w:t>
      </w:r>
      <w:r w:rsidRPr="001971EA">
        <w:rPr>
          <w:rFonts w:ascii="Ariya" w:hAnsi="Ariya"/>
          <w:i/>
          <w:sz w:val="20"/>
          <w:szCs w:val="20"/>
        </w:rPr>
        <w:t>r</w:t>
      </w:r>
      <w:r w:rsidR="001971EA" w:rsidRPr="001971EA">
        <w:rPr>
          <w:rFonts w:ascii="Ariya" w:hAnsi="Ariya"/>
          <w:i/>
          <w:sz w:val="20"/>
          <w:szCs w:val="20"/>
        </w:rPr>
        <w:t>|</w:t>
      </w:r>
      <w:r w:rsidRPr="00ED396B">
        <w:t xml:space="preserve">) comes out during the day to perform his duty at the shrine, the Christians and Muslims would easily conceive negative notions about him, and if he does that consistently, the government would intervene to stop him because they feel ATR disturb the people. In the Nigeria Constitution (1999), section 38, sub-section 1 states: </w:t>
      </w:r>
    </w:p>
    <w:p w:rsidR="00AA42DA" w:rsidRPr="006D5A82" w:rsidRDefault="00AA42DA" w:rsidP="00AA42DA">
      <w:pPr>
        <w:pStyle w:val="NormalWeb"/>
        <w:spacing w:before="0" w:beforeAutospacing="0" w:after="0" w:afterAutospacing="0"/>
        <w:ind w:left="720"/>
        <w:rPr>
          <w:vertAlign w:val="superscript"/>
        </w:rPr>
      </w:pPr>
      <w:r w:rsidRPr="005A20DC">
        <w:t>Every person shall be entitled to freedom of thought, conscience and religion, including freedom to change his religion or belief, and freedom (either alone or in community with others, and in public or in private) to manifest and propagate his religion or belief in worship, teaching, practice and observance.</w:t>
      </w:r>
      <w:r w:rsidR="006D5A82">
        <w:rPr>
          <w:vertAlign w:val="superscript"/>
        </w:rPr>
        <w:t>4</w:t>
      </w:r>
    </w:p>
    <w:p w:rsidR="00AA42DA" w:rsidRDefault="008371EF" w:rsidP="008371EF">
      <w:pPr>
        <w:pStyle w:val="NormalWeb"/>
        <w:spacing w:before="240" w:beforeAutospacing="0" w:after="0" w:afterAutospacing="0" w:line="480" w:lineRule="auto"/>
        <w:ind w:firstLine="720"/>
        <w:jc w:val="both"/>
      </w:pPr>
      <w:r>
        <w:t>On this note, Dopamu</w:t>
      </w:r>
      <w:r w:rsidR="00AA42DA" w:rsidRPr="00ED396B">
        <w:t xml:space="preserve"> commented that, “we agree that Nigeria is pluralistic in the sense that several religions exist within it. . . Multi-religiosity should not be seen as society where different religions are practiced, but also where varieties of a particular religion peacefully co-exist.”</w:t>
      </w:r>
      <w:r w:rsidR="006D5A82" w:rsidRPr="006D5A82">
        <w:rPr>
          <w:vertAlign w:val="superscript"/>
        </w:rPr>
        <w:t>5</w:t>
      </w:r>
      <w:r w:rsidR="00AA42DA" w:rsidRPr="00ED396B">
        <w:t xml:space="preserve"> This peaceful co-existence is what government should promote, and other religions, that is</w:t>
      </w:r>
      <w:r w:rsidR="00F04D1E">
        <w:t>,</w:t>
      </w:r>
      <w:r w:rsidR="00AA42DA" w:rsidRPr="00ED396B">
        <w:t xml:space="preserve"> Christianity and Islam, should venture into what will bring the unity and peaceful coexistence instead of antagonizing ATR in Nigeria. </w:t>
      </w:r>
    </w:p>
    <w:p w:rsidR="001971EA" w:rsidRDefault="001971EA" w:rsidP="00AA42DA">
      <w:pPr>
        <w:pStyle w:val="NormalWeb"/>
        <w:spacing w:before="0" w:beforeAutospacing="0" w:after="0" w:afterAutospacing="0" w:line="480" w:lineRule="auto"/>
        <w:rPr>
          <w:b/>
        </w:rPr>
      </w:pPr>
    </w:p>
    <w:p w:rsidR="00AA42DA" w:rsidRPr="00CE460B" w:rsidRDefault="00AA42DA" w:rsidP="00AA42DA">
      <w:pPr>
        <w:pStyle w:val="NormalWeb"/>
        <w:spacing w:before="0" w:beforeAutospacing="0" w:after="0" w:afterAutospacing="0" w:line="480" w:lineRule="auto"/>
        <w:rPr>
          <w:b/>
        </w:rPr>
      </w:pPr>
      <w:r w:rsidRPr="00CE460B">
        <w:rPr>
          <w:b/>
        </w:rPr>
        <w:t xml:space="preserve">1.2 </w:t>
      </w:r>
      <w:r>
        <w:rPr>
          <w:b/>
        </w:rPr>
        <w:tab/>
      </w:r>
      <w:r w:rsidRPr="00CE460B">
        <w:rPr>
          <w:b/>
        </w:rPr>
        <w:t>Statement of the Problem</w:t>
      </w:r>
    </w:p>
    <w:p w:rsidR="00AA42DA" w:rsidRPr="00ED396B" w:rsidRDefault="00AA42DA" w:rsidP="008371EF">
      <w:pPr>
        <w:pStyle w:val="NormalWeb"/>
        <w:spacing w:before="0" w:beforeAutospacing="0" w:after="0" w:afterAutospacing="0" w:line="480" w:lineRule="auto"/>
        <w:ind w:firstLine="720"/>
        <w:jc w:val="both"/>
      </w:pPr>
      <w:r w:rsidRPr="00ED396B">
        <w:t>Going by the explanation of Princewi</w:t>
      </w:r>
      <w:r w:rsidR="005A20DC">
        <w:t>ll in his</w:t>
      </w:r>
      <w:r w:rsidRPr="00ED396B">
        <w:t xml:space="preserve"> article, “Nigeria is a multi-religious state,”</w:t>
      </w:r>
      <w:r w:rsidR="00B6495D">
        <w:rPr>
          <w:vertAlign w:val="superscript"/>
        </w:rPr>
        <w:t>6</w:t>
      </w:r>
      <w:r w:rsidR="006D5A82" w:rsidRPr="00ED396B">
        <w:t xml:space="preserve"> </w:t>
      </w:r>
      <w:r w:rsidRPr="00ED396B">
        <w:t>where freedom of religion is regarded as a fundamental human right and religious freedom is given effective constitutional protection.</w:t>
      </w:r>
      <w:r w:rsidR="00B6495D">
        <w:rPr>
          <w:vertAlign w:val="superscript"/>
        </w:rPr>
        <w:t>7</w:t>
      </w:r>
      <w:r w:rsidRPr="00ED396B">
        <w:t xml:space="preserve"> Scholars, such as Bolaji Idowu</w:t>
      </w:r>
      <w:r w:rsidR="008371EF">
        <w:t>,</w:t>
      </w:r>
      <w:r w:rsidR="00B6495D">
        <w:rPr>
          <w:vertAlign w:val="superscript"/>
        </w:rPr>
        <w:t>8</w:t>
      </w:r>
      <w:r w:rsidR="008371EF">
        <w:t xml:space="preserve"> </w:t>
      </w:r>
      <w:r w:rsidRPr="00ED396B">
        <w:t xml:space="preserve"> Awolalu and Dopamu</w:t>
      </w:r>
      <w:r w:rsidR="008371EF">
        <w:t>,</w:t>
      </w:r>
      <w:r w:rsidR="00B6495D">
        <w:rPr>
          <w:vertAlign w:val="superscript"/>
        </w:rPr>
        <w:t>9</w:t>
      </w:r>
      <w:r w:rsidRPr="00ED396B">
        <w:t xml:space="preserve"> and Adewale</w:t>
      </w:r>
      <w:r w:rsidR="008371EF">
        <w:t>,</w:t>
      </w:r>
      <w:r w:rsidR="00B6495D">
        <w:rPr>
          <w:vertAlign w:val="superscript"/>
        </w:rPr>
        <w:t>10</w:t>
      </w:r>
      <w:r w:rsidRPr="00ED396B">
        <w:t xml:space="preserve"> have noted that there are three major religions in Nigeria, namely, ATR, Christianity and Islam. But, over time, the impression is created by some Christian and Muslim leaders that there are only two religions in Nigeria. There is no better indication of this impression than the fact that the Nigerian Inter-Religious Council (NIREC) is composed of only </w:t>
      </w:r>
      <w:r w:rsidRPr="00ED396B">
        <w:lastRenderedPageBreak/>
        <w:t>Christian and Muslim representatives.</w:t>
      </w:r>
      <w:r w:rsidR="00B6495D">
        <w:rPr>
          <w:vertAlign w:val="superscript"/>
        </w:rPr>
        <w:t>11</w:t>
      </w:r>
      <w:r w:rsidR="00F04D1E">
        <w:rPr>
          <w:vertAlign w:val="superscript"/>
        </w:rPr>
        <w:t xml:space="preserve"> </w:t>
      </w:r>
      <w:r w:rsidRPr="00ED396B">
        <w:t xml:space="preserve">The question then arises regarding what has become of ATR in Nigeria? Has the religion become extinct in Kwara and </w:t>
      </w:r>
      <w:r w:rsidRPr="008371EF">
        <w:rPr>
          <w:rFonts w:ascii="Ariya" w:hAnsi="Ariya"/>
        </w:rPr>
        <w:t>Z</w:t>
      </w:r>
      <w:r w:rsidRPr="00ED396B">
        <w:t xml:space="preserve">sun States? One would want to approach the issue by using Ìgbómìnàland, a Yoruba sub-ethnic people, as a case study to know the extent to which ATR still exists in Nigeria. </w:t>
      </w:r>
    </w:p>
    <w:p w:rsidR="00AA42DA" w:rsidRPr="00CE460B" w:rsidRDefault="00AA42DA" w:rsidP="00AA42DA">
      <w:pPr>
        <w:pStyle w:val="NormalWeb"/>
        <w:spacing w:before="0" w:beforeAutospacing="0" w:after="0" w:afterAutospacing="0" w:line="480" w:lineRule="auto"/>
        <w:rPr>
          <w:b/>
        </w:rPr>
      </w:pPr>
      <w:r w:rsidRPr="00CE460B">
        <w:rPr>
          <w:b/>
        </w:rPr>
        <w:t xml:space="preserve">1.3 </w:t>
      </w:r>
      <w:r>
        <w:rPr>
          <w:b/>
        </w:rPr>
        <w:tab/>
      </w:r>
      <w:r w:rsidRPr="00CE460B">
        <w:rPr>
          <w:b/>
        </w:rPr>
        <w:t>Aim and Objectives of the Study</w:t>
      </w:r>
    </w:p>
    <w:p w:rsidR="00505D29" w:rsidRPr="00505D29" w:rsidRDefault="00505D29" w:rsidP="00505D29">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 xml:space="preserve">The aim of this study was to determine the current status of ATR in Nigeria </w:t>
      </w:r>
      <w:r>
        <w:rPr>
          <w:rFonts w:ascii="Times New Roman" w:hAnsi="Times New Roman" w:cs="Times New Roman"/>
          <w:sz w:val="24"/>
          <w:szCs w:val="24"/>
        </w:rPr>
        <w:t xml:space="preserve">that is, </w:t>
      </w:r>
      <w:r w:rsidRPr="00505D29">
        <w:rPr>
          <w:rFonts w:ascii="Times New Roman" w:hAnsi="Times New Roman" w:cs="Times New Roman"/>
          <w:sz w:val="24"/>
          <w:szCs w:val="24"/>
        </w:rPr>
        <w:t xml:space="preserve">to discover whether ATR is dead or still alive, using Igbominaland as a case study. The objectives of the study are to: </w:t>
      </w:r>
    </w:p>
    <w:p w:rsidR="00505D29" w:rsidRPr="00505D29" w:rsidRDefault="00505D29" w:rsidP="0052603F">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 xml:space="preserve">(i) discover how vivacious ATR is in Nigeria using Igbominaland as a microcosm; </w:t>
      </w:r>
    </w:p>
    <w:p w:rsidR="00505D29" w:rsidRPr="00505D29" w:rsidRDefault="00505D29" w:rsidP="0052603F">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 xml:space="preserve">(ii) find out some of the festivals and worships that are still observed in ATR in Igbominaland; </w:t>
      </w:r>
    </w:p>
    <w:p w:rsidR="00505D29" w:rsidRPr="00505D29" w:rsidRDefault="00505D29" w:rsidP="0052603F">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 xml:space="preserve">(iii) evaluate the degree of interest and participation by the current generation in ATR worships </w:t>
      </w:r>
      <w:r>
        <w:rPr>
          <w:rFonts w:ascii="Times New Roman" w:hAnsi="Times New Roman" w:cs="Times New Roman"/>
          <w:sz w:val="24"/>
          <w:szCs w:val="24"/>
        </w:rPr>
        <w:t xml:space="preserve">       </w:t>
      </w:r>
      <w:r w:rsidR="0052603F">
        <w:rPr>
          <w:rFonts w:ascii="Times New Roman" w:hAnsi="Times New Roman" w:cs="Times New Roman"/>
          <w:sz w:val="24"/>
          <w:szCs w:val="24"/>
        </w:rPr>
        <w:t xml:space="preserve">         </w:t>
      </w:r>
      <w:r w:rsidR="0052603F">
        <w:rPr>
          <w:rFonts w:ascii="Times New Roman" w:hAnsi="Times New Roman" w:cs="Times New Roman"/>
          <w:sz w:val="24"/>
          <w:szCs w:val="24"/>
        </w:rPr>
        <w:tab/>
      </w:r>
      <w:r w:rsidRPr="00505D29">
        <w:rPr>
          <w:rFonts w:ascii="Times New Roman" w:hAnsi="Times New Roman" w:cs="Times New Roman"/>
          <w:sz w:val="24"/>
          <w:szCs w:val="24"/>
        </w:rPr>
        <w:t xml:space="preserve">in Igbominaland; </w:t>
      </w:r>
    </w:p>
    <w:p w:rsidR="00505D29" w:rsidRPr="00505D29" w:rsidRDefault="00505D29" w:rsidP="0052603F">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 xml:space="preserve">(iv) evaluate the extent to which ATR adherents co-exist with others in Igbominaland; and </w:t>
      </w:r>
    </w:p>
    <w:p w:rsidR="00505D29" w:rsidRPr="00505D29" w:rsidRDefault="00505D29" w:rsidP="0052603F">
      <w:pPr>
        <w:spacing w:line="480" w:lineRule="auto"/>
        <w:jc w:val="both"/>
        <w:rPr>
          <w:rFonts w:ascii="Times New Roman" w:hAnsi="Times New Roman" w:cs="Times New Roman"/>
          <w:sz w:val="24"/>
          <w:szCs w:val="24"/>
        </w:rPr>
      </w:pPr>
      <w:r w:rsidRPr="00505D29">
        <w:rPr>
          <w:rFonts w:ascii="Times New Roman" w:hAnsi="Times New Roman" w:cs="Times New Roman"/>
          <w:sz w:val="24"/>
          <w:szCs w:val="24"/>
        </w:rPr>
        <w:t>(v) find out if, indeed, there is hope for ATR in Nigeria using Igbominaland as a case study.</w:t>
      </w:r>
    </w:p>
    <w:p w:rsidR="00AA42DA" w:rsidRPr="00ED396B" w:rsidRDefault="00AA42DA" w:rsidP="00505D29">
      <w:pPr>
        <w:pStyle w:val="NormalWeb"/>
        <w:spacing w:before="0" w:beforeAutospacing="0" w:after="0" w:afterAutospacing="0" w:line="480" w:lineRule="auto"/>
      </w:pPr>
    </w:p>
    <w:p w:rsidR="00AA42DA" w:rsidRPr="00CE460B" w:rsidRDefault="00AA42DA" w:rsidP="00AA42DA">
      <w:pPr>
        <w:pStyle w:val="NormalWeb"/>
        <w:spacing w:before="0" w:beforeAutospacing="0" w:after="0" w:afterAutospacing="0" w:line="480" w:lineRule="auto"/>
        <w:rPr>
          <w:b/>
        </w:rPr>
      </w:pPr>
      <w:r w:rsidRPr="00CE460B">
        <w:rPr>
          <w:b/>
        </w:rPr>
        <w:t xml:space="preserve">1.4 </w:t>
      </w:r>
      <w:r>
        <w:rPr>
          <w:b/>
        </w:rPr>
        <w:tab/>
      </w:r>
      <w:r w:rsidRPr="00CE460B">
        <w:rPr>
          <w:b/>
        </w:rPr>
        <w:t>Scope of the Study</w:t>
      </w:r>
    </w:p>
    <w:p w:rsidR="00AA42DA" w:rsidRPr="00ED396B" w:rsidRDefault="00AA42DA" w:rsidP="008371EF">
      <w:pPr>
        <w:pStyle w:val="NormalWeb"/>
        <w:spacing w:before="0" w:beforeAutospacing="0" w:after="0" w:afterAutospacing="0" w:line="480" w:lineRule="auto"/>
        <w:ind w:firstLine="720"/>
        <w:jc w:val="both"/>
      </w:pPr>
      <w:r w:rsidRPr="00ED396B">
        <w:t>This research covers only ATR, Christianity and Islam in Ìgbómìnàland of Kwara State and Osun State, respectively. Ìgbómìnàland is a fairly large enclave, containing many towns and villages. The researcher tried to cover some major towns and villages conducting interviews and doing participant observation. Among the places visited were Ìlá</w:t>
      </w:r>
      <w:r w:rsidR="008371EF">
        <w:t xml:space="preserve"> </w:t>
      </w:r>
      <w:r w:rsidRPr="008371EF">
        <w:rPr>
          <w:rFonts w:ascii="Ariya" w:hAnsi="Ariya"/>
        </w:rPr>
        <w:t>Z</w:t>
      </w:r>
      <w:r w:rsidRPr="00ED396B">
        <w:t xml:space="preserve">ràgún, Òmùàrán, Òró, </w:t>
      </w:r>
      <w:r w:rsidRPr="00ED396B">
        <w:lastRenderedPageBreak/>
        <w:t>Òkedábà, Àjàs</w:t>
      </w:r>
      <w:r w:rsidRPr="008371EF">
        <w:rPr>
          <w:rFonts w:ascii="Ariya" w:hAnsi="Ariya"/>
          <w:sz w:val="20"/>
          <w:szCs w:val="20"/>
        </w:rPr>
        <w:t>}</w:t>
      </w:r>
      <w:r w:rsidRPr="00ED396B">
        <w:t xml:space="preserve"> Ìpo, Ìd</w:t>
      </w:r>
      <w:r w:rsidRPr="008371EF">
        <w:rPr>
          <w:rFonts w:ascii="Ariya" w:hAnsi="Ariya"/>
        </w:rPr>
        <w:t>z</w:t>
      </w:r>
      <w:r w:rsidRPr="00ED396B">
        <w:t>fin-Ayékal</w:t>
      </w:r>
      <w:r w:rsidRPr="008371EF">
        <w:rPr>
          <w:rFonts w:ascii="Ariya" w:hAnsi="Ariya"/>
        </w:rPr>
        <w:t>|</w:t>
      </w:r>
      <w:r w:rsidRPr="00ED396B">
        <w:t>, Òkò, Òllà, Òkè</w:t>
      </w:r>
      <w:r w:rsidR="008371EF">
        <w:t xml:space="preserve"> </w:t>
      </w:r>
      <w:r w:rsidRPr="008371EF">
        <w:rPr>
          <w:rFonts w:ascii="Ariya" w:hAnsi="Ariya"/>
        </w:rPr>
        <w:t>Z</w:t>
      </w:r>
      <w:r w:rsidRPr="00ED396B">
        <w:t>yàn, and Ìgbàjà. References were made to other religions for comparative analysis. This study touches on divinities, which the people were (and are) worshipping and celebrating.</w:t>
      </w:r>
    </w:p>
    <w:p w:rsidR="00AA42DA" w:rsidRPr="00CE460B" w:rsidRDefault="00AA42DA" w:rsidP="00AA42DA">
      <w:pPr>
        <w:pStyle w:val="NormalWeb"/>
        <w:spacing w:before="0" w:beforeAutospacing="0" w:after="0" w:afterAutospacing="0" w:line="480" w:lineRule="auto"/>
        <w:rPr>
          <w:b/>
        </w:rPr>
      </w:pPr>
      <w:r w:rsidRPr="00CE460B">
        <w:rPr>
          <w:b/>
        </w:rPr>
        <w:t xml:space="preserve">1.5 </w:t>
      </w:r>
      <w:r w:rsidR="00024438">
        <w:rPr>
          <w:b/>
        </w:rPr>
        <w:tab/>
      </w:r>
      <w:r w:rsidRPr="00CE460B">
        <w:rPr>
          <w:b/>
        </w:rPr>
        <w:t>Justification for the Study</w:t>
      </w:r>
    </w:p>
    <w:p w:rsidR="00AA42DA" w:rsidRPr="00ED396B" w:rsidRDefault="00AA42DA" w:rsidP="008371EF">
      <w:pPr>
        <w:pStyle w:val="NormalWeb"/>
        <w:spacing w:before="0" w:beforeAutospacing="0" w:after="0" w:afterAutospacing="0" w:line="480" w:lineRule="auto"/>
        <w:ind w:firstLine="720"/>
        <w:jc w:val="both"/>
      </w:pPr>
      <w:r w:rsidRPr="00ED396B">
        <w:t>Many people have written on ATR regarding values of Africans, African heritage, including forms of magic and medicine, ritual, and so on, but the researcher has tried to find out the state of ATR in Nigeria nowadays with particular reference to Ìgbómìnàland. The research sought to know what remains of ATR in Nigeria using Ìgbómìnàland as a case study.</w:t>
      </w:r>
    </w:p>
    <w:p w:rsidR="00AA42DA" w:rsidRPr="00CE460B" w:rsidRDefault="00024438" w:rsidP="00AA42DA">
      <w:pPr>
        <w:pStyle w:val="NormalWeb"/>
        <w:spacing w:before="0" w:beforeAutospacing="0" w:after="0" w:afterAutospacing="0" w:line="480" w:lineRule="auto"/>
        <w:rPr>
          <w:b/>
        </w:rPr>
      </w:pPr>
      <w:r>
        <w:rPr>
          <w:b/>
        </w:rPr>
        <w:t>1.6</w:t>
      </w:r>
      <w:r>
        <w:rPr>
          <w:b/>
        </w:rPr>
        <w:tab/>
      </w:r>
      <w:r w:rsidR="00AA42DA" w:rsidRPr="00CE460B">
        <w:rPr>
          <w:b/>
        </w:rPr>
        <w:t>Significance of the Study</w:t>
      </w:r>
    </w:p>
    <w:p w:rsidR="00AA42DA" w:rsidRPr="00ED396B" w:rsidRDefault="00AA42DA" w:rsidP="001971EA">
      <w:pPr>
        <w:pStyle w:val="NormalWeb"/>
        <w:spacing w:before="0" w:beforeAutospacing="0" w:after="0" w:afterAutospacing="0" w:line="480" w:lineRule="auto"/>
        <w:ind w:firstLine="720"/>
        <w:jc w:val="both"/>
      </w:pPr>
      <w:r w:rsidRPr="00ED396B">
        <w:t>This work is good for policy makers and general public to know the extent to which ATR is still in existence in Nigeria using Ìgbómìnàland as a case study, towards engendering mutual respect. Religious scholars can also benefit from the work as it relates experiences about ATR in Ìgbómìnàland which is a significant section of the Yoruba ethnic group.</w:t>
      </w:r>
    </w:p>
    <w:p w:rsidR="00AA42DA" w:rsidRPr="00CE460B" w:rsidRDefault="00024438" w:rsidP="00AA42DA">
      <w:pPr>
        <w:pStyle w:val="NormalWeb"/>
        <w:spacing w:before="0" w:beforeAutospacing="0" w:after="0" w:afterAutospacing="0" w:line="480" w:lineRule="auto"/>
        <w:rPr>
          <w:b/>
        </w:rPr>
      </w:pPr>
      <w:r>
        <w:rPr>
          <w:b/>
        </w:rPr>
        <w:t>1.7</w:t>
      </w:r>
      <w:r>
        <w:rPr>
          <w:b/>
        </w:rPr>
        <w:tab/>
      </w:r>
      <w:r w:rsidR="00AA42DA" w:rsidRPr="00CE460B">
        <w:rPr>
          <w:b/>
        </w:rPr>
        <w:t>Research Methodology</w:t>
      </w:r>
    </w:p>
    <w:p w:rsidR="00AA42DA" w:rsidRDefault="00AA42DA" w:rsidP="001971EA">
      <w:pPr>
        <w:pStyle w:val="NormalWeb"/>
        <w:spacing w:before="0" w:beforeAutospacing="0" w:after="0" w:afterAutospacing="0" w:line="480" w:lineRule="auto"/>
        <w:ind w:firstLine="720"/>
        <w:jc w:val="both"/>
      </w:pPr>
      <w:r w:rsidRPr="00ED396B">
        <w:t xml:space="preserve">This research relies on sampling to have the general overview of what is happening in Ìgbómìnàland, since there are numerous towns and villages beyond what the researcher could cover. It is important to note that the Ìgbómìnà people are generally homogenous and have identical religious beliefs and practices. The data were gathered basically through interviews, both structured and non-structured, and participation observation. Those were the approaches that helped to find out what was happening about ATR in Ìgbómìnàland. Most of the interviews were done in Yoruba language which is the language of the people and so the researcher had to translate the finding into English. The research is qualitative not quantitative. Qualitative information was gathered from those who matter including experts in ATR, such as priests, </w:t>
      </w:r>
      <w:r w:rsidRPr="00ED396B">
        <w:lastRenderedPageBreak/>
        <w:t xml:space="preserve">priestesses, kings, chiefs and some other local folks. To such knowledgeable people were put for formulated and spontaneous questions. The study is historical, as it involves what happened within time and space. It is also descriptive in respect of researcher’s findings. </w:t>
      </w:r>
    </w:p>
    <w:p w:rsidR="00AA42DA" w:rsidRPr="00CE460B" w:rsidRDefault="00AA42DA" w:rsidP="00AA42DA">
      <w:pPr>
        <w:pStyle w:val="NormalWeb"/>
        <w:spacing w:before="0" w:beforeAutospacing="0" w:after="0" w:afterAutospacing="0" w:line="480" w:lineRule="auto"/>
        <w:rPr>
          <w:b/>
        </w:rPr>
      </w:pPr>
      <w:r w:rsidRPr="00CE460B">
        <w:rPr>
          <w:b/>
        </w:rPr>
        <w:t>1.8. Definition of Terms</w:t>
      </w:r>
    </w:p>
    <w:p w:rsidR="00AA42DA" w:rsidRPr="00CE460B" w:rsidRDefault="00AA42DA" w:rsidP="00AA42DA">
      <w:pPr>
        <w:pStyle w:val="NormalWeb"/>
        <w:spacing w:before="0" w:beforeAutospacing="0" w:after="0" w:afterAutospacing="0" w:line="480" w:lineRule="auto"/>
        <w:rPr>
          <w:b/>
        </w:rPr>
      </w:pPr>
      <w:r w:rsidRPr="00ED396B">
        <w:t>1.8.1</w:t>
      </w:r>
      <w:r w:rsidR="00024438">
        <w:rPr>
          <w:b/>
        </w:rPr>
        <w:tab/>
      </w:r>
      <w:r w:rsidRPr="00CE460B">
        <w:rPr>
          <w:b/>
        </w:rPr>
        <w:t>Ancient</w:t>
      </w:r>
    </w:p>
    <w:p w:rsidR="00AA42DA" w:rsidRPr="00ED396B" w:rsidRDefault="00AA42DA" w:rsidP="001971EA">
      <w:pPr>
        <w:pStyle w:val="NormalWeb"/>
        <w:spacing w:before="0" w:beforeAutospacing="0" w:after="0" w:afterAutospacing="0" w:line="480" w:lineRule="auto"/>
        <w:ind w:firstLine="720"/>
        <w:jc w:val="both"/>
      </w:pPr>
      <w:r w:rsidRPr="00ED396B">
        <w:t xml:space="preserve">Ancient, in this study, refers to the period before Christian and Islamic influences started to turn the tide against ATR. The word is used mostly with regard to before Christianity and Islam became dominate and ATR started losing some of its grips on the populace. </w:t>
      </w:r>
    </w:p>
    <w:p w:rsidR="00AA42DA" w:rsidRPr="00024438" w:rsidRDefault="00024438" w:rsidP="00AA42DA">
      <w:pPr>
        <w:pStyle w:val="NormalWeb"/>
        <w:spacing w:before="0" w:beforeAutospacing="0" w:after="0" w:afterAutospacing="0" w:line="480" w:lineRule="auto"/>
        <w:rPr>
          <w:b/>
        </w:rPr>
      </w:pPr>
      <w:r>
        <w:rPr>
          <w:b/>
        </w:rPr>
        <w:t>1.8.2</w:t>
      </w:r>
      <w:r>
        <w:rPr>
          <w:b/>
        </w:rPr>
        <w:tab/>
      </w:r>
      <w:r w:rsidR="00AA42DA" w:rsidRPr="00024438">
        <w:rPr>
          <w:b/>
        </w:rPr>
        <w:t>ATR</w:t>
      </w:r>
    </w:p>
    <w:p w:rsidR="00AA42DA" w:rsidRDefault="00AA42DA" w:rsidP="001971EA">
      <w:pPr>
        <w:pStyle w:val="NormalWeb"/>
        <w:spacing w:before="0" w:beforeAutospacing="0" w:after="0" w:afterAutospacing="0" w:line="480" w:lineRule="auto"/>
        <w:ind w:firstLine="720"/>
        <w:jc w:val="both"/>
      </w:pPr>
      <w:r w:rsidRPr="00ED396B">
        <w:t>This study has adopted the title African Traditional Religion (ATR) in line with Parrinder</w:t>
      </w:r>
      <w:r w:rsidR="00B6495D">
        <w:rPr>
          <w:vertAlign w:val="superscript"/>
        </w:rPr>
        <w:t>12</w:t>
      </w:r>
      <w:r w:rsidR="001971EA">
        <w:t xml:space="preserve"> and Idowu.</w:t>
      </w:r>
      <w:r w:rsidR="00B6495D">
        <w:rPr>
          <w:vertAlign w:val="superscript"/>
        </w:rPr>
        <w:t>13</w:t>
      </w:r>
      <w:r w:rsidRPr="00ED396B">
        <w:t xml:space="preserve"> One can note that in Olodumare: God in Yoruba Belief,</w:t>
      </w:r>
      <w:r w:rsidR="00B6495D">
        <w:rPr>
          <w:vertAlign w:val="superscript"/>
        </w:rPr>
        <w:t>14</w:t>
      </w:r>
      <w:r w:rsidR="001971EA">
        <w:rPr>
          <w:vertAlign w:val="superscript"/>
        </w:rPr>
        <w:t xml:space="preserve"> </w:t>
      </w:r>
      <w:r w:rsidRPr="00ED396B">
        <w:t xml:space="preserve">Idowu avoids the expression “Yoruba Religion” which is consistent with his habitual singularization of ATR. Awolalu also in his Yoruba Belief and Sacrificial Rites avoids the expression “Yoruba Religion.” ATR here refers to the indigenous religion that is common to Africa peoples, even when the form may vary one way or another, but the structure is generally the same. As there is no Christianities or Islams, therefore ATR is one religion. More will be said in the literature review regarding the nomenclature of ATR. </w:t>
      </w:r>
    </w:p>
    <w:p w:rsidR="001971EA" w:rsidRPr="00ED396B" w:rsidRDefault="001971EA" w:rsidP="00AA42DA">
      <w:pPr>
        <w:pStyle w:val="NormalWeb"/>
        <w:spacing w:before="0" w:beforeAutospacing="0" w:after="0" w:afterAutospacing="0" w:line="480" w:lineRule="auto"/>
        <w:ind w:firstLine="720"/>
      </w:pPr>
    </w:p>
    <w:p w:rsidR="00AA42DA" w:rsidRPr="00CE460B" w:rsidRDefault="00024438" w:rsidP="00AA42DA">
      <w:pPr>
        <w:pStyle w:val="NormalWeb"/>
        <w:spacing w:before="0" w:beforeAutospacing="0" w:after="0" w:afterAutospacing="0" w:line="480" w:lineRule="auto"/>
        <w:rPr>
          <w:b/>
        </w:rPr>
      </w:pPr>
      <w:r>
        <w:rPr>
          <w:b/>
        </w:rPr>
        <w:t>1.8.3</w:t>
      </w:r>
      <w:r>
        <w:rPr>
          <w:b/>
        </w:rPr>
        <w:tab/>
      </w:r>
      <w:r w:rsidR="00AA42DA" w:rsidRPr="00CE460B">
        <w:rPr>
          <w:b/>
        </w:rPr>
        <w:t>The Concept of Survival</w:t>
      </w:r>
    </w:p>
    <w:p w:rsidR="00AA42DA" w:rsidRDefault="00AA42DA" w:rsidP="001971EA">
      <w:pPr>
        <w:pStyle w:val="NormalWeb"/>
        <w:spacing w:before="0" w:beforeAutospacing="0" w:after="0" w:afterAutospacing="0" w:line="480" w:lineRule="auto"/>
        <w:ind w:firstLine="720"/>
        <w:jc w:val="both"/>
      </w:pPr>
      <w:r w:rsidRPr="00ED396B">
        <w:t xml:space="preserve">ATR is struggling in the midst of the two powerful religions, that is, Christianity and Islam that are out to mollify it. Christians and Muslims claim to have the calling to convert the whole world into their own religions and they have converted many adherents of ATR. That is </w:t>
      </w:r>
      <w:r w:rsidRPr="00ED396B">
        <w:lastRenderedPageBreak/>
        <w:t>the reality expressed in the word ‘survival’, indicating that ATR is actually struggling to survive as a religion in Nigeria, generally, and with particular reference to Igbominaland.</w:t>
      </w:r>
    </w:p>
    <w:p w:rsidR="00AA42DA" w:rsidRDefault="00AA42DA" w:rsidP="00AA42DA">
      <w:pPr>
        <w:pStyle w:val="NormalWeb"/>
        <w:spacing w:before="0" w:beforeAutospacing="0" w:after="0" w:afterAutospacing="0" w:line="480" w:lineRule="auto"/>
        <w:ind w:firstLine="720"/>
      </w:pPr>
    </w:p>
    <w:p w:rsidR="00AA42DA" w:rsidRDefault="00AA42DA" w:rsidP="00AA42DA">
      <w:pPr>
        <w:pStyle w:val="NormalWeb"/>
        <w:spacing w:before="0" w:beforeAutospacing="0" w:after="0" w:afterAutospacing="0" w:line="480" w:lineRule="auto"/>
        <w:ind w:firstLine="720"/>
      </w:pPr>
    </w:p>
    <w:p w:rsidR="00AA42DA" w:rsidRPr="00CE460B" w:rsidRDefault="00024438" w:rsidP="00AA42DA">
      <w:pPr>
        <w:pStyle w:val="NormalWeb"/>
        <w:spacing w:before="0" w:beforeAutospacing="0" w:after="0" w:afterAutospacing="0" w:line="480" w:lineRule="auto"/>
        <w:rPr>
          <w:b/>
        </w:rPr>
      </w:pPr>
      <w:r>
        <w:rPr>
          <w:b/>
        </w:rPr>
        <w:t>1.9</w:t>
      </w:r>
      <w:r>
        <w:rPr>
          <w:b/>
        </w:rPr>
        <w:tab/>
      </w:r>
      <w:r w:rsidR="00AA42DA" w:rsidRPr="00CE460B">
        <w:rPr>
          <w:b/>
        </w:rPr>
        <w:t>Literature Review</w:t>
      </w:r>
    </w:p>
    <w:p w:rsidR="00AA42DA" w:rsidRPr="00ED396B" w:rsidRDefault="00024438" w:rsidP="001971EA">
      <w:pPr>
        <w:pStyle w:val="NormalWeb"/>
        <w:spacing w:before="0" w:beforeAutospacing="0" w:after="0" w:afterAutospacing="0" w:line="480" w:lineRule="auto"/>
        <w:jc w:val="both"/>
      </w:pPr>
      <w:r>
        <w:rPr>
          <w:b/>
        </w:rPr>
        <w:t>1.9.1</w:t>
      </w:r>
      <w:r>
        <w:rPr>
          <w:b/>
        </w:rPr>
        <w:tab/>
      </w:r>
      <w:r w:rsidR="00AA42DA" w:rsidRPr="00CE460B">
        <w:rPr>
          <w:b/>
        </w:rPr>
        <w:t xml:space="preserve">Preamble </w:t>
      </w:r>
    </w:p>
    <w:p w:rsidR="00024438" w:rsidRPr="00B6495D" w:rsidRDefault="00AA42DA" w:rsidP="001971EA">
      <w:pPr>
        <w:pStyle w:val="NormalWeb"/>
        <w:spacing w:before="0" w:beforeAutospacing="0" w:after="0" w:afterAutospacing="0" w:line="480" w:lineRule="auto"/>
        <w:ind w:firstLine="720"/>
        <w:jc w:val="both"/>
        <w:rPr>
          <w:vertAlign w:val="superscript"/>
        </w:rPr>
      </w:pPr>
      <w:r w:rsidRPr="00ED396B">
        <w:t>There is need to go through some of the scholarly works on ATR in Nigeria with a view to knowing some of the discussions preceding this work and ascertaining that it has some gaps to fill. Besides, accessing the relevant enhanced, the researcher’s understanding of the issues in question and exposes the need for embarking on research on ATR in Nigeria, with focus on Ìgbómìnàland. Writing on religion and tourism in Nigeria, for instance, Ashiegbu and Chunike  noted that, “To discuss religion and tourism in Nigeria, one must make reference to the three major religions in Nigeria, namely; ATR, Islam and Christianity.”</w:t>
      </w:r>
      <w:r w:rsidR="00B6495D">
        <w:rPr>
          <w:vertAlign w:val="superscript"/>
        </w:rPr>
        <w:t>15</w:t>
      </w:r>
      <w:r w:rsidR="006401EB">
        <w:t xml:space="preserve"> </w:t>
      </w:r>
      <w:r w:rsidRPr="00ED396B">
        <w:t>ATR is the indigenous religion of Africans; that is, the black people. Kitause and Achunike confirmed this fact when they wrote that, “this indigenous religion is what Nigerians have been practising before the advent of Christianity and Islam.”</w:t>
      </w:r>
      <w:r w:rsidR="00B6495D">
        <w:rPr>
          <w:vertAlign w:val="superscript"/>
        </w:rPr>
        <w:t>16</w:t>
      </w:r>
    </w:p>
    <w:p w:rsidR="00AA42DA" w:rsidRPr="003532D6" w:rsidRDefault="00AA42DA" w:rsidP="001971EA">
      <w:pPr>
        <w:pStyle w:val="NormalWeb"/>
        <w:spacing w:before="0" w:beforeAutospacing="0" w:after="0" w:afterAutospacing="0" w:line="480" w:lineRule="auto"/>
        <w:ind w:firstLine="720"/>
        <w:jc w:val="both"/>
      </w:pPr>
      <w:r w:rsidRPr="00ED396B">
        <w:t xml:space="preserve">ATR suffers intimidation, onslaught, humiliation and sidetracking in Nigeria from Muslims and Christians. Many provoking songs are rendered to belittle ATR, some have fallaciously commented that the early years after independence in Nigeria, ATR became extinct while Islam and Christianity were spreading. This statement does not truly represent that fact because after the Independence, ATR was still gaining ground. In fact, other ethnic groups like the Gbagyi, Nupe, Igbo, Igala, Baruba, Ijaw, Arugungu, Edos, etc., were and are still strong in </w:t>
      </w:r>
      <w:r w:rsidRPr="00ED396B">
        <w:lastRenderedPageBreak/>
        <w:t>ATR. There are many facts, though some were not documented in support of this assertion. Yet among th</w:t>
      </w:r>
      <w:r w:rsidR="003532D6">
        <w:t>e documented ones, Gaudio</w:t>
      </w:r>
      <w:r w:rsidRPr="00ED396B">
        <w:t xml:space="preserve"> wrote:</w:t>
      </w:r>
    </w:p>
    <w:p w:rsidR="00AA42DA" w:rsidRPr="00B6495D" w:rsidRDefault="00AA42DA" w:rsidP="001971EA">
      <w:pPr>
        <w:pStyle w:val="NormalWeb"/>
        <w:spacing w:before="0" w:beforeAutospacing="0" w:after="0" w:afterAutospacing="0"/>
        <w:ind w:left="720"/>
        <w:jc w:val="both"/>
        <w:rPr>
          <w:vertAlign w:val="superscript"/>
        </w:rPr>
      </w:pPr>
      <w:r w:rsidRPr="003532D6">
        <w:t>Pastors and Imams stand side-by-side to bless public events, newspapers juxtapose columns by Muslim and Christian articles, yet they are rivals acting superficial and hypocrite. ATR leaders are not asked to bless public events, at least at the national level, and there are no columns devoted to traditional religious discourse in national newspapers. Christmas and Eid al-Kabir are celebrated as Nigerian national holidays; traditional religious celebrations are not.</w:t>
      </w:r>
      <w:r w:rsidR="00B6495D">
        <w:rPr>
          <w:vertAlign w:val="superscript"/>
        </w:rPr>
        <w:t>17</w:t>
      </w:r>
    </w:p>
    <w:p w:rsidR="00024438" w:rsidRDefault="00AA42DA" w:rsidP="001971EA">
      <w:pPr>
        <w:pStyle w:val="NormalWeb"/>
        <w:spacing w:before="0" w:beforeAutospacing="0" w:after="0" w:afterAutospacing="0" w:line="480" w:lineRule="auto"/>
        <w:ind w:firstLine="720"/>
        <w:jc w:val="both"/>
      </w:pPr>
      <w:r w:rsidRPr="00ED396B">
        <w:t xml:space="preserve">The foregoing are the kinds of experience that motivate this study and the questions to be addressed include: what has become the current state of ATR in Yorubaland in the new millennium with reference to Ìgbómìnàland? Is ATR moribund, dying or surviving in Yorubaland? These are the basic concerns of this study. </w:t>
      </w:r>
    </w:p>
    <w:p w:rsidR="00AA42DA" w:rsidRDefault="00AA42DA" w:rsidP="001971EA">
      <w:pPr>
        <w:pStyle w:val="NormalWeb"/>
        <w:spacing w:before="0" w:beforeAutospacing="0" w:after="0" w:afterAutospacing="0" w:line="480" w:lineRule="auto"/>
        <w:ind w:firstLine="720"/>
        <w:jc w:val="both"/>
      </w:pPr>
      <w:r w:rsidRPr="00ED396B">
        <w:t xml:space="preserve">The other related concern that easily comes to mind is the issue of religious tolerance. How tolerant are Christians and Muslims who usually preach peace and unity? What are the consequences of such affirmation on the peace and stability of the country where some people recognise two religions instead of three main religions in Nigeria? Can such disposition be justified in a pluralistic society like ours? These are critical questions that this research work wishes to address. </w:t>
      </w:r>
    </w:p>
    <w:p w:rsidR="003532D6" w:rsidRPr="00ED396B" w:rsidRDefault="003532D6" w:rsidP="001971EA">
      <w:pPr>
        <w:pStyle w:val="NormalWeb"/>
        <w:spacing w:before="0" w:beforeAutospacing="0" w:after="0" w:afterAutospacing="0" w:line="480" w:lineRule="auto"/>
        <w:ind w:firstLine="720"/>
        <w:jc w:val="both"/>
      </w:pPr>
    </w:p>
    <w:p w:rsidR="00AA42DA" w:rsidRPr="00CE460B" w:rsidRDefault="00024438" w:rsidP="001971EA">
      <w:pPr>
        <w:pStyle w:val="NormalWeb"/>
        <w:spacing w:before="0" w:beforeAutospacing="0" w:after="0" w:afterAutospacing="0" w:line="480" w:lineRule="auto"/>
        <w:jc w:val="both"/>
        <w:rPr>
          <w:b/>
        </w:rPr>
      </w:pPr>
      <w:r>
        <w:rPr>
          <w:b/>
        </w:rPr>
        <w:t>1.9.2</w:t>
      </w:r>
      <w:r>
        <w:rPr>
          <w:b/>
        </w:rPr>
        <w:tab/>
      </w:r>
      <w:r w:rsidR="00AA42DA" w:rsidRPr="00CE460B">
        <w:rPr>
          <w:b/>
        </w:rPr>
        <w:t>ATR as A Nomenclature</w:t>
      </w:r>
    </w:p>
    <w:p w:rsidR="00AA42DA" w:rsidRPr="00ED396B" w:rsidRDefault="00AA42DA" w:rsidP="001971EA">
      <w:pPr>
        <w:pStyle w:val="NormalWeb"/>
        <w:spacing w:before="0" w:beforeAutospacing="0" w:after="0" w:afterAutospacing="0" w:line="480" w:lineRule="auto"/>
        <w:ind w:firstLine="720"/>
        <w:jc w:val="both"/>
      </w:pPr>
      <w:r w:rsidRPr="00ED396B">
        <w:t xml:space="preserve">Before discussing the nomenclature of ATR, it is necessary to look into what religion is all about from African perspectives. Scholars have dealt with the subject from different disciplines, this research is comfortable with the definition of Ekwunife; religion, to him, “is man’s awareness and recognition of his dependent relationship on a transcendent Being, the Wholly Other, namable or un-namable, personalized or depersonalized, expressible in human society through beliefs, worship and ethical or moral behaviour. As a phenomenon in human </w:t>
      </w:r>
      <w:r w:rsidRPr="00ED396B">
        <w:lastRenderedPageBreak/>
        <w:t>society, it is a catalyst, a seasonal elevator, a welder corrosive and pollinator, to name but a few of its complex activities.”</w:t>
      </w:r>
      <w:r w:rsidR="00B6495D">
        <w:rPr>
          <w:vertAlign w:val="superscript"/>
        </w:rPr>
        <w:t>19</w:t>
      </w:r>
      <w:r w:rsidRPr="00ED396B">
        <w:t xml:space="preserve"> For example, the sociologist, Yinger (cited by Ekwunife) saw religion as a catalyst to man’s ultimate problems. As an elevator, it can uplift and glue a believer’s spiritual horizon to transcendental plane for communion and communication with a believed ultimate. As a welder, it can unite and bind people’s outlook, motivating them to a common action with an imbued sense of the sacred. Ekwunife noted that, “Even though Durkheim wrongly identified the sacred ultimate of the community as the society divinized the fact remains that religion acts as a binding force both in moral definitions and ethical prescriptions. At the cognitive level, it can corrode the minds of believers with wrong assumptions about the superhuman ultimate which in practical life filters into their emotional sphere and psycho-motor activities.”</w:t>
      </w:r>
      <w:r w:rsidR="00B6495D">
        <w:rPr>
          <w:vertAlign w:val="superscript"/>
        </w:rPr>
        <w:t>20</w:t>
      </w:r>
      <w:r w:rsidR="006401EB">
        <w:t xml:space="preserve"> </w:t>
      </w:r>
      <w:r w:rsidRPr="00ED396B">
        <w:t>Bolaji</w:t>
      </w:r>
      <w:r w:rsidR="003532D6">
        <w:t xml:space="preserve"> Idowu</w:t>
      </w:r>
      <w:r w:rsidRPr="00ED396B">
        <w:t xml:space="preserve"> pointed out what religion is to Yoruba people: </w:t>
      </w:r>
    </w:p>
    <w:p w:rsidR="00AA42DA" w:rsidRPr="003532D6" w:rsidRDefault="00AA42DA" w:rsidP="001971EA">
      <w:pPr>
        <w:pStyle w:val="NormalWeb"/>
        <w:spacing w:before="0" w:beforeAutospacing="0" w:after="0" w:afterAutospacing="0"/>
        <w:ind w:left="1440"/>
        <w:jc w:val="both"/>
      </w:pPr>
      <w:r w:rsidRPr="003532D6">
        <w:t>The real keynote of the life of the Yoruba is neither in their noble ancestry nor in the past deeds of their heroes. The keynote of their life is their religion. In all things, they are religious.</w:t>
      </w:r>
      <w:r w:rsidR="003532D6">
        <w:t xml:space="preserve"> </w:t>
      </w:r>
      <w:r w:rsidRPr="003532D6">
        <w:t>Religion forms the foundation and all-governing principles of life for them. As far as they are concerned, the full responsibility of all the affairs of life belongs to the Deity; their own par in the matter is to do as they are ordered by the priests and diviners whom they believe to be the</w:t>
      </w:r>
    </w:p>
    <w:p w:rsidR="00AA42DA" w:rsidRPr="00B6495D" w:rsidRDefault="00AA42DA" w:rsidP="001971EA">
      <w:pPr>
        <w:pStyle w:val="NormalWeb"/>
        <w:spacing w:before="0" w:beforeAutospacing="0" w:after="0" w:afterAutospacing="0"/>
        <w:ind w:left="1440"/>
        <w:jc w:val="both"/>
        <w:rPr>
          <w:vertAlign w:val="superscript"/>
        </w:rPr>
      </w:pPr>
      <w:r w:rsidRPr="003532D6">
        <w:t>interpreters of the will of the Deity.</w:t>
      </w:r>
      <w:r w:rsidR="00B6495D">
        <w:rPr>
          <w:vertAlign w:val="superscript"/>
        </w:rPr>
        <w:t>21</w:t>
      </w:r>
    </w:p>
    <w:p w:rsidR="00024438" w:rsidRPr="00B6495D" w:rsidRDefault="00AA42DA" w:rsidP="001971EA">
      <w:pPr>
        <w:pStyle w:val="NormalWeb"/>
        <w:spacing w:before="240" w:beforeAutospacing="0" w:after="0" w:afterAutospacing="0" w:line="480" w:lineRule="auto"/>
        <w:ind w:firstLine="720"/>
        <w:jc w:val="both"/>
        <w:rPr>
          <w:vertAlign w:val="superscript"/>
        </w:rPr>
      </w:pPr>
      <w:r w:rsidRPr="00ED396B">
        <w:t>He added that, “religion of the Yoruba permeated their lives so much that it expresses itself in multifarious ways. It forms the theme of songs, makes topics for minstrelsy, finds vehicles in myths, folktales, proverbs and sayings, and is the basic philosophy.”</w:t>
      </w:r>
      <w:r w:rsidR="00B6495D">
        <w:rPr>
          <w:vertAlign w:val="superscript"/>
        </w:rPr>
        <w:t>22</w:t>
      </w:r>
    </w:p>
    <w:p w:rsidR="00024438" w:rsidRDefault="00AA42DA" w:rsidP="001971EA">
      <w:pPr>
        <w:pStyle w:val="NormalWeb"/>
        <w:spacing w:before="0" w:beforeAutospacing="0" w:after="0" w:afterAutospacing="0" w:line="480" w:lineRule="auto"/>
        <w:ind w:firstLine="720"/>
        <w:jc w:val="both"/>
      </w:pPr>
      <w:r w:rsidRPr="00ED396B">
        <w:t xml:space="preserve"> The word religion in Yoruba language is </w:t>
      </w:r>
      <w:r w:rsidRPr="003532D6">
        <w:rPr>
          <w:rFonts w:ascii="Ariya" w:hAnsi="Ariya"/>
          <w:i/>
        </w:rPr>
        <w:t>|</w:t>
      </w:r>
      <w:r w:rsidRPr="003532D6">
        <w:rPr>
          <w:i/>
        </w:rPr>
        <w:t>sìn</w:t>
      </w:r>
      <w:r w:rsidRPr="00ED396B">
        <w:t xml:space="preserve">, and ATR is </w:t>
      </w:r>
      <w:r w:rsidRPr="003532D6">
        <w:rPr>
          <w:rFonts w:ascii="Ariya" w:hAnsi="Ariya"/>
          <w:i/>
        </w:rPr>
        <w:t>|</w:t>
      </w:r>
      <w:r w:rsidRPr="003532D6">
        <w:rPr>
          <w:i/>
        </w:rPr>
        <w:t>sìnìbílè</w:t>
      </w:r>
      <w:r w:rsidRPr="00ED396B">
        <w:t xml:space="preserve"> or </w:t>
      </w:r>
      <w:r w:rsidRPr="003532D6">
        <w:rPr>
          <w:rFonts w:ascii="Ariya" w:hAnsi="Ariya"/>
          <w:i/>
        </w:rPr>
        <w:t>|</w:t>
      </w:r>
      <w:r w:rsidRPr="003532D6">
        <w:rPr>
          <w:i/>
        </w:rPr>
        <w:t>sìnàbáláyé.</w:t>
      </w:r>
      <w:r w:rsidRPr="00ED396B">
        <w:t xml:space="preserve"> Both ìbíl| and àbáláyé means tradition, ATR is therefore peculiar to Africans home (in the African continent) or in disaporal. Some scholars have raised objection to a-three word name unlike Buddhism, Hinduism, Islam, Christianity etc., Dopamu had used the word </w:t>
      </w:r>
      <w:r w:rsidRPr="001C0770">
        <w:rPr>
          <w:i/>
        </w:rPr>
        <w:t>Afrel</w:t>
      </w:r>
      <w:r w:rsidRPr="00ED396B">
        <w:t xml:space="preserve">, but most </w:t>
      </w:r>
      <w:r w:rsidRPr="00ED396B">
        <w:lastRenderedPageBreak/>
        <w:t xml:space="preserve">scholars preferred ATR because </w:t>
      </w:r>
      <w:r w:rsidRPr="001C0770">
        <w:rPr>
          <w:i/>
        </w:rPr>
        <w:t>Afrel</w:t>
      </w:r>
      <w:r w:rsidRPr="00ED396B">
        <w:t xml:space="preserve"> omits “traditional” which is paramount in the nomenclature. </w:t>
      </w:r>
    </w:p>
    <w:p w:rsidR="00024438" w:rsidRDefault="00AA42DA" w:rsidP="001971EA">
      <w:pPr>
        <w:pStyle w:val="NormalWeb"/>
        <w:spacing w:before="0" w:beforeAutospacing="0" w:after="0" w:afterAutospacing="0" w:line="480" w:lineRule="auto"/>
        <w:ind w:firstLine="720"/>
        <w:jc w:val="both"/>
      </w:pPr>
      <w:r w:rsidRPr="00ED396B">
        <w:t>From the foregoing and what scholars have said about religion, Ekwunife added that, “it is observable that it is religion that co-ordinates and elevates the inherent qualities in man to a transcendental plane, thereby imbuing them with deep meanings in human existence.”</w:t>
      </w:r>
      <w:r w:rsidR="00B6495D">
        <w:rPr>
          <w:vertAlign w:val="superscript"/>
        </w:rPr>
        <w:t>23</w:t>
      </w:r>
      <w:r w:rsidRPr="00ED396B">
        <w:t xml:space="preserve"> Having looked at the meaning of religion generally, it is necessary to narrow down to ATR. </w:t>
      </w:r>
    </w:p>
    <w:p w:rsidR="00F3579B" w:rsidRDefault="00AA42DA" w:rsidP="001971EA">
      <w:pPr>
        <w:pStyle w:val="NormalWeb"/>
        <w:spacing w:before="0" w:beforeAutospacing="0" w:after="0" w:afterAutospacing="0" w:line="480" w:lineRule="auto"/>
        <w:ind w:firstLine="720"/>
        <w:jc w:val="both"/>
      </w:pPr>
      <w:r w:rsidRPr="00ED396B">
        <w:t>The word ‘traditional’ has created different impressions among different scholars. To some, it suggests that which is ancient and thus no longer practiced. In this study, it is used to denote indigenous practices and beliefs, facts, customs, often handed down from generation to generation, written or unwritten. As such, it combines the idea of the past, pres</w:t>
      </w:r>
      <w:r w:rsidR="003532D6">
        <w:t>ent and the future. Adamo</w:t>
      </w:r>
      <w:r w:rsidRPr="00ED396B">
        <w:t xml:space="preserve"> struggled before he arrived at his own idea of “African Indigenous Religion.” He wrote on his preference for indigenous to traditional, he introduced himself as one of the “African Indigenous Scholars.” He argued that, “. . . the word ‘traditional,’ does not necessarily mean indigenous.”</w:t>
      </w:r>
      <w:r w:rsidR="00B6495D">
        <w:rPr>
          <w:vertAlign w:val="superscript"/>
        </w:rPr>
        <w:t>24</w:t>
      </w:r>
      <w:r w:rsidRPr="00ED396B">
        <w:t xml:space="preserve"> He then defined traditional to mean, “A belief, custom or way of doing what has existed for a long time amongst a particular group of people and not necessarily inborn or aboriginal; a set of these beliefs or custom. Indigenous mean ‘aboriginal, home-grown, inborn, inherent, native, belonging to a particular place rather than coming to it from somewhere else.”</w:t>
      </w:r>
      <w:r w:rsidR="00B6495D">
        <w:rPr>
          <w:vertAlign w:val="superscript"/>
        </w:rPr>
        <w:t>25</w:t>
      </w:r>
      <w:r w:rsidR="00B6495D" w:rsidRPr="00ED396B">
        <w:t xml:space="preserve"> </w:t>
      </w:r>
      <w:r w:rsidRPr="00ED396B">
        <w:t xml:space="preserve">Adamo’s definition of indigenous does not explain the religion but rather the people but ‘traditional’ fits into what Africans are doing. </w:t>
      </w:r>
    </w:p>
    <w:p w:rsidR="00F3579B" w:rsidRPr="003C32DA" w:rsidRDefault="00AA42DA" w:rsidP="001971EA">
      <w:pPr>
        <w:pStyle w:val="NormalWeb"/>
        <w:spacing w:before="0" w:beforeAutospacing="0" w:after="0" w:afterAutospacing="0" w:line="480" w:lineRule="auto"/>
        <w:ind w:firstLine="720"/>
        <w:jc w:val="both"/>
        <w:rPr>
          <w:vertAlign w:val="superscript"/>
        </w:rPr>
      </w:pPr>
      <w:r w:rsidRPr="00ED396B">
        <w:t>The article written by Omotoy</w:t>
      </w:r>
      <w:r w:rsidR="003532D6">
        <w:t xml:space="preserve">e </w:t>
      </w:r>
      <w:r w:rsidRPr="00ED396B">
        <w:t>entitled “The Study of African Traditional Religion and Its Challenges in Contemporary Time,”</w:t>
      </w:r>
      <w:r w:rsidR="00B6495D">
        <w:rPr>
          <w:vertAlign w:val="superscript"/>
        </w:rPr>
        <w:t>26</w:t>
      </w:r>
      <w:r w:rsidRPr="00ED396B">
        <w:t xml:space="preserve"> addressed the meaning of ATR, the values of ATR in the age of science and technology, and the challenges confronting the survival and continuous existence of ATR. The scope of the work is Africa, in general, which the researcher thinks is too </w:t>
      </w:r>
      <w:r w:rsidRPr="00ED396B">
        <w:lastRenderedPageBreak/>
        <w:t>large to be covered hence he narrowed his focus down to Yorubaland, a major ethnic group in Nigeria. The objective of his study which is “to present ATR as a living and not a fossil religion” is very relevant to this research work. Omotoye agreed with other scholars who have discussed the nomenclature of ATR that, “Scholars like Parrinder and Mbiti inconsistently used ATR and African Religion, while Onibere insisted on African Traditional Religion. However, erudite and acclaimed Professor of African religion, late Dopamu was consistent in the use of the term African Religion with the acronym ‘</w:t>
      </w:r>
      <w:r w:rsidRPr="001C0770">
        <w:rPr>
          <w:i/>
        </w:rPr>
        <w:t>Afrel</w:t>
      </w:r>
      <w:r w:rsidRPr="00ED396B">
        <w:t>.’”</w:t>
      </w:r>
      <w:r w:rsidR="003C32DA">
        <w:rPr>
          <w:vertAlign w:val="superscript"/>
        </w:rPr>
        <w:t>27</w:t>
      </w:r>
    </w:p>
    <w:p w:rsidR="00BE09E1" w:rsidRDefault="00AA42DA" w:rsidP="001971EA">
      <w:pPr>
        <w:pStyle w:val="NormalWeb"/>
        <w:spacing w:before="0" w:beforeAutospacing="0" w:after="0" w:afterAutospacing="0" w:line="480" w:lineRule="auto"/>
        <w:ind w:firstLine="720"/>
        <w:jc w:val="both"/>
      </w:pPr>
      <w:r w:rsidRPr="00ED396B">
        <w:t>ATR is as old as the creation of the earth, and it has its origin in God, and it has no human founder. ATR is a religion from God to the peoples of Africa. This concept has given rise to the problem of nomenclature by which the religion would be recognized or called. Scholars have argued and continue to debate on this issue. The appellation that it bears today was first used by G. Parrinder in the concept was new and radical when it was introduced but later developed by African scholars like Bolaji</w:t>
      </w:r>
      <w:r w:rsidR="008E2FA3">
        <w:t xml:space="preserve"> </w:t>
      </w:r>
      <w:r w:rsidRPr="00ED396B">
        <w:t>Idowu to indicate the religion of the Africans while John Mbiti used the two interchangeably without paying attention to the frequency of their occurrence. He either used African Traditional religion or African Relig</w:t>
      </w:r>
      <w:r w:rsidR="008E2FA3">
        <w:t xml:space="preserve">ions. According to Erivo </w:t>
      </w:r>
      <w:r w:rsidRPr="00ED396B">
        <w:t>“Parrinder’s intention was to employ a more appropriate term than others such as Juju, Paganism, Heathenism, Animism etc, which were used by missionaries, explorers but considered derogatory.”</w:t>
      </w:r>
      <w:r w:rsidR="003C32DA">
        <w:rPr>
          <w:vertAlign w:val="superscript"/>
        </w:rPr>
        <w:t>28</w:t>
      </w:r>
      <w:r w:rsidR="001C0770">
        <w:t xml:space="preserve"> </w:t>
      </w:r>
      <w:r w:rsidR="008E2FA3">
        <w:t>Erivo</w:t>
      </w:r>
      <w:r w:rsidRPr="00ED396B">
        <w:t xml:space="preserve"> gave two reasons why ATR should be rejected; “1). Several African Traditional Religions exist. 2). African Traditional Religion: a mouthful.”</w:t>
      </w:r>
      <w:r w:rsidR="003C32DA">
        <w:rPr>
          <w:vertAlign w:val="superscript"/>
        </w:rPr>
        <w:t>29</w:t>
      </w:r>
      <w:r w:rsidRPr="00ED396B">
        <w:t xml:space="preserve"> Both are attempts to discredit ATR. But in his work, he used ATR several times which is an indication that he is also comfortable with the use. Saying it is “mouthful” in pronunciation makes it a unique religion. ATR is, therefore, a religion that Africans came to know since their inception, and with which they have lived their lives and solved their existential problems from time immemorial. </w:t>
      </w:r>
    </w:p>
    <w:p w:rsidR="00BE09E1" w:rsidRDefault="00AA42DA" w:rsidP="001971EA">
      <w:pPr>
        <w:pStyle w:val="NormalWeb"/>
        <w:spacing w:before="0" w:beforeAutospacing="0" w:after="0" w:afterAutospacing="0" w:line="480" w:lineRule="auto"/>
        <w:ind w:firstLine="720"/>
        <w:jc w:val="both"/>
      </w:pPr>
      <w:r w:rsidRPr="00ED396B">
        <w:lastRenderedPageBreak/>
        <w:t>Awolalu and Dopamu wrote that “ATR has been mishandled by many foreign investigators.”</w:t>
      </w:r>
      <w:r w:rsidR="003C32DA">
        <w:rPr>
          <w:vertAlign w:val="superscript"/>
        </w:rPr>
        <w:t>30</w:t>
      </w:r>
      <w:r w:rsidRPr="00ED396B">
        <w:t xml:space="preserve"> They observed that many scholars based their study of the religion on “mere hear-say.” They argued further that:</w:t>
      </w:r>
    </w:p>
    <w:p w:rsidR="003C32DA" w:rsidRDefault="003C32DA">
      <w:pPr>
        <w:spacing w:after="160" w:line="259" w:lineRule="auto"/>
        <w:rPr>
          <w:rFonts w:ascii="Times New Roman" w:eastAsia="Times New Roman" w:hAnsi="Times New Roman" w:cs="Times New Roman"/>
          <w:sz w:val="24"/>
          <w:szCs w:val="24"/>
        </w:rPr>
      </w:pPr>
      <w:r>
        <w:br w:type="page"/>
      </w:r>
    </w:p>
    <w:p w:rsidR="00AA42DA" w:rsidRPr="003C32DA" w:rsidRDefault="00AA42DA" w:rsidP="001971EA">
      <w:pPr>
        <w:pStyle w:val="NormalWeb"/>
        <w:spacing w:before="0" w:beforeAutospacing="0" w:after="0" w:afterAutospacing="0"/>
        <w:ind w:left="720"/>
        <w:jc w:val="both"/>
        <w:rPr>
          <w:vertAlign w:val="superscript"/>
        </w:rPr>
      </w:pPr>
      <w:r w:rsidRPr="008E2FA3">
        <w:lastRenderedPageBreak/>
        <w:t>They did not set eyes on the people about whom they claimed to have known greatly and on whom they wrote volumes. Some other investigators who really visited African peoples to undertake a study of their religion came with pre-conceive ideas, consequently, they were not able to see the facts as they ought to be. They came not to study in the real and scientific sense of the word, but to verify such information as they had read in books or heard from travelers, Europeans missionaries, explorer and traders.</w:t>
      </w:r>
      <w:r w:rsidR="003C32DA">
        <w:rPr>
          <w:vertAlign w:val="superscript"/>
        </w:rPr>
        <w:t>31</w:t>
      </w:r>
    </w:p>
    <w:p w:rsidR="00BE09E1" w:rsidRDefault="00AA42DA" w:rsidP="001971EA">
      <w:pPr>
        <w:pStyle w:val="NormalWeb"/>
        <w:spacing w:before="240" w:beforeAutospacing="0" w:after="0" w:afterAutospacing="0" w:line="480" w:lineRule="auto"/>
        <w:ind w:firstLine="720"/>
        <w:jc w:val="both"/>
      </w:pPr>
      <w:r w:rsidRPr="00ED396B">
        <w:t>This shows that the earlier writers on ATR were guilty of generalization which created the misconceptions about ATR. In the finding</w:t>
      </w:r>
      <w:r w:rsidR="008E2FA3">
        <w:t>s of Oderinde</w:t>
      </w:r>
      <w:r w:rsidRPr="00ED396B">
        <w:t>, in his book, General Introduction to the Study of African Traditional Religion, ATR has been bailed out by the work of writers like, John Mbiti, Bolaji</w:t>
      </w:r>
      <w:r w:rsidR="008E2FA3">
        <w:t xml:space="preserve"> </w:t>
      </w:r>
      <w:r w:rsidRPr="00ED396B">
        <w:t>Idowu, Omosade</w:t>
      </w:r>
      <w:r w:rsidR="008E2FA3">
        <w:t xml:space="preserve"> </w:t>
      </w:r>
      <w:r w:rsidRPr="00ED396B">
        <w:t>Awolalu, Ade Dopamu, Wande</w:t>
      </w:r>
      <w:r w:rsidR="008E2FA3">
        <w:t xml:space="preserve"> </w:t>
      </w:r>
      <w:r w:rsidRPr="00ED396B">
        <w:t>Abimbola and Adegbola to mention but a few who came in full force.</w:t>
      </w:r>
      <w:r w:rsidR="003C32DA" w:rsidRPr="003C32DA">
        <w:rPr>
          <w:vertAlign w:val="superscript"/>
        </w:rPr>
        <w:t>32</w:t>
      </w:r>
      <w:r w:rsidRPr="00ED396B">
        <w:t xml:space="preserve"> They did a serious in-depth study of</w:t>
      </w:r>
      <w:r w:rsidR="008E2FA3">
        <w:t xml:space="preserve"> ATR. According to Dopamu</w:t>
      </w:r>
      <w:r w:rsidRPr="00ED396B">
        <w:t xml:space="preserve"> in his article, African Religion (Afrel) and the Humanist Perspective in the Global age, “Hitherto, the study on African Religion was carried out by foreigners who place emphasis on innocently held assumptions, ignorantly explained situations, generalized conclusion, preconceived notions, and racially motivated interpretations.”</w:t>
      </w:r>
      <w:r w:rsidR="003C32DA">
        <w:rPr>
          <w:vertAlign w:val="superscript"/>
        </w:rPr>
        <w:t>33</w:t>
      </w:r>
      <w:r w:rsidRPr="00ED396B">
        <w:t xml:space="preserve"> All these were what led to undermining the status of ATR. </w:t>
      </w:r>
    </w:p>
    <w:p w:rsidR="00AA42DA" w:rsidRPr="00ED396B" w:rsidRDefault="008E2FA3" w:rsidP="001971EA">
      <w:pPr>
        <w:pStyle w:val="NormalWeb"/>
        <w:spacing w:before="0" w:beforeAutospacing="0" w:after="0" w:afterAutospacing="0" w:line="480" w:lineRule="auto"/>
        <w:ind w:firstLine="720"/>
        <w:jc w:val="both"/>
      </w:pPr>
      <w:r>
        <w:t>David Adamo</w:t>
      </w:r>
      <w:r w:rsidR="00AA42DA" w:rsidRPr="00ED396B">
        <w:t xml:space="preserve"> in his writing, </w:t>
      </w:r>
      <w:r w:rsidR="00AA42DA" w:rsidRPr="008E2FA3">
        <w:rPr>
          <w:i/>
        </w:rPr>
        <w:t>Christiani</w:t>
      </w:r>
      <w:r w:rsidRPr="008E2FA3">
        <w:rPr>
          <w:i/>
        </w:rPr>
        <w:t>ty and the African Traditional Religion(s):The Postcolonial R</w:t>
      </w:r>
      <w:r w:rsidR="00AA42DA" w:rsidRPr="008E2FA3">
        <w:rPr>
          <w:i/>
        </w:rPr>
        <w:t xml:space="preserve">ound of </w:t>
      </w:r>
      <w:r w:rsidRPr="008E2FA3">
        <w:rPr>
          <w:i/>
        </w:rPr>
        <w:t>E</w:t>
      </w:r>
      <w:r w:rsidR="00AA42DA" w:rsidRPr="008E2FA3">
        <w:rPr>
          <w:i/>
        </w:rPr>
        <w:t>ngagement</w:t>
      </w:r>
      <w:r>
        <w:t>,</w:t>
      </w:r>
      <w:r w:rsidR="00AA42DA" w:rsidRPr="00ED396B">
        <w:t xml:space="preserve"> </w:t>
      </w:r>
      <w:r>
        <w:t>e</w:t>
      </w:r>
      <w:r w:rsidR="00AA42DA" w:rsidRPr="00ED396B">
        <w:t>xplained</w:t>
      </w:r>
      <w:r>
        <w:t xml:space="preserve"> </w:t>
      </w:r>
      <w:r w:rsidR="00AA42DA" w:rsidRPr="00ED396B">
        <w:t>ATR to be African Indigenous Religion (AIR), he argued for the singular use of religion in support of Idowu in his quotes that “because of the common racial origin of the Africans and the similarities of their culture and r</w:t>
      </w:r>
      <w:r>
        <w:t>eligious beliefs.”</w:t>
      </w:r>
      <w:r w:rsidR="003C32DA">
        <w:rPr>
          <w:vertAlign w:val="superscript"/>
        </w:rPr>
        <w:t>34</w:t>
      </w:r>
      <w:r w:rsidR="003C32DA">
        <w:t xml:space="preserve"> </w:t>
      </w:r>
      <w:r>
        <w:t xml:space="preserve">Adamo </w:t>
      </w:r>
      <w:r w:rsidR="00AA42DA" w:rsidRPr="00ED396B">
        <w:t>then gave the reason for this that, “Because the real cohesive factor in religion in Africa is in the living God, it should be African religion instead of religions.”</w:t>
      </w:r>
      <w:r w:rsidR="003C32DA">
        <w:rPr>
          <w:vertAlign w:val="superscript"/>
        </w:rPr>
        <w:t>35</w:t>
      </w:r>
      <w:r w:rsidR="00AA42DA" w:rsidRPr="00ED396B">
        <w:t xml:space="preserve"> He further buttressed his argument with Shorter’s opinion who “believes that we can speak of the African religion in the singular, because of the basic unity of African religious systems.”</w:t>
      </w:r>
      <w:r w:rsidR="003C32DA">
        <w:rPr>
          <w:vertAlign w:val="superscript"/>
        </w:rPr>
        <w:t>36</w:t>
      </w:r>
      <w:r w:rsidR="00AA42DA" w:rsidRPr="00ED396B">
        <w:t xml:space="preserve"> Richard Nnyombi gave scholar’s panacea to the issue of ATR nomenclature as he gave two explanations; </w:t>
      </w:r>
    </w:p>
    <w:p w:rsidR="003C32DA" w:rsidRDefault="003C32DA">
      <w:pPr>
        <w:spacing w:after="160" w:line="259" w:lineRule="auto"/>
        <w:rPr>
          <w:rFonts w:ascii="Times New Roman" w:eastAsia="Times New Roman" w:hAnsi="Times New Roman" w:cs="Times New Roman"/>
          <w:sz w:val="24"/>
          <w:szCs w:val="24"/>
        </w:rPr>
      </w:pPr>
      <w:r>
        <w:br w:type="page"/>
      </w:r>
    </w:p>
    <w:p w:rsidR="00AA42DA" w:rsidRPr="003C32DA" w:rsidRDefault="00AA42DA" w:rsidP="001971EA">
      <w:pPr>
        <w:pStyle w:val="NormalWeb"/>
        <w:spacing w:before="0" w:beforeAutospacing="0" w:after="0" w:afterAutospacing="0"/>
        <w:ind w:left="720"/>
        <w:jc w:val="both"/>
        <w:rPr>
          <w:i/>
          <w:vertAlign w:val="superscript"/>
        </w:rPr>
      </w:pPr>
      <w:r w:rsidRPr="008E2FA3">
        <w:lastRenderedPageBreak/>
        <w:t>There are two opinions. The first opinion is that there are several African Religions. The reason given is that these religions are tribal / clan based and therefore there are as many religions as there are tribes / clans. The second opinion is that there is one African Religion whose essential beliefs (about the Supreme Being, man, universe, life, death, and life after death, etc.) are comparable in their main themes, though there are many differences between particular places. For this second opinion, the similarities are more important than the differences.</w:t>
      </w:r>
      <w:r w:rsidR="003C32DA">
        <w:rPr>
          <w:vertAlign w:val="superscript"/>
        </w:rPr>
        <w:t>37</w:t>
      </w:r>
    </w:p>
    <w:p w:rsidR="00AA42DA" w:rsidRPr="00ED396B" w:rsidRDefault="00AA42DA" w:rsidP="001971EA">
      <w:pPr>
        <w:pStyle w:val="NormalWeb"/>
        <w:spacing w:before="240" w:beforeAutospacing="0" w:after="0" w:afterAutospacing="0" w:line="480" w:lineRule="auto"/>
        <w:ind w:firstLine="720"/>
        <w:jc w:val="both"/>
      </w:pPr>
      <w:r w:rsidRPr="00ED396B">
        <w:t>Therefore, ATR is one religion and is the same all over Africa regardless of the different str</w:t>
      </w:r>
      <w:r w:rsidR="008E2FA3">
        <w:t>uctures. According to Awolalu</w:t>
      </w:r>
      <w:r w:rsidRPr="00ED396B">
        <w:t xml:space="preserve">, with whom other scholars agreed as he pointed out the uniqueness of an ATR as follows: </w:t>
      </w:r>
    </w:p>
    <w:p w:rsidR="00AA42DA" w:rsidRPr="00ED396B" w:rsidRDefault="00AA42DA" w:rsidP="001971EA">
      <w:pPr>
        <w:pStyle w:val="NormalWeb"/>
        <w:numPr>
          <w:ilvl w:val="0"/>
          <w:numId w:val="4"/>
        </w:numPr>
        <w:spacing w:before="0" w:beforeAutospacing="0" w:after="0" w:afterAutospacing="0" w:line="480" w:lineRule="auto"/>
        <w:jc w:val="both"/>
      </w:pPr>
      <w:r w:rsidRPr="00ED396B">
        <w:t xml:space="preserve">It is a religion that is based mainly on oral transmission. It is not written on paper but in peoples’ hearts, minds, oral history, rituals, shrines and religious functions. </w:t>
      </w:r>
    </w:p>
    <w:p w:rsidR="00AA42DA" w:rsidRPr="00ED396B" w:rsidRDefault="00AA42DA" w:rsidP="001971EA">
      <w:pPr>
        <w:pStyle w:val="NormalWeb"/>
        <w:numPr>
          <w:ilvl w:val="0"/>
          <w:numId w:val="4"/>
        </w:numPr>
        <w:spacing w:before="0" w:beforeAutospacing="0" w:after="0" w:afterAutospacing="0" w:line="480" w:lineRule="auto"/>
        <w:jc w:val="both"/>
      </w:pPr>
      <w:r w:rsidRPr="00ED396B">
        <w:t xml:space="preserve">It has no founders or reformers like Jesus Christ, Gautama the Buddha or Muhammad. It is not the religion of one hero. </w:t>
      </w:r>
    </w:p>
    <w:p w:rsidR="00AA42DA" w:rsidRPr="00ED396B" w:rsidRDefault="00AA42DA" w:rsidP="001971EA">
      <w:pPr>
        <w:pStyle w:val="NormalWeb"/>
        <w:numPr>
          <w:ilvl w:val="0"/>
          <w:numId w:val="4"/>
        </w:numPr>
        <w:spacing w:before="0" w:beforeAutospacing="0" w:after="0" w:afterAutospacing="0" w:line="480" w:lineRule="auto"/>
        <w:jc w:val="both"/>
      </w:pPr>
      <w:r w:rsidRPr="00ED396B">
        <w:t xml:space="preserve">It has no missionaries, or even the desire to propagate the religion, or to proselytize. </w:t>
      </w:r>
    </w:p>
    <w:p w:rsidR="00AA42DA" w:rsidRPr="00ED396B" w:rsidRDefault="00AA42DA" w:rsidP="001971EA">
      <w:pPr>
        <w:pStyle w:val="NormalWeb"/>
        <w:numPr>
          <w:ilvl w:val="0"/>
          <w:numId w:val="4"/>
        </w:numPr>
        <w:spacing w:before="0" w:beforeAutospacing="0" w:after="0" w:afterAutospacing="0" w:line="480" w:lineRule="auto"/>
        <w:jc w:val="both"/>
      </w:pPr>
      <w:r w:rsidRPr="00ED396B">
        <w:t xml:space="preserve">However, adherents are loyal worshippers and, probably because of this, Africans who have their roots in the indigenous religion, find it difficult to sever connection with it. </w:t>
      </w:r>
    </w:p>
    <w:p w:rsidR="00AA42DA" w:rsidRPr="00ED396B" w:rsidRDefault="00AA42DA" w:rsidP="001971EA">
      <w:pPr>
        <w:pStyle w:val="NormalWeb"/>
        <w:numPr>
          <w:ilvl w:val="0"/>
          <w:numId w:val="4"/>
        </w:numPr>
        <w:spacing w:before="0" w:beforeAutospacing="0" w:after="0" w:afterAutospacing="0" w:line="480" w:lineRule="auto"/>
        <w:jc w:val="both"/>
      </w:pPr>
      <w:r w:rsidRPr="00ED396B">
        <w:t>Its propagation is carried out by living it other than by preaching it. Its followers are more preoccupied with its practice than with its theory.</w:t>
      </w:r>
      <w:r w:rsidR="003C32DA">
        <w:rPr>
          <w:vertAlign w:val="superscript"/>
        </w:rPr>
        <w:t>38</w:t>
      </w:r>
    </w:p>
    <w:p w:rsidR="00BE09E1" w:rsidRDefault="008E2FA3" w:rsidP="001971EA">
      <w:pPr>
        <w:pStyle w:val="NormalWeb"/>
        <w:spacing w:before="0" w:beforeAutospacing="0" w:after="0" w:afterAutospacing="0" w:line="480" w:lineRule="auto"/>
        <w:ind w:firstLine="720"/>
        <w:jc w:val="both"/>
      </w:pPr>
      <w:r>
        <w:t>Omotoye</w:t>
      </w:r>
      <w:r w:rsidR="00AA42DA" w:rsidRPr="00ED396B">
        <w:t xml:space="preserve"> noted that the coming of science and technology led to the eradication of the slave trade and ushered in the Christian missionaries into the soil of Africa. Different strategies were used to convert the indigenous people to Christianity like the establishment of schools. Another strategy used by missionaries according to Omotoye was the establishment of hospitals and provision of improved medical facilities which were an opportunity to condemn the African traditional medici</w:t>
      </w:r>
      <w:r>
        <w:t>ne in Yorubaland. Omotoye</w:t>
      </w:r>
      <w:r w:rsidR="00AA42DA" w:rsidRPr="00ED396B">
        <w:t xml:space="preserve"> agreed with</w:t>
      </w:r>
      <w:r>
        <w:t xml:space="preserve"> the position of Babalola</w:t>
      </w:r>
      <w:r w:rsidR="00AA42DA" w:rsidRPr="00ED396B">
        <w:t xml:space="preserve"> that. “with the arrival of the missionaries and modern medical practice, the indigenous people were trained to forsake anything that is indigenous including indigenous medicine.”</w:t>
      </w:r>
      <w:r w:rsidR="003C32DA">
        <w:rPr>
          <w:vertAlign w:val="superscript"/>
        </w:rPr>
        <w:t>39</w:t>
      </w:r>
      <w:r w:rsidR="00AA42DA" w:rsidRPr="00ED396B">
        <w:t xml:space="preserve"> Without mincing words, </w:t>
      </w:r>
      <w:r w:rsidR="00AA42DA" w:rsidRPr="00ED396B">
        <w:lastRenderedPageBreak/>
        <w:t>he noted that “Good as it is, the advantages are enormous but western technology and its introduction has contributed greatly to the failure of the growth and development of indigenous science and technology in Africa”</w:t>
      </w:r>
      <w:r w:rsidR="003C32DA">
        <w:rPr>
          <w:vertAlign w:val="superscript"/>
        </w:rPr>
        <w:t>40</w:t>
      </w:r>
      <w:r w:rsidR="00AA42DA" w:rsidRPr="00ED396B">
        <w:t xml:space="preserve"> and it is sad that the African initiative was not allowed to grow as expected, unlike in Asian countries. Omotoye pointed that there are sicknesses that hospitals have rejected because they do not have a solution but were later cured by applying ATR medicine. </w:t>
      </w:r>
    </w:p>
    <w:p w:rsidR="00AA42DA" w:rsidRPr="00ED396B" w:rsidRDefault="00AA42DA" w:rsidP="001971EA">
      <w:pPr>
        <w:pStyle w:val="NormalWeb"/>
        <w:spacing w:before="0" w:beforeAutospacing="0" w:after="0" w:afterAutospacing="0" w:line="480" w:lineRule="auto"/>
        <w:ind w:firstLine="720"/>
        <w:jc w:val="both"/>
      </w:pPr>
      <w:r w:rsidRPr="00ED396B">
        <w:t xml:space="preserve">Omotoye further described the problems besetting the study of ATR in his work which other scholars have worked on, such as, Multilanguage and ethnicity. He stated that apart from the three major tribes in Nigeria, there are several others. He also identified secrecy as a major problem in the study of ATR. Africans find it difficult to disclose the total information of the knowledge they have about something especially the knowledge of medicine. Lack of written records is also mentioned but this was in the past. Some herbalists who have educated children do ask them to help record some information and presently some groups have come up with a text that contains information about ATR in Yoruba version known as </w:t>
      </w:r>
      <w:r w:rsidRPr="008E2FA3">
        <w:rPr>
          <w:i/>
        </w:rPr>
        <w:t>Iwe</w:t>
      </w:r>
      <w:r w:rsidR="008E2FA3" w:rsidRPr="008E2FA3">
        <w:rPr>
          <w:i/>
        </w:rPr>
        <w:t xml:space="preserve"> </w:t>
      </w:r>
      <w:r w:rsidRPr="008E2FA3">
        <w:rPr>
          <w:i/>
        </w:rPr>
        <w:t>Odu</w:t>
      </w:r>
      <w:r w:rsidR="008E2FA3" w:rsidRPr="008E2FA3">
        <w:rPr>
          <w:i/>
        </w:rPr>
        <w:t xml:space="preserve"> </w:t>
      </w:r>
      <w:r w:rsidRPr="008E2FA3">
        <w:rPr>
          <w:i/>
        </w:rPr>
        <w:t>Mimo</w:t>
      </w:r>
      <w:r w:rsidR="008E2FA3" w:rsidRPr="008E2FA3">
        <w:rPr>
          <w:i/>
        </w:rPr>
        <w:t xml:space="preserve"> </w:t>
      </w:r>
      <w:r w:rsidRPr="008E2FA3">
        <w:rPr>
          <w:i/>
        </w:rPr>
        <w:t>ti</w:t>
      </w:r>
      <w:r w:rsidR="008E2FA3" w:rsidRPr="008E2FA3">
        <w:rPr>
          <w:i/>
        </w:rPr>
        <w:t xml:space="preserve"> </w:t>
      </w:r>
      <w:r w:rsidRPr="008E2FA3">
        <w:rPr>
          <w:i/>
        </w:rPr>
        <w:t>Orunmila</w:t>
      </w:r>
      <w:r w:rsidRPr="00ED396B">
        <w:t xml:space="preserve"> (The Sacred Oracle Text of Orunmila), though not yet popular but it is available. Omotoye buttressed the fact that the influence of foreign religions such as Christianity and Islam has affected the growth of ATR adversely. But unfortunately, many African people are more comfortable to be identified with any of the foreign religions than ATR because they are believed to be religions of the enlightened and civilized people of the world. This is a fallacy because the researcher’s recent interviews were with some educated people who</w:t>
      </w:r>
      <w:r w:rsidR="004F1659">
        <w:t xml:space="preserve"> are ATR adherents. Omotoye</w:t>
      </w:r>
      <w:r w:rsidRPr="00ED396B">
        <w:t xml:space="preserve"> then made substantial recommendations that, the African governments at different levels should support African scholars in research into African studies and culture. Also, in the area of traditional medicine, he recommended that there should be collaboration </w:t>
      </w:r>
      <w:r w:rsidRPr="00ED396B">
        <w:lastRenderedPageBreak/>
        <w:t>between the orthodox and traditional medicine which will improve the quality of their medication.</w:t>
      </w:r>
    </w:p>
    <w:p w:rsidR="00AA42DA" w:rsidRPr="006F5A1D" w:rsidRDefault="00BE09E1" w:rsidP="001971EA">
      <w:pPr>
        <w:pStyle w:val="NormalWeb"/>
        <w:spacing w:before="0" w:beforeAutospacing="0" w:after="0" w:afterAutospacing="0" w:line="480" w:lineRule="auto"/>
        <w:jc w:val="both"/>
        <w:rPr>
          <w:b/>
        </w:rPr>
      </w:pPr>
      <w:r>
        <w:rPr>
          <w:b/>
        </w:rPr>
        <w:t>1.9.3</w:t>
      </w:r>
      <w:r>
        <w:rPr>
          <w:b/>
        </w:rPr>
        <w:tab/>
      </w:r>
      <w:r w:rsidR="00AA42DA" w:rsidRPr="006F5A1D">
        <w:rPr>
          <w:b/>
        </w:rPr>
        <w:t>Globalisation and Misconceptions against ATR</w:t>
      </w:r>
    </w:p>
    <w:p w:rsidR="00AA42DA" w:rsidRPr="004F1659" w:rsidRDefault="00AA42DA" w:rsidP="001971EA">
      <w:pPr>
        <w:pStyle w:val="NormalWeb"/>
        <w:spacing w:before="0" w:beforeAutospacing="0" w:after="0" w:afterAutospacing="0" w:line="480" w:lineRule="auto"/>
        <w:ind w:firstLine="720"/>
        <w:jc w:val="both"/>
      </w:pPr>
      <w:r w:rsidRPr="00ED396B">
        <w:t>The work of Abioje on “Globalisation in African Perspectives,”</w:t>
      </w:r>
      <w:r w:rsidR="003C32DA">
        <w:rPr>
          <w:vertAlign w:val="superscript"/>
        </w:rPr>
        <w:t>41</w:t>
      </w:r>
      <w:r w:rsidRPr="00ED396B">
        <w:t xml:space="preserve"> traced Africa and her religion to the advent of the foreign religions to Africa. According to Abioje, globalisation has been perceived to be in terms of worldwide economic order. Africans relationship with the world had been centered on economic affairs, this relationship was traced by Abioje and how it has affected Africans negatively. He then referred </w:t>
      </w:r>
      <w:r w:rsidR="004F1659">
        <w:t xml:space="preserve">to the writing of Ekwuru </w:t>
      </w:r>
      <w:r w:rsidRPr="00ED396B">
        <w:t xml:space="preserve">that: </w:t>
      </w:r>
    </w:p>
    <w:p w:rsidR="00AA42DA" w:rsidRPr="003C32DA" w:rsidRDefault="00AA42DA" w:rsidP="001971EA">
      <w:pPr>
        <w:pStyle w:val="NormalWeb"/>
        <w:spacing w:before="0" w:beforeAutospacing="0" w:after="0" w:afterAutospacing="0"/>
        <w:ind w:left="720"/>
        <w:jc w:val="both"/>
        <w:rPr>
          <w:vertAlign w:val="superscript"/>
        </w:rPr>
      </w:pPr>
      <w:r w:rsidRPr="004F1659">
        <w:t>Africa and Africans everywhere still live with deep wounds of centuries of slave trade, colonization, looting, and raping of values and cultures of the Western world. The worse is that even in the contemporary world, the West has not ‘forgiven’ Africans for what and where they are.</w:t>
      </w:r>
      <w:r w:rsidR="003C32DA">
        <w:rPr>
          <w:vertAlign w:val="superscript"/>
        </w:rPr>
        <w:t>42</w:t>
      </w:r>
    </w:p>
    <w:p w:rsidR="00AA42DA" w:rsidRPr="006F5A1D" w:rsidRDefault="00AA42DA" w:rsidP="001971EA">
      <w:pPr>
        <w:pStyle w:val="NormalWeb"/>
        <w:spacing w:before="0" w:beforeAutospacing="0" w:after="0" w:afterAutospacing="0"/>
        <w:jc w:val="both"/>
      </w:pPr>
    </w:p>
    <w:p w:rsidR="00BE09E1" w:rsidRDefault="00AA42DA" w:rsidP="001971EA">
      <w:pPr>
        <w:pStyle w:val="NormalWeb"/>
        <w:spacing w:before="0" w:beforeAutospacing="0" w:after="0" w:afterAutospacing="0" w:line="480" w:lineRule="auto"/>
        <w:ind w:firstLine="720"/>
        <w:jc w:val="both"/>
      </w:pPr>
      <w:r w:rsidRPr="00ED396B">
        <w:t>From this quote, both Ekwuru and Abioje agreed that till present time Africans are still under the torment of the West. It is unfortunate that as it was in the past, the same is the experience in the contemporary time, the shame of African leaders. On the issues of slavery, Abioje exposed the facts from Fajana an</w:t>
      </w:r>
      <w:r w:rsidR="004F1659">
        <w:t>d Biggs’</w:t>
      </w:r>
      <w:r w:rsidRPr="00ED396B">
        <w:t xml:space="preserve"> explanation that, “a profit was not only made by those directly engaged in the trade, but also by African chiefs whose territory was affected.”</w:t>
      </w:r>
      <w:r w:rsidR="003C32DA">
        <w:rPr>
          <w:vertAlign w:val="superscript"/>
        </w:rPr>
        <w:t xml:space="preserve">43 </w:t>
      </w:r>
      <w:r w:rsidR="003C32DA" w:rsidRPr="00ED396B">
        <w:t xml:space="preserve"> </w:t>
      </w:r>
      <w:r w:rsidRPr="00ED396B">
        <w:t xml:space="preserve">The situations have not in any way improved but worsen. The work revealed that globalisation can conform to African worldview if it embraces love of God and love for neighbours, universal justice, mercy and compassion which form the belief system in ATR as well as other religions. </w:t>
      </w:r>
    </w:p>
    <w:p w:rsidR="00BE09E1" w:rsidRDefault="00AA42DA" w:rsidP="001971EA">
      <w:pPr>
        <w:pStyle w:val="NormalWeb"/>
        <w:spacing w:before="0" w:beforeAutospacing="0" w:after="0" w:afterAutospacing="0" w:line="480" w:lineRule="auto"/>
        <w:ind w:firstLine="720"/>
        <w:jc w:val="both"/>
      </w:pPr>
      <w:r w:rsidRPr="00ED396B">
        <w:t>On the issue misconception about ATR, Christians and Muslims have long opinionated that ATR is evil, wicked, harmful etc, which led to the wrong perception by the majorit</w:t>
      </w:r>
      <w:r w:rsidR="004F1659">
        <w:t>y of the people. Pa Dairo</w:t>
      </w:r>
      <w:r w:rsidRPr="00ED396B">
        <w:t>, an octogenarian from Igbaja, said, “</w:t>
      </w:r>
      <w:r w:rsidR="004F1659" w:rsidRPr="00ED396B">
        <w:t>We</w:t>
      </w:r>
      <w:r w:rsidRPr="00ED396B">
        <w:t xml:space="preserve"> were told that ATR is evil and anyone following will go to hell.”</w:t>
      </w:r>
      <w:r w:rsidR="003C32DA">
        <w:rPr>
          <w:vertAlign w:val="superscript"/>
        </w:rPr>
        <w:t>44</w:t>
      </w:r>
      <w:r w:rsidRPr="00ED396B">
        <w:t xml:space="preserve"> This was buttressed by his friend Pa Muniru who was denied many </w:t>
      </w:r>
      <w:r w:rsidRPr="00ED396B">
        <w:lastRenderedPageBreak/>
        <w:t>benefits until he became a Muslim. He said, “Because we were forced into Islam, we called the new religion Ìmàle,”</w:t>
      </w:r>
      <w:r w:rsidR="003C32DA">
        <w:rPr>
          <w:vertAlign w:val="superscript"/>
        </w:rPr>
        <w:t>45</w:t>
      </w:r>
      <w:r w:rsidRPr="00ED396B">
        <w:t xml:space="preserve"> meaning, hard knowledge. </w:t>
      </w:r>
    </w:p>
    <w:p w:rsidR="00BE09E1" w:rsidRPr="003C32DA" w:rsidRDefault="004F1659" w:rsidP="001971EA">
      <w:pPr>
        <w:pStyle w:val="NormalWeb"/>
        <w:spacing w:before="0" w:beforeAutospacing="0" w:after="0" w:afterAutospacing="0" w:line="480" w:lineRule="auto"/>
        <w:ind w:firstLine="720"/>
        <w:jc w:val="both"/>
        <w:rPr>
          <w:vertAlign w:val="superscript"/>
        </w:rPr>
      </w:pPr>
      <w:r>
        <w:t>Leonard Madu</w:t>
      </w:r>
      <w:r w:rsidR="00AA42DA" w:rsidRPr="00ED396B">
        <w:t xml:space="preserve"> in his ‘African Traditional Religion Still Very Relevant in Africa’, argues in favour of ATR that, before the advent of Islam and Christianity, Africans practiced ATR. After 1900 when the Christians and Muslims expansion increased, ATR still maintained relevance, but very much misunderstood, the religion has been called all kinds of derogatory names, such as animism, paganism, heathenism etc;.</w:t>
      </w:r>
      <w:r>
        <w:t xml:space="preserve"> </w:t>
      </w:r>
      <w:r w:rsidR="00AA42DA" w:rsidRPr="00ED396B">
        <w:t>Madu further added that, “ATR is much more than what Westerners give it credit for. It is a global framework of life, encompassing every human situation and governing the whole society, good number of the population still practises the religion full time.”</w:t>
      </w:r>
      <w:r w:rsidR="003C32DA">
        <w:rPr>
          <w:vertAlign w:val="superscript"/>
        </w:rPr>
        <w:t>46</w:t>
      </w:r>
    </w:p>
    <w:p w:rsidR="00AA42DA" w:rsidRPr="00ED396B" w:rsidRDefault="00AA42DA" w:rsidP="001971EA">
      <w:pPr>
        <w:pStyle w:val="NormalWeb"/>
        <w:spacing w:before="0" w:beforeAutospacing="0" w:after="0" w:afterAutospacing="0" w:line="480" w:lineRule="auto"/>
        <w:ind w:firstLine="720"/>
        <w:jc w:val="both"/>
      </w:pPr>
      <w:r w:rsidRPr="00ED396B">
        <w:t>Unlike other religions, it is true that ATR has no sacred texts in the past or creed comparable to the Torah, Bible or the Quran. Their expressions are found in oral traditions, rituals, myths, festivals, symbols and shrines. Madu further wrote that:</w:t>
      </w:r>
    </w:p>
    <w:p w:rsidR="00AA42DA" w:rsidRPr="003C32DA" w:rsidRDefault="00AA42DA" w:rsidP="001971EA">
      <w:pPr>
        <w:pStyle w:val="NormalWeb"/>
        <w:spacing w:before="0" w:beforeAutospacing="0" w:after="0" w:afterAutospacing="0"/>
        <w:ind w:left="720"/>
        <w:jc w:val="both"/>
        <w:rPr>
          <w:vertAlign w:val="superscript"/>
        </w:rPr>
      </w:pPr>
      <w:r w:rsidRPr="00ED396B">
        <w:t>The primary role of ATR is to provide for human wellbeing in the present, as opposed to offering salvation in a future world. Though beliefs and practices differ and vary across ethnic groups and regions, yet, they have unifying themes. One single faith with local differences, for example, the Igbos of Southeastern Nigeria worship differently from the Yoruba of Southwestern Nigeria. The Akans of Ghana worship differently from the Dioula of the Ivory Coast. But they all believe in one Supreme God, divinities and honoring the ancestors.</w:t>
      </w:r>
      <w:r w:rsidR="003C32DA">
        <w:rPr>
          <w:vertAlign w:val="superscript"/>
        </w:rPr>
        <w:t>47</w:t>
      </w:r>
    </w:p>
    <w:p w:rsidR="00010B5C" w:rsidRPr="003C32DA" w:rsidRDefault="00AA42DA" w:rsidP="001971EA">
      <w:pPr>
        <w:pStyle w:val="NormalWeb"/>
        <w:spacing w:before="240" w:beforeAutospacing="0" w:after="0" w:afterAutospacing="0" w:line="480" w:lineRule="auto"/>
        <w:ind w:firstLine="720"/>
        <w:jc w:val="both"/>
        <w:rPr>
          <w:vertAlign w:val="superscript"/>
        </w:rPr>
      </w:pPr>
      <w:r w:rsidRPr="00ED396B">
        <w:t>It is important to state here that ATR cannot be separated from the culture of the people: they are intertwined. This is what Christians and Muslims failed to understand, that ATR affects or pervades the entire life of Africans. ATR adherents are not conscious believers like the foreign religions. Their religion flows from their lives. The basis for prejudice against ATR by other religions in Nigeria is still not clear other than to get new converts from</w:t>
      </w:r>
      <w:r w:rsidR="004F1659">
        <w:t xml:space="preserve"> ATR adherents. Templeton</w:t>
      </w:r>
      <w:r w:rsidRPr="00ED396B">
        <w:t xml:space="preserve"> made an assertion in his writing that, “just like Judaism, Christianity, Islam, African Traditional Religion believes in God. Divinity in relative to the other world that could be referred </w:t>
      </w:r>
      <w:r w:rsidRPr="00ED396B">
        <w:lastRenderedPageBreak/>
        <w:t>to as Prophet Mohammed (SAW) in Islam and Jesus Christ in Christianity</w:t>
      </w:r>
      <w:r w:rsidR="00E4235F">
        <w:t>.</w:t>
      </w:r>
      <w:r w:rsidRPr="00ED396B">
        <w:t>”</w:t>
      </w:r>
      <w:r w:rsidR="003C32DA">
        <w:rPr>
          <w:vertAlign w:val="superscript"/>
        </w:rPr>
        <w:t>48</w:t>
      </w:r>
      <w:r w:rsidR="003C32DA" w:rsidRPr="00ED396B">
        <w:t xml:space="preserve"> </w:t>
      </w:r>
      <w:r w:rsidRPr="00ED396B">
        <w:t>Therefore the word paganism used to describe ATR does n</w:t>
      </w:r>
      <w:r w:rsidR="004F1659">
        <w:t>ot apply at all. Templeton</w:t>
      </w:r>
      <w:r w:rsidRPr="00ED396B">
        <w:t xml:space="preserve"> added that “Spirits exist in every religion, both in Christianity, Islam and Judaism so also in ATR.”</w:t>
      </w:r>
      <w:r w:rsidR="003C32DA">
        <w:rPr>
          <w:vertAlign w:val="superscript"/>
        </w:rPr>
        <w:t>49</w:t>
      </w:r>
    </w:p>
    <w:p w:rsidR="00AA42DA" w:rsidRPr="004F1659" w:rsidRDefault="00AA42DA" w:rsidP="001971EA">
      <w:pPr>
        <w:pStyle w:val="NormalWeb"/>
        <w:spacing w:before="0" w:beforeAutospacing="0" w:after="0" w:afterAutospacing="0" w:line="480" w:lineRule="auto"/>
        <w:ind w:firstLine="720"/>
        <w:jc w:val="both"/>
      </w:pPr>
      <w:r w:rsidRPr="00ED396B">
        <w:t xml:space="preserve"> To understand the causes of prejudice against ATR in Nigeria, the writings of Adamo explained the level of encounter between Christianity and ATR that: </w:t>
      </w:r>
    </w:p>
    <w:p w:rsidR="00AA42DA" w:rsidRPr="003C32DA" w:rsidRDefault="00AA42DA" w:rsidP="001971EA">
      <w:pPr>
        <w:pStyle w:val="NormalWeb"/>
        <w:spacing w:before="0" w:beforeAutospacing="0" w:after="0" w:afterAutospacing="0"/>
        <w:ind w:left="720"/>
        <w:jc w:val="both"/>
        <w:rPr>
          <w:vertAlign w:val="superscript"/>
        </w:rPr>
      </w:pPr>
      <w:r w:rsidRPr="004F1659">
        <w:t>Firstly, there is hostility on the part of Christianity against AIR (the term he adopted instead of ATR) This is as a result of inherited prejudices developed by past colonial theology and the feeling of superiority over and against ‘primitive religion of animism and polytheism.’ AIR is called the ‘empire Satan.’ Secondly, there is ignorance of the exact nature of AIR. The Christian attitude mentioned previously towards AIR was brought about by serious ignorance on the part of the Christian. As it is a primitive religion, it is not worth studying and therefore not worth dialoguing with. A third point is Christians and Muslims’ aggression towards AIR. Both Christianity and Islam are missionary religions; the adherents of these religions are always anxious for conversion and are in competition. Unfortunately, AIR is the target. In Africa, Muslims are struggling to do better than Christians, whilst Christians are struggling to do better than Muslims in converting adherents of AIR, whose religion is not a missionary religion.</w:t>
      </w:r>
      <w:r w:rsidR="003C32DA">
        <w:rPr>
          <w:vertAlign w:val="superscript"/>
        </w:rPr>
        <w:t>50</w:t>
      </w:r>
    </w:p>
    <w:p w:rsidR="00010B5C" w:rsidRDefault="00AA42DA" w:rsidP="001971EA">
      <w:pPr>
        <w:pStyle w:val="NormalWeb"/>
        <w:spacing w:before="240" w:beforeAutospacing="0" w:after="0" w:afterAutospacing="0" w:line="480" w:lineRule="auto"/>
        <w:ind w:firstLine="720"/>
        <w:jc w:val="both"/>
      </w:pPr>
      <w:r w:rsidRPr="00ED396B">
        <w:t xml:space="preserve">These points at least show the level of havoc this foreign religious perception has caused ATR in Nigeria as well as other parts of Africa. But in all these, ATR is tolerant towards other religions and its adherents are always ready to assist other religions at all time in the face of their crises. </w:t>
      </w:r>
    </w:p>
    <w:p w:rsidR="00010B5C" w:rsidRPr="003C32DA" w:rsidRDefault="004F1659" w:rsidP="001971EA">
      <w:pPr>
        <w:pStyle w:val="NormalWeb"/>
        <w:spacing w:before="0" w:beforeAutospacing="0" w:after="0" w:afterAutospacing="0" w:line="480" w:lineRule="auto"/>
        <w:ind w:firstLine="720"/>
        <w:jc w:val="both"/>
        <w:rPr>
          <w:vertAlign w:val="superscript"/>
        </w:rPr>
      </w:pPr>
      <w:r>
        <w:t>Iyekolo</w:t>
      </w:r>
      <w:r w:rsidR="00AA42DA" w:rsidRPr="00ED396B">
        <w:t xml:space="preserve"> wrote that the coming of the foreign religions brought serious danger to ATR. He noted that, “. . . the two foreign religions, Islam and Christianity have replaced the indigenous African Religion.”</w:t>
      </w:r>
      <w:r w:rsidR="003C32DA">
        <w:rPr>
          <w:vertAlign w:val="superscript"/>
        </w:rPr>
        <w:t>51</w:t>
      </w:r>
      <w:r w:rsidR="00AA42DA" w:rsidRPr="00ED396B">
        <w:t xml:space="preserve"> To buttress t</w:t>
      </w:r>
      <w:r>
        <w:t>his further, Iyekolo</w:t>
      </w:r>
      <w:r w:rsidR="00AA42DA" w:rsidRPr="00ED396B">
        <w:t xml:space="preserve"> has a similar feeling about Okunland, Okun people are in Kogi State, he affirmed that, “Today, the adherents of Traditional beliefs have thinned out. A hundred years ago they made up the entire population. The spread of Islam and Christianity has nearly swallowed up traditional beliefs.”</w:t>
      </w:r>
      <w:r w:rsidR="003C32DA">
        <w:rPr>
          <w:vertAlign w:val="superscript"/>
        </w:rPr>
        <w:t>52</w:t>
      </w:r>
      <w:r w:rsidR="00AA42DA" w:rsidRPr="00ED396B">
        <w:t xml:space="preserve"> This shows that the coming of Islam and Christianity creates damage on ATR in Okun communities. </w:t>
      </w:r>
      <w:r>
        <w:t>Iyekòló</w:t>
      </w:r>
      <w:r w:rsidR="00AA42DA" w:rsidRPr="00ED396B">
        <w:t xml:space="preserve"> adds that, “Now, less than 20% of the populations are traditional worshippers while 70% are Christian, Islam takes </w:t>
      </w:r>
      <w:r w:rsidR="00AA42DA" w:rsidRPr="00ED396B">
        <w:lastRenderedPageBreak/>
        <w:t>10%.”</w:t>
      </w:r>
      <w:r w:rsidR="003C32DA">
        <w:rPr>
          <w:vertAlign w:val="superscript"/>
        </w:rPr>
        <w:t>53</w:t>
      </w:r>
      <w:r w:rsidR="00AA42DA" w:rsidRPr="00ED396B">
        <w:t xml:space="preserve"> In other communities, it is a reverse, where the percentage of Muslims is higher than Christians. In spite of this very low percentage, ATR is still</w:t>
      </w:r>
      <w:r>
        <w:t xml:space="preserve"> resilient. Douglas Anele</w:t>
      </w:r>
      <w:r w:rsidR="00AA42DA" w:rsidRPr="00ED396B">
        <w:t xml:space="preserve"> reported that before the advent of Islam and Christianity in Nigeria, things were peaceful, but “as time went on, widespread acceptance of Islam and Christianity caused marginalization of indigenous religion, to the extent that the threat of extinction in future is a possibility.”</w:t>
      </w:r>
      <w:r w:rsidR="003C32DA">
        <w:rPr>
          <w:vertAlign w:val="superscript"/>
        </w:rPr>
        <w:t>54</w:t>
      </w:r>
    </w:p>
    <w:p w:rsidR="00010B5C" w:rsidRDefault="00AA42DA" w:rsidP="001971EA">
      <w:pPr>
        <w:pStyle w:val="NormalWeb"/>
        <w:spacing w:before="0" w:beforeAutospacing="0" w:after="0" w:afterAutospacing="0" w:line="480" w:lineRule="auto"/>
        <w:ind w:firstLine="720"/>
        <w:jc w:val="both"/>
      </w:pPr>
      <w:r w:rsidRPr="00ED396B">
        <w:t xml:space="preserve"> The level of dislike by Christians and Muslims against ATR made this study to come up with the hypothesis that; If Islam and Christianity have been introduced to Africans without the Arabian and European cultures and indoctrination, Prophet Mohammed (SAW) and Jesus Christ would have been part of African divinities which they would be worshipping like other African divinities and there would be no ill-feeling and suspicious among the three religions in Nigeria. This is buttresse</w:t>
      </w:r>
      <w:r w:rsidR="004F1659">
        <w:t>d by Olurode and Olusanya</w:t>
      </w:r>
      <w:r w:rsidRPr="00ED396B">
        <w:t xml:space="preserve"> that, “Christianity and Islam are seen as foreign religions. It is because the two religions were not originated from Africa. It was mentioned that Yoruba society has been influenced by several factors of change, the Atlantic slave trade, and the trans-Saharan trade, the coming of Islam and of Christianity.”</w:t>
      </w:r>
      <w:r w:rsidR="003C32DA">
        <w:rPr>
          <w:vertAlign w:val="superscript"/>
        </w:rPr>
        <w:t>55</w:t>
      </w:r>
      <w:r w:rsidRPr="00ED396B">
        <w:t xml:space="preserve"> This means that, among the factors that caused changes in Africa beliefs, culture and religion are the “foreign intruders.” </w:t>
      </w:r>
    </w:p>
    <w:p w:rsidR="00010B5C" w:rsidRDefault="00AA42DA" w:rsidP="001971EA">
      <w:pPr>
        <w:pStyle w:val="NormalWeb"/>
        <w:spacing w:before="0" w:beforeAutospacing="0" w:after="0" w:afterAutospacing="0" w:line="480" w:lineRule="auto"/>
        <w:ind w:firstLine="720"/>
        <w:jc w:val="both"/>
      </w:pPr>
      <w:r w:rsidRPr="00ED396B">
        <w:t xml:space="preserve">Iyekòló, Olúròde and Olúsànyà were right in their assertions that the foreign religions came to override and condemn the ATR that accommodated them. There are certain virtues that both Christianity and Islam preach but not followed, whereas they are well upheld in ATR; such as faithfulness and sincere oath-taking, love for neighbour, the fear of God, to mention but few. Christianity and Islam have achieved little in combating corruption while ATR still maintains the sincerity, sacredness and reverence for their religion which is one of the motivational factors for the people to patronize the religion either openly or secretly. </w:t>
      </w:r>
    </w:p>
    <w:p w:rsidR="00AA42DA" w:rsidRPr="004F1659" w:rsidRDefault="00AA42DA" w:rsidP="001971EA">
      <w:pPr>
        <w:pStyle w:val="NormalWeb"/>
        <w:spacing w:before="0" w:beforeAutospacing="0" w:after="0" w:afterAutospacing="0" w:line="480" w:lineRule="auto"/>
        <w:ind w:firstLine="720"/>
        <w:jc w:val="both"/>
      </w:pPr>
      <w:r w:rsidRPr="00ED396B">
        <w:lastRenderedPageBreak/>
        <w:t>It is very significant to note that most Africans who adherents of Islam or Christianity also incorporate elements of indigenous religion into their daily lives. Most Yorùbá people still believe in the power of ‘juju’ to protect themselves. Most Christians and Muslims in Africa still consult traditional healers when someone is sick, and participate in ceremonies, to hon</w:t>
      </w:r>
      <w:r w:rsidR="004F1659">
        <w:t>our their ancestors. Madu</w:t>
      </w:r>
      <w:r w:rsidRPr="00ED396B">
        <w:t xml:space="preserve"> mentioned in reality that, </w:t>
      </w:r>
    </w:p>
    <w:p w:rsidR="00AA42DA" w:rsidRPr="003C32DA" w:rsidRDefault="00AA42DA" w:rsidP="001971EA">
      <w:pPr>
        <w:pStyle w:val="NormalWeb"/>
        <w:spacing w:before="0" w:beforeAutospacing="0" w:after="0" w:afterAutospacing="0"/>
        <w:ind w:left="720"/>
        <w:jc w:val="both"/>
        <w:rPr>
          <w:vertAlign w:val="superscript"/>
        </w:rPr>
      </w:pPr>
      <w:r w:rsidRPr="004F1659">
        <w:t>Christianity and Islam coexist harmoniously with traditional religion in Africa. The reason for this harmony is because of the capability of ATR to tolerate and accommodate alternative religious cultures. This accommodation and tolerance is because ATR is not export oriented, non-hegemonic and non-proselytizing. This ATR did not have the ambition to conquer the world. It was a domestic religion for Africans and Africans only. Therefore, it was not in competition with Christianity or Islam in the marketplace of creeds and souls, thereby avoiding conflicts and tensions.</w:t>
      </w:r>
      <w:r w:rsidR="003C32DA">
        <w:rPr>
          <w:vertAlign w:val="superscript"/>
        </w:rPr>
        <w:t>56</w:t>
      </w:r>
    </w:p>
    <w:p w:rsidR="00AA42DA" w:rsidRDefault="00AA42DA" w:rsidP="001971EA">
      <w:pPr>
        <w:pStyle w:val="NormalWeb"/>
        <w:spacing w:before="240" w:beforeAutospacing="0" w:after="0" w:afterAutospacing="0" w:line="480" w:lineRule="auto"/>
        <w:jc w:val="both"/>
      </w:pPr>
      <w:r w:rsidRPr="00ED396B">
        <w:t xml:space="preserve">ATR is a peaceful and accommodative religion but it is being misunderstood by the people of other religions. </w:t>
      </w:r>
    </w:p>
    <w:p w:rsidR="003C32DA" w:rsidRDefault="003C32DA" w:rsidP="001971EA">
      <w:pPr>
        <w:pStyle w:val="NormalWeb"/>
        <w:spacing w:before="0" w:beforeAutospacing="0" w:after="0" w:afterAutospacing="0" w:line="480" w:lineRule="auto"/>
        <w:jc w:val="both"/>
        <w:rPr>
          <w:b/>
        </w:rPr>
      </w:pPr>
    </w:p>
    <w:p w:rsidR="00AA42DA" w:rsidRPr="006F5A1D" w:rsidRDefault="00010B5C" w:rsidP="001971EA">
      <w:pPr>
        <w:pStyle w:val="NormalWeb"/>
        <w:spacing w:before="0" w:beforeAutospacing="0" w:after="0" w:afterAutospacing="0" w:line="480" w:lineRule="auto"/>
        <w:jc w:val="both"/>
        <w:rPr>
          <w:b/>
        </w:rPr>
      </w:pPr>
      <w:r>
        <w:rPr>
          <w:b/>
        </w:rPr>
        <w:t>1.9.4</w:t>
      </w:r>
      <w:r>
        <w:rPr>
          <w:b/>
        </w:rPr>
        <w:tab/>
      </w:r>
      <w:r w:rsidR="00AA42DA" w:rsidRPr="006F5A1D">
        <w:rPr>
          <w:b/>
        </w:rPr>
        <w:t>The Face-Off between ATR Adherents and Other Religious Adherents (Islam and Christianity)</w:t>
      </w:r>
    </w:p>
    <w:p w:rsidR="00010B5C" w:rsidRDefault="00080590" w:rsidP="001971EA">
      <w:pPr>
        <w:pStyle w:val="NormalWeb"/>
        <w:spacing w:before="0" w:beforeAutospacing="0" w:after="0" w:afterAutospacing="0" w:line="480" w:lineRule="auto"/>
        <w:ind w:firstLine="720"/>
        <w:jc w:val="both"/>
      </w:pPr>
      <w:r>
        <w:t>The work of Omotoye</w:t>
      </w:r>
      <w:r w:rsidR="00AA42DA" w:rsidRPr="00ED396B">
        <w:t xml:space="preserve"> entitled “Inter-Religious Dialogue as a Panacea for National Development in Nigeria”</w:t>
      </w:r>
      <w:r w:rsidR="003C32DA">
        <w:rPr>
          <w:vertAlign w:val="superscript"/>
        </w:rPr>
        <w:t>57</w:t>
      </w:r>
      <w:r w:rsidR="00AA42DA" w:rsidRPr="00ED396B">
        <w:t xml:space="preserve"> is worth reviewing to advocate for unity and peace among religions in Nigeria. Omotoye agrees that, “a major problem facing Nigeria in the last few decades is the religious and ethnic violence.”</w:t>
      </w:r>
      <w:r w:rsidR="003C32DA">
        <w:rPr>
          <w:vertAlign w:val="superscript"/>
        </w:rPr>
        <w:t>58</w:t>
      </w:r>
      <w:r w:rsidR="00AA42DA" w:rsidRPr="00ED396B">
        <w:t xml:space="preserve"> Even the ethnic violence has religious undertone, especially the civil unrest that comes from both Christianity and Islam. The author admitted that there are three major religions in Nigeria namely: ATR, Christianity and Islam and these religions are practised in the nooks and crannies of the country. The history of Religion in Nigeria was narrated and traced to the coming of both Christianity and Islam. It was pointed out that the Africans believe in the existence of the Supreme Being, and how different tribes call him. Omotoye’s work recognized the existence of divinities and their categories as agreed by other scholars. Major </w:t>
      </w:r>
      <w:r w:rsidR="00AA42DA" w:rsidRPr="00ED396B">
        <w:lastRenderedPageBreak/>
        <w:t>religious violence that have occurred in Nigeri</w:t>
      </w:r>
      <w:r w:rsidR="001971EA">
        <w:t>a and recognized by Alana</w:t>
      </w:r>
      <w:r w:rsidR="00AA42DA" w:rsidRPr="00ED396B">
        <w:t>,</w:t>
      </w:r>
      <w:r w:rsidR="003C32DA">
        <w:rPr>
          <w:vertAlign w:val="superscript"/>
        </w:rPr>
        <w:t>59</w:t>
      </w:r>
      <w:r w:rsidR="003C32DA">
        <w:t xml:space="preserve"> </w:t>
      </w:r>
      <w:r w:rsidR="001971EA">
        <w:t>Owoeye and Dopamu</w:t>
      </w:r>
      <w:r w:rsidR="003C32DA">
        <w:rPr>
          <w:vertAlign w:val="superscript"/>
        </w:rPr>
        <w:t>60</w:t>
      </w:r>
      <w:r w:rsidR="00AA42DA" w:rsidRPr="00ED396B">
        <w:t xml:space="preserve"> with the catalogue of the riots were highlighted. Among the 70 riots mentioned, ATR was not involved in any. The four forms of inter-religious dialogue highlighted by Bidmos, quoted by Abioje were narrated in the work of Omotoye. </w:t>
      </w:r>
    </w:p>
    <w:p w:rsidR="00010B5C" w:rsidRDefault="00AA42DA" w:rsidP="001971EA">
      <w:pPr>
        <w:pStyle w:val="NormalWeb"/>
        <w:spacing w:before="0" w:beforeAutospacing="0" w:after="0" w:afterAutospacing="0" w:line="480" w:lineRule="auto"/>
        <w:ind w:firstLine="720"/>
        <w:jc w:val="both"/>
      </w:pPr>
      <w:r w:rsidRPr="00ED396B">
        <w:t xml:space="preserve">The book recommended that the religious understanding and tolerance being witnessed in Yorubaland should be emulated because of their concept of </w:t>
      </w:r>
      <w:r w:rsidRPr="001971EA">
        <w:rPr>
          <w:i/>
        </w:rPr>
        <w:t>Agboolé</w:t>
      </w:r>
      <w:r w:rsidRPr="00ED396B">
        <w:t xml:space="preserve"> (household), whereby two brothers and members of their families will live together irrespective of religious differences. Also the concept of </w:t>
      </w:r>
      <w:r w:rsidRPr="001971EA">
        <w:rPr>
          <w:i/>
        </w:rPr>
        <w:t>Orísun</w:t>
      </w:r>
      <w:r w:rsidRPr="00ED396B">
        <w:t xml:space="preserve"> (source), which is Ilé-If</w:t>
      </w:r>
      <w:r w:rsidRPr="001971EA">
        <w:rPr>
          <w:rFonts w:ascii="Ariya" w:hAnsi="Ariya"/>
          <w:sz w:val="20"/>
          <w:szCs w:val="20"/>
        </w:rPr>
        <w:t>|</w:t>
      </w:r>
      <w:r w:rsidRPr="00ED396B">
        <w:t xml:space="preserve">, as the source of all Yorùbá people, reminds them of their common heritage as sons and daughters of Odùduwà, the progenitor of the Yoruba race. </w:t>
      </w:r>
    </w:p>
    <w:p w:rsidR="00010B5C" w:rsidRDefault="00AA42DA" w:rsidP="001971EA">
      <w:pPr>
        <w:pStyle w:val="NormalWeb"/>
        <w:spacing w:before="0" w:beforeAutospacing="0" w:after="0" w:afterAutospacing="0" w:line="480" w:lineRule="auto"/>
        <w:ind w:firstLine="720"/>
        <w:jc w:val="both"/>
      </w:pPr>
      <w:r w:rsidRPr="00ED396B">
        <w:t xml:space="preserve">However, many times ATR had faced open and direct confrontation from both Christians and Muslims. This is done during evangelism either house to house evangelism or open air crusades. The messages of evangelism often condemn ATR practices and banish them to hell, without knowing that they are worshipping the same God with ATR. Other cause of confrontation is a violation of ATR rights. Cases have been reported of interrupting ATR worships because Christians and Muslims claim that they are disturbed whilst Christians to disturb on Sundays and Muslims on Fridays respectively without any interruption. The provocative songs against ATR and antagonising and derogatory words often used to describe the religion have often led to skirmishing as against peace and dialogue propounded by Omotoye. It is however, obvious that ATR adherents are victims and not the aggressors. </w:t>
      </w:r>
    </w:p>
    <w:p w:rsidR="00AA42DA" w:rsidRPr="001971EA" w:rsidRDefault="00AA42DA" w:rsidP="001971EA">
      <w:pPr>
        <w:pStyle w:val="NormalWeb"/>
        <w:spacing w:before="0" w:beforeAutospacing="0" w:after="0" w:afterAutospacing="0" w:line="480" w:lineRule="auto"/>
        <w:ind w:firstLine="720"/>
        <w:jc w:val="both"/>
      </w:pPr>
      <w:r w:rsidRPr="00ED396B">
        <w:t xml:space="preserve">The crisis that awakes the attention of Nigerians is between Christians and Muslims which to some people is normal and the government pays no attention. But ATR has survived series of crises that strengthened the religion and keeps it alive. The </w:t>
      </w:r>
      <w:r w:rsidR="001971EA">
        <w:t>Archbishop John Onaiyekan</w:t>
      </w:r>
      <w:r w:rsidRPr="00ED396B">
        <w:t xml:space="preserve">, </w:t>
      </w:r>
      <w:r w:rsidRPr="00ED396B">
        <w:lastRenderedPageBreak/>
        <w:t xml:space="preserve">in his narration of what The Nigerian Inter-Religious Council (NIREC) and Nigeria Association for the Study of Religions (NASR) stand for, commented that, </w:t>
      </w:r>
    </w:p>
    <w:p w:rsidR="00AA42DA" w:rsidRPr="003C32DA" w:rsidRDefault="00AA42DA" w:rsidP="001971EA">
      <w:pPr>
        <w:pStyle w:val="NormalWeb"/>
        <w:spacing w:before="0" w:beforeAutospacing="0" w:after="0" w:afterAutospacing="0"/>
        <w:ind w:left="720"/>
        <w:jc w:val="both"/>
        <w:rPr>
          <w:vertAlign w:val="superscript"/>
        </w:rPr>
      </w:pPr>
      <w:r w:rsidRPr="001971EA">
        <w:t>By the way of appendix, we have received some complaints from certain quarters that NIREC has unjustly excluded the ATR. In theory, it is not impossible to include another group in the council. But we have to be sure of who is coming and what and who they represent</w:t>
      </w:r>
      <w:r w:rsidR="003C32DA">
        <w:rPr>
          <w:vertAlign w:val="superscript"/>
        </w:rPr>
        <w:t>61</w:t>
      </w:r>
    </w:p>
    <w:p w:rsidR="00AA42DA" w:rsidRPr="00ED396B" w:rsidRDefault="00AA42DA" w:rsidP="001971EA">
      <w:pPr>
        <w:pStyle w:val="NormalWeb"/>
        <w:spacing w:before="240" w:beforeAutospacing="0" w:after="0" w:afterAutospacing="0" w:line="480" w:lineRule="auto"/>
        <w:jc w:val="both"/>
      </w:pPr>
      <w:r w:rsidRPr="00ED396B">
        <w:t>This statement is regrettable and should not have been do</w:t>
      </w:r>
      <w:r w:rsidR="001971EA">
        <w:t>cumented. However, Dopamu</w:t>
      </w:r>
      <w:r w:rsidRPr="00ED396B">
        <w:t xml:space="preserve"> in his farewell lecture responded that, </w:t>
      </w:r>
    </w:p>
    <w:p w:rsidR="00AA42DA" w:rsidRPr="003C32DA" w:rsidRDefault="00AA42DA" w:rsidP="001971EA">
      <w:pPr>
        <w:pStyle w:val="NormalWeb"/>
        <w:spacing w:before="0" w:beforeAutospacing="0" w:after="0" w:afterAutospacing="0"/>
        <w:ind w:left="720"/>
        <w:jc w:val="both"/>
        <w:rPr>
          <w:vertAlign w:val="superscript"/>
        </w:rPr>
      </w:pPr>
      <w:r w:rsidRPr="001971EA">
        <w:t>Onaiyekan’s concern is justified when one looks at the composition of Nigeria Inter-religious Council. Both Islam and Christianity are represented while African Religion which is still practiced by millions of Nigerians is isolated. This position is unfair to those who believe, and hold fervently to their belief in the spiritual satisfaction they get from African Religion.</w:t>
      </w:r>
      <w:r w:rsidR="003C32DA">
        <w:rPr>
          <w:vertAlign w:val="superscript"/>
        </w:rPr>
        <w:t>62</w:t>
      </w:r>
    </w:p>
    <w:p w:rsidR="00F85764" w:rsidRDefault="00AA42DA" w:rsidP="001971EA">
      <w:pPr>
        <w:pStyle w:val="NormalWeb"/>
        <w:spacing w:before="240" w:beforeAutospacing="0" w:after="0" w:afterAutospacing="0" w:line="480" w:lineRule="auto"/>
        <w:jc w:val="both"/>
      </w:pPr>
      <w:r w:rsidRPr="00ED396B">
        <w:t>In essence, Onaiyekan’s intervention was a direct confrontation against ATR in Nigeria. There are others that are not known or documented. Joseph Fuwape, Felix</w:t>
      </w:r>
      <w:r w:rsidR="001971EA">
        <w:t xml:space="preserve"> Obayan and Taiwo Orebiyi</w:t>
      </w:r>
      <w:r w:rsidRPr="00ED396B">
        <w:t xml:space="preserve"> concluded their work by saying that, “Nigeria as a secular state has been characterised with religious intolerance and fundamentalism. These abuses of religious freedom have degenerated into national security crises due to the unwillingness of government to promptly curtail activities of Islamic extremism.”</w:t>
      </w:r>
      <w:r w:rsidR="00901A97" w:rsidRPr="00901A97">
        <w:rPr>
          <w:vertAlign w:val="superscript"/>
        </w:rPr>
        <w:t>63</w:t>
      </w:r>
      <w:r w:rsidRPr="00ED396B">
        <w:t xml:space="preserve"> Though it is not limited to Islamic extremist, it is applicable to some Christian fanatics as well. </w:t>
      </w:r>
    </w:p>
    <w:p w:rsidR="00AA42DA" w:rsidRPr="00ED396B" w:rsidRDefault="00AA42DA" w:rsidP="001971EA">
      <w:pPr>
        <w:pStyle w:val="NormalWeb"/>
        <w:spacing w:before="0" w:beforeAutospacing="0" w:after="0" w:afterAutospacing="0" w:line="480" w:lineRule="auto"/>
        <w:ind w:firstLine="720"/>
        <w:jc w:val="both"/>
      </w:pPr>
      <w:r w:rsidRPr="00ED396B">
        <w:t xml:space="preserve">However, it is necessary to remarry that, Nigerians have lived in harmony in the different parts of the country without fear of being attacked or molested, it is necessary to revisit our past and the potentials in our inherent human nature and socio-political factors. In order to achieve enduring peace and stability, government should encourage and support inter-religious dialogue and implement sound policies, as proposed by Omotoye. </w:t>
      </w:r>
    </w:p>
    <w:p w:rsidR="00AA42DA" w:rsidRPr="00ED396B" w:rsidRDefault="00AA42DA" w:rsidP="001971EA">
      <w:pPr>
        <w:pStyle w:val="NormalWeb"/>
        <w:spacing w:before="0" w:beforeAutospacing="0" w:after="0" w:afterAutospacing="0" w:line="480" w:lineRule="auto"/>
        <w:jc w:val="both"/>
      </w:pPr>
    </w:p>
    <w:p w:rsidR="00901A97" w:rsidRDefault="00901A97">
      <w:pPr>
        <w:spacing w:after="160" w:line="259" w:lineRule="auto"/>
        <w:rPr>
          <w:rFonts w:ascii="Times New Roman" w:eastAsia="Times New Roman" w:hAnsi="Times New Roman" w:cs="Times New Roman"/>
          <w:b/>
          <w:sz w:val="24"/>
          <w:szCs w:val="24"/>
        </w:rPr>
      </w:pPr>
      <w:r>
        <w:rPr>
          <w:b/>
        </w:rPr>
        <w:br w:type="page"/>
      </w:r>
    </w:p>
    <w:p w:rsidR="00AA42DA" w:rsidRPr="00F85764" w:rsidRDefault="00F85764" w:rsidP="001971EA">
      <w:pPr>
        <w:pStyle w:val="NormalWeb"/>
        <w:spacing w:before="0" w:beforeAutospacing="0" w:after="0" w:afterAutospacing="0" w:line="480" w:lineRule="auto"/>
        <w:jc w:val="both"/>
        <w:rPr>
          <w:b/>
        </w:rPr>
      </w:pPr>
      <w:r>
        <w:rPr>
          <w:b/>
        </w:rPr>
        <w:lastRenderedPageBreak/>
        <w:t>1.9.5</w:t>
      </w:r>
      <w:r>
        <w:rPr>
          <w:b/>
        </w:rPr>
        <w:tab/>
      </w:r>
      <w:r w:rsidR="00AA42DA" w:rsidRPr="00F85764">
        <w:rPr>
          <w:b/>
        </w:rPr>
        <w:t>The Resilience of ATR</w:t>
      </w:r>
    </w:p>
    <w:p w:rsidR="00AA42DA" w:rsidRPr="00ED396B" w:rsidRDefault="001971EA" w:rsidP="001971EA">
      <w:pPr>
        <w:pStyle w:val="NormalWeb"/>
        <w:spacing w:before="0" w:beforeAutospacing="0" w:after="0" w:afterAutospacing="0" w:line="480" w:lineRule="auto"/>
        <w:ind w:firstLine="720"/>
        <w:jc w:val="both"/>
      </w:pPr>
      <w:r>
        <w:t>Bongmba</w:t>
      </w:r>
      <w:r w:rsidR="00AA42DA" w:rsidRPr="00ED396B">
        <w:t xml:space="preserve"> wrote that “African religions are alive in the early 2000s but often continue to be described, erroneously, as animism. ATR faces prejudice from other religions . . .”</w:t>
      </w:r>
      <w:r w:rsidR="00901A97">
        <w:rPr>
          <w:vertAlign w:val="superscript"/>
        </w:rPr>
        <w:t>64</w:t>
      </w:r>
      <w:r>
        <w:t xml:space="preserve"> Hacket</w:t>
      </w:r>
      <w:r w:rsidR="00AA42DA" w:rsidRPr="00ED396B">
        <w:t xml:space="preserve"> also argued that “indigenous religions are being revitalized through the universalisation, modernisation, politicisation, commercialisation, and individualisation of religious ideas and practices. African religions have a future for many reasons.”</w:t>
      </w:r>
      <w:r w:rsidR="00901A97">
        <w:rPr>
          <w:vertAlign w:val="superscript"/>
        </w:rPr>
        <w:t>65</w:t>
      </w:r>
      <w:r w:rsidR="00AA42DA" w:rsidRPr="00ED396B">
        <w:t xml:space="preserve"> Though both Bongmba and Hackett used African religions instead of ATR and pluralized religion which is not supposed to be, yet, they discussed some cogent reasons to prove the resilience of ATR in Nigeria and Africa as a whole. </w:t>
      </w:r>
    </w:p>
    <w:p w:rsidR="00AA42DA" w:rsidRPr="00C01C60" w:rsidRDefault="00AA42DA" w:rsidP="001971EA">
      <w:pPr>
        <w:pStyle w:val="NormalWeb"/>
        <w:spacing w:before="0" w:beforeAutospacing="0" w:after="0" w:afterAutospacing="0"/>
        <w:ind w:left="720"/>
        <w:jc w:val="both"/>
        <w:rPr>
          <w:vertAlign w:val="superscript"/>
        </w:rPr>
      </w:pPr>
      <w:r w:rsidRPr="001971EA">
        <w:t>First, this religion articulates world views that continue to provide a basis for morality, supporting what Laurenti</w:t>
      </w:r>
      <w:r w:rsidR="00E4235F">
        <w:t xml:space="preserve"> </w:t>
      </w:r>
      <w:r w:rsidRPr="001971EA">
        <w:t>Magesa</w:t>
      </w:r>
      <w:r w:rsidR="00C01C60">
        <w:rPr>
          <w:vertAlign w:val="superscript"/>
        </w:rPr>
        <w:t>66</w:t>
      </w:r>
      <w:r w:rsidR="00E4235F">
        <w:t xml:space="preserve"> </w:t>
      </w:r>
      <w:r w:rsidRPr="001971EA">
        <w:t>has called ‘the moral traditions of abundant life.’ Second, African religion is linked to royal authority, influencing the selection and installation of royals and their system of governance. Third, celebrations and rituals will keep indigenous religion alive. Fourth, the need for healing will keep African religion alive. Fifth, the survival of African religions in the diaspora is testimony to their staying power. Sixth, the scholarly study of African religion could contribute to their survival. The survival of ATR depends upon how practitioners address issues in daily life. African religion has always paid attention to individuals and the community; such attention in the twenty-first century could have a positive bearing on a contemporary society in need of revitalization</w:t>
      </w:r>
      <w:r w:rsidR="00C01C60">
        <w:t>.</w:t>
      </w:r>
      <w:r w:rsidR="00C01C60">
        <w:rPr>
          <w:vertAlign w:val="superscript"/>
        </w:rPr>
        <w:t>68</w:t>
      </w:r>
    </w:p>
    <w:p w:rsidR="00AA42DA" w:rsidRPr="00ED396B" w:rsidRDefault="00AA42DA" w:rsidP="001971EA">
      <w:pPr>
        <w:pStyle w:val="NormalWeb"/>
        <w:spacing w:before="240" w:beforeAutospacing="0" w:after="0" w:afterAutospacing="0" w:line="480" w:lineRule="auto"/>
        <w:ind w:firstLine="720"/>
        <w:jc w:val="both"/>
      </w:pPr>
      <w:r w:rsidRPr="00ED396B">
        <w:t>These, at least, are convincing enough to agree that in spite of the prejudice and poor attitude of other religions towards ATR, the religion is moving and will continue to survive. Acc</w:t>
      </w:r>
      <w:r w:rsidR="001971EA">
        <w:t>ording to Richard Nnyombi</w:t>
      </w:r>
      <w:r w:rsidRPr="00ED396B">
        <w:t>, who affirmed that in spite of the declining numbers of the followers of ATR (in some areas) there seem to be reasons to conclude that ATR will continue to be a living religion in many years to come. Some of the reasons he gave are as follows:</w:t>
      </w:r>
    </w:p>
    <w:p w:rsidR="00AA42DA" w:rsidRPr="00ED396B" w:rsidRDefault="00AA42DA" w:rsidP="001971EA">
      <w:pPr>
        <w:pStyle w:val="NormalWeb"/>
        <w:numPr>
          <w:ilvl w:val="0"/>
          <w:numId w:val="5"/>
        </w:numPr>
        <w:spacing w:before="0" w:beforeAutospacing="0" w:after="0" w:afterAutospacing="0" w:line="480" w:lineRule="auto"/>
        <w:jc w:val="both"/>
      </w:pPr>
      <w:r w:rsidRPr="00ED396B">
        <w:t>ATR continues to be the source of meaning, direction and security of the lives of many Africans, including followers of other well established religious traditions.</w:t>
      </w:r>
    </w:p>
    <w:p w:rsidR="00AA42DA" w:rsidRPr="00ED396B" w:rsidRDefault="00AA42DA" w:rsidP="001971EA">
      <w:pPr>
        <w:pStyle w:val="NormalWeb"/>
        <w:numPr>
          <w:ilvl w:val="0"/>
          <w:numId w:val="5"/>
        </w:numPr>
        <w:spacing w:before="0" w:beforeAutospacing="0" w:after="0" w:afterAutospacing="0" w:line="480" w:lineRule="auto"/>
        <w:jc w:val="both"/>
      </w:pPr>
      <w:r w:rsidRPr="00ED396B">
        <w:t>In these last few years, there has been a revival in the practice of ATR in different parts of Africa.</w:t>
      </w:r>
    </w:p>
    <w:p w:rsidR="00AA42DA" w:rsidRPr="00ED396B" w:rsidRDefault="00AA42DA" w:rsidP="001971EA">
      <w:pPr>
        <w:pStyle w:val="NormalWeb"/>
        <w:numPr>
          <w:ilvl w:val="0"/>
          <w:numId w:val="5"/>
        </w:numPr>
        <w:spacing w:before="0" w:beforeAutospacing="0" w:after="0" w:afterAutospacing="0" w:line="480" w:lineRule="auto"/>
        <w:jc w:val="both"/>
      </w:pPr>
      <w:r w:rsidRPr="00ED396B">
        <w:lastRenderedPageBreak/>
        <w:t>Today, as the spirit of religious intolerance and exclusivism is being replaced slowly by the spirit of inter religious tolerance, dialogue and mutual respect, ATR is also slowly finding its place in the orchestra of the world religions. Its true spiritual and moral values (e.g., profound sense of the sacred, of the existence of God the Creator and of the spiritual world; importance of family life, love and respect of life, sense of solidarity and community life etc.,), have been recognized as part of the religious and moral patrimony for humankind.</w:t>
      </w:r>
    </w:p>
    <w:p w:rsidR="00AA42DA" w:rsidRPr="00ED396B" w:rsidRDefault="00AA42DA" w:rsidP="001971EA">
      <w:pPr>
        <w:pStyle w:val="NormalWeb"/>
        <w:numPr>
          <w:ilvl w:val="0"/>
          <w:numId w:val="5"/>
        </w:numPr>
        <w:spacing w:before="0" w:beforeAutospacing="0" w:after="0" w:afterAutospacing="0" w:line="480" w:lineRule="auto"/>
        <w:jc w:val="both"/>
      </w:pPr>
      <w:r w:rsidRPr="00ED396B">
        <w:t>This tolerant and respectful atmosphere has given confidence and self-esteem to the followers of ATR. Many are no longer ashamed of their religious heritage, as they had been in the past. They are proud of being its heirs and consider it their duty and right to pass it on to the next generations.</w:t>
      </w:r>
      <w:r w:rsidR="00C01C60">
        <w:rPr>
          <w:vertAlign w:val="superscript"/>
        </w:rPr>
        <w:t>69</w:t>
      </w:r>
    </w:p>
    <w:p w:rsidR="00AA42DA" w:rsidRPr="00C01C60" w:rsidRDefault="00AA42DA" w:rsidP="001971EA">
      <w:pPr>
        <w:pStyle w:val="NormalWeb"/>
        <w:spacing w:before="0" w:beforeAutospacing="0" w:after="0" w:afterAutospacing="0" w:line="480" w:lineRule="auto"/>
        <w:ind w:firstLine="360"/>
        <w:jc w:val="both"/>
        <w:rPr>
          <w:vertAlign w:val="superscript"/>
        </w:rPr>
      </w:pPr>
      <w:r w:rsidRPr="00ED396B">
        <w:t>Still on the resilience of ATR in Nigeria, Ogugua Patricia Anwuluora</w:t>
      </w:r>
      <w:r w:rsidR="001971EA">
        <w:t>h and Jude ChinweubaAsike</w:t>
      </w:r>
      <w:r w:rsidRPr="00ED396B">
        <w:t xml:space="preserve"> looked at it from a traditional moral value perspective. That “since ATR permeate the entire life of Africans, religion cannot be separated from the moral value, using both Igbo and Yoruba ideology, they wrote that some Nigeria traditional moral values such as truth (Eziokwu), justice (Ofo), Hard-work, tolerance etc., are universal and can meet the criteria for universal values.”</w:t>
      </w:r>
      <w:r w:rsidR="00C01C60">
        <w:rPr>
          <w:vertAlign w:val="superscript"/>
        </w:rPr>
        <w:t>70</w:t>
      </w:r>
    </w:p>
    <w:p w:rsidR="00AA42DA" w:rsidRPr="00ED396B" w:rsidRDefault="001971EA" w:rsidP="001971EA">
      <w:pPr>
        <w:pStyle w:val="NormalWeb"/>
        <w:spacing w:before="0" w:beforeAutospacing="0" w:after="0" w:afterAutospacing="0" w:line="480" w:lineRule="auto"/>
        <w:ind w:firstLine="360"/>
        <w:jc w:val="both"/>
      </w:pPr>
      <w:r>
        <w:t>Both of Ogugua and Asike</w:t>
      </w:r>
      <w:r w:rsidR="00AA42DA" w:rsidRPr="00ED396B">
        <w:t xml:space="preserve"> were of the opinion that “the unique place of ‘</w:t>
      </w:r>
      <w:r w:rsidR="00AA42DA" w:rsidRPr="00164B38">
        <w:rPr>
          <w:i/>
        </w:rPr>
        <w:t>ìwà</w:t>
      </w:r>
      <w:r w:rsidR="00AA42DA" w:rsidRPr="00ED396B">
        <w:t>’ would appear to predispose the people to the tremendous socio-cultural changes that are rapidly overtaking the whole country. Definitively, consistency and steadiness of character together with the corresponding attributes of patience and tolerance are major assets at this time.”</w:t>
      </w:r>
      <w:r w:rsidR="00C01C60">
        <w:rPr>
          <w:vertAlign w:val="superscript"/>
        </w:rPr>
        <w:t>71</w:t>
      </w:r>
      <w:r w:rsidR="00AA42DA" w:rsidRPr="00ED396B">
        <w:t xml:space="preserve"> The conviction here is tha</w:t>
      </w:r>
      <w:r w:rsidR="00164B38">
        <w:t>t traditional concepts like ‘</w:t>
      </w:r>
      <w:r w:rsidR="00164B38" w:rsidRPr="00164B38">
        <w:rPr>
          <w:i/>
        </w:rPr>
        <w:t>ìwà</w:t>
      </w:r>
      <w:r w:rsidR="00AA42DA" w:rsidRPr="00ED396B">
        <w:t>’ offer positive directions to reduce corruption, fraud, cheating, greed, ethnic conflicts and religious intolerance in Nigeria.</w:t>
      </w:r>
    </w:p>
    <w:p w:rsidR="00C01C60" w:rsidRDefault="00AA42DA" w:rsidP="00C01C60">
      <w:pPr>
        <w:pStyle w:val="NormalWeb"/>
        <w:spacing w:before="0" w:beforeAutospacing="0" w:after="0" w:afterAutospacing="0" w:line="480" w:lineRule="auto"/>
        <w:ind w:firstLine="360"/>
        <w:jc w:val="both"/>
      </w:pPr>
      <w:r w:rsidRPr="00ED396B">
        <w:lastRenderedPageBreak/>
        <w:t>This review of literature has revealed that the issue of ATR nomenclature, singularizing and pluralizing religion, and the resilient of ATR in Nigeria are the interest and concern to many scholars of religion both the experienced and up and coming ones such as G. Parrinder, Bolaji</w:t>
      </w:r>
      <w:r w:rsidR="001971EA">
        <w:t xml:space="preserve"> </w:t>
      </w:r>
      <w:r w:rsidRPr="00ED396B">
        <w:t>Idowu, Omosade</w:t>
      </w:r>
      <w:r w:rsidR="001971EA">
        <w:t xml:space="preserve"> </w:t>
      </w:r>
      <w:r w:rsidRPr="00ED396B">
        <w:t>Awolau, Imasoge, Agboola, Jacobs, Dopamu, Omotoye, Olademo, Abioje and others who have written on related issues in ATR. One can deduce here that ATR in Ìgbómìnàland (and in Nigeria by extension) suffers ill treatments and setback. What the ATR adherents are soliciting is equal treatment of all religions in Nigeria, respect for each religion and commitment to harmonious coex</w:t>
      </w:r>
      <w:r w:rsidR="001971EA">
        <w:t>istence. Just as Akanmidu</w:t>
      </w:r>
      <w:r w:rsidRPr="00ED396B">
        <w:t xml:space="preserve"> remarked that, “the greater the vitality to pursue the principle of ‘Live and let Live’ by adherents of different religions, the more the objective of peaceful coexistence is achieved.”</w:t>
      </w:r>
      <w:r w:rsidR="00C01C60">
        <w:rPr>
          <w:vertAlign w:val="superscript"/>
        </w:rPr>
        <w:t>72</w:t>
      </w:r>
      <w:r w:rsidRPr="00ED396B">
        <w:t xml:space="preserve"> This is to say that the only principle that can guarantee lasting peace is acceptance and harmony since the issue of salvation is determined by God, hence Zrúnmìlà, meaning, heaven knows the one who will be saved.</w:t>
      </w:r>
    </w:p>
    <w:p w:rsidR="00C01C60" w:rsidRDefault="00C01C60">
      <w:pPr>
        <w:spacing w:after="160" w:line="259" w:lineRule="auto"/>
        <w:rPr>
          <w:rFonts w:ascii="Times New Roman" w:eastAsia="Times New Roman" w:hAnsi="Times New Roman" w:cs="Times New Roman"/>
          <w:sz w:val="24"/>
          <w:szCs w:val="24"/>
        </w:rPr>
      </w:pPr>
      <w:r>
        <w:br w:type="page"/>
      </w:r>
    </w:p>
    <w:p w:rsidR="00C01C60" w:rsidRPr="00C01C60" w:rsidRDefault="00C01C60" w:rsidP="00C01C60">
      <w:pPr>
        <w:spacing w:line="240" w:lineRule="auto"/>
        <w:ind w:left="360" w:hanging="360"/>
        <w:jc w:val="both"/>
        <w:rPr>
          <w:rFonts w:ascii="Times New Roman" w:hAnsi="Times New Roman" w:cs="Times New Roman"/>
          <w:b/>
          <w:sz w:val="24"/>
          <w:szCs w:val="24"/>
        </w:rPr>
      </w:pPr>
      <w:r w:rsidRPr="00C01C60">
        <w:rPr>
          <w:rFonts w:ascii="Times New Roman" w:hAnsi="Times New Roman" w:cs="Times New Roman"/>
          <w:b/>
          <w:sz w:val="24"/>
          <w:szCs w:val="24"/>
        </w:rPr>
        <w:lastRenderedPageBreak/>
        <w:t>Notes and References</w:t>
      </w:r>
    </w:p>
    <w:p w:rsidR="00C01C60" w:rsidRDefault="00C01C60" w:rsidP="00C01C60">
      <w:pPr>
        <w:spacing w:line="240" w:lineRule="auto"/>
        <w:ind w:left="360" w:hanging="360"/>
        <w:jc w:val="both"/>
      </w:pPr>
      <w:r>
        <w:t xml:space="preserve">1. </w:t>
      </w:r>
      <w:r w:rsidRPr="000E3886">
        <w:rPr>
          <w:rFonts w:ascii="Times New Roman" w:hAnsi="Times New Roman"/>
          <w:sz w:val="24"/>
          <w:szCs w:val="24"/>
        </w:rPr>
        <w:t xml:space="preserve">Dopamu, P. A. </w:t>
      </w:r>
      <w:r w:rsidRPr="000E3886">
        <w:rPr>
          <w:rFonts w:ascii="Times New Roman" w:hAnsi="Times New Roman"/>
          <w:i/>
          <w:sz w:val="24"/>
          <w:szCs w:val="24"/>
        </w:rPr>
        <w:t>In the Service of Humanity</w:t>
      </w:r>
      <w:r w:rsidRPr="000E3886">
        <w:rPr>
          <w:rFonts w:ascii="Times New Roman" w:hAnsi="Times New Roman"/>
          <w:sz w:val="24"/>
          <w:szCs w:val="24"/>
        </w:rPr>
        <w:t xml:space="preserve"> (Ilorin: Library and Publication Committee,. 2009), 23</w:t>
      </w:r>
      <w:r>
        <w:t xml:space="preserve"> </w:t>
      </w:r>
    </w:p>
    <w:p w:rsidR="00C01C60" w:rsidRDefault="00C01C60" w:rsidP="00C01C60">
      <w:pPr>
        <w:pStyle w:val="EndnoteText"/>
        <w:ind w:left="360" w:hanging="360"/>
      </w:pPr>
      <w:r>
        <w:t xml:space="preserve">2 </w:t>
      </w:r>
      <w:r w:rsidRPr="00246FA8">
        <w:rPr>
          <w:rFonts w:ascii="Times New Roman" w:hAnsi="Times New Roman"/>
          <w:sz w:val="22"/>
          <w:szCs w:val="22"/>
        </w:rPr>
        <w:t xml:space="preserve">‘Lai Olurode and P.O. Olusanya, </w:t>
      </w:r>
      <w:r w:rsidRPr="00246FA8">
        <w:rPr>
          <w:rFonts w:ascii="Times New Roman" w:hAnsi="Times New Roman"/>
          <w:i/>
          <w:sz w:val="22"/>
          <w:szCs w:val="22"/>
        </w:rPr>
        <w:t>Nigeria Heritage: The Yoruba Example</w:t>
      </w:r>
      <w:r w:rsidRPr="00246FA8">
        <w:rPr>
          <w:rFonts w:ascii="Times New Roman" w:hAnsi="Times New Roman"/>
          <w:sz w:val="22"/>
          <w:szCs w:val="22"/>
        </w:rPr>
        <w:t xml:space="preserve"> (Lagos: Rebonik Publication Limited, 2005), 77</w:t>
      </w:r>
    </w:p>
    <w:p w:rsidR="00C01C60" w:rsidRDefault="00C01C60" w:rsidP="00C01C60">
      <w:pPr>
        <w:pStyle w:val="EndnoteText"/>
        <w:ind w:left="360" w:hanging="360"/>
      </w:pPr>
      <w:r>
        <w:t xml:space="preserve">3. </w:t>
      </w:r>
      <w:r w:rsidRPr="00246FA8">
        <w:rPr>
          <w:rFonts w:ascii="Times New Roman" w:hAnsi="Times New Roman"/>
          <w:sz w:val="22"/>
          <w:szCs w:val="22"/>
        </w:rPr>
        <w:t>Nigerian Constitution</w:t>
      </w:r>
      <w:r>
        <w:rPr>
          <w:rFonts w:ascii="Times New Roman" w:hAnsi="Times New Roman"/>
          <w:sz w:val="22"/>
          <w:szCs w:val="22"/>
        </w:rPr>
        <w:t>, 1999</w:t>
      </w:r>
    </w:p>
    <w:p w:rsidR="00C01C60" w:rsidRDefault="00C01C60" w:rsidP="00C01C60">
      <w:pPr>
        <w:pStyle w:val="EndnoteText"/>
        <w:ind w:left="360" w:hanging="360"/>
      </w:pPr>
      <w:r>
        <w:t xml:space="preserve">4. </w:t>
      </w:r>
      <w:r>
        <w:rPr>
          <w:rFonts w:ascii="Times New Roman" w:hAnsi="Times New Roman"/>
          <w:sz w:val="22"/>
          <w:szCs w:val="22"/>
        </w:rPr>
        <w:t xml:space="preserve">Dopamu, </w:t>
      </w:r>
      <w:r w:rsidRPr="00246FA8">
        <w:rPr>
          <w:rFonts w:ascii="Times New Roman" w:hAnsi="Times New Roman"/>
          <w:sz w:val="22"/>
          <w:szCs w:val="22"/>
        </w:rPr>
        <w:t xml:space="preserve"> 23</w:t>
      </w:r>
    </w:p>
    <w:p w:rsidR="00C01C60" w:rsidRDefault="00C01C60" w:rsidP="00C01C60">
      <w:pPr>
        <w:pStyle w:val="EndnoteText"/>
        <w:ind w:left="360" w:hanging="360"/>
      </w:pPr>
      <w:r>
        <w:t xml:space="preserve">5. </w:t>
      </w:r>
      <w:r w:rsidRPr="0016067C">
        <w:rPr>
          <w:rFonts w:ascii="Times New Roman" w:hAnsi="Times New Roman"/>
          <w:sz w:val="24"/>
          <w:szCs w:val="24"/>
        </w:rPr>
        <w:t>Tabia Princewill “Is Nigeria a Multi-Religious State or a Secular State?” Vanguard Newspaper Dec 20</w:t>
      </w:r>
      <w:r w:rsidRPr="0016067C">
        <w:rPr>
          <w:rFonts w:ascii="Times New Roman" w:hAnsi="Times New Roman"/>
          <w:sz w:val="24"/>
          <w:szCs w:val="24"/>
          <w:vertAlign w:val="superscript"/>
        </w:rPr>
        <w:t>th</w:t>
      </w:r>
      <w:r w:rsidRPr="0016067C">
        <w:rPr>
          <w:rFonts w:ascii="Times New Roman" w:hAnsi="Times New Roman"/>
          <w:sz w:val="24"/>
          <w:szCs w:val="24"/>
        </w:rPr>
        <w:t xml:space="preserve"> 2017 4:35am</w:t>
      </w:r>
    </w:p>
    <w:p w:rsidR="00C01C60" w:rsidRDefault="00C01C60" w:rsidP="00C01C60">
      <w:pPr>
        <w:pStyle w:val="EndnoteText"/>
        <w:ind w:left="360" w:hanging="360"/>
      </w:pPr>
      <w:r>
        <w:t xml:space="preserve">6. </w:t>
      </w:r>
      <w:r w:rsidRPr="00052B40">
        <w:rPr>
          <w:rFonts w:ascii="Times New Roman" w:hAnsi="Times New Roman"/>
          <w:sz w:val="22"/>
          <w:szCs w:val="22"/>
        </w:rPr>
        <w:t xml:space="preserve">S.A. Adewale. “African Traditional Religious Teaching and Nigeria Unity.” </w:t>
      </w:r>
      <w:r w:rsidRPr="00052B40">
        <w:rPr>
          <w:rFonts w:ascii="Times New Roman" w:hAnsi="Times New Roman"/>
          <w:i/>
          <w:sz w:val="22"/>
          <w:szCs w:val="22"/>
        </w:rPr>
        <w:t>Religious Understanding and Co-Operation in Nigeria</w:t>
      </w:r>
      <w:r>
        <w:rPr>
          <w:rFonts w:ascii="Times New Roman" w:hAnsi="Times New Roman"/>
          <w:sz w:val="22"/>
          <w:szCs w:val="22"/>
        </w:rPr>
        <w:t>.</w:t>
      </w:r>
      <w:r w:rsidRPr="00052B40">
        <w:rPr>
          <w:rFonts w:ascii="Times New Roman" w:hAnsi="Times New Roman"/>
          <w:sz w:val="22"/>
          <w:szCs w:val="22"/>
        </w:rPr>
        <w:t xml:space="preserve"> I.A.B. Balogun (ed). Ilorin: Department of Religions, University of Ilorin, 2012, 93-112</w:t>
      </w:r>
      <w:r>
        <w:rPr>
          <w:rFonts w:ascii="Times New Roman" w:hAnsi="Times New Roman"/>
          <w:sz w:val="22"/>
          <w:szCs w:val="22"/>
        </w:rPr>
        <w:t xml:space="preserve"> </w:t>
      </w:r>
    </w:p>
    <w:p w:rsidR="00C01C60" w:rsidRDefault="00C01C60" w:rsidP="00C01C60">
      <w:pPr>
        <w:pStyle w:val="EndnoteText"/>
        <w:ind w:left="360" w:hanging="360"/>
      </w:pPr>
      <w:r>
        <w:t xml:space="preserve">7. </w:t>
      </w:r>
      <w:r w:rsidRPr="008701F8">
        <w:rPr>
          <w:rFonts w:ascii="Times New Roman" w:hAnsi="Times New Roman"/>
          <w:sz w:val="22"/>
          <w:szCs w:val="22"/>
        </w:rPr>
        <w:t>E. Bolaji Idowu.</w:t>
      </w:r>
      <w:r w:rsidRPr="00EC7001">
        <w:rPr>
          <w:rFonts w:ascii="Times New Roman" w:hAnsi="Times New Roman"/>
          <w:i/>
          <w:sz w:val="22"/>
          <w:szCs w:val="22"/>
        </w:rPr>
        <w:t xml:space="preserve"> Olodumare: God in Yoruba Belief,</w:t>
      </w:r>
      <w:r>
        <w:rPr>
          <w:rFonts w:ascii="Times New Roman" w:hAnsi="Times New Roman"/>
          <w:sz w:val="22"/>
          <w:szCs w:val="22"/>
        </w:rPr>
        <w:t xml:space="preserve"> London: Longmans, 1966.</w:t>
      </w:r>
    </w:p>
    <w:p w:rsidR="00C01C60" w:rsidRDefault="00C01C60" w:rsidP="00C01C60">
      <w:pPr>
        <w:pStyle w:val="EndnoteText"/>
        <w:ind w:left="360" w:hanging="360"/>
      </w:pPr>
      <w:r>
        <w:t xml:space="preserve">8. </w:t>
      </w:r>
      <w:r w:rsidRPr="00680ABD">
        <w:rPr>
          <w:rFonts w:ascii="Times New Roman" w:hAnsi="Times New Roman"/>
          <w:sz w:val="22"/>
          <w:szCs w:val="22"/>
        </w:rPr>
        <w:t>Omosade Awolalu and P. A</w:t>
      </w:r>
      <w:r>
        <w:rPr>
          <w:rFonts w:ascii="Times New Roman" w:hAnsi="Times New Roman"/>
          <w:sz w:val="22"/>
          <w:szCs w:val="22"/>
        </w:rPr>
        <w:t>.</w:t>
      </w:r>
      <w:r w:rsidRPr="00680ABD">
        <w:rPr>
          <w:rFonts w:ascii="Times New Roman" w:hAnsi="Times New Roman"/>
          <w:sz w:val="22"/>
          <w:szCs w:val="22"/>
        </w:rPr>
        <w:t xml:space="preserve"> Dopamu. West Africa Traditional Religion</w:t>
      </w:r>
      <w:r>
        <w:rPr>
          <w:rFonts w:ascii="Times New Roman" w:hAnsi="Times New Roman"/>
          <w:sz w:val="22"/>
          <w:szCs w:val="22"/>
        </w:rPr>
        <w:t xml:space="preserve"> </w:t>
      </w:r>
    </w:p>
    <w:p w:rsidR="00C01C60" w:rsidRDefault="00C01C60" w:rsidP="00C01C60">
      <w:pPr>
        <w:pStyle w:val="EndnoteText"/>
        <w:ind w:left="360" w:hanging="360"/>
      </w:pPr>
      <w:r>
        <w:t xml:space="preserve">9. </w:t>
      </w:r>
      <w:r w:rsidRPr="00246FA8">
        <w:rPr>
          <w:rFonts w:ascii="Times New Roman" w:hAnsi="Times New Roman"/>
          <w:sz w:val="22"/>
          <w:szCs w:val="22"/>
        </w:rPr>
        <w:t xml:space="preserve">S.A. Adewale, </w:t>
      </w:r>
      <w:r>
        <w:rPr>
          <w:rFonts w:ascii="Times New Roman" w:hAnsi="Times New Roman"/>
          <w:sz w:val="22"/>
          <w:szCs w:val="22"/>
        </w:rPr>
        <w:t xml:space="preserve"> </w:t>
      </w:r>
      <w:r w:rsidRPr="00EC7001">
        <w:rPr>
          <w:rFonts w:ascii="Times New Roman" w:hAnsi="Times New Roman"/>
          <w:i/>
          <w:sz w:val="22"/>
          <w:szCs w:val="22"/>
        </w:rPr>
        <w:t>African Traditional Religious Teaching and Nigeria Unity.</w:t>
      </w:r>
      <w:r>
        <w:rPr>
          <w:rFonts w:ascii="Times New Roman" w:hAnsi="Times New Roman"/>
          <w:i/>
          <w:sz w:val="22"/>
          <w:szCs w:val="22"/>
        </w:rPr>
        <w:t xml:space="preserve"> </w:t>
      </w:r>
    </w:p>
    <w:p w:rsidR="00C01C60" w:rsidRDefault="00C01C60" w:rsidP="00C01C60">
      <w:pPr>
        <w:pStyle w:val="EndnoteText"/>
        <w:ind w:left="360" w:hanging="360"/>
      </w:pPr>
      <w:r>
        <w:t xml:space="preserve">10. </w:t>
      </w:r>
      <w:r w:rsidRPr="00246FA8">
        <w:rPr>
          <w:rFonts w:ascii="Times New Roman" w:hAnsi="Times New Roman"/>
          <w:sz w:val="22"/>
          <w:szCs w:val="22"/>
        </w:rPr>
        <w:t>John Onaiyekan “Dividends of Religion In Nigeria.” Being the text of the Public Lecture Delivered at the University of Ilorin, on Wednesday, 12</w:t>
      </w:r>
      <w:r w:rsidRPr="00246FA8">
        <w:rPr>
          <w:rFonts w:ascii="Times New Roman" w:hAnsi="Times New Roman"/>
          <w:sz w:val="22"/>
          <w:szCs w:val="22"/>
          <w:vertAlign w:val="superscript"/>
        </w:rPr>
        <w:t>th</w:t>
      </w:r>
      <w:r w:rsidRPr="00246FA8">
        <w:rPr>
          <w:rFonts w:ascii="Times New Roman" w:hAnsi="Times New Roman"/>
          <w:sz w:val="22"/>
          <w:szCs w:val="22"/>
        </w:rPr>
        <w:t xml:space="preserve"> May 2010.(Ilorin: Department Religions, o</w:t>
      </w:r>
      <w:r>
        <w:rPr>
          <w:rFonts w:ascii="Times New Roman" w:hAnsi="Times New Roman"/>
          <w:sz w:val="22"/>
          <w:szCs w:val="22"/>
        </w:rPr>
        <w:t xml:space="preserve">f University of Ilorin, 2011), </w:t>
      </w:r>
      <w:r w:rsidRPr="00246FA8">
        <w:rPr>
          <w:rFonts w:ascii="Times New Roman" w:hAnsi="Times New Roman"/>
          <w:sz w:val="22"/>
          <w:szCs w:val="22"/>
        </w:rPr>
        <w:t>20</w:t>
      </w:r>
    </w:p>
    <w:p w:rsidR="00C01C60" w:rsidRDefault="00C01C60" w:rsidP="00C01C60">
      <w:pPr>
        <w:autoSpaceDE w:val="0"/>
        <w:autoSpaceDN w:val="0"/>
        <w:adjustRightInd w:val="0"/>
        <w:spacing w:after="0" w:line="240" w:lineRule="auto"/>
        <w:ind w:left="360" w:hanging="360"/>
      </w:pPr>
      <w:r>
        <w:t xml:space="preserve">11. </w:t>
      </w:r>
      <w:r w:rsidRPr="0073266C">
        <w:rPr>
          <w:rFonts w:ascii="Times New Roman" w:hAnsi="Times New Roman" w:cs="Times New Roman"/>
          <w:sz w:val="24"/>
          <w:szCs w:val="24"/>
        </w:rPr>
        <w:t xml:space="preserve">Paul Okoro Ashiegbu, and Hilary Chukwuka Achunike  </w:t>
      </w:r>
      <w:r w:rsidRPr="0073266C">
        <w:rPr>
          <w:rFonts w:ascii="Times New Roman" w:hAnsi="Times New Roman" w:cs="Times New Roman"/>
          <w:bCs/>
          <w:sz w:val="24"/>
          <w:szCs w:val="24"/>
        </w:rPr>
        <w:t xml:space="preserve">Religion and Tourism in Nigeria, </w:t>
      </w:r>
      <w:r w:rsidRPr="0073266C">
        <w:rPr>
          <w:rFonts w:ascii="Times New Roman" w:hAnsi="Times New Roman" w:cs="Times New Roman"/>
          <w:sz w:val="24"/>
          <w:szCs w:val="24"/>
        </w:rPr>
        <w:t xml:space="preserve">Research on Humanities and Social Sciences </w:t>
      </w:r>
      <w:hyperlink r:id="rId9" w:history="1">
        <w:r w:rsidRPr="0073266C">
          <w:rPr>
            <w:rStyle w:val="Hyperlink"/>
            <w:rFonts w:ascii="Times New Roman" w:hAnsi="Times New Roman" w:cs="Times New Roman"/>
            <w:color w:val="auto"/>
            <w:sz w:val="24"/>
            <w:szCs w:val="24"/>
            <w:u w:val="none"/>
          </w:rPr>
          <w:t>www.iiste.org</w:t>
        </w:r>
      </w:hyperlink>
      <w:r w:rsidRPr="0073266C">
        <w:rPr>
          <w:rFonts w:ascii="Times New Roman" w:hAnsi="Times New Roman" w:cs="Times New Roman"/>
          <w:sz w:val="24"/>
          <w:szCs w:val="24"/>
        </w:rPr>
        <w:t xml:space="preserve"> Vol.4, No.15, 2014</w:t>
      </w:r>
    </w:p>
    <w:p w:rsidR="00C01C60" w:rsidRDefault="00C01C60" w:rsidP="00C01C60">
      <w:pPr>
        <w:spacing w:before="100" w:beforeAutospacing="1" w:after="100" w:afterAutospacing="1" w:line="240" w:lineRule="auto"/>
        <w:ind w:left="360" w:hanging="360"/>
        <w:jc w:val="both"/>
      </w:pPr>
      <w:r>
        <w:t xml:space="preserve">12. </w:t>
      </w:r>
      <w:r w:rsidRPr="003E232A">
        <w:rPr>
          <w:rFonts w:ascii="Times New Roman" w:hAnsi="Times New Roman"/>
          <w:sz w:val="24"/>
          <w:szCs w:val="24"/>
        </w:rPr>
        <w:t xml:space="preserve">Parrinder G. </w:t>
      </w:r>
      <w:r w:rsidRPr="003E232A">
        <w:rPr>
          <w:rFonts w:ascii="Times New Roman" w:hAnsi="Times New Roman"/>
          <w:i/>
          <w:iCs/>
          <w:sz w:val="24"/>
          <w:szCs w:val="24"/>
        </w:rPr>
        <w:t>African Traditional Religion</w:t>
      </w:r>
      <w:r w:rsidRPr="003E232A">
        <w:rPr>
          <w:rFonts w:ascii="Times New Roman" w:hAnsi="Times New Roman"/>
          <w:sz w:val="24"/>
          <w:szCs w:val="24"/>
        </w:rPr>
        <w:t xml:space="preserve">, </w:t>
      </w:r>
      <w:r>
        <w:rPr>
          <w:rFonts w:ascii="Times New Roman" w:hAnsi="Times New Roman"/>
          <w:sz w:val="24"/>
          <w:szCs w:val="24"/>
        </w:rPr>
        <w:t>(</w:t>
      </w:r>
      <w:r w:rsidRPr="003E232A">
        <w:rPr>
          <w:rFonts w:ascii="Times New Roman" w:hAnsi="Times New Roman"/>
          <w:sz w:val="24"/>
          <w:szCs w:val="24"/>
        </w:rPr>
        <w:t>London, SPCK., 1969)</w:t>
      </w:r>
      <w:r>
        <w:rPr>
          <w:rFonts w:ascii="Times New Roman" w:hAnsi="Times New Roman"/>
          <w:sz w:val="24"/>
          <w:szCs w:val="24"/>
        </w:rPr>
        <w:t xml:space="preserve">, </w:t>
      </w:r>
      <w:r w:rsidRPr="003E232A">
        <w:rPr>
          <w:rFonts w:ascii="Times New Roman" w:hAnsi="Times New Roman"/>
          <w:sz w:val="24"/>
          <w:szCs w:val="24"/>
        </w:rPr>
        <w:t xml:space="preserve">23. </w:t>
      </w:r>
      <w:r w:rsidRPr="003E232A">
        <w:rPr>
          <w:rFonts w:ascii="Times New Roman" w:hAnsi="Times New Roman"/>
          <w:sz w:val="24"/>
          <w:szCs w:val="24"/>
        </w:rPr>
        <w:tab/>
      </w:r>
    </w:p>
    <w:p w:rsidR="00C01C60" w:rsidRDefault="00C01C60" w:rsidP="00C01C60">
      <w:pPr>
        <w:spacing w:before="100" w:beforeAutospacing="1" w:after="100" w:afterAutospacing="1" w:line="240" w:lineRule="auto"/>
        <w:ind w:left="360" w:hanging="360"/>
        <w:jc w:val="both"/>
      </w:pPr>
      <w:r>
        <w:t xml:space="preserve">13. </w:t>
      </w:r>
      <w:r w:rsidRPr="003E232A">
        <w:rPr>
          <w:rFonts w:ascii="Times New Roman" w:hAnsi="Times New Roman"/>
          <w:sz w:val="24"/>
          <w:szCs w:val="24"/>
        </w:rPr>
        <w:t xml:space="preserve">Idowu E. Bolaji, </w:t>
      </w:r>
      <w:r w:rsidRPr="003E232A">
        <w:rPr>
          <w:rFonts w:ascii="Times New Roman" w:hAnsi="Times New Roman"/>
          <w:i/>
          <w:sz w:val="24"/>
          <w:szCs w:val="24"/>
        </w:rPr>
        <w:t>African Traditional Religion: A Definition</w:t>
      </w:r>
      <w:r w:rsidRPr="003E232A">
        <w:rPr>
          <w:rFonts w:ascii="Times New Roman" w:hAnsi="Times New Roman"/>
          <w:sz w:val="24"/>
          <w:szCs w:val="24"/>
        </w:rPr>
        <w:t>. London SCM Press Ltd. 139</w:t>
      </w:r>
      <w:r>
        <w:rPr>
          <w:rFonts w:ascii="Times New Roman" w:hAnsi="Times New Roman"/>
          <w:sz w:val="24"/>
          <w:szCs w:val="24"/>
        </w:rPr>
        <w:t>.</w:t>
      </w:r>
    </w:p>
    <w:p w:rsidR="00C01C60" w:rsidRDefault="00C01C60" w:rsidP="00C01C60">
      <w:pPr>
        <w:pStyle w:val="EndnoteText"/>
        <w:ind w:left="360" w:hanging="360"/>
        <w:jc w:val="both"/>
      </w:pPr>
      <w:r>
        <w:t xml:space="preserve">14. </w:t>
      </w:r>
      <w:r w:rsidRPr="00062CB3">
        <w:rPr>
          <w:rFonts w:ascii="Times New Roman" w:hAnsi="Times New Roman"/>
          <w:sz w:val="24"/>
          <w:szCs w:val="24"/>
        </w:rPr>
        <w:t xml:space="preserve">Idowu, E. Bolaji  </w:t>
      </w:r>
      <w:r w:rsidRPr="00062CB3">
        <w:rPr>
          <w:rFonts w:ascii="Times New Roman" w:hAnsi="Times New Roman"/>
          <w:i/>
          <w:sz w:val="24"/>
          <w:szCs w:val="24"/>
        </w:rPr>
        <w:t>Olodumare: God in Yoruba Belief</w:t>
      </w:r>
      <w:r w:rsidRPr="00062CB3">
        <w:rPr>
          <w:rFonts w:ascii="Times New Roman" w:hAnsi="Times New Roman"/>
          <w:sz w:val="24"/>
          <w:szCs w:val="24"/>
        </w:rPr>
        <w:t xml:space="preserve"> (Revised and Enlarged). </w:t>
      </w:r>
      <w:r>
        <w:rPr>
          <w:rFonts w:ascii="Times New Roman" w:hAnsi="Times New Roman"/>
          <w:sz w:val="24"/>
          <w:szCs w:val="24"/>
        </w:rPr>
        <w:t xml:space="preserve">(Ikeja: </w:t>
      </w:r>
      <w:r w:rsidRPr="00062CB3">
        <w:rPr>
          <w:rFonts w:ascii="Times New Roman" w:hAnsi="Times New Roman"/>
          <w:sz w:val="24"/>
          <w:szCs w:val="24"/>
        </w:rPr>
        <w:t>Longman Nigerian Plc., 1996)</w:t>
      </w:r>
      <w:r>
        <w:rPr>
          <w:rFonts w:ascii="Times New Roman" w:hAnsi="Times New Roman"/>
          <w:sz w:val="24"/>
          <w:szCs w:val="24"/>
        </w:rPr>
        <w:t xml:space="preserve">, </w:t>
      </w:r>
      <w:r w:rsidRPr="00062CB3">
        <w:rPr>
          <w:rFonts w:ascii="Times New Roman" w:hAnsi="Times New Roman"/>
          <w:sz w:val="24"/>
          <w:szCs w:val="24"/>
        </w:rPr>
        <w:t>46</w:t>
      </w:r>
      <w:r>
        <w:rPr>
          <w:rFonts w:ascii="Times New Roman" w:hAnsi="Times New Roman"/>
          <w:sz w:val="24"/>
          <w:szCs w:val="24"/>
        </w:rPr>
        <w:t>.</w:t>
      </w:r>
      <w:r>
        <w:t xml:space="preserve"> </w:t>
      </w:r>
    </w:p>
    <w:p w:rsidR="00C01C60" w:rsidRPr="006D5A82" w:rsidRDefault="00C01C60" w:rsidP="00C01C60">
      <w:pPr>
        <w:autoSpaceDE w:val="0"/>
        <w:autoSpaceDN w:val="0"/>
        <w:adjustRightInd w:val="0"/>
        <w:spacing w:after="0" w:line="240" w:lineRule="auto"/>
        <w:ind w:left="360" w:hanging="360"/>
        <w:jc w:val="both"/>
        <w:rPr>
          <w:rFonts w:ascii="Times New Roman" w:hAnsi="Times New Roman"/>
          <w:sz w:val="24"/>
          <w:szCs w:val="24"/>
        </w:rPr>
      </w:pPr>
      <w:r>
        <w:t xml:space="preserve">15. </w:t>
      </w:r>
      <w:r w:rsidRPr="006D5A82">
        <w:rPr>
          <w:rFonts w:ascii="Times New Roman" w:hAnsi="Times New Roman"/>
          <w:sz w:val="24"/>
          <w:szCs w:val="24"/>
        </w:rPr>
        <w:t xml:space="preserve">Ashiegbu, P. O. and Hilary Chukwuka Achunike </w:t>
      </w:r>
      <w:r w:rsidRPr="006D5A82">
        <w:rPr>
          <w:rFonts w:ascii="Times New Roman" w:hAnsi="Times New Roman"/>
          <w:bCs/>
          <w:sz w:val="24"/>
          <w:szCs w:val="24"/>
        </w:rPr>
        <w:t xml:space="preserve">Religion and Tourism in Nigeria, </w:t>
      </w:r>
      <w:r w:rsidRPr="006D5A82">
        <w:rPr>
          <w:rFonts w:ascii="Times New Roman" w:hAnsi="Times New Roman"/>
          <w:sz w:val="24"/>
          <w:szCs w:val="24"/>
        </w:rPr>
        <w:t xml:space="preserve">Research on Humanities and Social Sciences </w:t>
      </w:r>
      <w:hyperlink r:id="rId10" w:history="1">
        <w:r w:rsidRPr="006D5A82">
          <w:rPr>
            <w:rStyle w:val="Hyperlink"/>
            <w:rFonts w:ascii="Times New Roman" w:hAnsi="Times New Roman"/>
            <w:color w:val="auto"/>
            <w:sz w:val="24"/>
            <w:szCs w:val="24"/>
            <w:u w:val="none"/>
          </w:rPr>
          <w:t>www.iiste.org</w:t>
        </w:r>
      </w:hyperlink>
      <w:r w:rsidRPr="006D5A82">
        <w:rPr>
          <w:rFonts w:ascii="Times New Roman" w:hAnsi="Times New Roman"/>
          <w:sz w:val="24"/>
          <w:szCs w:val="24"/>
        </w:rPr>
        <w:t xml:space="preserve"> Vol.4, No.15, Accessed in June 2014</w:t>
      </w:r>
    </w:p>
    <w:p w:rsidR="00C01C60" w:rsidRDefault="00C01C60" w:rsidP="00C01C60">
      <w:pPr>
        <w:pStyle w:val="ListParagraph"/>
        <w:autoSpaceDE w:val="0"/>
        <w:autoSpaceDN w:val="0"/>
        <w:adjustRightInd w:val="0"/>
        <w:spacing w:after="0" w:line="240" w:lineRule="auto"/>
        <w:ind w:left="360" w:hanging="360"/>
        <w:jc w:val="both"/>
      </w:pPr>
    </w:p>
    <w:p w:rsidR="00C01C60" w:rsidRDefault="00C01C60" w:rsidP="00C01C60">
      <w:pPr>
        <w:autoSpaceDE w:val="0"/>
        <w:autoSpaceDN w:val="0"/>
        <w:adjustRightInd w:val="0"/>
        <w:spacing w:after="0" w:line="240" w:lineRule="auto"/>
        <w:ind w:left="360" w:hanging="360"/>
        <w:jc w:val="both"/>
      </w:pPr>
      <w:r>
        <w:t xml:space="preserve">16. </w:t>
      </w:r>
      <w:r w:rsidRPr="00420657">
        <w:rPr>
          <w:rFonts w:ascii="Times New Roman" w:hAnsi="Times New Roman"/>
          <w:sz w:val="24"/>
          <w:szCs w:val="24"/>
        </w:rPr>
        <w:t xml:space="preserve">Kitause, R.H., and Achunike, H.C.. “Religion in Nigeria from 1900-2013” in </w:t>
      </w:r>
      <w:r w:rsidRPr="00420657">
        <w:rPr>
          <w:rFonts w:ascii="Times New Roman" w:hAnsi="Times New Roman"/>
          <w:i/>
          <w:iCs/>
          <w:sz w:val="24"/>
          <w:szCs w:val="24"/>
        </w:rPr>
        <w:t xml:space="preserve">Research on Humanities and Social Sciences </w:t>
      </w:r>
      <w:r w:rsidRPr="00420657">
        <w:rPr>
          <w:rFonts w:ascii="Times New Roman" w:hAnsi="Times New Roman"/>
          <w:sz w:val="24"/>
          <w:szCs w:val="24"/>
        </w:rPr>
        <w:t>Vol.3, No.18, (2013)2013, 45-55.</w:t>
      </w:r>
      <w:r w:rsidRPr="003D159B">
        <w:t xml:space="preserve"> </w:t>
      </w:r>
      <w:hyperlink r:id="rId11" w:history="1">
        <w:r w:rsidRPr="00420657">
          <w:rPr>
            <w:rStyle w:val="Hyperlink"/>
            <w:rFonts w:ascii="Times New Roman" w:hAnsi="Times New Roman"/>
            <w:color w:val="auto"/>
            <w:sz w:val="24"/>
            <w:szCs w:val="24"/>
            <w:u w:val="none"/>
          </w:rPr>
          <w:t>www.iiste.org</w:t>
        </w:r>
      </w:hyperlink>
      <w:r w:rsidRPr="00420657">
        <w:rPr>
          <w:rFonts w:ascii="Times New Roman" w:hAnsi="Times New Roman"/>
          <w:sz w:val="24"/>
          <w:szCs w:val="24"/>
        </w:rPr>
        <w:t xml:space="preserve"> Accessed in Nov 2016 </w:t>
      </w:r>
      <w:r>
        <w:rPr>
          <w:rFonts w:ascii="Times New Roman" w:hAnsi="Times New Roman"/>
          <w:sz w:val="24"/>
          <w:szCs w:val="24"/>
        </w:rPr>
        <w:t xml:space="preserve"> </w:t>
      </w:r>
    </w:p>
    <w:p w:rsidR="00C01C60" w:rsidRDefault="00C01C60" w:rsidP="00C01C60">
      <w:pPr>
        <w:spacing w:before="100" w:beforeAutospacing="1" w:after="100" w:afterAutospacing="1" w:line="240" w:lineRule="auto"/>
        <w:ind w:left="360" w:hanging="360"/>
        <w:jc w:val="both"/>
      </w:pPr>
      <w:r>
        <w:lastRenderedPageBreak/>
        <w:t xml:space="preserve">17. </w:t>
      </w:r>
      <w:r w:rsidRPr="00BB6ADE">
        <w:rPr>
          <w:rFonts w:ascii="Times New Roman" w:hAnsi="Times New Roman"/>
          <w:sz w:val="24"/>
          <w:szCs w:val="24"/>
        </w:rPr>
        <w:t xml:space="preserve">Gaudio Rudolf P. </w:t>
      </w:r>
      <w:r w:rsidRPr="00BB6ADE">
        <w:rPr>
          <w:rFonts w:ascii="Times New Roman" w:hAnsi="Times New Roman"/>
          <w:i/>
          <w:sz w:val="24"/>
          <w:szCs w:val="24"/>
        </w:rPr>
        <w:t>Religions and their Publics: Faith in the Nation</w:t>
      </w:r>
      <w:r w:rsidRPr="00BB6ADE">
        <w:rPr>
          <w:rFonts w:ascii="Times New Roman" w:hAnsi="Times New Roman"/>
          <w:sz w:val="24"/>
          <w:szCs w:val="24"/>
        </w:rPr>
        <w:t xml:space="preserve">: Nigeria Public and Their Religions This entry was posted on Tuesday, September 2nd, at 12:00 pm and is filed under </w:t>
      </w:r>
      <w:hyperlink r:id="rId12" w:history="1">
        <w:r w:rsidRPr="00BB6ADE">
          <w:rPr>
            <w:rFonts w:ascii="Times New Roman" w:hAnsi="Times New Roman"/>
            <w:sz w:val="24"/>
            <w:szCs w:val="24"/>
          </w:rPr>
          <w:t>Religions and their publics</w:t>
        </w:r>
      </w:hyperlink>
      <w:r>
        <w:rPr>
          <w:rFonts w:ascii="Times New Roman" w:hAnsi="Times New Roman"/>
          <w:sz w:val="24"/>
          <w:szCs w:val="24"/>
        </w:rPr>
        <w:t>, 2014</w:t>
      </w:r>
    </w:p>
    <w:p w:rsidR="00C01C60" w:rsidRDefault="00C01C60" w:rsidP="00C01C60">
      <w:pPr>
        <w:spacing w:before="100" w:beforeAutospacing="1" w:after="100" w:afterAutospacing="1" w:line="240" w:lineRule="auto"/>
        <w:ind w:left="360" w:hanging="360"/>
        <w:jc w:val="both"/>
      </w:pPr>
      <w:r>
        <w:t xml:space="preserve">18. </w:t>
      </w:r>
      <w:r>
        <w:rPr>
          <w:rFonts w:ascii="Times New Roman" w:hAnsi="Times New Roman"/>
          <w:sz w:val="24"/>
          <w:szCs w:val="24"/>
        </w:rPr>
        <w:t xml:space="preserve">Ekwunife, A. N. O. </w:t>
      </w:r>
      <w:r w:rsidRPr="00B839E9">
        <w:rPr>
          <w:rFonts w:ascii="Times New Roman" w:hAnsi="Times New Roman"/>
          <w:i/>
          <w:sz w:val="24"/>
          <w:szCs w:val="24"/>
        </w:rPr>
        <w:t>Naming the Ultimate in African Traditional Religion</w:t>
      </w:r>
      <w:r w:rsidRPr="00B839E9">
        <w:rPr>
          <w:rFonts w:ascii="Times New Roman" w:hAnsi="Times New Roman"/>
          <w:sz w:val="24"/>
          <w:szCs w:val="24"/>
        </w:rPr>
        <w:t>: A historical perspective. U. U. Bede (Ed.). God, Bible and African Tradition</w:t>
      </w:r>
      <w:r>
        <w:rPr>
          <w:rFonts w:ascii="Times New Roman" w:hAnsi="Times New Roman"/>
          <w:sz w:val="24"/>
          <w:szCs w:val="24"/>
        </w:rPr>
        <w:t>al Religion (31-73).Enugu 2009</w:t>
      </w:r>
      <w:r w:rsidRPr="00B839E9">
        <w:rPr>
          <w:rFonts w:ascii="Times New Roman" w:hAnsi="Times New Roman"/>
          <w:sz w:val="24"/>
          <w:szCs w:val="24"/>
        </w:rPr>
        <w:t>. 31-73</w:t>
      </w:r>
      <w:r>
        <w:rPr>
          <w:rFonts w:ascii="Times New Roman" w:hAnsi="Times New Roman"/>
          <w:sz w:val="24"/>
          <w:szCs w:val="24"/>
        </w:rPr>
        <w:t>.</w:t>
      </w:r>
    </w:p>
    <w:p w:rsidR="00C01C60" w:rsidRDefault="00C01C60" w:rsidP="00C01C60">
      <w:pPr>
        <w:spacing w:before="100" w:beforeAutospacing="1" w:after="100" w:afterAutospacing="1" w:line="240" w:lineRule="auto"/>
        <w:ind w:left="360" w:hanging="360"/>
        <w:jc w:val="both"/>
      </w:pPr>
      <w:r>
        <w:t xml:space="preserve">19. </w:t>
      </w:r>
      <w:r>
        <w:rPr>
          <w:rFonts w:ascii="Times New Roman" w:hAnsi="Times New Roman"/>
          <w:sz w:val="24"/>
          <w:szCs w:val="24"/>
        </w:rPr>
        <w:t>Ekwunife, A. N. O., 31-37</w:t>
      </w:r>
    </w:p>
    <w:p w:rsidR="00C01C60" w:rsidRDefault="00C01C60" w:rsidP="00C01C60">
      <w:pPr>
        <w:pStyle w:val="EndnoteText"/>
        <w:ind w:left="360" w:hanging="360"/>
        <w:jc w:val="both"/>
      </w:pPr>
      <w:r>
        <w:t xml:space="preserve">20. </w:t>
      </w:r>
      <w:r>
        <w:rPr>
          <w:rFonts w:ascii="Times New Roman" w:hAnsi="Times New Roman"/>
          <w:sz w:val="24"/>
          <w:szCs w:val="24"/>
        </w:rPr>
        <w:t xml:space="preserve">Idowu, E. Bolaji. </w:t>
      </w:r>
      <w:r w:rsidRPr="00062CB3">
        <w:rPr>
          <w:rFonts w:ascii="Times New Roman" w:hAnsi="Times New Roman"/>
          <w:i/>
          <w:sz w:val="24"/>
          <w:szCs w:val="24"/>
        </w:rPr>
        <w:t>Olodumare: God in Yoruba Belief</w:t>
      </w:r>
      <w:r>
        <w:rPr>
          <w:rFonts w:ascii="Times New Roman" w:hAnsi="Times New Roman"/>
          <w:sz w:val="24"/>
          <w:szCs w:val="24"/>
        </w:rPr>
        <w:t xml:space="preserve"> (Ikeja: Longman Nigeria Pl, 1996),</w:t>
      </w:r>
      <w:r w:rsidRPr="00062CB3">
        <w:rPr>
          <w:rFonts w:ascii="Times New Roman" w:hAnsi="Times New Roman"/>
          <w:sz w:val="24"/>
          <w:szCs w:val="24"/>
        </w:rPr>
        <w:t xml:space="preserve"> 5</w:t>
      </w:r>
      <w:r>
        <w:rPr>
          <w:rFonts w:ascii="Times New Roman" w:hAnsi="Times New Roman"/>
          <w:sz w:val="24"/>
          <w:szCs w:val="24"/>
        </w:rPr>
        <w:t>.</w:t>
      </w:r>
    </w:p>
    <w:p w:rsidR="00C01C60" w:rsidRDefault="00C01C60" w:rsidP="00C01C60">
      <w:pPr>
        <w:pStyle w:val="EndnoteText"/>
        <w:ind w:left="360" w:hanging="360"/>
        <w:jc w:val="both"/>
      </w:pPr>
      <w:r>
        <w:t xml:space="preserve">21. </w:t>
      </w:r>
      <w:r w:rsidRPr="00062CB3">
        <w:rPr>
          <w:rFonts w:ascii="Times New Roman" w:hAnsi="Times New Roman"/>
          <w:sz w:val="24"/>
          <w:szCs w:val="24"/>
        </w:rPr>
        <w:t>Idowu, E. Bolaji., 5</w:t>
      </w:r>
      <w:r>
        <w:rPr>
          <w:rFonts w:ascii="Times New Roman" w:hAnsi="Times New Roman"/>
          <w:sz w:val="24"/>
          <w:szCs w:val="24"/>
        </w:rPr>
        <w:t>.</w:t>
      </w:r>
      <w:r>
        <w:t xml:space="preserve"> </w:t>
      </w:r>
    </w:p>
    <w:p w:rsidR="00C01C60" w:rsidRDefault="00C01C60" w:rsidP="00C01C60">
      <w:pPr>
        <w:spacing w:before="100" w:beforeAutospacing="1" w:after="100" w:afterAutospacing="1" w:line="240" w:lineRule="auto"/>
        <w:ind w:left="360" w:hanging="360"/>
        <w:jc w:val="both"/>
        <w:rPr>
          <w:rFonts w:ascii="Times New Roman" w:hAnsi="Times New Roman"/>
          <w:sz w:val="24"/>
          <w:szCs w:val="24"/>
        </w:rPr>
      </w:pPr>
      <w:r>
        <w:t xml:space="preserve">22. </w:t>
      </w:r>
      <w:r>
        <w:rPr>
          <w:rFonts w:ascii="Times New Roman" w:hAnsi="Times New Roman"/>
          <w:sz w:val="24"/>
          <w:szCs w:val="24"/>
        </w:rPr>
        <w:t>Ekwunife, A. N. O.</w:t>
      </w:r>
      <w:r w:rsidRPr="001C0770">
        <w:rPr>
          <w:rFonts w:ascii="Times New Roman" w:hAnsi="Times New Roman"/>
          <w:sz w:val="24"/>
          <w:szCs w:val="24"/>
        </w:rPr>
        <w:t xml:space="preserve"> </w:t>
      </w:r>
      <w:r w:rsidRPr="001C0770">
        <w:rPr>
          <w:rFonts w:ascii="Times New Roman" w:hAnsi="Times New Roman"/>
          <w:i/>
          <w:sz w:val="24"/>
          <w:szCs w:val="24"/>
        </w:rPr>
        <w:t>Naming the Ultimate in African Traditional Religion: A Historical Perspective.</w:t>
      </w:r>
      <w:r w:rsidRPr="001C0770">
        <w:rPr>
          <w:rFonts w:ascii="Times New Roman" w:hAnsi="Times New Roman"/>
          <w:sz w:val="24"/>
          <w:szCs w:val="24"/>
        </w:rPr>
        <w:t xml:space="preserve"> U. U. Bede (Ed.). God, Bible and African Trad</w:t>
      </w:r>
      <w:r>
        <w:rPr>
          <w:rFonts w:ascii="Times New Roman" w:hAnsi="Times New Roman"/>
          <w:sz w:val="24"/>
          <w:szCs w:val="24"/>
        </w:rPr>
        <w:t xml:space="preserve">itional Religion (31-73).Enugu </w:t>
      </w:r>
      <w:r w:rsidRPr="001C0770">
        <w:rPr>
          <w:rFonts w:ascii="Times New Roman" w:hAnsi="Times New Roman"/>
          <w:sz w:val="24"/>
          <w:szCs w:val="24"/>
        </w:rPr>
        <w:t>2009</w:t>
      </w:r>
      <w:r>
        <w:rPr>
          <w:rFonts w:ascii="Times New Roman" w:hAnsi="Times New Roman"/>
          <w:sz w:val="24"/>
          <w:szCs w:val="24"/>
        </w:rPr>
        <w:t>,</w:t>
      </w:r>
      <w:r w:rsidRPr="001C0770">
        <w:rPr>
          <w:rFonts w:ascii="Times New Roman" w:hAnsi="Times New Roman"/>
          <w:sz w:val="24"/>
          <w:szCs w:val="24"/>
        </w:rPr>
        <w:t xml:space="preserve"> 31-73</w:t>
      </w:r>
    </w:p>
    <w:p w:rsidR="00C01C60" w:rsidRDefault="00C01C60" w:rsidP="00C01C60">
      <w:pPr>
        <w:spacing w:before="100" w:beforeAutospacing="1" w:after="100" w:afterAutospacing="1" w:line="240" w:lineRule="auto"/>
        <w:ind w:left="360" w:hanging="360"/>
        <w:jc w:val="both"/>
      </w:pPr>
      <w:r>
        <w:rPr>
          <w:rFonts w:ascii="Times New Roman" w:hAnsi="Times New Roman"/>
          <w:sz w:val="24"/>
          <w:szCs w:val="24"/>
        </w:rPr>
        <w:t xml:space="preserve">23. David T. Adamo. </w:t>
      </w:r>
      <w:r w:rsidRPr="00062CB3">
        <w:rPr>
          <w:rFonts w:ascii="Times New Roman" w:hAnsi="Times New Roman"/>
          <w:sz w:val="24"/>
          <w:szCs w:val="24"/>
        </w:rPr>
        <w:t xml:space="preserve">Christianity and African Traditional </w:t>
      </w:r>
      <w:r>
        <w:rPr>
          <w:rFonts w:ascii="Times New Roman" w:hAnsi="Times New Roman"/>
          <w:sz w:val="24"/>
          <w:szCs w:val="24"/>
        </w:rPr>
        <w:t>Religion (s): The Postcolonial R</w:t>
      </w:r>
      <w:r w:rsidRPr="00062CB3">
        <w:rPr>
          <w:rFonts w:ascii="Times New Roman" w:hAnsi="Times New Roman"/>
          <w:sz w:val="24"/>
          <w:szCs w:val="24"/>
        </w:rPr>
        <w:t>ound of Engagement. Rel. D. Dissertation, Indiana Christian U</w:t>
      </w:r>
      <w:r>
        <w:rPr>
          <w:rFonts w:ascii="Times New Roman" w:hAnsi="Times New Roman"/>
          <w:sz w:val="24"/>
          <w:szCs w:val="24"/>
        </w:rPr>
        <w:t>niversity. Accessed in Jan 2016, 5.</w:t>
      </w:r>
    </w:p>
    <w:p w:rsidR="00C01C60" w:rsidRDefault="00C01C60" w:rsidP="00C01C60">
      <w:pPr>
        <w:pStyle w:val="EndnoteText"/>
        <w:ind w:left="360" w:hanging="360"/>
      </w:pPr>
      <w:r>
        <w:t xml:space="preserve">24. </w:t>
      </w:r>
      <w:r>
        <w:rPr>
          <w:rFonts w:ascii="Times New Roman" w:hAnsi="Times New Roman"/>
          <w:sz w:val="24"/>
          <w:szCs w:val="24"/>
        </w:rPr>
        <w:t>David T. Adamo.,5.</w:t>
      </w:r>
    </w:p>
    <w:p w:rsidR="00C01C60" w:rsidRDefault="00C01C60" w:rsidP="00C01C60">
      <w:pPr>
        <w:pStyle w:val="EndnoteText"/>
        <w:ind w:left="360" w:hanging="360"/>
        <w:jc w:val="both"/>
      </w:pPr>
      <w:r>
        <w:t xml:space="preserve">25. </w:t>
      </w:r>
      <w:r w:rsidRPr="00062CB3">
        <w:rPr>
          <w:rFonts w:ascii="Times New Roman" w:hAnsi="Times New Roman"/>
          <w:sz w:val="24"/>
          <w:szCs w:val="24"/>
        </w:rPr>
        <w:t>R.W.</w:t>
      </w:r>
      <w:r>
        <w:rPr>
          <w:rFonts w:ascii="Times New Roman" w:hAnsi="Times New Roman"/>
          <w:sz w:val="24"/>
          <w:szCs w:val="24"/>
        </w:rPr>
        <w:t xml:space="preserve"> </w:t>
      </w:r>
      <w:r w:rsidRPr="00062CB3">
        <w:rPr>
          <w:rFonts w:ascii="Times New Roman" w:hAnsi="Times New Roman"/>
          <w:sz w:val="24"/>
          <w:szCs w:val="24"/>
        </w:rPr>
        <w:t xml:space="preserve">Omotoye </w:t>
      </w:r>
      <w:r w:rsidRPr="00062CB3">
        <w:rPr>
          <w:rFonts w:ascii="Times New Roman" w:hAnsi="Times New Roman"/>
          <w:iCs/>
          <w:sz w:val="24"/>
          <w:szCs w:val="24"/>
        </w:rPr>
        <w:t xml:space="preserve">The Study of African Traditional Religion and Its Challenges in Contemporary Time. Ilorin Journal of Religious Studies (IJOURELS)Vol 1, No2; Ilorin: Department of Religions Unilorin, 201, </w:t>
      </w:r>
      <w:r>
        <w:rPr>
          <w:rFonts w:ascii="Times New Roman" w:hAnsi="Times New Roman"/>
          <w:sz w:val="24"/>
          <w:szCs w:val="24"/>
        </w:rPr>
        <w:t xml:space="preserve">2011, </w:t>
      </w:r>
      <w:r w:rsidRPr="00062CB3">
        <w:rPr>
          <w:rFonts w:ascii="Times New Roman" w:hAnsi="Times New Roman"/>
          <w:iCs/>
          <w:sz w:val="24"/>
          <w:szCs w:val="24"/>
        </w:rPr>
        <w:t xml:space="preserve">19-36 </w:t>
      </w:r>
    </w:p>
    <w:p w:rsidR="00C01C60" w:rsidRDefault="00C01C60" w:rsidP="00C01C60">
      <w:pPr>
        <w:pStyle w:val="EndnoteText"/>
        <w:ind w:left="360" w:hanging="360"/>
        <w:jc w:val="both"/>
      </w:pPr>
      <w:r>
        <w:t xml:space="preserve">26. </w:t>
      </w:r>
      <w:r>
        <w:rPr>
          <w:rFonts w:ascii="Times New Roman" w:hAnsi="Times New Roman"/>
          <w:sz w:val="24"/>
          <w:szCs w:val="24"/>
        </w:rPr>
        <w:t>Dopamu, P. Ade</w:t>
      </w:r>
      <w:r w:rsidRPr="00062CB3">
        <w:rPr>
          <w:rFonts w:ascii="Times New Roman" w:hAnsi="Times New Roman"/>
          <w:sz w:val="24"/>
          <w:szCs w:val="24"/>
        </w:rPr>
        <w:t xml:space="preserve"> “African Religion in Nigerian Society: Past, Present and Future” in R.D. Abubakre et.al (Revised and Enlarged) Lagos: Longman,1993, 26.</w:t>
      </w:r>
    </w:p>
    <w:p w:rsidR="00C01C60" w:rsidRDefault="00C01C60" w:rsidP="00C01C60">
      <w:pPr>
        <w:pStyle w:val="EndnoteText"/>
        <w:ind w:left="360" w:hanging="360"/>
        <w:jc w:val="both"/>
      </w:pPr>
      <w:r>
        <w:t xml:space="preserve">27. </w:t>
      </w:r>
      <w:r w:rsidRPr="00062CB3">
        <w:rPr>
          <w:rFonts w:ascii="Times New Roman" w:hAnsi="Times New Roman"/>
          <w:sz w:val="24"/>
          <w:szCs w:val="24"/>
        </w:rPr>
        <w:t>R.W.</w:t>
      </w:r>
      <w:r>
        <w:rPr>
          <w:rFonts w:ascii="Times New Roman" w:hAnsi="Times New Roman"/>
          <w:sz w:val="24"/>
          <w:szCs w:val="24"/>
        </w:rPr>
        <w:t xml:space="preserve"> </w:t>
      </w:r>
      <w:r w:rsidRPr="00062CB3">
        <w:rPr>
          <w:rFonts w:ascii="Times New Roman" w:hAnsi="Times New Roman"/>
          <w:sz w:val="24"/>
          <w:szCs w:val="24"/>
        </w:rPr>
        <w:t xml:space="preserve">Omotoye. </w:t>
      </w:r>
      <w:r w:rsidRPr="00062CB3">
        <w:rPr>
          <w:rFonts w:ascii="Times New Roman" w:hAnsi="Times New Roman"/>
          <w:iCs/>
          <w:sz w:val="24"/>
          <w:szCs w:val="24"/>
        </w:rPr>
        <w:t>The Study of African Traditional Religion and Its Challenges in Contemporary Time. Ilorin Journal of Religious Studies (IJOURELS)</w:t>
      </w:r>
      <w:r>
        <w:rPr>
          <w:rFonts w:ascii="Times New Roman" w:hAnsi="Times New Roman"/>
          <w:iCs/>
          <w:sz w:val="24"/>
          <w:szCs w:val="24"/>
        </w:rPr>
        <w:t>.</w:t>
      </w:r>
      <w:r w:rsidRPr="00062CB3">
        <w:rPr>
          <w:rFonts w:ascii="Times New Roman" w:hAnsi="Times New Roman"/>
          <w:iCs/>
          <w:sz w:val="24"/>
          <w:szCs w:val="24"/>
        </w:rPr>
        <w:t>Vol</w:t>
      </w:r>
      <w:r>
        <w:rPr>
          <w:rFonts w:ascii="Times New Roman" w:hAnsi="Times New Roman"/>
          <w:iCs/>
          <w:sz w:val="24"/>
          <w:szCs w:val="24"/>
        </w:rPr>
        <w:t>.</w:t>
      </w:r>
      <w:r w:rsidRPr="00062CB3">
        <w:rPr>
          <w:rFonts w:ascii="Times New Roman" w:hAnsi="Times New Roman"/>
          <w:iCs/>
          <w:sz w:val="24"/>
          <w:szCs w:val="24"/>
        </w:rPr>
        <w:t xml:space="preserve"> 1, No2; Ilorin: Department of Religions Unilorin, 201,</w:t>
      </w:r>
      <w:r w:rsidRPr="00715FC1">
        <w:rPr>
          <w:rFonts w:ascii="Times New Roman" w:hAnsi="Times New Roman"/>
          <w:sz w:val="24"/>
          <w:szCs w:val="24"/>
        </w:rPr>
        <w:t xml:space="preserve"> </w:t>
      </w:r>
      <w:r>
        <w:rPr>
          <w:rFonts w:ascii="Times New Roman" w:hAnsi="Times New Roman"/>
          <w:sz w:val="24"/>
          <w:szCs w:val="24"/>
        </w:rPr>
        <w:t xml:space="preserve">2011, </w:t>
      </w:r>
      <w:r w:rsidRPr="00062CB3">
        <w:rPr>
          <w:rFonts w:ascii="Times New Roman" w:hAnsi="Times New Roman"/>
          <w:iCs/>
          <w:sz w:val="24"/>
          <w:szCs w:val="24"/>
        </w:rPr>
        <w:t xml:space="preserve">22 </w:t>
      </w:r>
    </w:p>
    <w:p w:rsidR="00C01C60" w:rsidRDefault="00C01C60" w:rsidP="00C01C60">
      <w:pPr>
        <w:spacing w:before="100" w:beforeAutospacing="1" w:after="100" w:afterAutospacing="1" w:line="240" w:lineRule="auto"/>
        <w:ind w:left="360" w:hanging="360"/>
        <w:jc w:val="both"/>
      </w:pPr>
      <w:r>
        <w:t xml:space="preserve">28. </w:t>
      </w:r>
      <w:r w:rsidRPr="00715FC1">
        <w:rPr>
          <w:rFonts w:ascii="Times New Roman" w:hAnsi="Times New Roman"/>
          <w:sz w:val="24"/>
          <w:szCs w:val="24"/>
        </w:rPr>
        <w:t>S.U</w:t>
      </w:r>
      <w:r>
        <w:rPr>
          <w:rFonts w:ascii="Times New Roman" w:hAnsi="Times New Roman"/>
          <w:sz w:val="24"/>
          <w:szCs w:val="24"/>
        </w:rPr>
        <w:t xml:space="preserve">. </w:t>
      </w:r>
      <w:r w:rsidRPr="00715FC1">
        <w:rPr>
          <w:rFonts w:ascii="Times New Roman" w:hAnsi="Times New Roman"/>
          <w:sz w:val="24"/>
          <w:szCs w:val="24"/>
        </w:rPr>
        <w:t>Erivo</w:t>
      </w:r>
      <w:r>
        <w:rPr>
          <w:rFonts w:ascii="Times New Roman" w:hAnsi="Times New Roman"/>
          <w:sz w:val="24"/>
          <w:szCs w:val="24"/>
        </w:rPr>
        <w:t xml:space="preserve"> </w:t>
      </w:r>
      <w:r w:rsidRPr="00715FC1">
        <w:rPr>
          <w:rFonts w:ascii="Times New Roman" w:hAnsi="Times New Roman"/>
          <w:sz w:val="24"/>
          <w:szCs w:val="24"/>
        </w:rPr>
        <w:t>Alternative Captions for African Traditional Religion in Religion: A Journal of the Nigeria Association for the Study of Religions Vol 6&amp;7 Dec 1982 Ed Babs Mala Ibadan Baptist Press Nig Ltd.,  4</w:t>
      </w:r>
    </w:p>
    <w:p w:rsidR="00C01C60" w:rsidRDefault="00C01C60" w:rsidP="00C01C60">
      <w:pPr>
        <w:spacing w:before="100" w:beforeAutospacing="1" w:after="100" w:afterAutospacing="1" w:line="240" w:lineRule="auto"/>
        <w:ind w:left="360" w:hanging="360"/>
        <w:jc w:val="both"/>
      </w:pPr>
      <w:r>
        <w:t xml:space="preserve">29. </w:t>
      </w:r>
      <w:r w:rsidRPr="00766356">
        <w:rPr>
          <w:rFonts w:ascii="Times New Roman" w:hAnsi="Times New Roman"/>
          <w:sz w:val="24"/>
          <w:szCs w:val="24"/>
        </w:rPr>
        <w:t xml:space="preserve">S.U. Erivo </w:t>
      </w:r>
    </w:p>
    <w:p w:rsidR="00C01C60" w:rsidRDefault="00C01C60" w:rsidP="00C01C60">
      <w:pPr>
        <w:pStyle w:val="EndnoteText"/>
        <w:ind w:left="360" w:hanging="360"/>
        <w:jc w:val="both"/>
      </w:pPr>
      <w:r>
        <w:t xml:space="preserve">30. </w:t>
      </w:r>
      <w:r>
        <w:rPr>
          <w:rFonts w:ascii="Times New Roman" w:hAnsi="Times New Roman"/>
          <w:sz w:val="24"/>
          <w:szCs w:val="24"/>
        </w:rPr>
        <w:t xml:space="preserve">J. </w:t>
      </w:r>
      <w:r w:rsidRPr="00062CB3">
        <w:rPr>
          <w:rFonts w:ascii="Times New Roman" w:hAnsi="Times New Roman"/>
          <w:sz w:val="24"/>
          <w:szCs w:val="24"/>
        </w:rPr>
        <w:t>Omosade Awolalu and P. Adelumo</w:t>
      </w:r>
      <w:r>
        <w:rPr>
          <w:rFonts w:ascii="Times New Roman" w:hAnsi="Times New Roman"/>
          <w:sz w:val="24"/>
          <w:szCs w:val="24"/>
        </w:rPr>
        <w:t xml:space="preserve"> Dopamu.</w:t>
      </w:r>
      <w:r w:rsidRPr="00062CB3">
        <w:rPr>
          <w:rFonts w:ascii="Times New Roman" w:hAnsi="Times New Roman"/>
          <w:sz w:val="24"/>
          <w:szCs w:val="24"/>
        </w:rPr>
        <w:t xml:space="preserve"> </w:t>
      </w:r>
      <w:r w:rsidRPr="00062CB3">
        <w:rPr>
          <w:rFonts w:ascii="Times New Roman" w:hAnsi="Times New Roman"/>
          <w:i/>
          <w:sz w:val="24"/>
          <w:szCs w:val="24"/>
        </w:rPr>
        <w:t xml:space="preserve">West African Traditional Religion </w:t>
      </w:r>
      <w:r w:rsidRPr="00062CB3">
        <w:rPr>
          <w:rFonts w:ascii="Times New Roman" w:hAnsi="Times New Roman"/>
          <w:sz w:val="24"/>
          <w:szCs w:val="24"/>
        </w:rPr>
        <w:t>(Ibad</w:t>
      </w:r>
      <w:r>
        <w:rPr>
          <w:rFonts w:ascii="Times New Roman" w:hAnsi="Times New Roman"/>
          <w:sz w:val="24"/>
          <w:szCs w:val="24"/>
        </w:rPr>
        <w:t xml:space="preserve">an: Macmillan Nigeria, 2005), </w:t>
      </w:r>
      <w:r w:rsidRPr="00062CB3">
        <w:rPr>
          <w:rFonts w:ascii="Times New Roman" w:hAnsi="Times New Roman"/>
          <w:sz w:val="24"/>
          <w:szCs w:val="24"/>
        </w:rPr>
        <w:t>12</w:t>
      </w:r>
      <w:r>
        <w:rPr>
          <w:rFonts w:ascii="Times New Roman" w:hAnsi="Times New Roman"/>
          <w:sz w:val="24"/>
          <w:szCs w:val="24"/>
        </w:rPr>
        <w:t>.</w:t>
      </w:r>
      <w:r w:rsidRPr="00062CB3">
        <w:rPr>
          <w:rFonts w:ascii="Times New Roman" w:hAnsi="Times New Roman"/>
          <w:sz w:val="24"/>
          <w:szCs w:val="24"/>
        </w:rPr>
        <w:t xml:space="preserve"> </w:t>
      </w:r>
    </w:p>
    <w:p w:rsidR="00C01C60" w:rsidRDefault="00C01C60" w:rsidP="00C01C60">
      <w:pPr>
        <w:pStyle w:val="EndnoteText"/>
        <w:ind w:left="360" w:hanging="360"/>
        <w:jc w:val="both"/>
      </w:pPr>
      <w:r>
        <w:t xml:space="preserve">31. </w:t>
      </w:r>
      <w:r w:rsidRPr="00062CB3">
        <w:rPr>
          <w:rFonts w:ascii="Times New Roman" w:hAnsi="Times New Roman"/>
          <w:sz w:val="24"/>
          <w:szCs w:val="24"/>
        </w:rPr>
        <w:t>Awolalu I. Omosade and P. Adelumo</w:t>
      </w:r>
      <w:r>
        <w:rPr>
          <w:rFonts w:ascii="Times New Roman" w:hAnsi="Times New Roman"/>
          <w:sz w:val="24"/>
          <w:szCs w:val="24"/>
        </w:rPr>
        <w:t xml:space="preserve"> Dopamu.</w:t>
      </w:r>
      <w:r w:rsidRPr="00062CB3">
        <w:rPr>
          <w:rFonts w:ascii="Times New Roman" w:hAnsi="Times New Roman"/>
          <w:sz w:val="24"/>
          <w:szCs w:val="24"/>
        </w:rPr>
        <w:t xml:space="preserve"> </w:t>
      </w:r>
    </w:p>
    <w:p w:rsidR="00C01C60" w:rsidRDefault="00C01C60" w:rsidP="00C01C60">
      <w:pPr>
        <w:pStyle w:val="EndnoteText"/>
        <w:ind w:left="360" w:hanging="360"/>
        <w:jc w:val="both"/>
      </w:pPr>
      <w:r>
        <w:lastRenderedPageBreak/>
        <w:t xml:space="preserve">32. </w:t>
      </w:r>
      <w:r w:rsidRPr="00062CB3">
        <w:rPr>
          <w:rFonts w:ascii="Times New Roman" w:hAnsi="Times New Roman"/>
          <w:sz w:val="24"/>
          <w:szCs w:val="24"/>
        </w:rPr>
        <w:t>J.T.</w:t>
      </w:r>
      <w:r>
        <w:rPr>
          <w:rFonts w:ascii="Times New Roman" w:hAnsi="Times New Roman"/>
          <w:sz w:val="24"/>
          <w:szCs w:val="24"/>
        </w:rPr>
        <w:t xml:space="preserve"> </w:t>
      </w:r>
      <w:r w:rsidRPr="00062CB3">
        <w:rPr>
          <w:rFonts w:ascii="Times New Roman" w:hAnsi="Times New Roman"/>
          <w:sz w:val="24"/>
          <w:szCs w:val="24"/>
        </w:rPr>
        <w:t xml:space="preserve">Oderinde, </w:t>
      </w:r>
      <w:r w:rsidRPr="00062CB3">
        <w:rPr>
          <w:rFonts w:ascii="Times New Roman" w:hAnsi="Times New Roman"/>
          <w:i/>
          <w:sz w:val="24"/>
          <w:szCs w:val="24"/>
        </w:rPr>
        <w:t xml:space="preserve">Notable Characters in the Field of Philosophy of Religion </w:t>
      </w:r>
      <w:r w:rsidRPr="00062CB3">
        <w:rPr>
          <w:rFonts w:ascii="Times New Roman" w:hAnsi="Times New Roman"/>
          <w:sz w:val="24"/>
          <w:szCs w:val="24"/>
        </w:rPr>
        <w:t>,Ilorin: Delma and Sons Press, 4.</w:t>
      </w:r>
    </w:p>
    <w:p w:rsidR="00C01C60" w:rsidRDefault="00C01C60" w:rsidP="00C01C60">
      <w:pPr>
        <w:spacing w:before="100" w:beforeAutospacing="1" w:after="100" w:afterAutospacing="1" w:line="240" w:lineRule="auto"/>
        <w:ind w:left="360" w:hanging="360"/>
        <w:jc w:val="both"/>
      </w:pPr>
      <w:r>
        <w:t xml:space="preserve">33. </w:t>
      </w:r>
      <w:r w:rsidRPr="00B23008">
        <w:rPr>
          <w:rFonts w:ascii="Times New Roman" w:hAnsi="Times New Roman"/>
          <w:sz w:val="24"/>
          <w:szCs w:val="24"/>
        </w:rPr>
        <w:t>Ade P.Dopamu,</w:t>
      </w:r>
      <w:r>
        <w:rPr>
          <w:rFonts w:ascii="Times New Roman" w:hAnsi="Times New Roman"/>
          <w:sz w:val="24"/>
          <w:szCs w:val="24"/>
        </w:rPr>
        <w:t xml:space="preserve"> </w:t>
      </w:r>
      <w:r w:rsidRPr="00B23008">
        <w:rPr>
          <w:rFonts w:ascii="Times New Roman" w:hAnsi="Times New Roman"/>
          <w:sz w:val="24"/>
          <w:szCs w:val="24"/>
        </w:rPr>
        <w:t>African Religion (Afrel) and the Humanist Perspective in the Globalage. In Science and Humanity Journal Vol 1. No. 1 A Journal of the Academic Staff Union of Universities, Unilorin Branch. Olu Obafemi (Chief Editor), 2006, 20.</w:t>
      </w:r>
    </w:p>
    <w:p w:rsidR="00C01C60" w:rsidRDefault="00C01C60" w:rsidP="00C01C60">
      <w:pPr>
        <w:pStyle w:val="EndnoteText"/>
        <w:ind w:left="360" w:hanging="360"/>
        <w:jc w:val="both"/>
      </w:pPr>
      <w:r>
        <w:t xml:space="preserve">34. </w:t>
      </w:r>
      <w:r w:rsidRPr="00062CB3">
        <w:rPr>
          <w:rFonts w:ascii="Times New Roman" w:hAnsi="Times New Roman"/>
          <w:sz w:val="24"/>
          <w:szCs w:val="24"/>
        </w:rPr>
        <w:t xml:space="preserve">E. Bolaji.Idowu,  </w:t>
      </w:r>
      <w:r w:rsidRPr="00062CB3">
        <w:rPr>
          <w:rFonts w:ascii="Times New Roman" w:hAnsi="Times New Roman"/>
          <w:i/>
          <w:sz w:val="24"/>
          <w:szCs w:val="24"/>
        </w:rPr>
        <w:t>Olodumare: God in Yoruba Belief</w:t>
      </w:r>
      <w:r>
        <w:rPr>
          <w:rFonts w:ascii="Times New Roman" w:hAnsi="Times New Roman"/>
          <w:sz w:val="24"/>
          <w:szCs w:val="24"/>
        </w:rPr>
        <w:t xml:space="preserve"> (Ikeja: Longman Nigeria Plc, </w:t>
      </w:r>
      <w:r w:rsidRPr="00062CB3">
        <w:rPr>
          <w:rFonts w:ascii="Times New Roman" w:hAnsi="Times New Roman"/>
          <w:sz w:val="24"/>
          <w:szCs w:val="24"/>
        </w:rPr>
        <w:t>5</w:t>
      </w:r>
      <w:r>
        <w:rPr>
          <w:rFonts w:ascii="Times New Roman" w:hAnsi="Times New Roman"/>
          <w:sz w:val="24"/>
          <w:szCs w:val="24"/>
        </w:rPr>
        <w:t xml:space="preserve"> </w:t>
      </w:r>
    </w:p>
    <w:p w:rsidR="00C01C60" w:rsidRDefault="00C01C60" w:rsidP="00C01C60">
      <w:pPr>
        <w:pStyle w:val="EndnoteText"/>
        <w:ind w:left="360" w:hanging="360"/>
        <w:jc w:val="both"/>
      </w:pPr>
      <w:r>
        <w:t xml:space="preserve">35. </w:t>
      </w:r>
      <w:r w:rsidRPr="00062CB3">
        <w:rPr>
          <w:rFonts w:ascii="Times New Roman" w:hAnsi="Times New Roman"/>
          <w:sz w:val="24"/>
          <w:szCs w:val="24"/>
        </w:rPr>
        <w:t>David T.</w:t>
      </w:r>
      <w:r>
        <w:rPr>
          <w:rFonts w:ascii="Times New Roman" w:hAnsi="Times New Roman"/>
          <w:sz w:val="24"/>
          <w:szCs w:val="24"/>
        </w:rPr>
        <w:t xml:space="preserve"> </w:t>
      </w:r>
      <w:r w:rsidRPr="00062CB3">
        <w:rPr>
          <w:rFonts w:ascii="Times New Roman" w:hAnsi="Times New Roman"/>
          <w:sz w:val="24"/>
          <w:szCs w:val="24"/>
        </w:rPr>
        <w:t xml:space="preserve">Adamo, Christianity and African Traditional </w:t>
      </w:r>
      <w:r>
        <w:rPr>
          <w:rFonts w:ascii="Times New Roman" w:hAnsi="Times New Roman"/>
          <w:sz w:val="24"/>
          <w:szCs w:val="24"/>
        </w:rPr>
        <w:t>Religion (s): The Postcolonial R</w:t>
      </w:r>
      <w:r w:rsidRPr="00062CB3">
        <w:rPr>
          <w:rFonts w:ascii="Times New Roman" w:hAnsi="Times New Roman"/>
          <w:sz w:val="24"/>
          <w:szCs w:val="24"/>
        </w:rPr>
        <w:t>ound of Engagement. Rel. D. Dissertation, Indiana Christian University. Accessed in Jan 2016. .5</w:t>
      </w:r>
    </w:p>
    <w:p w:rsidR="00C01C60" w:rsidRDefault="00C01C60" w:rsidP="00C01C60">
      <w:pPr>
        <w:pStyle w:val="EndnoteText"/>
        <w:ind w:left="360" w:hanging="360"/>
        <w:jc w:val="both"/>
      </w:pPr>
      <w:r>
        <w:t xml:space="preserve">36. </w:t>
      </w:r>
      <w:r w:rsidRPr="00062CB3">
        <w:rPr>
          <w:rFonts w:ascii="Times New Roman" w:hAnsi="Times New Roman"/>
          <w:sz w:val="24"/>
          <w:szCs w:val="24"/>
        </w:rPr>
        <w:t xml:space="preserve">Shorter A., </w:t>
      </w:r>
      <w:r w:rsidRPr="00BF67F0">
        <w:rPr>
          <w:rFonts w:ascii="Times New Roman" w:hAnsi="Times New Roman"/>
          <w:i/>
          <w:color w:val="000000"/>
          <w:sz w:val="24"/>
          <w:szCs w:val="24"/>
        </w:rPr>
        <w:t>Prayer in the Religious Traditions of Africa</w:t>
      </w:r>
      <w:r w:rsidRPr="00062CB3">
        <w:rPr>
          <w:rFonts w:ascii="Times New Roman" w:hAnsi="Times New Roman"/>
          <w:color w:val="000000"/>
          <w:sz w:val="24"/>
          <w:szCs w:val="24"/>
        </w:rPr>
        <w:t>, New York, 1975</w:t>
      </w:r>
      <w:r>
        <w:rPr>
          <w:rFonts w:ascii="Times New Roman" w:hAnsi="Times New Roman"/>
          <w:color w:val="000000"/>
          <w:sz w:val="24"/>
          <w:szCs w:val="24"/>
        </w:rPr>
        <w:t>.</w:t>
      </w:r>
    </w:p>
    <w:p w:rsidR="00C01C60" w:rsidRDefault="00C01C60" w:rsidP="00C01C60">
      <w:pPr>
        <w:pStyle w:val="EndnoteText"/>
        <w:ind w:left="360" w:hanging="360"/>
        <w:jc w:val="both"/>
      </w:pPr>
      <w:r>
        <w:t xml:space="preserve">37. </w:t>
      </w:r>
      <w:r w:rsidRPr="00062CB3">
        <w:rPr>
          <w:rFonts w:ascii="Times New Roman" w:hAnsi="Times New Roman"/>
          <w:bCs/>
          <w:color w:val="000000"/>
          <w:sz w:val="24"/>
          <w:szCs w:val="24"/>
        </w:rPr>
        <w:t>Nnyombi Richard</w:t>
      </w:r>
      <w:r w:rsidRPr="00062CB3">
        <w:rPr>
          <w:rFonts w:ascii="Times New Roman" w:hAnsi="Times New Roman"/>
          <w:sz w:val="24"/>
          <w:szCs w:val="24"/>
        </w:rPr>
        <w:t xml:space="preserve">   http/:www.africamission-mafr.org/atrgb.htm (2013)</w:t>
      </w:r>
      <w:r>
        <w:rPr>
          <w:rFonts w:ascii="Times New Roman" w:hAnsi="Times New Roman"/>
          <w:sz w:val="24"/>
          <w:szCs w:val="24"/>
        </w:rPr>
        <w:t xml:space="preserve">. Accessed in may 2017 </w:t>
      </w:r>
    </w:p>
    <w:p w:rsidR="00C01C60" w:rsidRDefault="00C01C60" w:rsidP="00C01C60">
      <w:pPr>
        <w:pStyle w:val="EndnoteText"/>
        <w:ind w:left="360" w:hanging="360"/>
        <w:jc w:val="both"/>
      </w:pPr>
      <w:r>
        <w:t xml:space="preserve">38. </w:t>
      </w:r>
      <w:r w:rsidRPr="00062CB3">
        <w:rPr>
          <w:rFonts w:ascii="Times New Roman" w:hAnsi="Times New Roman"/>
          <w:sz w:val="24"/>
          <w:szCs w:val="24"/>
        </w:rPr>
        <w:t>J. O.</w:t>
      </w:r>
      <w:r>
        <w:rPr>
          <w:rFonts w:ascii="Times New Roman" w:hAnsi="Times New Roman"/>
          <w:sz w:val="24"/>
          <w:szCs w:val="24"/>
        </w:rPr>
        <w:t xml:space="preserve"> </w:t>
      </w:r>
      <w:r w:rsidRPr="00062CB3">
        <w:rPr>
          <w:rFonts w:ascii="Times New Roman" w:hAnsi="Times New Roman"/>
          <w:sz w:val="24"/>
          <w:szCs w:val="24"/>
        </w:rPr>
        <w:t>Awolalu.</w:t>
      </w:r>
      <w:r w:rsidRPr="00062CB3">
        <w:rPr>
          <w:rFonts w:ascii="Times New Roman" w:hAnsi="Times New Roman"/>
          <w:i/>
          <w:sz w:val="24"/>
          <w:szCs w:val="24"/>
        </w:rPr>
        <w:t xml:space="preserve"> What is African Traditional Religion.</w:t>
      </w:r>
      <w:r w:rsidRPr="00062CB3">
        <w:rPr>
          <w:rFonts w:ascii="Times New Roman" w:hAnsi="Times New Roman"/>
          <w:sz w:val="24"/>
          <w:szCs w:val="24"/>
        </w:rPr>
        <w:t xml:space="preserve"> Studies in Comparative Religion, Vol. 10, No. 2. 1976, 1-10</w:t>
      </w:r>
      <w:r>
        <w:rPr>
          <w:rFonts w:ascii="Times New Roman" w:hAnsi="Times New Roman"/>
          <w:sz w:val="24"/>
          <w:szCs w:val="24"/>
        </w:rPr>
        <w:t xml:space="preserve"> </w:t>
      </w:r>
    </w:p>
    <w:p w:rsidR="00C01C60" w:rsidRDefault="00C01C60" w:rsidP="00C01C60">
      <w:pPr>
        <w:spacing w:before="100" w:beforeAutospacing="1" w:after="100" w:afterAutospacing="1" w:line="240" w:lineRule="auto"/>
        <w:ind w:left="360" w:hanging="360"/>
        <w:jc w:val="both"/>
        <w:rPr>
          <w:rFonts w:ascii="Times New Roman" w:hAnsi="Times New Roman"/>
          <w:sz w:val="24"/>
          <w:szCs w:val="24"/>
        </w:rPr>
      </w:pPr>
      <w:r>
        <w:t xml:space="preserve">39. </w:t>
      </w:r>
      <w:r w:rsidRPr="00BF67F0">
        <w:rPr>
          <w:rFonts w:ascii="Times New Roman" w:hAnsi="Times New Roman"/>
          <w:sz w:val="24"/>
          <w:szCs w:val="24"/>
        </w:rPr>
        <w:t>E.O.</w:t>
      </w:r>
      <w:r>
        <w:rPr>
          <w:rFonts w:ascii="Times New Roman" w:hAnsi="Times New Roman"/>
          <w:sz w:val="24"/>
          <w:szCs w:val="24"/>
        </w:rPr>
        <w:t xml:space="preserve"> </w:t>
      </w:r>
      <w:r w:rsidRPr="00BF67F0">
        <w:rPr>
          <w:rFonts w:ascii="Times New Roman" w:hAnsi="Times New Roman"/>
          <w:sz w:val="24"/>
          <w:szCs w:val="24"/>
        </w:rPr>
        <w:t xml:space="preserve">Babalola, “The Interaction between Science and Religion among the Yoruba of South West Nigeria: A Therapeutic Appraisal in Ade P. Dopamu et.al (eds) </w:t>
      </w:r>
      <w:r w:rsidRPr="00BF67F0">
        <w:rPr>
          <w:rFonts w:ascii="Times New Roman" w:hAnsi="Times New Roman"/>
          <w:i/>
          <w:sz w:val="24"/>
          <w:szCs w:val="24"/>
        </w:rPr>
        <w:t xml:space="preserve">Science and Religion in the Service of Humanity, </w:t>
      </w:r>
      <w:r w:rsidRPr="00BF67F0">
        <w:rPr>
          <w:rFonts w:ascii="Times New Roman" w:hAnsi="Times New Roman"/>
          <w:sz w:val="24"/>
          <w:szCs w:val="24"/>
        </w:rPr>
        <w:t>223</w:t>
      </w:r>
      <w:r>
        <w:rPr>
          <w:rFonts w:ascii="Times New Roman" w:hAnsi="Times New Roman"/>
          <w:sz w:val="24"/>
          <w:szCs w:val="24"/>
        </w:rPr>
        <w:t>.</w:t>
      </w:r>
    </w:p>
    <w:p w:rsidR="00C01C60" w:rsidRDefault="00C01C60" w:rsidP="00C01C60">
      <w:pPr>
        <w:spacing w:before="100" w:beforeAutospacing="1" w:after="100" w:afterAutospacing="1" w:line="240" w:lineRule="auto"/>
        <w:ind w:left="360" w:hanging="360"/>
        <w:jc w:val="both"/>
      </w:pPr>
      <w:r>
        <w:rPr>
          <w:rFonts w:ascii="Times New Roman" w:hAnsi="Times New Roman"/>
          <w:sz w:val="24"/>
          <w:szCs w:val="24"/>
        </w:rPr>
        <w:t xml:space="preserve">40. P.O. Abioje </w:t>
      </w:r>
      <w:r w:rsidRPr="00062CB3">
        <w:rPr>
          <w:rFonts w:ascii="Times New Roman" w:hAnsi="Times New Roman"/>
          <w:i/>
          <w:sz w:val="24"/>
          <w:szCs w:val="24"/>
        </w:rPr>
        <w:t>Globalisation in African Perspective</w:t>
      </w:r>
      <w:r w:rsidRPr="00062CB3">
        <w:rPr>
          <w:rFonts w:ascii="Times New Roman" w:hAnsi="Times New Roman"/>
          <w:sz w:val="24"/>
          <w:szCs w:val="24"/>
        </w:rPr>
        <w:t>: General Studies in the Arts: Some Fundamental Topics. Ilorin: The general Studies Division, Unilorin, 2012.13</w:t>
      </w:r>
    </w:p>
    <w:p w:rsidR="00C01C60" w:rsidRPr="00D2567F" w:rsidRDefault="00C01C60" w:rsidP="00C01C60">
      <w:pPr>
        <w:pStyle w:val="EndnoteText"/>
        <w:ind w:left="360" w:hanging="360"/>
        <w:jc w:val="both"/>
        <w:rPr>
          <w:rFonts w:ascii="Times New Roman" w:hAnsi="Times New Roman"/>
          <w:sz w:val="24"/>
          <w:szCs w:val="24"/>
        </w:rPr>
      </w:pPr>
      <w:r>
        <w:t xml:space="preserve">41. </w:t>
      </w:r>
      <w:r>
        <w:rPr>
          <w:rFonts w:ascii="Times New Roman" w:hAnsi="Times New Roman"/>
          <w:sz w:val="24"/>
          <w:szCs w:val="24"/>
        </w:rPr>
        <w:t>E.G. Ekwuru.</w:t>
      </w:r>
      <w:r w:rsidRPr="00062CB3">
        <w:rPr>
          <w:rFonts w:ascii="Times New Roman" w:hAnsi="Times New Roman"/>
          <w:sz w:val="24"/>
          <w:szCs w:val="24"/>
        </w:rPr>
        <w:t xml:space="preserve"> </w:t>
      </w:r>
      <w:r w:rsidRPr="00062CB3">
        <w:rPr>
          <w:rFonts w:ascii="Times New Roman" w:hAnsi="Times New Roman"/>
          <w:i/>
          <w:sz w:val="24"/>
          <w:szCs w:val="24"/>
        </w:rPr>
        <w:t>The Price of Being Human as An African in the Contemporary World</w:t>
      </w:r>
      <w:r w:rsidRPr="00062CB3">
        <w:rPr>
          <w:rFonts w:ascii="Times New Roman" w:hAnsi="Times New Roman"/>
          <w:sz w:val="24"/>
          <w:szCs w:val="24"/>
        </w:rPr>
        <w:t>. Owerri: T</w:t>
      </w:r>
      <w:r>
        <w:rPr>
          <w:rFonts w:ascii="Times New Roman" w:hAnsi="Times New Roman"/>
          <w:sz w:val="24"/>
          <w:szCs w:val="24"/>
        </w:rPr>
        <w:t xml:space="preserve">OTAN Publishers Limited, 2000. </w:t>
      </w:r>
      <w:r w:rsidRPr="00062CB3">
        <w:rPr>
          <w:rFonts w:ascii="Times New Roman" w:hAnsi="Times New Roman"/>
          <w:sz w:val="24"/>
          <w:szCs w:val="24"/>
        </w:rPr>
        <w:t xml:space="preserve"> III</w:t>
      </w:r>
    </w:p>
    <w:p w:rsidR="00C01C60" w:rsidRDefault="00C01C60" w:rsidP="00C01C60">
      <w:pPr>
        <w:spacing w:before="100" w:beforeAutospacing="1" w:after="100" w:afterAutospacing="1" w:line="240" w:lineRule="auto"/>
        <w:ind w:left="360" w:hanging="360"/>
        <w:jc w:val="both"/>
      </w:pPr>
      <w:r>
        <w:t xml:space="preserve">42. </w:t>
      </w:r>
      <w:r w:rsidRPr="00D2567F">
        <w:rPr>
          <w:rFonts w:ascii="Times New Roman" w:hAnsi="Times New Roman"/>
          <w:sz w:val="24"/>
          <w:szCs w:val="24"/>
        </w:rPr>
        <w:t>Fajana A, and Biggs.</w:t>
      </w:r>
      <w:r>
        <w:rPr>
          <w:rFonts w:ascii="Times New Roman" w:hAnsi="Times New Roman"/>
          <w:sz w:val="24"/>
          <w:szCs w:val="24"/>
        </w:rPr>
        <w:t xml:space="preserve"> </w:t>
      </w:r>
      <w:r w:rsidRPr="00D2567F">
        <w:rPr>
          <w:rFonts w:ascii="Times New Roman" w:hAnsi="Times New Roman"/>
          <w:sz w:val="24"/>
          <w:szCs w:val="24"/>
        </w:rPr>
        <w:t xml:space="preserve">B..J. </w:t>
      </w:r>
      <w:r w:rsidRPr="00D2567F">
        <w:rPr>
          <w:rFonts w:ascii="Times New Roman" w:hAnsi="Times New Roman"/>
          <w:i/>
          <w:sz w:val="24"/>
          <w:szCs w:val="24"/>
        </w:rPr>
        <w:t>Nigeria History</w:t>
      </w:r>
      <w:r w:rsidRPr="00D2567F">
        <w:rPr>
          <w:rFonts w:ascii="Times New Roman" w:hAnsi="Times New Roman"/>
          <w:sz w:val="24"/>
          <w:szCs w:val="24"/>
        </w:rPr>
        <w:t>. Ibadan: Longmans of Nigeria Ltd, 1967, 144</w:t>
      </w:r>
      <w:r>
        <w:rPr>
          <w:rFonts w:ascii="Times New Roman" w:hAnsi="Times New Roman"/>
          <w:sz w:val="24"/>
          <w:szCs w:val="24"/>
        </w:rPr>
        <w:t>.</w:t>
      </w:r>
      <w:r w:rsidRPr="00D2567F">
        <w:rPr>
          <w:rFonts w:ascii="Times New Roman" w:hAnsi="Times New Roman"/>
          <w:sz w:val="24"/>
          <w:szCs w:val="24"/>
        </w:rPr>
        <w:t xml:space="preserve"> </w:t>
      </w:r>
    </w:p>
    <w:p w:rsidR="00C01C60" w:rsidRDefault="00C01C60" w:rsidP="00C01C60">
      <w:pPr>
        <w:pStyle w:val="EndnoteText"/>
        <w:ind w:left="360" w:hanging="360"/>
        <w:jc w:val="both"/>
      </w:pPr>
      <w:r>
        <w:t xml:space="preserve">43. </w:t>
      </w:r>
      <w:r w:rsidRPr="00062CB3">
        <w:rPr>
          <w:rFonts w:ascii="Times New Roman" w:hAnsi="Times New Roman"/>
          <w:sz w:val="24"/>
          <w:szCs w:val="24"/>
        </w:rPr>
        <w:t>Dairo Joseph. Interviewed at Igbaja Sept 2016</w:t>
      </w:r>
    </w:p>
    <w:p w:rsidR="00C01C60" w:rsidRDefault="00C01C60" w:rsidP="00C01C60">
      <w:pPr>
        <w:pStyle w:val="EndnoteText"/>
        <w:ind w:left="360" w:hanging="360"/>
        <w:jc w:val="both"/>
      </w:pPr>
      <w:r>
        <w:t xml:space="preserve">44. </w:t>
      </w:r>
      <w:r w:rsidRPr="00062CB3">
        <w:rPr>
          <w:rFonts w:ascii="Times New Roman" w:hAnsi="Times New Roman"/>
          <w:sz w:val="24"/>
          <w:szCs w:val="24"/>
        </w:rPr>
        <w:t>Muniru Interviewed at Igbaja Sept 2016</w:t>
      </w:r>
    </w:p>
    <w:p w:rsidR="00C01C60" w:rsidRDefault="00C01C60" w:rsidP="00C01C60">
      <w:pPr>
        <w:ind w:left="360" w:hanging="360"/>
        <w:jc w:val="both"/>
      </w:pPr>
      <w:r>
        <w:t xml:space="preserve">45. </w:t>
      </w:r>
      <w:r w:rsidRPr="00D2567F">
        <w:rPr>
          <w:rFonts w:ascii="Times New Roman" w:hAnsi="Times New Roman"/>
          <w:sz w:val="24"/>
          <w:szCs w:val="24"/>
        </w:rPr>
        <w:t xml:space="preserve">Madu </w:t>
      </w:r>
      <w:hyperlink r:id="rId13" w:tooltip="View Author Column" w:history="1">
        <w:r w:rsidRPr="00D2567F">
          <w:rPr>
            <w:rStyle w:val="Hyperlink"/>
            <w:rFonts w:ascii="Times New Roman" w:hAnsi="Times New Roman"/>
            <w:bCs/>
            <w:color w:val="auto"/>
            <w:sz w:val="24"/>
            <w:szCs w:val="24"/>
            <w:u w:val="none"/>
          </w:rPr>
          <w:t>Leonard</w:t>
        </w:r>
      </w:hyperlink>
      <w:r w:rsidRPr="00D2567F">
        <w:rPr>
          <w:rFonts w:ascii="Times New Roman" w:hAnsi="Times New Roman"/>
          <w:sz w:val="24"/>
          <w:szCs w:val="24"/>
        </w:rPr>
        <w:t xml:space="preserve"> </w:t>
      </w:r>
      <w:r>
        <w:rPr>
          <w:rFonts w:ascii="Times New Roman" w:hAnsi="Times New Roman"/>
          <w:sz w:val="24"/>
          <w:szCs w:val="24"/>
        </w:rPr>
        <w:t>T</w:t>
      </w:r>
      <w:r w:rsidRPr="00D2567F">
        <w:rPr>
          <w:rFonts w:ascii="Times New Roman" w:hAnsi="Times New Roman"/>
          <w:i/>
          <w:sz w:val="24"/>
          <w:szCs w:val="24"/>
        </w:rPr>
        <w:t xml:space="preserve">raditional African Religion Still Very Relevant In Africa. </w:t>
      </w:r>
      <w:hyperlink r:id="rId14" w:history="1">
        <w:r w:rsidRPr="00D2567F">
          <w:rPr>
            <w:rStyle w:val="Hyperlink"/>
            <w:rFonts w:ascii="Times New Roman" w:hAnsi="Times New Roman"/>
            <w:color w:val="auto"/>
            <w:sz w:val="24"/>
            <w:szCs w:val="24"/>
            <w:u w:val="none"/>
          </w:rPr>
          <w:t>www.religion</w:t>
        </w:r>
      </w:hyperlink>
      <w:r w:rsidRPr="00D2567F">
        <w:rPr>
          <w:rFonts w:ascii="Times New Roman" w:hAnsi="Times New Roman"/>
          <w:sz w:val="24"/>
          <w:szCs w:val="24"/>
        </w:rPr>
        <w:t xml:space="preserve">innigeria.com accessed in Nov 2013. </w:t>
      </w:r>
    </w:p>
    <w:p w:rsidR="00C01C60" w:rsidRDefault="00C01C60" w:rsidP="00C01C60">
      <w:pPr>
        <w:ind w:left="360" w:hanging="360"/>
        <w:jc w:val="both"/>
      </w:pPr>
      <w:r>
        <w:t xml:space="preserve">46. </w:t>
      </w:r>
      <w:r w:rsidRPr="00D2567F">
        <w:rPr>
          <w:rFonts w:ascii="Times New Roman" w:hAnsi="Times New Roman"/>
          <w:sz w:val="24"/>
          <w:szCs w:val="24"/>
        </w:rPr>
        <w:t xml:space="preserve">Madu </w:t>
      </w:r>
      <w:hyperlink r:id="rId15" w:tooltip="View Author Column" w:history="1">
        <w:r w:rsidRPr="00D2567F">
          <w:rPr>
            <w:rStyle w:val="Hyperlink"/>
            <w:rFonts w:ascii="Times New Roman" w:hAnsi="Times New Roman"/>
            <w:bCs/>
            <w:color w:val="auto"/>
            <w:sz w:val="24"/>
            <w:szCs w:val="24"/>
            <w:u w:val="none"/>
          </w:rPr>
          <w:t>Leonard</w:t>
        </w:r>
      </w:hyperlink>
      <w:r w:rsidRPr="00D2567F">
        <w:rPr>
          <w:rFonts w:ascii="Times New Roman" w:hAnsi="Times New Roman"/>
          <w:sz w:val="24"/>
          <w:szCs w:val="24"/>
        </w:rPr>
        <w:t xml:space="preserve"> </w:t>
      </w:r>
    </w:p>
    <w:p w:rsidR="00C01C60" w:rsidRDefault="00C01C60" w:rsidP="00C01C60">
      <w:pPr>
        <w:pStyle w:val="EndnoteText"/>
        <w:ind w:left="360" w:hanging="360"/>
        <w:jc w:val="both"/>
      </w:pPr>
      <w:r>
        <w:rPr>
          <w:rFonts w:ascii="Times New Roman" w:hAnsi="Times New Roman"/>
          <w:sz w:val="24"/>
          <w:szCs w:val="24"/>
        </w:rPr>
        <w:t xml:space="preserve">47. E. Bolaji Idowu, </w:t>
      </w:r>
      <w:r w:rsidRPr="00062CB3">
        <w:rPr>
          <w:rFonts w:ascii="Times New Roman" w:hAnsi="Times New Roman"/>
          <w:i/>
          <w:sz w:val="24"/>
          <w:szCs w:val="24"/>
        </w:rPr>
        <w:t>Olodumare: God in Yoruba Belief,</w:t>
      </w:r>
      <w:r w:rsidRPr="00062CB3">
        <w:rPr>
          <w:rFonts w:ascii="Times New Roman" w:hAnsi="Times New Roman"/>
          <w:sz w:val="24"/>
          <w:szCs w:val="24"/>
        </w:rPr>
        <w:t xml:space="preserve"> (Lagos: Longman Nigeria PLC, 1996), 5 </w:t>
      </w:r>
    </w:p>
    <w:p w:rsidR="00C01C60" w:rsidRDefault="00C01C60" w:rsidP="00C01C60">
      <w:pPr>
        <w:pStyle w:val="EndnoteText"/>
        <w:ind w:left="360" w:hanging="360"/>
        <w:jc w:val="both"/>
      </w:pPr>
      <w:r>
        <w:t xml:space="preserve">48. </w:t>
      </w:r>
      <w:r w:rsidRPr="00062CB3">
        <w:rPr>
          <w:rFonts w:ascii="Times New Roman" w:hAnsi="Times New Roman"/>
          <w:sz w:val="24"/>
          <w:szCs w:val="24"/>
        </w:rPr>
        <w:t xml:space="preserve">John Templeton, </w:t>
      </w:r>
      <w:r w:rsidRPr="00062CB3">
        <w:rPr>
          <w:rFonts w:ascii="Times New Roman" w:hAnsi="Times New Roman"/>
          <w:i/>
          <w:sz w:val="24"/>
          <w:szCs w:val="24"/>
        </w:rPr>
        <w:t xml:space="preserve">The Humble Approach in Theology and Science. </w:t>
      </w:r>
      <w:hyperlink r:id="rId16" w:history="1">
        <w:r w:rsidRPr="00240A97">
          <w:rPr>
            <w:rStyle w:val="Hyperlink"/>
            <w:rFonts w:ascii="Times New Roman" w:hAnsi="Times New Roman"/>
            <w:color w:val="auto"/>
            <w:sz w:val="24"/>
            <w:szCs w:val="24"/>
            <w:u w:val="none"/>
          </w:rPr>
          <w:t>www.thefutureof</w:t>
        </w:r>
      </w:hyperlink>
      <w:r w:rsidRPr="00240A97">
        <w:rPr>
          <w:rFonts w:ascii="Times New Roman" w:hAnsi="Times New Roman"/>
          <w:sz w:val="24"/>
          <w:szCs w:val="24"/>
        </w:rPr>
        <w:t xml:space="preserve"> atrinnigeria.com Accessed in Jan 2016, 3</w:t>
      </w:r>
    </w:p>
    <w:p w:rsidR="00C01C60" w:rsidRDefault="00C01C60" w:rsidP="00C01C60">
      <w:pPr>
        <w:pStyle w:val="EndnoteText"/>
        <w:ind w:left="360" w:hanging="360"/>
        <w:jc w:val="both"/>
      </w:pPr>
      <w:r>
        <w:lastRenderedPageBreak/>
        <w:t xml:space="preserve">49. </w:t>
      </w:r>
      <w:r w:rsidRPr="00240A97">
        <w:rPr>
          <w:rFonts w:ascii="Times New Roman" w:hAnsi="Times New Roman"/>
          <w:sz w:val="24"/>
          <w:szCs w:val="24"/>
        </w:rPr>
        <w:t xml:space="preserve">John Templeton, </w:t>
      </w:r>
    </w:p>
    <w:p w:rsidR="00C01C60" w:rsidRDefault="00C01C60" w:rsidP="00C01C60">
      <w:pPr>
        <w:pStyle w:val="EndnoteText"/>
        <w:ind w:left="360" w:hanging="360"/>
        <w:jc w:val="both"/>
      </w:pPr>
      <w:r>
        <w:t xml:space="preserve">50. </w:t>
      </w:r>
      <w:r>
        <w:rPr>
          <w:rFonts w:ascii="Times New Roman" w:hAnsi="Times New Roman"/>
          <w:sz w:val="24"/>
          <w:szCs w:val="24"/>
        </w:rPr>
        <w:t xml:space="preserve">T. David. Adamo, </w:t>
      </w:r>
      <w:r w:rsidRPr="00062CB3">
        <w:rPr>
          <w:rFonts w:ascii="Times New Roman" w:hAnsi="Times New Roman"/>
          <w:sz w:val="24"/>
          <w:szCs w:val="24"/>
        </w:rPr>
        <w:t>Christianity and the African Traditional Religion (s): The Postcolonial Round of Engagement. Rel. D. Dissertation, Indiana Christian University. Accessed in Jan 2016. 8</w:t>
      </w:r>
    </w:p>
    <w:p w:rsidR="00C01C60" w:rsidRDefault="00C01C60" w:rsidP="00C01C60">
      <w:pPr>
        <w:pStyle w:val="EndnoteText"/>
        <w:ind w:left="360" w:hanging="360"/>
        <w:jc w:val="both"/>
      </w:pPr>
      <w:r>
        <w:t xml:space="preserve">51. </w:t>
      </w:r>
      <w:r w:rsidRPr="00062CB3">
        <w:rPr>
          <w:rFonts w:ascii="Times New Roman" w:hAnsi="Times New Roman"/>
          <w:sz w:val="24"/>
          <w:szCs w:val="24"/>
        </w:rPr>
        <w:t>E. B.</w:t>
      </w:r>
      <w:r>
        <w:rPr>
          <w:rFonts w:ascii="Times New Roman" w:hAnsi="Times New Roman"/>
          <w:sz w:val="24"/>
          <w:szCs w:val="24"/>
        </w:rPr>
        <w:t xml:space="preserve"> </w:t>
      </w:r>
      <w:r w:rsidRPr="00062CB3">
        <w:rPr>
          <w:rFonts w:ascii="Times New Roman" w:hAnsi="Times New Roman"/>
          <w:sz w:val="24"/>
          <w:szCs w:val="24"/>
        </w:rPr>
        <w:t xml:space="preserve">Iyekolo </w:t>
      </w:r>
      <w:r w:rsidRPr="00062CB3">
        <w:rPr>
          <w:rFonts w:ascii="Times New Roman" w:hAnsi="Times New Roman"/>
          <w:i/>
          <w:sz w:val="24"/>
          <w:szCs w:val="24"/>
        </w:rPr>
        <w:t>The People of Okun Land</w:t>
      </w:r>
      <w:r w:rsidRPr="00062CB3">
        <w:rPr>
          <w:rFonts w:ascii="Times New Roman" w:hAnsi="Times New Roman"/>
          <w:sz w:val="24"/>
          <w:szCs w:val="24"/>
        </w:rPr>
        <w:t xml:space="preserve"> (Lagos: Concept Publication Limited, 2006), 107.</w:t>
      </w:r>
    </w:p>
    <w:p w:rsidR="00C01C60" w:rsidRDefault="00C01C60" w:rsidP="00C01C60">
      <w:pPr>
        <w:pStyle w:val="EndnoteText"/>
        <w:ind w:left="360" w:hanging="360"/>
        <w:jc w:val="both"/>
      </w:pPr>
      <w:r>
        <w:t xml:space="preserve">51. </w:t>
      </w:r>
      <w:r w:rsidRPr="00062CB3">
        <w:rPr>
          <w:rFonts w:ascii="Times New Roman" w:hAnsi="Times New Roman"/>
          <w:sz w:val="24"/>
          <w:szCs w:val="24"/>
        </w:rPr>
        <w:t>E. B.</w:t>
      </w:r>
      <w:r>
        <w:rPr>
          <w:rFonts w:ascii="Times New Roman" w:hAnsi="Times New Roman"/>
          <w:sz w:val="24"/>
          <w:szCs w:val="24"/>
        </w:rPr>
        <w:t xml:space="preserve"> </w:t>
      </w:r>
      <w:r w:rsidRPr="00062CB3">
        <w:rPr>
          <w:rFonts w:ascii="Times New Roman" w:hAnsi="Times New Roman"/>
          <w:sz w:val="24"/>
          <w:szCs w:val="24"/>
        </w:rPr>
        <w:t>Iyekolo</w:t>
      </w:r>
      <w:r>
        <w:rPr>
          <w:rFonts w:ascii="Times New Roman" w:hAnsi="Times New Roman"/>
          <w:sz w:val="24"/>
          <w:szCs w:val="24"/>
        </w:rPr>
        <w:t xml:space="preserve">. </w:t>
      </w:r>
    </w:p>
    <w:p w:rsidR="00C01C60" w:rsidRDefault="00C01C60" w:rsidP="00C01C60">
      <w:pPr>
        <w:pStyle w:val="EndnoteText"/>
        <w:ind w:left="360" w:hanging="360"/>
        <w:jc w:val="both"/>
      </w:pPr>
      <w:r>
        <w:t xml:space="preserve">52. </w:t>
      </w:r>
      <w:r w:rsidRPr="00062CB3">
        <w:rPr>
          <w:rFonts w:ascii="Times New Roman" w:hAnsi="Times New Roman"/>
          <w:sz w:val="24"/>
          <w:szCs w:val="24"/>
        </w:rPr>
        <w:t>E. B.</w:t>
      </w:r>
      <w:r>
        <w:rPr>
          <w:rFonts w:ascii="Times New Roman" w:hAnsi="Times New Roman"/>
          <w:sz w:val="24"/>
          <w:szCs w:val="24"/>
        </w:rPr>
        <w:t xml:space="preserve"> Iyekolo.</w:t>
      </w:r>
    </w:p>
    <w:p w:rsidR="00C01C60" w:rsidRDefault="00C01C60" w:rsidP="00C01C60">
      <w:pPr>
        <w:spacing w:line="240" w:lineRule="auto"/>
        <w:ind w:left="360" w:hanging="360"/>
        <w:jc w:val="both"/>
      </w:pPr>
      <w:r>
        <w:t xml:space="preserve">53. </w:t>
      </w:r>
      <w:r w:rsidRPr="007067E1">
        <w:rPr>
          <w:rFonts w:ascii="Times New Roman" w:hAnsi="Times New Roman"/>
          <w:sz w:val="24"/>
          <w:szCs w:val="24"/>
        </w:rPr>
        <w:t>‘Lai Olurode and P.O.</w:t>
      </w:r>
      <w:r>
        <w:rPr>
          <w:rFonts w:ascii="Times New Roman" w:hAnsi="Times New Roman"/>
          <w:sz w:val="24"/>
          <w:szCs w:val="24"/>
        </w:rPr>
        <w:t xml:space="preserve"> </w:t>
      </w:r>
      <w:r w:rsidRPr="007067E1">
        <w:rPr>
          <w:rFonts w:ascii="Times New Roman" w:hAnsi="Times New Roman"/>
          <w:sz w:val="24"/>
          <w:szCs w:val="24"/>
        </w:rPr>
        <w:t>Olusanya,</w:t>
      </w:r>
      <w:r>
        <w:rPr>
          <w:rFonts w:ascii="Times New Roman" w:hAnsi="Times New Roman"/>
          <w:sz w:val="24"/>
          <w:szCs w:val="24"/>
        </w:rPr>
        <w:t xml:space="preserve"> </w:t>
      </w:r>
      <w:r w:rsidRPr="007067E1">
        <w:rPr>
          <w:rFonts w:ascii="Times New Roman" w:hAnsi="Times New Roman"/>
          <w:i/>
          <w:sz w:val="24"/>
          <w:szCs w:val="24"/>
        </w:rPr>
        <w:t>Nigeria Heritage: The Yoruba Example</w:t>
      </w:r>
      <w:r w:rsidRPr="007067E1">
        <w:rPr>
          <w:rFonts w:ascii="Times New Roman" w:hAnsi="Times New Roman"/>
          <w:sz w:val="24"/>
          <w:szCs w:val="24"/>
        </w:rPr>
        <w:t xml:space="preserve"> (Lagos: Rebonik Publication Limited, 77</w:t>
      </w:r>
    </w:p>
    <w:p w:rsidR="00C01C60" w:rsidRDefault="00C01C60" w:rsidP="00C01C60">
      <w:pPr>
        <w:ind w:left="360" w:hanging="360"/>
        <w:jc w:val="both"/>
      </w:pPr>
      <w:r>
        <w:t xml:space="preserve">54. </w:t>
      </w:r>
      <w:hyperlink r:id="rId17" w:tooltip="View Author Column" w:history="1">
        <w:r w:rsidRPr="007067E1">
          <w:rPr>
            <w:rStyle w:val="Hyperlink"/>
            <w:rFonts w:ascii="Times New Roman" w:hAnsi="Times New Roman"/>
            <w:bCs/>
            <w:color w:val="auto"/>
            <w:sz w:val="24"/>
            <w:szCs w:val="24"/>
            <w:u w:val="none"/>
          </w:rPr>
          <w:t>Leonard</w:t>
        </w:r>
      </w:hyperlink>
      <w:r>
        <w:t xml:space="preserve"> </w:t>
      </w:r>
      <w:r w:rsidRPr="007067E1">
        <w:rPr>
          <w:rFonts w:ascii="Times New Roman" w:hAnsi="Times New Roman"/>
          <w:sz w:val="24"/>
          <w:szCs w:val="24"/>
        </w:rPr>
        <w:t>Madu</w:t>
      </w:r>
      <w:r>
        <w:rPr>
          <w:rFonts w:ascii="Times New Roman" w:hAnsi="Times New Roman"/>
          <w:sz w:val="24"/>
          <w:szCs w:val="24"/>
        </w:rPr>
        <w:t xml:space="preserve"> </w:t>
      </w:r>
      <w:r w:rsidRPr="007067E1">
        <w:rPr>
          <w:rFonts w:ascii="Times New Roman" w:hAnsi="Times New Roman"/>
          <w:i/>
          <w:sz w:val="24"/>
          <w:szCs w:val="24"/>
        </w:rPr>
        <w:t xml:space="preserve">Traditional African Religion Still Very Relevant In Africa. </w:t>
      </w:r>
      <w:hyperlink r:id="rId18" w:history="1">
        <w:r w:rsidRPr="007067E1">
          <w:rPr>
            <w:rStyle w:val="Hyperlink"/>
            <w:rFonts w:ascii="Times New Roman" w:hAnsi="Times New Roman"/>
            <w:color w:val="auto"/>
            <w:sz w:val="24"/>
            <w:szCs w:val="24"/>
            <w:u w:val="none"/>
          </w:rPr>
          <w:t>www.religion</w:t>
        </w:r>
      </w:hyperlink>
      <w:r w:rsidRPr="007067E1">
        <w:rPr>
          <w:rFonts w:ascii="Times New Roman" w:hAnsi="Times New Roman"/>
          <w:sz w:val="24"/>
          <w:szCs w:val="24"/>
        </w:rPr>
        <w:t xml:space="preserve">innigeria.com accessed in Nov 2013. </w:t>
      </w:r>
    </w:p>
    <w:p w:rsidR="00C01C60" w:rsidRDefault="00C01C60" w:rsidP="00C01C60">
      <w:pPr>
        <w:pStyle w:val="EndnoteText"/>
        <w:ind w:left="360" w:hanging="360"/>
        <w:jc w:val="both"/>
      </w:pPr>
      <w:r>
        <w:t xml:space="preserve">55. </w:t>
      </w:r>
      <w:r w:rsidRPr="00062CB3">
        <w:rPr>
          <w:rFonts w:ascii="Times New Roman" w:hAnsi="Times New Roman"/>
          <w:sz w:val="24"/>
          <w:szCs w:val="24"/>
        </w:rPr>
        <w:t>W</w:t>
      </w:r>
      <w:r>
        <w:rPr>
          <w:rFonts w:ascii="Times New Roman" w:hAnsi="Times New Roman"/>
          <w:sz w:val="24"/>
          <w:szCs w:val="24"/>
        </w:rPr>
        <w:t xml:space="preserve">. R. </w:t>
      </w:r>
      <w:r w:rsidRPr="00062CB3">
        <w:rPr>
          <w:rFonts w:ascii="Times New Roman" w:hAnsi="Times New Roman"/>
          <w:sz w:val="24"/>
          <w:szCs w:val="24"/>
        </w:rPr>
        <w:t>Omotoye Inter-Religious Dialogue as a Panacea for National Development in Nigeria. Ilorin: Tertiary Educat</w:t>
      </w:r>
      <w:r>
        <w:rPr>
          <w:rFonts w:ascii="Times New Roman" w:hAnsi="Times New Roman"/>
          <w:sz w:val="24"/>
          <w:szCs w:val="24"/>
        </w:rPr>
        <w:t>ion Trust Fund Vol 15, No 1,</w:t>
      </w:r>
      <w:r w:rsidRPr="00062CB3">
        <w:rPr>
          <w:rFonts w:ascii="Times New Roman" w:hAnsi="Times New Roman"/>
          <w:sz w:val="24"/>
          <w:szCs w:val="24"/>
        </w:rPr>
        <w:t xml:space="preserve"> 57-76</w:t>
      </w:r>
    </w:p>
    <w:p w:rsidR="00C01C60" w:rsidRDefault="00C01C60" w:rsidP="00C01C60">
      <w:pPr>
        <w:pStyle w:val="EndnoteText"/>
        <w:ind w:left="360" w:hanging="360"/>
        <w:jc w:val="both"/>
      </w:pPr>
      <w:r>
        <w:t xml:space="preserve">56. </w:t>
      </w:r>
      <w:r w:rsidRPr="00062CB3">
        <w:rPr>
          <w:rFonts w:ascii="Times New Roman" w:hAnsi="Times New Roman"/>
          <w:sz w:val="24"/>
          <w:szCs w:val="24"/>
        </w:rPr>
        <w:t>Olu E.</w:t>
      </w:r>
      <w:r>
        <w:rPr>
          <w:rFonts w:ascii="Times New Roman" w:hAnsi="Times New Roman"/>
          <w:sz w:val="24"/>
          <w:szCs w:val="24"/>
        </w:rPr>
        <w:t xml:space="preserve"> </w:t>
      </w:r>
      <w:r w:rsidRPr="00062CB3">
        <w:rPr>
          <w:rFonts w:ascii="Times New Roman" w:hAnsi="Times New Roman"/>
          <w:sz w:val="24"/>
          <w:szCs w:val="24"/>
        </w:rPr>
        <w:t xml:space="preserve">Alana “The Relationship between Christian, Muslims and Afrelists in History with Particular Reference to Nigeria.” </w:t>
      </w:r>
      <w:r w:rsidRPr="00062CB3">
        <w:rPr>
          <w:rFonts w:ascii="Times New Roman" w:hAnsi="Times New Roman"/>
          <w:i/>
          <w:sz w:val="24"/>
          <w:szCs w:val="24"/>
        </w:rPr>
        <w:t>Studies in Religious Understanding in Nigeria</w:t>
      </w:r>
      <w:r w:rsidRPr="00062CB3">
        <w:rPr>
          <w:rFonts w:ascii="Times New Roman" w:hAnsi="Times New Roman"/>
          <w:sz w:val="24"/>
          <w:szCs w:val="24"/>
        </w:rPr>
        <w:t>, Rasaq D. Abubakre (ed), Ilorin, Christy David Printers, 1993,211</w:t>
      </w:r>
    </w:p>
    <w:p w:rsidR="00C01C60" w:rsidRDefault="00C01C60" w:rsidP="00C01C60">
      <w:pPr>
        <w:pStyle w:val="EndnoteText"/>
        <w:ind w:left="360" w:hanging="360"/>
        <w:jc w:val="both"/>
      </w:pPr>
      <w:r>
        <w:t xml:space="preserve">57. </w:t>
      </w:r>
      <w:r w:rsidRPr="00062CB3">
        <w:rPr>
          <w:rFonts w:ascii="Times New Roman" w:hAnsi="Times New Roman"/>
          <w:sz w:val="24"/>
          <w:szCs w:val="24"/>
        </w:rPr>
        <w:t>S.A.</w:t>
      </w:r>
      <w:r>
        <w:rPr>
          <w:rFonts w:ascii="Times New Roman" w:hAnsi="Times New Roman"/>
          <w:sz w:val="24"/>
          <w:szCs w:val="24"/>
        </w:rPr>
        <w:t xml:space="preserve"> </w:t>
      </w:r>
      <w:r w:rsidRPr="00062CB3">
        <w:rPr>
          <w:rFonts w:ascii="Times New Roman" w:hAnsi="Times New Roman"/>
          <w:sz w:val="24"/>
          <w:szCs w:val="24"/>
        </w:rPr>
        <w:t>Owoeye,</w:t>
      </w:r>
      <w:r>
        <w:rPr>
          <w:rFonts w:ascii="Times New Roman" w:hAnsi="Times New Roman"/>
          <w:sz w:val="24"/>
          <w:szCs w:val="24"/>
        </w:rPr>
        <w:t xml:space="preserve"> </w:t>
      </w:r>
      <w:r w:rsidRPr="00062CB3">
        <w:rPr>
          <w:rFonts w:ascii="Times New Roman" w:hAnsi="Times New Roman"/>
          <w:sz w:val="24"/>
          <w:szCs w:val="24"/>
        </w:rPr>
        <w:t xml:space="preserve">“Harvest of Religious Conflict in Post-Independent Nigeria 1980-2002, </w:t>
      </w:r>
      <w:r w:rsidRPr="00062CB3">
        <w:rPr>
          <w:rFonts w:ascii="Times New Roman" w:hAnsi="Times New Roman"/>
          <w:i/>
          <w:sz w:val="24"/>
          <w:szCs w:val="24"/>
        </w:rPr>
        <w:t>Alore</w:t>
      </w:r>
      <w:r w:rsidRPr="00062CB3">
        <w:rPr>
          <w:rFonts w:ascii="Times New Roman" w:hAnsi="Times New Roman"/>
          <w:sz w:val="24"/>
          <w:szCs w:val="24"/>
        </w:rPr>
        <w:t>, Journal, Faculty of Arts, University of Ilorin, Ilorin Vol 5., 2005,195</w:t>
      </w:r>
    </w:p>
    <w:p w:rsidR="00C01C60" w:rsidRDefault="00C01C60" w:rsidP="00C01C60">
      <w:pPr>
        <w:pStyle w:val="EndnoteText"/>
        <w:ind w:left="360" w:hanging="360"/>
        <w:jc w:val="both"/>
      </w:pPr>
      <w:r>
        <w:t xml:space="preserve">58. </w:t>
      </w:r>
      <w:r>
        <w:rPr>
          <w:rFonts w:ascii="Times New Roman" w:hAnsi="Times New Roman"/>
          <w:sz w:val="24"/>
          <w:szCs w:val="24"/>
        </w:rPr>
        <w:t xml:space="preserve">A.T. Dopamu, </w:t>
      </w:r>
      <w:r w:rsidRPr="00062CB3">
        <w:rPr>
          <w:rFonts w:ascii="Times New Roman" w:hAnsi="Times New Roman"/>
          <w:sz w:val="24"/>
          <w:szCs w:val="24"/>
        </w:rPr>
        <w:t>“Religious Pluralism in Nigeria: The Example of the Yoruba.” Dialogue: Issues in Contemporary Discussio</w:t>
      </w:r>
      <w:r>
        <w:rPr>
          <w:rFonts w:ascii="Times New Roman" w:hAnsi="Times New Roman"/>
          <w:sz w:val="24"/>
          <w:szCs w:val="24"/>
        </w:rPr>
        <w:t>n, Ade P. Dopamu (ed) et.al Akur</w:t>
      </w:r>
      <w:r w:rsidRPr="00062CB3">
        <w:rPr>
          <w:rFonts w:ascii="Times New Roman" w:hAnsi="Times New Roman"/>
          <w:sz w:val="24"/>
          <w:szCs w:val="24"/>
        </w:rPr>
        <w:t>e: Big Small Book, 2007, 313</w:t>
      </w:r>
      <w:r>
        <w:rPr>
          <w:rFonts w:ascii="Times New Roman" w:hAnsi="Times New Roman"/>
          <w:sz w:val="24"/>
          <w:szCs w:val="24"/>
        </w:rPr>
        <w:t>.</w:t>
      </w:r>
      <w:r w:rsidRPr="00062CB3">
        <w:rPr>
          <w:rFonts w:ascii="Times New Roman" w:hAnsi="Times New Roman"/>
          <w:sz w:val="24"/>
          <w:szCs w:val="24"/>
        </w:rPr>
        <w:t xml:space="preserve"> </w:t>
      </w:r>
    </w:p>
    <w:p w:rsidR="00C01C60" w:rsidRDefault="00C01C60" w:rsidP="00C01C60">
      <w:pPr>
        <w:ind w:left="360" w:hanging="360"/>
        <w:jc w:val="both"/>
      </w:pPr>
      <w:r>
        <w:t xml:space="preserve">59. </w:t>
      </w:r>
      <w:r w:rsidRPr="007067E1">
        <w:rPr>
          <w:rFonts w:ascii="Times New Roman" w:hAnsi="Times New Roman"/>
          <w:sz w:val="24"/>
          <w:szCs w:val="24"/>
        </w:rPr>
        <w:t xml:space="preserve">Douglas Anele </w:t>
      </w:r>
      <w:hyperlink r:id="rId19" w:history="1">
        <w:r w:rsidRPr="007067E1">
          <w:rPr>
            <w:rStyle w:val="Hyperlink"/>
            <w:rFonts w:ascii="Times New Roman" w:hAnsi="Times New Roman"/>
            <w:color w:val="auto"/>
            <w:sz w:val="24"/>
            <w:szCs w:val="24"/>
            <w:u w:val="none"/>
          </w:rPr>
          <w:t>http://www.vanguardngr.com/2013/12/religion-underdeveloped-nigeria-2/</w:t>
        </w:r>
      </w:hyperlink>
      <w:r w:rsidRPr="007067E1">
        <w:rPr>
          <w:rFonts w:ascii="Times New Roman" w:hAnsi="Times New Roman"/>
          <w:sz w:val="24"/>
          <w:szCs w:val="24"/>
        </w:rPr>
        <w:t xml:space="preserve"> Accessed in July 2017</w:t>
      </w:r>
      <w:r>
        <w:rPr>
          <w:rFonts w:ascii="Times New Roman" w:hAnsi="Times New Roman"/>
          <w:sz w:val="24"/>
          <w:szCs w:val="24"/>
        </w:rPr>
        <w:t xml:space="preserve">. </w:t>
      </w:r>
    </w:p>
    <w:p w:rsidR="00C01C60" w:rsidRDefault="00C01C60" w:rsidP="00C01C60">
      <w:pPr>
        <w:pStyle w:val="EndnoteText"/>
        <w:ind w:left="360" w:hanging="360"/>
        <w:jc w:val="both"/>
      </w:pPr>
      <w:r>
        <w:t xml:space="preserve">60. </w:t>
      </w:r>
      <w:r>
        <w:rPr>
          <w:rFonts w:ascii="Times New Roman" w:hAnsi="Times New Roman"/>
          <w:sz w:val="24"/>
          <w:szCs w:val="24"/>
        </w:rPr>
        <w:t xml:space="preserve">John O. Onaiyekan </w:t>
      </w:r>
      <w:r w:rsidRPr="00062CB3">
        <w:rPr>
          <w:rFonts w:ascii="Times New Roman" w:hAnsi="Times New Roman"/>
          <w:i/>
          <w:sz w:val="24"/>
          <w:szCs w:val="24"/>
        </w:rPr>
        <w:t xml:space="preserve">Christianity A Foreign Religion </w:t>
      </w:r>
      <w:r w:rsidRPr="00062CB3">
        <w:rPr>
          <w:rFonts w:ascii="Times New Roman" w:hAnsi="Times New Roman"/>
          <w:sz w:val="24"/>
          <w:szCs w:val="24"/>
        </w:rPr>
        <w:t xml:space="preserve"> Abuja: Gaudium Et Spes Inst</w:t>
      </w:r>
      <w:r>
        <w:rPr>
          <w:rFonts w:ascii="Times New Roman" w:hAnsi="Times New Roman"/>
          <w:sz w:val="24"/>
          <w:szCs w:val="24"/>
        </w:rPr>
        <w:t xml:space="preserve">itute, 2001,15 </w:t>
      </w:r>
    </w:p>
    <w:p w:rsidR="00C01C60" w:rsidRDefault="00C01C60" w:rsidP="00C01C60">
      <w:pPr>
        <w:pStyle w:val="EndnoteText"/>
        <w:ind w:left="360" w:hanging="360"/>
        <w:jc w:val="both"/>
      </w:pPr>
      <w:r>
        <w:t xml:space="preserve">61. </w:t>
      </w:r>
      <w:r>
        <w:rPr>
          <w:rFonts w:ascii="Times New Roman" w:hAnsi="Times New Roman"/>
          <w:sz w:val="24"/>
          <w:szCs w:val="24"/>
        </w:rPr>
        <w:t xml:space="preserve">P.A. Dopamu, </w:t>
      </w:r>
      <w:r w:rsidRPr="00C02398">
        <w:rPr>
          <w:rFonts w:ascii="Times New Roman" w:hAnsi="Times New Roman"/>
          <w:i/>
          <w:sz w:val="24"/>
          <w:szCs w:val="24"/>
        </w:rPr>
        <w:t>In the Service of Humanity</w:t>
      </w:r>
      <w:r w:rsidRPr="00C02398">
        <w:rPr>
          <w:rFonts w:ascii="Times New Roman" w:hAnsi="Times New Roman"/>
          <w:sz w:val="24"/>
          <w:szCs w:val="24"/>
        </w:rPr>
        <w:t xml:space="preserve"> (Farewell Lecture), Ilorin: Library and Publication Committee, 2009, 23</w:t>
      </w:r>
    </w:p>
    <w:p w:rsidR="00C01C60" w:rsidRDefault="00C01C60" w:rsidP="00C01C60">
      <w:pPr>
        <w:pStyle w:val="EndnoteText"/>
        <w:ind w:left="360" w:hanging="360"/>
        <w:jc w:val="both"/>
      </w:pPr>
      <w:r>
        <w:t xml:space="preserve">62. </w:t>
      </w:r>
      <w:r w:rsidRPr="00062CB3">
        <w:rPr>
          <w:rFonts w:ascii="Times New Roman" w:hAnsi="Times New Roman"/>
          <w:sz w:val="24"/>
          <w:szCs w:val="24"/>
        </w:rPr>
        <w:t xml:space="preserve">Joseph Fuwape,; Obayan Felix and Orebiyi Taiwo. (2016) Religious Freedom and National Security in Nigeria, Department of international relations, Department of Peace and Developmental Studies, Salem University, </w:t>
      </w:r>
      <w:hyperlink r:id="rId20" w:history="1">
        <w:r w:rsidRPr="00062CB3">
          <w:rPr>
            <w:rStyle w:val="Hyperlink"/>
            <w:rFonts w:ascii="Times New Roman" w:hAnsi="Times New Roman"/>
            <w:color w:val="auto"/>
            <w:sz w:val="24"/>
            <w:szCs w:val="24"/>
            <w:u w:val="none"/>
          </w:rPr>
          <w:t>www.religionfreedomiinnigeria.com</w:t>
        </w:r>
      </w:hyperlink>
      <w:r w:rsidRPr="00062CB3">
        <w:rPr>
          <w:rFonts w:ascii="Times New Roman" w:hAnsi="Times New Roman"/>
          <w:sz w:val="24"/>
          <w:szCs w:val="24"/>
        </w:rPr>
        <w:t xml:space="preserve"> Accessed in June 2016.</w:t>
      </w:r>
    </w:p>
    <w:p w:rsidR="00C01C60" w:rsidRDefault="00C01C60" w:rsidP="00C01C60">
      <w:pPr>
        <w:pStyle w:val="EndnoteText"/>
        <w:ind w:left="360" w:hanging="360"/>
        <w:jc w:val="both"/>
        <w:rPr>
          <w:rFonts w:ascii="Times New Roman" w:hAnsi="Times New Roman"/>
          <w:iCs/>
          <w:sz w:val="24"/>
          <w:szCs w:val="24"/>
        </w:rPr>
      </w:pPr>
      <w:r>
        <w:lastRenderedPageBreak/>
        <w:t xml:space="preserve">63. </w:t>
      </w:r>
      <w:r w:rsidRPr="00062CB3">
        <w:rPr>
          <w:rFonts w:ascii="Times New Roman" w:hAnsi="Times New Roman"/>
          <w:iCs/>
          <w:sz w:val="24"/>
          <w:szCs w:val="24"/>
        </w:rPr>
        <w:t>Elias</w:t>
      </w:r>
      <w:r>
        <w:rPr>
          <w:rFonts w:ascii="Times New Roman" w:hAnsi="Times New Roman"/>
          <w:iCs/>
          <w:sz w:val="24"/>
          <w:szCs w:val="24"/>
        </w:rPr>
        <w:t xml:space="preserve"> </w:t>
      </w:r>
      <w:r w:rsidRPr="00062CB3">
        <w:rPr>
          <w:rFonts w:ascii="Times New Roman" w:hAnsi="Times New Roman"/>
          <w:iCs/>
          <w:sz w:val="24"/>
          <w:szCs w:val="24"/>
        </w:rPr>
        <w:t>K.</w:t>
      </w:r>
      <w:r>
        <w:rPr>
          <w:rFonts w:ascii="Times New Roman" w:hAnsi="Times New Roman"/>
          <w:iCs/>
          <w:sz w:val="24"/>
          <w:szCs w:val="24"/>
        </w:rPr>
        <w:t xml:space="preserve"> </w:t>
      </w:r>
      <w:r w:rsidRPr="00062CB3">
        <w:rPr>
          <w:rFonts w:ascii="Times New Roman" w:hAnsi="Times New Roman"/>
          <w:iCs/>
          <w:sz w:val="24"/>
          <w:szCs w:val="24"/>
        </w:rPr>
        <w:t>Bongmba</w:t>
      </w:r>
      <w:r>
        <w:rPr>
          <w:rFonts w:ascii="Times New Roman" w:hAnsi="Times New Roman"/>
          <w:iCs/>
          <w:sz w:val="24"/>
          <w:szCs w:val="24"/>
        </w:rPr>
        <w:t xml:space="preserve"> </w:t>
      </w:r>
      <w:r w:rsidRPr="005E30FA">
        <w:rPr>
          <w:rFonts w:ascii="Times New Roman" w:hAnsi="Times New Roman"/>
          <w:i/>
          <w:iCs/>
          <w:sz w:val="24"/>
          <w:szCs w:val="24"/>
        </w:rPr>
        <w:t>African Traditional Religion</w:t>
      </w:r>
      <w:r w:rsidRPr="00062CB3">
        <w:rPr>
          <w:rFonts w:ascii="Times New Roman" w:hAnsi="Times New Roman"/>
          <w:iCs/>
          <w:sz w:val="24"/>
          <w:szCs w:val="24"/>
        </w:rPr>
        <w:t xml:space="preserve"> 2007</w:t>
      </w:r>
      <w:hyperlink r:id="rId21" w:history="1">
        <w:r w:rsidRPr="003C51A0">
          <w:rPr>
            <w:rStyle w:val="Hyperlink"/>
            <w:rFonts w:ascii="Times New Roman" w:hAnsi="Times New Roman"/>
            <w:iCs/>
            <w:color w:val="auto"/>
            <w:sz w:val="24"/>
            <w:szCs w:val="24"/>
            <w:u w:val="none"/>
          </w:rPr>
          <w:t>www.afric</w:t>
        </w:r>
      </w:hyperlink>
      <w:r>
        <w:rPr>
          <w:rFonts w:ascii="Times New Roman" w:hAnsi="Times New Roman"/>
          <w:iCs/>
          <w:sz w:val="24"/>
          <w:szCs w:val="24"/>
        </w:rPr>
        <w:t xml:space="preserve">antraditionalreligion.com Accessed in November 2016. </w:t>
      </w:r>
    </w:p>
    <w:p w:rsidR="00C01C60" w:rsidRDefault="00C01C60" w:rsidP="00C01C60">
      <w:pPr>
        <w:pStyle w:val="EndnoteText"/>
        <w:ind w:left="360" w:hanging="360"/>
        <w:jc w:val="both"/>
      </w:pPr>
      <w:r>
        <w:rPr>
          <w:rFonts w:ascii="Times New Roman" w:hAnsi="Times New Roman"/>
          <w:iCs/>
          <w:sz w:val="24"/>
          <w:szCs w:val="24"/>
        </w:rPr>
        <w:t xml:space="preserve">64. </w:t>
      </w:r>
      <w:r>
        <w:t xml:space="preserve">Rosalind I. J. </w:t>
      </w:r>
      <w:r w:rsidRPr="00062CB3">
        <w:t>Hacket</w:t>
      </w:r>
      <w:r>
        <w:t xml:space="preserve">t, </w:t>
      </w:r>
      <w:r w:rsidRPr="00062CB3">
        <w:rPr>
          <w:i/>
          <w:iCs/>
        </w:rPr>
        <w:t>Art and Religion in Africa.</w:t>
      </w:r>
      <w:r w:rsidRPr="00062CB3">
        <w:t xml:space="preserve"> </w:t>
      </w:r>
      <w:r>
        <w:t>(</w:t>
      </w:r>
      <w:r w:rsidRPr="00062CB3">
        <w:t>London: Cassell, 1996</w:t>
      </w:r>
      <w:r>
        <w:t xml:space="preserve">), 56. </w:t>
      </w:r>
    </w:p>
    <w:p w:rsidR="00C01C60" w:rsidRDefault="00C01C60" w:rsidP="00C01C60">
      <w:pPr>
        <w:pStyle w:val="NormalWeb"/>
        <w:tabs>
          <w:tab w:val="left" w:pos="720"/>
        </w:tabs>
        <w:ind w:left="360" w:hanging="360"/>
        <w:jc w:val="both"/>
      </w:pPr>
      <w:r>
        <w:t>65. Laurenti Magesa,</w:t>
      </w:r>
      <w:r w:rsidRPr="00062CB3">
        <w:t xml:space="preserve"> </w:t>
      </w:r>
      <w:r w:rsidRPr="001A6BAC">
        <w:rPr>
          <w:i/>
          <w:iCs/>
        </w:rPr>
        <w:t>African Religion: The Moral Traditions of Abundant Life.</w:t>
      </w:r>
      <w:r>
        <w:rPr>
          <w:i/>
          <w:iCs/>
        </w:rPr>
        <w:t xml:space="preserve"> </w:t>
      </w:r>
      <w:r w:rsidRPr="00062CB3">
        <w:t>Maryknoll, N.Y.: Orbis, 1997.</w:t>
      </w:r>
      <w:r>
        <w:tab/>
      </w:r>
      <w:r>
        <w:tab/>
        <w:t xml:space="preserve"> </w:t>
      </w:r>
      <w:r>
        <w:tab/>
      </w:r>
      <w:r>
        <w:tab/>
      </w:r>
      <w:r>
        <w:tab/>
      </w:r>
      <w:r>
        <w:tab/>
      </w:r>
      <w:r>
        <w:tab/>
      </w:r>
      <w:r>
        <w:tab/>
      </w:r>
      <w:r>
        <w:tab/>
      </w:r>
    </w:p>
    <w:p w:rsidR="00C01C60" w:rsidRDefault="00C01C60" w:rsidP="00C01C60">
      <w:pPr>
        <w:pStyle w:val="EndnoteText"/>
        <w:ind w:left="360" w:hanging="360"/>
        <w:jc w:val="both"/>
      </w:pPr>
      <w:r>
        <w:t xml:space="preserve">66. </w:t>
      </w:r>
      <w:r>
        <w:rPr>
          <w:rFonts w:ascii="Times New Roman" w:hAnsi="Times New Roman"/>
          <w:iCs/>
          <w:sz w:val="24"/>
          <w:szCs w:val="24"/>
        </w:rPr>
        <w:t>E</w:t>
      </w:r>
      <w:r w:rsidRPr="00062CB3">
        <w:rPr>
          <w:rFonts w:ascii="Times New Roman" w:hAnsi="Times New Roman"/>
          <w:iCs/>
          <w:sz w:val="24"/>
          <w:szCs w:val="24"/>
        </w:rPr>
        <w:t>liasK.Bongmba</w:t>
      </w:r>
      <w:r w:rsidRPr="005E30FA">
        <w:rPr>
          <w:rFonts w:ascii="Times New Roman" w:hAnsi="Times New Roman"/>
          <w:i/>
          <w:iCs/>
          <w:sz w:val="24"/>
          <w:szCs w:val="24"/>
        </w:rPr>
        <w:t>African Traditional Religion</w:t>
      </w:r>
      <w:r w:rsidRPr="00062CB3">
        <w:rPr>
          <w:rFonts w:ascii="Times New Roman" w:hAnsi="Times New Roman"/>
          <w:iCs/>
          <w:sz w:val="24"/>
          <w:szCs w:val="24"/>
        </w:rPr>
        <w:t xml:space="preserve"> 2007</w:t>
      </w:r>
      <w:r>
        <w:rPr>
          <w:rFonts w:ascii="Times New Roman" w:hAnsi="Times New Roman"/>
          <w:iCs/>
          <w:sz w:val="24"/>
          <w:szCs w:val="24"/>
        </w:rPr>
        <w:t xml:space="preserve">. </w:t>
      </w:r>
    </w:p>
    <w:p w:rsidR="00C01C60" w:rsidRDefault="00C01C60" w:rsidP="00C01C60">
      <w:pPr>
        <w:pStyle w:val="EndnoteText"/>
        <w:ind w:left="360" w:hanging="360"/>
        <w:jc w:val="both"/>
      </w:pPr>
      <w:r>
        <w:t xml:space="preserve">67. </w:t>
      </w:r>
      <w:r w:rsidRPr="00062CB3">
        <w:rPr>
          <w:rFonts w:ascii="Times New Roman" w:hAnsi="Times New Roman"/>
          <w:bCs/>
          <w:color w:val="000000"/>
          <w:sz w:val="24"/>
          <w:szCs w:val="24"/>
        </w:rPr>
        <w:t>Nnyombi Richard</w:t>
      </w:r>
      <w:r w:rsidRPr="00062CB3">
        <w:rPr>
          <w:rFonts w:ascii="Times New Roman" w:hAnsi="Times New Roman"/>
          <w:sz w:val="24"/>
          <w:szCs w:val="24"/>
        </w:rPr>
        <w:t xml:space="preserve">   http/:www.africamission-mafr.org/atrgb.htm</w:t>
      </w:r>
      <w:r>
        <w:rPr>
          <w:rFonts w:ascii="Times New Roman" w:hAnsi="Times New Roman"/>
          <w:sz w:val="24"/>
          <w:szCs w:val="24"/>
        </w:rPr>
        <w:t>2013. Accessed in Oct 2016.</w:t>
      </w:r>
      <w:r w:rsidRPr="00062CB3">
        <w:rPr>
          <w:rFonts w:ascii="Times New Roman" w:hAnsi="Times New Roman"/>
          <w:sz w:val="24"/>
          <w:szCs w:val="24"/>
        </w:rPr>
        <w:t xml:space="preserve"> </w:t>
      </w:r>
    </w:p>
    <w:p w:rsidR="00C01C60" w:rsidRDefault="00C01C60" w:rsidP="00C01C60">
      <w:pPr>
        <w:pStyle w:val="EndnoteText"/>
        <w:ind w:left="360" w:hanging="360"/>
        <w:jc w:val="both"/>
      </w:pPr>
      <w:r>
        <w:t xml:space="preserve">68. </w:t>
      </w:r>
      <w:r w:rsidRPr="00062CB3">
        <w:rPr>
          <w:rFonts w:ascii="Times New Roman" w:hAnsi="Times New Roman"/>
          <w:bCs/>
          <w:sz w:val="24"/>
          <w:szCs w:val="24"/>
        </w:rPr>
        <w:t>Ogugua Patricia Anwuluorah</w:t>
      </w:r>
      <w:r>
        <w:rPr>
          <w:rFonts w:ascii="Times New Roman" w:hAnsi="Times New Roman"/>
          <w:bCs/>
          <w:sz w:val="24"/>
          <w:szCs w:val="24"/>
        </w:rPr>
        <w:t xml:space="preserve"> </w:t>
      </w:r>
      <w:r w:rsidRPr="00062CB3">
        <w:rPr>
          <w:rFonts w:ascii="Times New Roman" w:hAnsi="Times New Roman"/>
          <w:bCs/>
          <w:sz w:val="24"/>
          <w:szCs w:val="24"/>
        </w:rPr>
        <w:t>and Asike Jude Chinweuba  Nigeria Traditional Moral Values in the Context of Globalization: Approach of Justice and Responsibility</w:t>
      </w:r>
      <w:r>
        <w:rPr>
          <w:rFonts w:ascii="Times New Roman" w:hAnsi="Times New Roman"/>
          <w:bCs/>
          <w:sz w:val="24"/>
          <w:szCs w:val="24"/>
        </w:rPr>
        <w:t xml:space="preserve"> </w:t>
      </w:r>
      <w:r w:rsidRPr="00062CB3">
        <w:rPr>
          <w:rFonts w:ascii="Times New Roman" w:hAnsi="Times New Roman"/>
          <w:bCs/>
          <w:sz w:val="24"/>
          <w:szCs w:val="24"/>
        </w:rPr>
        <w:t>(2015)</w:t>
      </w:r>
      <w:r>
        <w:rPr>
          <w:rFonts w:ascii="Times New Roman" w:hAnsi="Times New Roman"/>
          <w:bCs/>
          <w:sz w:val="24"/>
          <w:szCs w:val="24"/>
        </w:rPr>
        <w:t xml:space="preserve"> </w:t>
      </w:r>
    </w:p>
    <w:p w:rsidR="00C01C60" w:rsidRDefault="00C01C60" w:rsidP="00C01C60">
      <w:pPr>
        <w:pStyle w:val="EndnoteText"/>
        <w:ind w:left="360" w:hanging="360"/>
        <w:jc w:val="both"/>
      </w:pPr>
      <w:r>
        <w:t xml:space="preserve">69. </w:t>
      </w:r>
      <w:r w:rsidRPr="006C4A41">
        <w:rPr>
          <w:rFonts w:ascii="Times New Roman" w:hAnsi="Times New Roman"/>
          <w:bCs/>
          <w:sz w:val="24"/>
          <w:szCs w:val="24"/>
        </w:rPr>
        <w:t>AnwuluorahOgugua Patricia and Asike Ju</w:t>
      </w:r>
      <w:r>
        <w:rPr>
          <w:rFonts w:ascii="Times New Roman" w:hAnsi="Times New Roman"/>
          <w:bCs/>
          <w:sz w:val="24"/>
          <w:szCs w:val="24"/>
        </w:rPr>
        <w:t xml:space="preserve">de Chinweuba </w:t>
      </w:r>
    </w:p>
    <w:p w:rsidR="00C01C60" w:rsidRPr="00062CB3" w:rsidRDefault="00C01C60" w:rsidP="00C01C60">
      <w:pPr>
        <w:pStyle w:val="EndnoteText"/>
        <w:ind w:left="360" w:hanging="360"/>
        <w:jc w:val="both"/>
        <w:rPr>
          <w:rFonts w:ascii="Times New Roman" w:hAnsi="Times New Roman"/>
          <w:sz w:val="24"/>
          <w:szCs w:val="24"/>
        </w:rPr>
      </w:pPr>
      <w:r>
        <w:t xml:space="preserve">70. </w:t>
      </w:r>
      <w:r>
        <w:rPr>
          <w:rFonts w:ascii="Times New Roman" w:hAnsi="Times New Roman"/>
          <w:sz w:val="24"/>
          <w:szCs w:val="24"/>
        </w:rPr>
        <w:t xml:space="preserve">R.A. Akanmidu, </w:t>
      </w:r>
      <w:r w:rsidRPr="00062CB3">
        <w:rPr>
          <w:rFonts w:ascii="Times New Roman" w:hAnsi="Times New Roman"/>
          <w:sz w:val="24"/>
          <w:szCs w:val="24"/>
        </w:rPr>
        <w:t xml:space="preserve">‘The concept of the Principle of ‘Live and let Live’ in a Pluralist Religious State: The Case of African Religion in Nigeria,’ In Studies in Religious Understanding in Nigeria: Islam, Christianity and African Religion, Ilorin: NARS, 1993,  283 </w:t>
      </w:r>
    </w:p>
    <w:p w:rsidR="00C01C60" w:rsidRDefault="00C01C60" w:rsidP="00C01C60">
      <w:pPr>
        <w:pStyle w:val="EndnoteText"/>
      </w:pPr>
    </w:p>
    <w:p w:rsidR="00C01C60" w:rsidRDefault="00C01C60" w:rsidP="00C01C60"/>
    <w:p w:rsidR="003C6632" w:rsidRDefault="003C6632">
      <w:pPr>
        <w:spacing w:after="160" w:line="259" w:lineRule="auto"/>
        <w:rPr>
          <w:rFonts w:ascii="Times New Roman" w:eastAsia="Times New Roman" w:hAnsi="Times New Roman" w:cs="Times New Roman"/>
          <w:sz w:val="24"/>
          <w:szCs w:val="24"/>
        </w:rPr>
      </w:pPr>
      <w:r>
        <w:br w:type="page"/>
      </w:r>
    </w:p>
    <w:p w:rsidR="00BC775C" w:rsidRDefault="00BC775C" w:rsidP="00BC775C">
      <w:pPr>
        <w:pStyle w:val="NormalWeb"/>
        <w:spacing w:before="0" w:beforeAutospacing="0" w:after="0" w:afterAutospacing="0" w:line="480" w:lineRule="auto"/>
        <w:jc w:val="center"/>
        <w:rPr>
          <w:b/>
        </w:rPr>
      </w:pPr>
      <w:r>
        <w:rPr>
          <w:b/>
        </w:rPr>
        <w:lastRenderedPageBreak/>
        <w:t>CHAPTER TWO</w:t>
      </w:r>
    </w:p>
    <w:p w:rsidR="00BC775C" w:rsidRPr="00A169BA" w:rsidRDefault="00BC775C" w:rsidP="00BC775C">
      <w:pPr>
        <w:pStyle w:val="NormalWeb"/>
        <w:spacing w:before="0" w:beforeAutospacing="0" w:after="0" w:afterAutospacing="0" w:line="480" w:lineRule="auto"/>
        <w:jc w:val="center"/>
        <w:rPr>
          <w:b/>
        </w:rPr>
      </w:pPr>
      <w:r w:rsidRPr="00A169BA">
        <w:rPr>
          <w:b/>
        </w:rPr>
        <w:t>IGBOMINALAND IN HISTORICAL PERSPECTIVE</w:t>
      </w:r>
    </w:p>
    <w:p w:rsidR="00BC775C" w:rsidRPr="00A169BA" w:rsidRDefault="00BC775C" w:rsidP="00BC775C">
      <w:pPr>
        <w:pStyle w:val="NormalWeb"/>
        <w:spacing w:before="0" w:beforeAutospacing="0" w:after="0" w:afterAutospacing="0" w:line="480" w:lineRule="auto"/>
        <w:rPr>
          <w:b/>
        </w:rPr>
      </w:pPr>
      <w:r w:rsidRPr="00A169BA">
        <w:rPr>
          <w:b/>
        </w:rPr>
        <w:t xml:space="preserve">2.1 </w:t>
      </w:r>
      <w:r>
        <w:rPr>
          <w:b/>
        </w:rPr>
        <w:tab/>
      </w:r>
      <w:r w:rsidRPr="00A169BA">
        <w:rPr>
          <w:b/>
        </w:rPr>
        <w:t>Preamble</w:t>
      </w:r>
    </w:p>
    <w:p w:rsidR="00BC775C" w:rsidRPr="008C30C9" w:rsidRDefault="00BC775C" w:rsidP="00BC775C">
      <w:pPr>
        <w:pStyle w:val="NormalWeb"/>
        <w:spacing w:before="0" w:beforeAutospacing="0" w:after="0" w:afterAutospacing="0" w:line="480" w:lineRule="auto"/>
        <w:ind w:firstLine="720"/>
        <w:jc w:val="both"/>
      </w:pPr>
      <w:r w:rsidRPr="008C30C9">
        <w:t>Different authors like Afolabi Fatai, Dada and others have written elaborately on the origin of Igbomina people from different perspectives. This research, however, however, interacted with every source available including oral interviews to give a more harmonious history of Igbominaland. The history of Igbomina cannot be fully presented without mentioning how the Yoruba race came to settle at their present location. According to Ogunremi and Adediran, “Scholars and legends held that the Yoruba people migrated to Ile-If</w:t>
      </w:r>
      <w:r w:rsidRPr="007D3537">
        <w:rPr>
          <w:rFonts w:ascii="Ariya" w:hAnsi="Ariya"/>
          <w:sz w:val="20"/>
          <w:szCs w:val="20"/>
        </w:rPr>
        <w:t>|</w:t>
      </w:r>
      <w:r w:rsidRPr="008C30C9">
        <w:t xml:space="preserve"> (in present day </w:t>
      </w:r>
      <w:r w:rsidRPr="007D3537">
        <w:rPr>
          <w:rFonts w:ascii="Ariya" w:hAnsi="Ariya"/>
        </w:rPr>
        <w:t>Z</w:t>
      </w:r>
      <w:r w:rsidRPr="008C30C9">
        <w:t>sun State of Nigeria) from Saudi Arabia and North West African areas through Bornu, Hausaland and finally settled at Ile-Ife in the South West Zone and parts of North Central Zone of Nigeria.</w:t>
      </w:r>
      <w:r>
        <w:t>”</w:t>
      </w:r>
      <w:r w:rsidRPr="002F75AB">
        <w:rPr>
          <w:vertAlign w:val="superscript"/>
        </w:rPr>
        <w:t>1</w:t>
      </w:r>
      <w:r>
        <w:t xml:space="preserve"> </w:t>
      </w:r>
      <w:r w:rsidRPr="008C30C9">
        <w:t>There are different interpretations of Yoruba history, they are most agreed on this view.</w:t>
      </w:r>
      <w:r>
        <w:t xml:space="preserve"> </w:t>
      </w:r>
      <w:r w:rsidRPr="008C30C9">
        <w:t>However, Sowunmi presented the other version of the history of the Yorubas. “On one hand, there were aboriginal inhabitants who occupied the land (Ile-If</w:t>
      </w:r>
      <w:r w:rsidRPr="003D6582">
        <w:rPr>
          <w:rFonts w:ascii="Ariya" w:hAnsi="Ariya"/>
          <w:sz w:val="20"/>
          <w:szCs w:val="20"/>
        </w:rPr>
        <w:t>|</w:t>
      </w:r>
      <w:r w:rsidRPr="008C30C9">
        <w:t>) when Odùduwà and his followers arrived. The aborigines who were represented by Àgb</w:t>
      </w:r>
      <w:r w:rsidRPr="007D3537">
        <w:rPr>
          <w:rFonts w:ascii="Ariya" w:hAnsi="Ariya"/>
          <w:sz w:val="20"/>
          <w:szCs w:val="20"/>
        </w:rPr>
        <w:t>v</w:t>
      </w:r>
      <w:r w:rsidRPr="008C30C9">
        <w:t xml:space="preserve">n-nìrègún in the legend of origin were kin to the Baribas and the Nupe people. Oduduwa settled at Ile-Ife with his followers. Òdùduwà had a son called Prince </w:t>
      </w:r>
      <w:r w:rsidRPr="007D3537">
        <w:rPr>
          <w:rFonts w:ascii="Ariya" w:hAnsi="Ariya"/>
        </w:rPr>
        <w:t>Z</w:t>
      </w:r>
      <w:r w:rsidRPr="008C30C9">
        <w:t>kànbí who also had seven children and were Princes and Princesses who became the progenitors of the various existing Yoruba communities.”</w:t>
      </w:r>
      <w:r>
        <w:rPr>
          <w:vertAlign w:val="superscript"/>
        </w:rPr>
        <w:t>2</w:t>
      </w:r>
      <w:r w:rsidRPr="008C30C9">
        <w:t xml:space="preserve"> Omowarere, the Olúpo of Àjàs</w:t>
      </w:r>
      <w:r w:rsidRPr="007D3537">
        <w:rPr>
          <w:rFonts w:ascii="Ariya" w:hAnsi="Ariya"/>
          <w:sz w:val="20"/>
          <w:szCs w:val="20"/>
        </w:rPr>
        <w:t>}</w:t>
      </w:r>
      <w:r w:rsidRPr="008C30C9">
        <w:t xml:space="preserve">-Ìpo, narrated his version that: </w:t>
      </w:r>
    </w:p>
    <w:p w:rsidR="00BC775C" w:rsidRPr="007D3537" w:rsidRDefault="00BC775C" w:rsidP="00BC775C">
      <w:pPr>
        <w:pStyle w:val="NormalWeb"/>
        <w:spacing w:before="240" w:beforeAutospacing="0" w:after="0" w:afterAutospacing="0"/>
        <w:ind w:left="720"/>
        <w:jc w:val="both"/>
        <w:rPr>
          <w:vertAlign w:val="superscript"/>
        </w:rPr>
      </w:pPr>
      <w:r w:rsidRPr="007D3537">
        <w:t>Prince Òrànmíyàn, the seventh child of Òkànbí, left Ile-Ife on a mission to avenge the insult of his fore-fathers in Saudi Arabia or North East Africa. Òrànmíyàn left Ile-Ife with all of Yoruba traditions that for the Yoruba sub-ethnic groups such namely If</w:t>
      </w:r>
      <w:r w:rsidRPr="007D3537">
        <w:rPr>
          <w:rFonts w:ascii="Ariya" w:hAnsi="Ariya"/>
          <w:sz w:val="20"/>
          <w:szCs w:val="20"/>
        </w:rPr>
        <w:t>c</w:t>
      </w:r>
      <w:r w:rsidRPr="007D3537">
        <w:t xml:space="preserve">, Èkìtì, </w:t>
      </w:r>
      <w:r w:rsidRPr="007D3537">
        <w:lastRenderedPageBreak/>
        <w:t>Ìj</w:t>
      </w:r>
      <w:r w:rsidRPr="007D3537">
        <w:rPr>
          <w:rFonts w:ascii="Ariya" w:hAnsi="Ariya"/>
          <w:sz w:val="20"/>
          <w:szCs w:val="20"/>
        </w:rPr>
        <w:t>|shà, C</w:t>
      </w:r>
      <w:r w:rsidRPr="007D3537">
        <w:t>gbá, Ìj</w:t>
      </w:r>
      <w:r w:rsidRPr="007D3537">
        <w:rPr>
          <w:rFonts w:ascii="Ariya" w:hAnsi="Ariya"/>
          <w:sz w:val="20"/>
          <w:szCs w:val="20"/>
        </w:rPr>
        <w:t>c</w:t>
      </w:r>
      <w:r w:rsidRPr="007D3537">
        <w:t>bú, Ìgbómìnà, Òndó, Sab</w:t>
      </w:r>
      <w:r w:rsidRPr="007D3537">
        <w:rPr>
          <w:rFonts w:ascii="Ariya" w:hAnsi="Ariya"/>
          <w:sz w:val="20"/>
          <w:szCs w:val="20"/>
        </w:rPr>
        <w:t>}</w:t>
      </w:r>
      <w:r w:rsidRPr="007D3537">
        <w:t>, Kétu, Benin, Òwù, Pópó, and some other Kingdoms or compounds. The rest of the Kingdoms mentioned above were still at Ilé-If</w:t>
      </w:r>
      <w:r w:rsidRPr="007D3537">
        <w:rPr>
          <w:rFonts w:ascii="Ariya" w:hAnsi="Ariya"/>
          <w:sz w:val="20"/>
          <w:szCs w:val="20"/>
        </w:rPr>
        <w:t>c</w:t>
      </w:r>
      <w:r w:rsidRPr="007D3537">
        <w:t xml:space="preserve"> catering and looking after their respective communities. Prince Òrànmíyàn could not reach his avenge destination but stopped at Bariba and Nupeland, where he established his Kingdom in 1100 A.D., called </w:t>
      </w:r>
      <w:r w:rsidRPr="007D3537">
        <w:rPr>
          <w:rFonts w:ascii="Ariya" w:hAnsi="Ariya"/>
          <w:sz w:val="22"/>
          <w:szCs w:val="22"/>
        </w:rPr>
        <w:t>Zy&lt;</w:t>
      </w:r>
      <w:r w:rsidRPr="007D3537">
        <w:t xml:space="preserve"> Ilé at Katunga through the permission of Bariba King.</w:t>
      </w:r>
      <w:r w:rsidRPr="002F75AB">
        <w:rPr>
          <w:vertAlign w:val="superscript"/>
        </w:rPr>
        <w:t>3</w:t>
      </w:r>
    </w:p>
    <w:p w:rsidR="00BC775C" w:rsidRPr="008C30C9" w:rsidRDefault="00BC775C" w:rsidP="00BC775C">
      <w:pPr>
        <w:pStyle w:val="NormalWeb"/>
        <w:spacing w:before="240" w:beforeAutospacing="0" w:after="0" w:afterAutospacing="0" w:line="480" w:lineRule="auto"/>
        <w:ind w:firstLine="720"/>
        <w:jc w:val="both"/>
      </w:pPr>
      <w:r w:rsidRPr="008C30C9">
        <w:t>Sowunmi, again, presented another version of the origin of the Yoruba race in his newspaper write up. He claimed that “. . . the source of Yoruba</w:t>
      </w:r>
      <w:r>
        <w:t xml:space="preserve"> from Benin is very authentic.”</w:t>
      </w:r>
      <w:r>
        <w:rPr>
          <w:rStyle w:val="EndnoteReference"/>
        </w:rPr>
        <w:t>4</w:t>
      </w:r>
      <w:r>
        <w:t xml:space="preserve"> </w:t>
      </w:r>
      <w:r w:rsidRPr="008C30C9">
        <w:t xml:space="preserve">He then called scholars for re-examination of the history of Yoruba from his point of view. Sowunmi claimed to have discovered some missing gaps in the history of Yoruba as he argued that: </w:t>
      </w:r>
    </w:p>
    <w:p w:rsidR="00BC775C" w:rsidRPr="007D3537" w:rsidRDefault="00BC775C" w:rsidP="00BC775C">
      <w:pPr>
        <w:pStyle w:val="NormalWeb"/>
        <w:spacing w:before="0" w:beforeAutospacing="0" w:after="0" w:afterAutospacing="0"/>
        <w:ind w:left="720"/>
        <w:jc w:val="both"/>
      </w:pPr>
      <w:r w:rsidRPr="007D3537">
        <w:t>Oduduwa had sixteen children as we were told and the eldest was Orangun of Ila and the Egbas in Abeokuta were descendants of the female child of Oduduwa named Alaketu. None ever disputed the fact that Oranmiyan the last born of Oduduwa also ruled the Benin Kingdom. Why did Benin allowed the last child of Oduduwa to be made a king over them or his descendants, if there was no blue blood connection? Oba of Benin gave a detailed account of fact of history that is very difficult to dispute. Yoruba share so many things in common with the Edo's in names and culture, which must be the reason why it is very difficult to dispute the version of Omonoba Uku Akpolokpolo. Two versions of history, both versions of history from Oba of Benin and Yoruba agreed that Oramiyan the last son of Oduduwa returned to Ife from Benin after he installed his son, Eweka the first as Oba of Benin. Oranmiyan met his father Oduduwa who was very advanced in age and blind, more also all property had been distributed among his fifteen brothers and sisters. Alternatively, seven brothers according to Oba of Benin, Oduduwa was at a dilemma on what to do because he assumed Benin Kingdom would be enough as Oranmiyan's inheritance. Both versions of history agreed that the name Benin meant "the land of the annoyed" because Oranmiyan left the place in annoyance. Again, Oba of Benin was right on this. The source of Yoruba from Benin is very authentic than Saudi Arabia or Lamurudu, which cannot be traced, in Saudi Arabian history.</w:t>
      </w:r>
      <w:r w:rsidRPr="002F75AB">
        <w:rPr>
          <w:vertAlign w:val="superscript"/>
        </w:rPr>
        <w:t>5</w:t>
      </w:r>
    </w:p>
    <w:p w:rsidR="00BC775C" w:rsidRPr="007D3537" w:rsidRDefault="00BC775C" w:rsidP="00BC775C">
      <w:pPr>
        <w:pStyle w:val="NormalWeb"/>
        <w:spacing w:before="0" w:beforeAutospacing="0" w:after="0" w:afterAutospacing="0" w:line="480" w:lineRule="auto"/>
        <w:jc w:val="both"/>
      </w:pPr>
    </w:p>
    <w:p w:rsidR="00BC775C" w:rsidRPr="008C30C9" w:rsidRDefault="00BC775C" w:rsidP="00BC775C">
      <w:pPr>
        <w:pStyle w:val="NormalWeb"/>
        <w:spacing w:before="0" w:beforeAutospacing="0" w:after="0" w:afterAutospacing="0" w:line="480" w:lineRule="auto"/>
        <w:jc w:val="both"/>
      </w:pPr>
      <w:r w:rsidRPr="008C30C9">
        <w:t xml:space="preserve">From the foregoing, the version of the origin of the Yorubas that used to be traced to Saudi is no longer tenable but the version that looked at Benin as the origin of Yoruba is more convincing. </w:t>
      </w:r>
    </w:p>
    <w:p w:rsidR="00BC775C" w:rsidRPr="00A169BA" w:rsidRDefault="00BC775C" w:rsidP="00BC775C">
      <w:pPr>
        <w:pStyle w:val="NormalWeb"/>
        <w:spacing w:before="0" w:beforeAutospacing="0" w:after="0" w:afterAutospacing="0" w:line="480" w:lineRule="auto"/>
        <w:jc w:val="both"/>
        <w:rPr>
          <w:b/>
        </w:rPr>
      </w:pPr>
      <w:r>
        <w:rPr>
          <w:b/>
        </w:rPr>
        <w:t>2.2</w:t>
      </w:r>
      <w:r>
        <w:rPr>
          <w:b/>
        </w:rPr>
        <w:tab/>
        <w:t>T</w:t>
      </w:r>
      <w:r w:rsidRPr="00A169BA">
        <w:rPr>
          <w:b/>
        </w:rPr>
        <w:t>he People and Geographical Location of Igbomina</w:t>
      </w:r>
    </w:p>
    <w:p w:rsidR="00BC775C" w:rsidRDefault="00BC775C" w:rsidP="00BC775C">
      <w:pPr>
        <w:pStyle w:val="NormalWeb"/>
        <w:spacing w:before="0" w:beforeAutospacing="0" w:after="0" w:afterAutospacing="0" w:line="480" w:lineRule="auto"/>
        <w:ind w:firstLine="720"/>
        <w:jc w:val="both"/>
      </w:pPr>
      <w:r w:rsidRPr="008C30C9">
        <w:lastRenderedPageBreak/>
        <w:t xml:space="preserve">Ìgbómìnà people, as a sub-ethnic group, are part of a large population of Yorùbá speaking people of West Africa. The people are found mainly in Kwara and </w:t>
      </w:r>
      <w:r w:rsidRPr="007D3537">
        <w:rPr>
          <w:rFonts w:ascii="Ariya" w:hAnsi="Ariya"/>
        </w:rPr>
        <w:t>Z</w:t>
      </w:r>
      <w:r w:rsidRPr="008C30C9">
        <w:t>sun States of Nigeria. According to Dada, “The Ìgbómìnà could be described as a heterogeneous sub-group of the Yorùbá ethnic group who migrated to their respective present places of settlement from various locations and at different times between the 14th and 17th century A.D.”</w:t>
      </w:r>
      <w:r w:rsidRPr="002F75AB">
        <w:rPr>
          <w:vertAlign w:val="superscript"/>
        </w:rPr>
        <w:t>6</w:t>
      </w:r>
      <w:r w:rsidRPr="008C30C9">
        <w:t xml:space="preserve"> Adeyemi wrote that Igbomina people, “presently occupy the southeast of Ilorin within Longitude 80 and 90 North and Latitude 40 and 60 West.”</w:t>
      </w:r>
      <w:r w:rsidRPr="002F75AB">
        <w:rPr>
          <w:vertAlign w:val="superscript"/>
        </w:rPr>
        <w:t>7</w:t>
      </w:r>
      <w:r w:rsidRPr="008C30C9">
        <w:t xml:space="preserve"> Thus, Ìgbómìnàland is bounded on the west by Ilorin, to the northeast are the Yàgbà while the south eastern part is occupied by the Ekiti. Ìgbómìnà’s northern boundary is shared with the Nupe and on the southern part they share a boundary with the Yorubas of </w:t>
      </w:r>
      <w:r w:rsidRPr="00760C86">
        <w:rPr>
          <w:rFonts w:ascii="Ariya" w:hAnsi="Ariya"/>
        </w:rPr>
        <w:t>Z</w:t>
      </w:r>
      <w:r w:rsidRPr="008C30C9">
        <w:t xml:space="preserve">sun State. While the largest concentration of Igbomina resides in Kwara State, a considerable proportion could be found in </w:t>
      </w:r>
      <w:r w:rsidRPr="00760C86">
        <w:rPr>
          <w:rFonts w:ascii="Ariya" w:hAnsi="Ariya"/>
        </w:rPr>
        <w:t>Z</w:t>
      </w:r>
      <w:r w:rsidRPr="008C30C9">
        <w:t xml:space="preserve">sun State especially Ìlá-Oràngún, Òkè-Ìlá and </w:t>
      </w:r>
      <w:r w:rsidRPr="00760C86">
        <w:rPr>
          <w:rFonts w:ascii="Ariya" w:hAnsi="Ariya"/>
        </w:rPr>
        <w:t>Z</w:t>
      </w:r>
      <w:r w:rsidRPr="008C30C9">
        <w:t xml:space="preserve">ra Ìgbómìnà. </w:t>
      </w:r>
    </w:p>
    <w:p w:rsidR="00BC775C" w:rsidRDefault="00BC775C" w:rsidP="00BC775C">
      <w:pPr>
        <w:pStyle w:val="NormalWeb"/>
        <w:spacing w:before="0" w:beforeAutospacing="0" w:after="0" w:afterAutospacing="0" w:line="480" w:lineRule="auto"/>
        <w:ind w:firstLine="720"/>
        <w:jc w:val="both"/>
      </w:pPr>
      <w:r w:rsidRPr="008C30C9">
        <w:t>Aiyédùn wrote that, “The Ìgbómìnà people are a tribe of the Yoruba people occupying the north-central portion of the Yoruba region of southwestern Nigeria. They speak a dialect also called Ìgbómìnà or Ìgbónnà, classified among the Central Yoruba of the three major Yoruba dialectical areas.”</w:t>
      </w:r>
      <w:r w:rsidRPr="002F75AB">
        <w:rPr>
          <w:vertAlign w:val="superscript"/>
        </w:rPr>
        <w:t>8</w:t>
      </w:r>
      <w:r w:rsidRPr="008C30C9">
        <w:t xml:space="preserve"> The Ìgbómìnà spread across what is now northern </w:t>
      </w:r>
      <w:r w:rsidRPr="00760C86">
        <w:rPr>
          <w:rFonts w:ascii="Ariya" w:hAnsi="Ariya"/>
        </w:rPr>
        <w:t>Z</w:t>
      </w:r>
      <w:r w:rsidRPr="008C30C9">
        <w:t xml:space="preserve">sun State and eastern Kwara State. Peripheral areas of the dialectical region have some similarities to the adjoining Èkìtì, Ìjèshà and </w:t>
      </w:r>
      <w:r w:rsidRPr="00760C86">
        <w:rPr>
          <w:rFonts w:ascii="Ariya" w:hAnsi="Ariya"/>
          <w:sz w:val="22"/>
          <w:szCs w:val="22"/>
        </w:rPr>
        <w:t>Zy&lt;</w:t>
      </w:r>
      <w:r w:rsidRPr="008C30C9">
        <w:t xml:space="preserve"> dialects. </w:t>
      </w:r>
    </w:p>
    <w:p w:rsidR="00BC775C" w:rsidRPr="00760C86" w:rsidRDefault="00BC775C" w:rsidP="00BC775C">
      <w:pPr>
        <w:pStyle w:val="NormalWeb"/>
        <w:spacing w:before="0" w:beforeAutospacing="0" w:after="0" w:afterAutospacing="0" w:line="480" w:lineRule="auto"/>
        <w:ind w:firstLine="720"/>
        <w:jc w:val="both"/>
        <w:rPr>
          <w:rFonts w:ascii="Ariya" w:hAnsi="Ariya"/>
          <w:sz w:val="22"/>
          <w:szCs w:val="22"/>
        </w:rPr>
      </w:pPr>
      <w:r w:rsidRPr="008C30C9">
        <w:t>Ìgbómìnàland constitutes three local government areas (LGAs) in Kwara State: Irepodun, Ìf</w:t>
      </w:r>
      <w:r w:rsidRPr="00760C86">
        <w:rPr>
          <w:rFonts w:ascii="Ariya" w:hAnsi="Ariya"/>
          <w:sz w:val="20"/>
          <w:szCs w:val="20"/>
        </w:rPr>
        <w:t>}</w:t>
      </w:r>
      <w:r w:rsidRPr="008C30C9">
        <w:t xml:space="preserve">lódùn, and Ìsin, as well as two local government areas of </w:t>
      </w:r>
      <w:r w:rsidRPr="00760C86">
        <w:rPr>
          <w:rFonts w:ascii="Ariya" w:hAnsi="Ariya"/>
        </w:rPr>
        <w:t>Z</w:t>
      </w:r>
      <w:r w:rsidRPr="008C30C9">
        <w:t>sun State: Ìf</w:t>
      </w:r>
      <w:r w:rsidRPr="00760C86">
        <w:rPr>
          <w:rFonts w:ascii="Ariya" w:hAnsi="Ariya"/>
          <w:sz w:val="20"/>
          <w:szCs w:val="20"/>
        </w:rPr>
        <w:t>}dayz,</w:t>
      </w:r>
      <w:r w:rsidRPr="008C30C9">
        <w:t xml:space="preserve"> and Ìlá. The </w:t>
      </w:r>
      <w:r w:rsidRPr="008C30C9">
        <w:lastRenderedPageBreak/>
        <w:t xml:space="preserve">major Ìgbómìnà cities and towns in </w:t>
      </w:r>
      <w:r w:rsidRPr="00760C86">
        <w:rPr>
          <w:rFonts w:ascii="Ariya" w:hAnsi="Ariya"/>
        </w:rPr>
        <w:t>Z</w:t>
      </w:r>
      <w:r w:rsidRPr="008C30C9">
        <w:t>sun State are Òkè-Ìlá-</w:t>
      </w:r>
      <w:r w:rsidRPr="00760C86">
        <w:rPr>
          <w:rFonts w:ascii="Ariya" w:hAnsi="Ariya"/>
        </w:rPr>
        <w:t>Z</w:t>
      </w:r>
      <w:r w:rsidRPr="008C30C9">
        <w:t xml:space="preserve">ràngún, </w:t>
      </w:r>
      <w:r w:rsidRPr="00760C86">
        <w:rPr>
          <w:rFonts w:ascii="Ariya" w:hAnsi="Ariya"/>
          <w:sz w:val="22"/>
          <w:szCs w:val="22"/>
        </w:rPr>
        <w:t>Zra, and Ìlá-Z</w:t>
      </w:r>
      <w:r w:rsidRPr="008C30C9">
        <w:t xml:space="preserve">ràngún, while the major Ìgbómìnà towns and cities in Kwara State, which has most of the Ìgbómìnàland and population, include </w:t>
      </w:r>
      <w:r w:rsidRPr="00760C86">
        <w:rPr>
          <w:rFonts w:ascii="Ariya" w:hAnsi="Ariya"/>
          <w:sz w:val="22"/>
          <w:szCs w:val="22"/>
        </w:rPr>
        <w:t xml:space="preserve">Zbà, Àjàs}-Ìpo, Èjù-land, Ckù-M}s|sán-Òró (Ìjvmu- Òró, Ìddó- Òró, Òkèrímì- Òró, àfin- Òró, Òkèolà- Òró, Ibodè- Òró, Ztùn- Òró, Ìlúdùn- Òró, Agbévlà- Òró), Òkè-Onígbin, Ìsánlú-Ìsin, Ìjárá-Ìsin, Òmùàrán, Àrán-Zrin, Ror}, Èsì}, Òmùpo, Ìpetu- Ìgbómìnà, Ìgbàjà, Òkè-Vdc, Òwù-Ìsin, Òròàg&lt;, Àrándùn, Shàár}, Òkè-Abá, Owódé Zfàrò, Ìdzfìàn, Odò-Ckù, Òkò, Zllà, Idofin, Ìd|ra, Iwó, Àgbvndà, Agbékú, Vláyínká, Alákùkv-Ìrzrùn, Èdìdi, Ìjan-Ztùn, Òkè-Zyàn, Omido, Òkèyá, Ààfin-Iléèrè, Bàbánlómz, Àgbámú, Ìjan, Vwá-Kájvlà, Alábe, Pàmz-Ìsin, Egii-Òwù, Vwá-Onírè, Dúrósòtó, Koko-Àfin, Malókò, Òkè-Zyàn, Òréké-Mábù, Babanlá, Olómi-Vjà, Omirínrín, Fájé, Àj}ngb}}, Alásóró, |yìnàfz, Ìdzfin-Ìgbànà, Ìdzfin Odòaga, Ekùdú, Mànásárà, Oko Àdìgún, Kùdú- Ìsin, Òkèòyì, Alegongo, Sàbàjà, Oponda, Zr}, Àgúnjìn, Àpàdó, Cl}yìn, and Yaàrú. </w:t>
      </w:r>
    </w:p>
    <w:p w:rsidR="00BC775C" w:rsidRDefault="00BC775C" w:rsidP="00BC775C">
      <w:pPr>
        <w:pStyle w:val="NormalWeb"/>
        <w:spacing w:before="0" w:beforeAutospacing="0" w:after="0" w:afterAutospacing="0" w:line="480" w:lineRule="auto"/>
        <w:ind w:firstLine="720"/>
        <w:jc w:val="both"/>
      </w:pPr>
      <w:r w:rsidRPr="008C30C9">
        <w:t xml:space="preserve">Ìgbómìnàland is bordered on the west and northwest by major neighbours such as the </w:t>
      </w:r>
      <w:r w:rsidRPr="00760C86">
        <w:rPr>
          <w:rFonts w:ascii="Ariya" w:hAnsi="Ariya"/>
          <w:sz w:val="22"/>
          <w:szCs w:val="22"/>
        </w:rPr>
        <w:t>Zy&lt;</w:t>
      </w:r>
      <w:r w:rsidRPr="008C30C9">
        <w:t>,Yoruba region, on the south and southwest by the Ìj</w:t>
      </w:r>
      <w:r w:rsidRPr="00760C86">
        <w:rPr>
          <w:rFonts w:ascii="Ariya" w:hAnsi="Ariya"/>
          <w:sz w:val="20"/>
          <w:szCs w:val="20"/>
        </w:rPr>
        <w:t>c</w:t>
      </w:r>
      <w:r w:rsidRPr="008C30C9">
        <w:t>sha Yoruba region, on the south and southeast by the Èkìtì-Yorùbá region, on the east by the Yàgbà-Yoruba region, and on the north by the non-Yorùbá Nupe region south of the Niger River. Other minor neighbors of the Ìgbómìnà are the Ìb</w:t>
      </w:r>
      <w:r w:rsidRPr="00760C86">
        <w:rPr>
          <w:rFonts w:ascii="Ariya" w:hAnsi="Ariya"/>
          <w:sz w:val="20"/>
          <w:szCs w:val="20"/>
        </w:rPr>
        <w:t xml:space="preserve">zl&lt; </w:t>
      </w:r>
      <w:r w:rsidRPr="008C30C9">
        <w:t xml:space="preserve">sub-group of the cities of </w:t>
      </w:r>
      <w:r w:rsidRPr="00760C86">
        <w:rPr>
          <w:rFonts w:ascii="Ariya" w:hAnsi="Ariya"/>
          <w:sz w:val="20"/>
          <w:szCs w:val="20"/>
        </w:rPr>
        <w:t>Zfà, Z</w:t>
      </w:r>
      <w:r w:rsidRPr="008C30C9">
        <w:t>yán and Òkukù in the west.</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Pr>
          <w:b/>
        </w:rPr>
        <w:t>2.2.1</w:t>
      </w:r>
      <w:r>
        <w:rPr>
          <w:b/>
        </w:rPr>
        <w:tab/>
      </w:r>
      <w:r w:rsidRPr="00A169BA">
        <w:rPr>
          <w:b/>
        </w:rPr>
        <w:t>Topography</w:t>
      </w:r>
    </w:p>
    <w:p w:rsidR="00BC775C" w:rsidRPr="008C30C9" w:rsidRDefault="00BC775C" w:rsidP="00BC775C">
      <w:pPr>
        <w:pStyle w:val="NormalWeb"/>
        <w:spacing w:before="0" w:beforeAutospacing="0" w:after="0" w:afterAutospacing="0" w:line="480" w:lineRule="auto"/>
        <w:ind w:firstLine="720"/>
        <w:jc w:val="both"/>
      </w:pPr>
      <w:r w:rsidRPr="008C30C9">
        <w:lastRenderedPageBreak/>
        <w:t>The topography of Igbominaland, as seen in national map shows that the Eastern and Western sections of Igbominaland are both plain and very hilly; thus, creating a mountainous scenery in areas such as Òròàg</w:t>
      </w:r>
      <w:r w:rsidRPr="00760C86">
        <w:rPr>
          <w:rFonts w:ascii="Ariya" w:hAnsi="Ariya"/>
          <w:sz w:val="20"/>
          <w:szCs w:val="20"/>
        </w:rPr>
        <w:t>&lt;</w:t>
      </w:r>
      <w:r w:rsidRPr="008C30C9">
        <w:t xml:space="preserve"> area, Isin and Ilé-Ìrè. Adeyemi remarked that, “these probably provided natural and adequate safe places of refuge for those fleeing from enemies in the past during wars.”</w:t>
      </w:r>
      <w:r w:rsidRPr="002F75AB">
        <w:rPr>
          <w:vertAlign w:val="superscript"/>
        </w:rPr>
        <w:t>9</w:t>
      </w:r>
      <w:r w:rsidRPr="008C30C9">
        <w:t xml:space="preserve"> Moreover, the rivers, most of which flow along the mountain valleys that water the most Igbomina villages are Òyì, Àw</w:t>
      </w:r>
      <w:r w:rsidRPr="00760C86">
        <w:rPr>
          <w:rFonts w:ascii="Ariya" w:hAnsi="Ariya"/>
          <w:sz w:val="20"/>
          <w:szCs w:val="20"/>
        </w:rPr>
        <w:t>}r}</w:t>
      </w:r>
      <w:r w:rsidRPr="008C30C9">
        <w:t xml:space="preserve">, Areta, Awì, Ògbóló, Omi Jágùn, Adú, Omi-Arin, Ayaba, </w:t>
      </w:r>
      <w:r w:rsidRPr="00760C86">
        <w:rPr>
          <w:rFonts w:ascii="Ariya" w:hAnsi="Ariya"/>
          <w:sz w:val="20"/>
          <w:szCs w:val="20"/>
        </w:rPr>
        <w:t>Zrc</w:t>
      </w:r>
      <w:r w:rsidRPr="008C30C9">
        <w:t>, Àkámà, Arigùn etc. According to Elphinstone, “none of these rivers was navigable, while some are relatively deep, others are merely flowing deep streams in the rainy seasons and nearly dry in the dry season.”</w:t>
      </w:r>
      <w:r w:rsidRPr="002F75AB">
        <w:rPr>
          <w:vertAlign w:val="superscript"/>
        </w:rPr>
        <w:t>10</w:t>
      </w:r>
      <w:r w:rsidRPr="008C30C9">
        <w:t xml:space="preserve"> These Rivers are of immense benefits to the people as they are used for domestic, economic and agricultural purposes; serving as sources of livelihood for the fishermen. Another notable and tourist attraction is Ówù Fall at </w:t>
      </w:r>
      <w:r w:rsidRPr="00760C86">
        <w:rPr>
          <w:rFonts w:ascii="Ariya" w:hAnsi="Ariya"/>
        </w:rPr>
        <w:t>V</w:t>
      </w:r>
      <w:r w:rsidRPr="008C30C9">
        <w:t>wá Káj</w:t>
      </w:r>
      <w:r w:rsidRPr="00760C86">
        <w:rPr>
          <w:rFonts w:ascii="Ariya" w:hAnsi="Ariya"/>
          <w:sz w:val="20"/>
          <w:szCs w:val="20"/>
        </w:rPr>
        <w:t>v</w:t>
      </w:r>
      <w:r w:rsidRPr="008C30C9">
        <w:t>là, a water fall more than 100feet tall. Tourists do visit it. The Kwara State Government was developing the place in the 90s and it generated income for the state government and boosted the economy of the village.</w:t>
      </w:r>
      <w:r w:rsidRPr="002F75AB">
        <w:rPr>
          <w:vertAlign w:val="superscript"/>
        </w:rPr>
        <w:t>11</w:t>
      </w:r>
    </w:p>
    <w:p w:rsidR="00BC775C" w:rsidRDefault="00BC775C" w:rsidP="00BC775C">
      <w:pPr>
        <w:pStyle w:val="NormalWeb"/>
        <w:spacing w:before="0" w:beforeAutospacing="0" w:after="0" w:afterAutospacing="0" w:line="480" w:lineRule="auto"/>
        <w:ind w:firstLine="720"/>
        <w:jc w:val="both"/>
      </w:pPr>
      <w:r w:rsidRPr="008C30C9">
        <w:t xml:space="preserve">According to Raji, “Igbominaland is blessed with various mineral deposits such as granite, gravel and laterite. Others include feldspar and marble in Isanlu Isin and </w:t>
      </w:r>
      <w:r w:rsidRPr="00760C86">
        <w:rPr>
          <w:rFonts w:ascii="Ariya" w:hAnsi="Ariya"/>
        </w:rPr>
        <w:t>V</w:t>
      </w:r>
      <w:r w:rsidRPr="008C30C9">
        <w:t>wá Káj</w:t>
      </w:r>
      <w:r w:rsidRPr="00760C86">
        <w:rPr>
          <w:rFonts w:ascii="Ariya" w:hAnsi="Ariya"/>
        </w:rPr>
        <w:t>v</w:t>
      </w:r>
      <w:r w:rsidRPr="008C30C9">
        <w:t>là; tantalite, mica, precious stone of different kinds, kaolin, quartzite and tourmaline at Iwo Odò-Òr</w:t>
      </w:r>
      <w:r w:rsidRPr="00760C86">
        <w:rPr>
          <w:rFonts w:ascii="Ariya" w:hAnsi="Ariya"/>
          <w:sz w:val="20"/>
          <w:szCs w:val="20"/>
        </w:rPr>
        <w:t>c</w:t>
      </w:r>
      <w:r w:rsidRPr="008C30C9">
        <w:t xml:space="preserve"> and other locations. Like in many parts of Igbominaland, the average annual temperature is about 25c (usually high throughout the year but cold in the morning and evening) while the average annual rainfall amounts to about 1.5m.”</w:t>
      </w:r>
      <w:r w:rsidRPr="002F75AB">
        <w:rPr>
          <w:vertAlign w:val="superscript"/>
        </w:rPr>
        <w:t>12</w:t>
      </w:r>
      <w:r w:rsidRPr="008C30C9">
        <w:t xml:space="preserve"> The land experiences both harmattan and dry season between November and March, thus affecting the production of crops. They have a double </w:t>
      </w:r>
      <w:r w:rsidRPr="008C30C9">
        <w:lastRenderedPageBreak/>
        <w:t>maximal rainfall that accounts for the possibility of planting crops like maize and vegetables twice in a year. This allowed for luxuriant grasses that attract pastoralist or nomads and their herds while also creating favorable conditions for agriculture.</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sidRPr="00A169BA">
        <w:rPr>
          <w:b/>
        </w:rPr>
        <w:t>2.2.2</w:t>
      </w:r>
      <w:r w:rsidRPr="00A169BA">
        <w:rPr>
          <w:b/>
        </w:rPr>
        <w:tab/>
        <w:t>The Major Occupations in Igbominaland</w:t>
      </w:r>
    </w:p>
    <w:p w:rsidR="00BC775C" w:rsidRDefault="00BC775C" w:rsidP="00BC775C">
      <w:pPr>
        <w:pStyle w:val="NormalWeb"/>
        <w:spacing w:before="0" w:beforeAutospacing="0" w:after="0" w:afterAutospacing="0" w:line="480" w:lineRule="auto"/>
        <w:ind w:firstLine="720"/>
        <w:jc w:val="both"/>
      </w:pPr>
      <w:r w:rsidRPr="008C30C9">
        <w:t>Ìgbómìnà people are renowned for their agricultural and hunting prowess, as well as their woodcarving, leather art, pottery and drumming. However, these trades, apart from farming which is the common occupation among all the tribes, are more or less family heritage, peculiar only to certain families and communities (on a large scale). Igbaja people are known for pottery while Sàgb</w:t>
      </w:r>
      <w:r w:rsidRPr="00760C86">
        <w:rPr>
          <w:rFonts w:ascii="Ariya" w:hAnsi="Ariya"/>
          <w:sz w:val="20"/>
          <w:szCs w:val="20"/>
        </w:rPr>
        <w:t>}</w:t>
      </w:r>
      <w:r w:rsidRPr="008C30C9">
        <w:t xml:space="preserve"> people in Ifelodun of Kwara State are known for plantain farming. In an interview with Ajide, he said, “We Ìgbómìnà are proud farmers.”</w:t>
      </w:r>
      <w:r w:rsidRPr="002F75AB">
        <w:rPr>
          <w:vertAlign w:val="superscript"/>
        </w:rPr>
        <w:t>13</w:t>
      </w:r>
      <w:r w:rsidRPr="008C30C9">
        <w:t xml:space="preserve"> A small percentage of the people engage in some other professions such as carpentry, bricklaying, etc. as well as other skilled types of jobs. Women are specialists in dyeing, pottery and </w:t>
      </w:r>
      <w:r w:rsidRPr="002C61A9">
        <w:rPr>
          <w:i/>
        </w:rPr>
        <w:t>gaàrí</w:t>
      </w:r>
      <w:r w:rsidRPr="008C30C9">
        <w:t xml:space="preserve"> (cassava product) production. Greenberg commented that, “the vegetation of Igbominaland lies within the Guinea Savannah belt, which falls within a transitional zone between the forest of the south and savannah in the north.”</w:t>
      </w:r>
      <w:r w:rsidRPr="002F75AB">
        <w:rPr>
          <w:vertAlign w:val="superscript"/>
        </w:rPr>
        <w:t>14</w:t>
      </w:r>
      <w:r w:rsidRPr="008C30C9">
        <w:t xml:space="preserve"> It is grassland with stretches of forest land in places like Sàgb</w:t>
      </w:r>
      <w:r w:rsidRPr="00760C86">
        <w:rPr>
          <w:rFonts w:ascii="Ariya" w:hAnsi="Ariya"/>
          <w:sz w:val="20"/>
          <w:szCs w:val="20"/>
        </w:rPr>
        <w:t>}</w:t>
      </w:r>
      <w:r w:rsidRPr="008C30C9">
        <w:t>, Babánla, Òréké, Òròàg</w:t>
      </w:r>
      <w:r w:rsidRPr="00760C86">
        <w:rPr>
          <w:rFonts w:ascii="Ariya" w:hAnsi="Ariya"/>
          <w:sz w:val="20"/>
          <w:szCs w:val="20"/>
        </w:rPr>
        <w:t>&lt;</w:t>
      </w:r>
      <w:r w:rsidRPr="008C30C9">
        <w:t xml:space="preserve">, Òmùàrán, </w:t>
      </w:r>
      <w:r w:rsidRPr="00760C86">
        <w:rPr>
          <w:rFonts w:ascii="Ariya" w:hAnsi="Ariya"/>
          <w:sz w:val="20"/>
          <w:szCs w:val="20"/>
        </w:rPr>
        <w:t>Zpvndà, Ìgbcsì, Cl}yìn, Ìsánlú, Pàmz,</w:t>
      </w:r>
      <w:r w:rsidRPr="008C30C9">
        <w:t xml:space="preserve"> Àllà, Iwó and Èdìdi especially along the rivers. Varieties of agricultural products produced in Ìgbómìnàland include cocoa (but little), palm oil, kolanut, yam, maize, guinea corn, cassava, groundnut, millet, pawpaw, banana, beans, vegetables and fruit of various types.</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Pr>
          <w:b/>
        </w:rPr>
        <w:t>2.3</w:t>
      </w:r>
      <w:r>
        <w:rPr>
          <w:b/>
        </w:rPr>
        <w:tab/>
      </w:r>
      <w:r w:rsidRPr="00A169BA">
        <w:rPr>
          <w:b/>
        </w:rPr>
        <w:t>The History of Igbomina People</w:t>
      </w:r>
    </w:p>
    <w:p w:rsidR="00BC775C" w:rsidRDefault="00BC775C" w:rsidP="00BC775C">
      <w:pPr>
        <w:pStyle w:val="NormalWeb"/>
        <w:spacing w:before="0" w:beforeAutospacing="0" w:after="0" w:afterAutospacing="0" w:line="480" w:lineRule="auto"/>
        <w:ind w:firstLine="720"/>
        <w:jc w:val="both"/>
      </w:pPr>
      <w:r w:rsidRPr="008C30C9">
        <w:lastRenderedPageBreak/>
        <w:t>Dada declared that, “there is yet to be a universally acceptable history of the origin of the Ìgbómìnà. However, one significant fact about the origin in the context of this work is that Ìgbómìnà generally see their origin in terms of Exodus. The most popular version of the traditions associates the founders of towns and kingdoms with migrant princes or hunters from either If</w:t>
      </w:r>
      <w:r w:rsidRPr="00CC40C8">
        <w:rPr>
          <w:rFonts w:ascii="Ariya" w:hAnsi="Ariya"/>
          <w:sz w:val="20"/>
          <w:szCs w:val="20"/>
        </w:rPr>
        <w:t>|</w:t>
      </w:r>
      <w:r w:rsidRPr="008C30C9">
        <w:t xml:space="preserve"> or </w:t>
      </w:r>
      <w:r w:rsidRPr="00CC40C8">
        <w:rPr>
          <w:rFonts w:ascii="Ariya" w:hAnsi="Ariya"/>
          <w:sz w:val="22"/>
          <w:szCs w:val="22"/>
        </w:rPr>
        <w:t>Zy&lt;</w:t>
      </w:r>
      <w:r w:rsidRPr="008C30C9">
        <w:t>.”</w:t>
      </w:r>
      <w:r w:rsidRPr="002F75AB">
        <w:rPr>
          <w:vertAlign w:val="superscript"/>
        </w:rPr>
        <w:t>15</w:t>
      </w:r>
      <w:r w:rsidRPr="008C30C9">
        <w:t xml:space="preserve"> The migration of Ìgbómìnà people to the present settlement was not at one time, People were coming to join those who had settled and later formed a larger community. </w:t>
      </w:r>
    </w:p>
    <w:p w:rsidR="00BC775C" w:rsidRDefault="00BC775C" w:rsidP="00BC775C">
      <w:pPr>
        <w:pStyle w:val="NormalWeb"/>
        <w:spacing w:before="0" w:beforeAutospacing="0" w:after="0" w:afterAutospacing="0" w:line="480" w:lineRule="auto"/>
        <w:ind w:firstLine="720"/>
        <w:jc w:val="both"/>
      </w:pPr>
      <w:r w:rsidRPr="008C30C9">
        <w:t xml:space="preserve">The contemporary Ìgbómìnà people are widely spread in Kwara state of Nigeria and part of </w:t>
      </w:r>
      <w:r w:rsidRPr="004A1C65">
        <w:rPr>
          <w:rFonts w:ascii="Ariya" w:hAnsi="Ariya"/>
        </w:rPr>
        <w:t>Z</w:t>
      </w:r>
      <w:r w:rsidRPr="008C30C9">
        <w:t xml:space="preserve">sun state. However, this research dwells more on the Ìgbómìnà of Kwara, where they are largely populated, references are made to Ìgbómìnà in </w:t>
      </w:r>
      <w:r w:rsidRPr="004A1C65">
        <w:rPr>
          <w:rFonts w:ascii="Ariya" w:hAnsi="Ariya"/>
        </w:rPr>
        <w:t>Z</w:t>
      </w:r>
      <w:r w:rsidRPr="008C30C9">
        <w:t xml:space="preserve">sun and other Yorùbá people since they possessed the same identity and share many things in common. </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sidRPr="00A169BA">
        <w:rPr>
          <w:b/>
        </w:rPr>
        <w:t xml:space="preserve">2.3.1 </w:t>
      </w:r>
      <w:r>
        <w:rPr>
          <w:b/>
        </w:rPr>
        <w:tab/>
      </w:r>
      <w:r w:rsidRPr="00A169BA">
        <w:rPr>
          <w:b/>
        </w:rPr>
        <w:t>The Founding of Igbomina Kingdom</w:t>
      </w:r>
    </w:p>
    <w:p w:rsidR="00BC775C" w:rsidRPr="00973EE1" w:rsidRDefault="00BC775C" w:rsidP="00BC775C">
      <w:pPr>
        <w:pStyle w:val="NormalWeb"/>
        <w:spacing w:before="0" w:beforeAutospacing="0" w:after="0" w:afterAutospacing="0" w:line="480" w:lineRule="auto"/>
        <w:ind w:firstLine="720"/>
        <w:jc w:val="both"/>
        <w:rPr>
          <w:vertAlign w:val="superscript"/>
        </w:rPr>
      </w:pPr>
      <w:r w:rsidRPr="008C30C9">
        <w:t xml:space="preserve">The history of Igbomina posted on internet, narrated that, “at </w:t>
      </w:r>
      <w:r w:rsidRPr="004A1C65">
        <w:rPr>
          <w:rFonts w:ascii="Ariya" w:hAnsi="Ariya"/>
          <w:sz w:val="22"/>
          <w:szCs w:val="22"/>
        </w:rPr>
        <w:t>Zy&lt;</w:t>
      </w:r>
      <w:r w:rsidRPr="008C30C9">
        <w:t>-Katunga, the Igbomina people, under their able leader, Priest of Ògbóm</w:t>
      </w:r>
      <w:r w:rsidRPr="004A1C65">
        <w:rPr>
          <w:rFonts w:ascii="Ariya" w:hAnsi="Ariya"/>
          <w:sz w:val="20"/>
          <w:szCs w:val="20"/>
        </w:rPr>
        <w:t>z</w:t>
      </w:r>
      <w:r w:rsidRPr="008C30C9">
        <w:t>nà, by name, Ìgànná Ológbo-mònà migra</w:t>
      </w:r>
      <w:r>
        <w:t>ted to the South East of Bariba</w:t>
      </w:r>
      <w:r w:rsidRPr="008C30C9">
        <w:t>land. This was after the avenge mission of Prince Òrànmíyàn had failed, some of the kingdoms started to migrate to different directions in order to stand on their own and to establish their own kingdoms.”</w:t>
      </w:r>
      <w:r w:rsidRPr="002F75AB">
        <w:rPr>
          <w:vertAlign w:val="superscript"/>
        </w:rPr>
        <w:t>16</w:t>
      </w:r>
      <w:r w:rsidRPr="008C30C9">
        <w:t xml:space="preserve"> </w:t>
      </w:r>
    </w:p>
    <w:p w:rsidR="00BC775C" w:rsidRDefault="00BC775C" w:rsidP="00BC775C">
      <w:pPr>
        <w:pStyle w:val="NormalWeb"/>
        <w:spacing w:before="0" w:beforeAutospacing="0" w:after="0" w:afterAutospacing="0" w:line="480" w:lineRule="auto"/>
        <w:ind w:firstLine="720"/>
        <w:jc w:val="both"/>
        <w:rPr>
          <w:vertAlign w:val="superscript"/>
        </w:rPr>
      </w:pPr>
      <w:r w:rsidRPr="008C30C9">
        <w:t xml:space="preserve">During the failed avenge mission, as narrated by Omowarere, the Olúpo of Omupo, most Igbomina Kingdom that followed </w:t>
      </w:r>
      <w:r w:rsidRPr="004A1C65">
        <w:rPr>
          <w:rFonts w:ascii="Ariya" w:hAnsi="Ariya"/>
        </w:rPr>
        <w:t>Z</w:t>
      </w:r>
      <w:r w:rsidRPr="008C30C9">
        <w:t xml:space="preserve">rànmíyàn to </w:t>
      </w:r>
      <w:r w:rsidRPr="004A1C65">
        <w:rPr>
          <w:rFonts w:ascii="Ariya" w:hAnsi="Ariya"/>
          <w:sz w:val="22"/>
          <w:szCs w:val="22"/>
        </w:rPr>
        <w:t>Zy&lt;</w:t>
      </w:r>
      <w:r w:rsidRPr="008C30C9">
        <w:t xml:space="preserve">-Katunga in </w:t>
      </w:r>
      <w:r w:rsidRPr="004A1C65">
        <w:rPr>
          <w:rFonts w:ascii="Ariya" w:hAnsi="Ariya"/>
          <w:sz w:val="22"/>
          <w:szCs w:val="22"/>
        </w:rPr>
        <w:t>Zy&lt;</w:t>
      </w:r>
      <w:r w:rsidRPr="008C30C9">
        <w:t xml:space="preserve"> kingdom migrated to south eastern parts of Bariba land towards Asa River (present Kwara State) under Priest Ìgànná Ológbòó, a great war-like hunter, Ifa priest and the founder of Ògbóm</w:t>
      </w:r>
      <w:r w:rsidRPr="004A1C65">
        <w:rPr>
          <w:rFonts w:ascii="Ariya" w:hAnsi="Ariya"/>
          <w:sz w:val="18"/>
          <w:szCs w:val="18"/>
        </w:rPr>
        <w:t>Z</w:t>
      </w:r>
      <w:r w:rsidRPr="008C30C9">
        <w:t xml:space="preserve">nà land (now </w:t>
      </w:r>
      <w:r w:rsidRPr="008C30C9">
        <w:lastRenderedPageBreak/>
        <w:t>Igbominaland) around 1350 A.D. Priest Ìgànná Ológbòó and his people met an Ifa priest of Bariba tribe at one of the Bariba villages in the south-east of Bariba land (present central Ilorin). The Bariba priest advised his new comers (Priest Ìgànná and his people) to move to the other side of Asà River, so as to avoid confrontation in their trading of Ifa oracles. Ìgànná thanked his friend for the simple advice and moved towards the eastern part of Asà River called Òkè-Asà.</w:t>
      </w:r>
      <w:r w:rsidRPr="002F75AB">
        <w:rPr>
          <w:vertAlign w:val="superscript"/>
        </w:rPr>
        <w:t>17</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sidRPr="00A169BA">
        <w:rPr>
          <w:b/>
        </w:rPr>
        <w:t>2.3.2 Ancient Igbominaland under Priest Iganna Ologbomona</w:t>
      </w:r>
    </w:p>
    <w:p w:rsidR="00BC775C" w:rsidRPr="008C30C9" w:rsidRDefault="00BC775C" w:rsidP="00BC775C">
      <w:pPr>
        <w:pStyle w:val="NormalWeb"/>
        <w:spacing w:before="0" w:beforeAutospacing="0" w:after="0" w:afterAutospacing="0" w:line="480" w:lineRule="auto"/>
        <w:ind w:firstLine="720"/>
        <w:jc w:val="both"/>
      </w:pPr>
      <w:r w:rsidRPr="008C30C9">
        <w:t xml:space="preserve">There are different versions of the history of Igbomina people, The Igbomina descendant </w:t>
      </w:r>
    </w:p>
    <w:p w:rsidR="00BC775C" w:rsidRDefault="00BC775C" w:rsidP="00BC775C">
      <w:pPr>
        <w:pStyle w:val="NormalWeb"/>
        <w:spacing w:before="0" w:beforeAutospacing="0" w:after="0" w:afterAutospacing="0" w:line="480" w:lineRule="auto"/>
        <w:jc w:val="both"/>
      </w:pPr>
      <w:r w:rsidRPr="008C30C9">
        <w:t xml:space="preserve">Association in UK wrote that: </w:t>
      </w:r>
    </w:p>
    <w:p w:rsidR="00BC775C" w:rsidRDefault="00BC775C" w:rsidP="00BC775C">
      <w:pPr>
        <w:pStyle w:val="NormalWeb"/>
        <w:spacing w:before="240" w:beforeAutospacing="0" w:after="0" w:afterAutospacing="0"/>
        <w:ind w:left="720"/>
        <w:jc w:val="both"/>
      </w:pPr>
      <w:r w:rsidRPr="004A1C65">
        <w:t xml:space="preserve">In the early 14th century, Priest Ìgànná Ológbòó, a great war-like hunter, an Ifa priest and Ògbó worshiper, founded Ògbómònà land (now Ìgbómìnà). He came from </w:t>
      </w:r>
      <w:r w:rsidRPr="004A1C65">
        <w:rPr>
          <w:rFonts w:ascii="Ariya" w:hAnsi="Ariya"/>
          <w:sz w:val="22"/>
          <w:szCs w:val="22"/>
        </w:rPr>
        <w:t>Zy&lt;</w:t>
      </w:r>
      <w:r w:rsidRPr="004A1C65">
        <w:t xml:space="preserve">-Ilé Katunga now </w:t>
      </w:r>
      <w:r w:rsidRPr="004A1C65">
        <w:rPr>
          <w:rFonts w:ascii="Ariya" w:hAnsi="Ariya"/>
          <w:sz w:val="22"/>
          <w:szCs w:val="22"/>
        </w:rPr>
        <w:t>Zy&lt;</w:t>
      </w:r>
      <w:r w:rsidRPr="004A1C65">
        <w:t xml:space="preserve"> in </w:t>
      </w:r>
      <w:r w:rsidRPr="004A1C65">
        <w:rPr>
          <w:rFonts w:ascii="Ariya" w:hAnsi="Ariya"/>
          <w:sz w:val="22"/>
          <w:szCs w:val="22"/>
        </w:rPr>
        <w:t>Zy&lt;</w:t>
      </w:r>
      <w:r w:rsidRPr="004A1C65">
        <w:t xml:space="preserve"> State. As a hunter, Priest Ìgànná Ologbomona traveled far for hunting and he got settled at the bank of Asà River called Ganmo (the present Ganmo, along Àjàs</w:t>
      </w:r>
      <w:r w:rsidRPr="004A1C65">
        <w:rPr>
          <w:rFonts w:ascii="Ariya" w:hAnsi="Ariya"/>
          <w:sz w:val="20"/>
          <w:szCs w:val="20"/>
        </w:rPr>
        <w:t>}</w:t>
      </w:r>
      <w:r w:rsidRPr="004A1C65">
        <w:t>-Ìpo road in Kwara State), the present upper site of Radio Kwara and a divisional police command around Oníkànga Street, Ilorin, with his Ògbó idol (that comprised an ancient stainless black cutlass with cowries known as èjìogbè (Ifá oracle sign on it and the oracle in the big white calabash). In that same place, other hunters came to settle with Ìgànná. Not quiet long, they were increasing in number and formed a community. Whenever they went for hunting, they would come to Ganmo as their base.”</w:t>
      </w:r>
      <w:r w:rsidRPr="002F75AB">
        <w:rPr>
          <w:vertAlign w:val="superscript"/>
        </w:rPr>
        <w:t>18</w:t>
      </w:r>
      <w:r w:rsidRPr="004A1C65">
        <w:t xml:space="preserve"> </w:t>
      </w:r>
    </w:p>
    <w:p w:rsidR="00BC775C" w:rsidRDefault="00BC775C" w:rsidP="00BC775C">
      <w:pPr>
        <w:pStyle w:val="NormalWeb"/>
        <w:spacing w:before="240" w:beforeAutospacing="0" w:after="0" w:afterAutospacing="0"/>
        <w:ind w:left="720"/>
        <w:jc w:val="both"/>
        <w:rPr>
          <w:vertAlign w:val="superscript"/>
        </w:rPr>
      </w:pPr>
    </w:p>
    <w:p w:rsidR="00BC775C" w:rsidRDefault="00BC775C" w:rsidP="00BC775C">
      <w:pPr>
        <w:pStyle w:val="NormalWeb"/>
        <w:spacing w:before="0" w:beforeAutospacing="0" w:after="0" w:afterAutospacing="0" w:line="480" w:lineRule="auto"/>
        <w:ind w:firstLine="720"/>
        <w:jc w:val="both"/>
        <w:rPr>
          <w:vertAlign w:val="superscript"/>
        </w:rPr>
      </w:pPr>
      <w:r w:rsidRPr="008C30C9">
        <w:t>The other version of the story that explained how the name Ìgbómìnà came to be was told thus: (It was in Yoruba, translated to English) Asonibare said that, “The history of Ìgbómìnà people started after the meeting held by all Yoruba at Ìta Ajerò in Ilé-If</w:t>
      </w:r>
      <w:r w:rsidRPr="004A1C65">
        <w:rPr>
          <w:rFonts w:ascii="Ariya" w:hAnsi="Ariya"/>
          <w:sz w:val="20"/>
          <w:szCs w:val="20"/>
        </w:rPr>
        <w:t>|</w:t>
      </w:r>
      <w:r w:rsidRPr="008C30C9">
        <w:t>. This meeting was held to discuss and decide how to decongest the over populated Ilé-If</w:t>
      </w:r>
      <w:r w:rsidRPr="004A1C65">
        <w:rPr>
          <w:rFonts w:ascii="Ariya" w:hAnsi="Ariya"/>
          <w:sz w:val="20"/>
          <w:szCs w:val="20"/>
        </w:rPr>
        <w:t>|</w:t>
      </w:r>
      <w:r w:rsidRPr="008C30C9">
        <w:t>, the cradle of Yorubaland. The outcome of the meeting was that all the sons and daughters of Oduduwa would move out of Ilé-</w:t>
      </w:r>
      <w:r w:rsidRPr="008C30C9">
        <w:lastRenderedPageBreak/>
        <w:t>If</w:t>
      </w:r>
      <w:r w:rsidRPr="004A1C65">
        <w:rPr>
          <w:rFonts w:ascii="Ariya" w:hAnsi="Ariya"/>
          <w:sz w:val="20"/>
          <w:szCs w:val="20"/>
        </w:rPr>
        <w:t>|</w:t>
      </w:r>
      <w:r w:rsidRPr="008C30C9">
        <w:t xml:space="preserve"> to find places of abode. Each prince or princess was given a crown and a symbol, which later became a token of their authority.”</w:t>
      </w:r>
      <w:r w:rsidRPr="002F75AB">
        <w:rPr>
          <w:vertAlign w:val="superscript"/>
        </w:rPr>
        <w:t>19</w:t>
      </w:r>
    </w:p>
    <w:p w:rsidR="00BC775C" w:rsidRDefault="00BC775C" w:rsidP="00BC775C">
      <w:pPr>
        <w:pStyle w:val="NormalWeb"/>
        <w:spacing w:before="0" w:beforeAutospacing="0" w:after="0" w:afterAutospacing="0" w:line="480" w:lineRule="auto"/>
        <w:ind w:firstLine="720"/>
        <w:jc w:val="both"/>
      </w:pPr>
      <w:r w:rsidRPr="008C30C9">
        <w:t xml:space="preserve"> The Ìgbómìnà people were given a cutlass called “</w:t>
      </w:r>
      <w:r w:rsidRPr="002C61A9">
        <w:rPr>
          <w:i/>
        </w:rPr>
        <w:t>Àdá Ògbó</w:t>
      </w:r>
      <w:r w:rsidRPr="008C30C9">
        <w:t xml:space="preserve">.” It is believed that the cutlass was given to </w:t>
      </w:r>
      <w:r w:rsidRPr="004A1C65">
        <w:rPr>
          <w:rFonts w:ascii="Ariya" w:hAnsi="Ariya"/>
        </w:rPr>
        <w:t>Z</w:t>
      </w:r>
      <w:r w:rsidRPr="008C30C9">
        <w:t>ràngún of Ìlá. That cutlass is believed to possess a spiritual power that it acted as the pathfinder for the Ìgbómìnà people during their itinerary from Ilé-If</w:t>
      </w:r>
      <w:r w:rsidRPr="004A1C65">
        <w:rPr>
          <w:rFonts w:ascii="Ariya" w:hAnsi="Ariya"/>
          <w:sz w:val="20"/>
          <w:szCs w:val="20"/>
        </w:rPr>
        <w:t>|</w:t>
      </w:r>
      <w:r w:rsidRPr="008C30C9">
        <w:t xml:space="preserve"> to the present day Ìgbómìnàland.</w:t>
      </w:r>
      <w:r w:rsidRPr="002F75AB">
        <w:rPr>
          <w:vertAlign w:val="superscript"/>
        </w:rPr>
        <w:t>20</w:t>
      </w:r>
      <w:r w:rsidRPr="008C30C9">
        <w:t xml:space="preserve"> It is because of the path finding and route detecting roles of the cutlass that the cutlass was given the name “</w:t>
      </w:r>
      <w:r w:rsidRPr="002C61A9">
        <w:rPr>
          <w:i/>
        </w:rPr>
        <w:t>Ògbó mi M</w:t>
      </w:r>
      <w:r w:rsidRPr="002C61A9">
        <w:rPr>
          <w:rFonts w:ascii="Ariya" w:hAnsi="Ariya"/>
          <w:i/>
          <w:sz w:val="20"/>
          <w:szCs w:val="20"/>
        </w:rPr>
        <w:t>z</w:t>
      </w:r>
      <w:r w:rsidRPr="002C61A9">
        <w:rPr>
          <w:i/>
        </w:rPr>
        <w:t>nà</w:t>
      </w:r>
      <w:r w:rsidRPr="008C30C9">
        <w:t>” (My cutlass is capable of showing me my way). This was later shortened to ‘Ògbóm</w:t>
      </w:r>
      <w:r w:rsidRPr="004A1C65">
        <w:rPr>
          <w:rFonts w:ascii="Ariya" w:hAnsi="Ariya"/>
          <w:sz w:val="20"/>
          <w:szCs w:val="20"/>
        </w:rPr>
        <w:t>&lt;</w:t>
      </w:r>
      <w:r w:rsidRPr="008C30C9">
        <w:t>nà’ and later, with the passage of time, changed to Ìgbómìnà. So the cutlass (</w:t>
      </w:r>
      <w:r w:rsidRPr="002C61A9">
        <w:rPr>
          <w:i/>
        </w:rPr>
        <w:t>àdá</w:t>
      </w:r>
      <w:r w:rsidRPr="008C30C9">
        <w:t xml:space="preserve">) led the Ìgbómìnà people to the present Ìgbómìnàland. </w:t>
      </w:r>
    </w:p>
    <w:p w:rsidR="00BC775C" w:rsidRPr="008C30C9" w:rsidRDefault="00BC775C" w:rsidP="00BC775C">
      <w:pPr>
        <w:pStyle w:val="NormalWeb"/>
        <w:spacing w:before="0" w:beforeAutospacing="0" w:after="0" w:afterAutospacing="0" w:line="480" w:lineRule="auto"/>
        <w:ind w:firstLine="720"/>
        <w:jc w:val="both"/>
      </w:pPr>
      <w:r w:rsidRPr="008C30C9">
        <w:t>Both stories agreed that Ògbó was an idol that knew the way and led the Ìgbómìnà people to their present settlement. On the contrary, the researcher’s informant objected that Ògbó was not a cutlass but a branch of palm tree on which a charm was worked to make it sacred. It is only the objects, cutlass or Palm tree branch that differ but the other part of the story is the same.</w:t>
      </w:r>
    </w:p>
    <w:p w:rsidR="00BC775C" w:rsidRPr="00973EE1" w:rsidRDefault="00BC775C" w:rsidP="00BC775C">
      <w:pPr>
        <w:pStyle w:val="NormalWeb"/>
        <w:spacing w:before="0" w:beforeAutospacing="0" w:after="0" w:afterAutospacing="0" w:line="480" w:lineRule="auto"/>
        <w:ind w:firstLine="720"/>
        <w:jc w:val="both"/>
        <w:rPr>
          <w:vertAlign w:val="superscript"/>
        </w:rPr>
      </w:pPr>
      <w:r w:rsidRPr="008C30C9">
        <w:t xml:space="preserve">According to Falola, “The Ìgbómìnà language is recognized by the speakers and by others as a distinct sub-group dialect of the Yorubas inhabiting the northern part of Yorùbá conglomerate today. They are found </w:t>
      </w:r>
      <w:r>
        <w:t xml:space="preserve">in the two states of Kwara and </w:t>
      </w:r>
      <w:r>
        <w:rPr>
          <w:rFonts w:ascii="Ariya" w:hAnsi="Ariya"/>
        </w:rPr>
        <w:t>Z</w:t>
      </w:r>
      <w:r w:rsidRPr="008C30C9">
        <w:t>sun.”</w:t>
      </w:r>
      <w:r w:rsidRPr="002F75AB">
        <w:rPr>
          <w:vertAlign w:val="superscript"/>
        </w:rPr>
        <w:t>21</w:t>
      </w:r>
      <w:r w:rsidRPr="008C30C9">
        <w:t xml:space="preserve"> In 1918, the boundary declaration between the Northern and Southern Nigeria partitioned the Ìgbómìnà into these two regions, with Ìlá </w:t>
      </w:r>
      <w:r w:rsidRPr="004A1C65">
        <w:rPr>
          <w:rFonts w:ascii="Ariya" w:hAnsi="Ariya"/>
        </w:rPr>
        <w:t>Z</w:t>
      </w:r>
      <w:r w:rsidRPr="008C30C9">
        <w:t xml:space="preserve">ràngún and its Southern neighbors located in the South and the other in the North. Adeyemi wrote, “Even in the Northern part of the present settlement, the Ìgbómìnà were again sub-divided between two administrative divisions of Ilorin and Lafiaji/ Patigi, until May 1946 when they were all merged under Ilorin following the Local Government reforms of </w:t>
      </w:r>
      <w:r w:rsidRPr="008C30C9">
        <w:lastRenderedPageBreak/>
        <w:t>1968 and 1976 and the intense pressure for change.”</w:t>
      </w:r>
      <w:r w:rsidRPr="002F75AB">
        <w:rPr>
          <w:vertAlign w:val="superscript"/>
        </w:rPr>
        <w:t>22</w:t>
      </w:r>
      <w:r w:rsidRPr="008C30C9">
        <w:t xml:space="preserve"> Dada then confirmed that “the Igbomina were granted local autonomy and the majority now lives in Ifelodun, Irepodun and most recently, Isin Local Government Areas of Kwara State, and Ìlá </w:t>
      </w:r>
      <w:r w:rsidRPr="004A1C65">
        <w:rPr>
          <w:rFonts w:ascii="Ariya" w:hAnsi="Ariya"/>
        </w:rPr>
        <w:t>Z</w:t>
      </w:r>
      <w:r w:rsidRPr="008C30C9">
        <w:t xml:space="preserve">ràngún area of </w:t>
      </w:r>
      <w:r w:rsidRPr="004A1C65">
        <w:rPr>
          <w:rFonts w:ascii="Ariya" w:hAnsi="Ariya"/>
        </w:rPr>
        <w:t>Z</w:t>
      </w:r>
      <w:r w:rsidRPr="008C30C9">
        <w:t>sun State. In the 19th century, the Igbomina were equally divided into two prior to the establishment of colonial administration.”</w:t>
      </w:r>
      <w:r w:rsidRPr="002F75AB">
        <w:rPr>
          <w:vertAlign w:val="superscript"/>
        </w:rPr>
        <w:t>23</w:t>
      </w:r>
      <w:r w:rsidRPr="008C30C9">
        <w:t xml:space="preserve"> Ìlá </w:t>
      </w:r>
      <w:r w:rsidRPr="004A1C65">
        <w:rPr>
          <w:rFonts w:ascii="Ariya" w:hAnsi="Ariya"/>
        </w:rPr>
        <w:t>Z</w:t>
      </w:r>
      <w:r w:rsidRPr="008C30C9">
        <w:t>ràngún was situated at the edge of the forest and the other Ìgbómìnà group occupied the savannah stretch below the band of the River Niger from latitude 4 and 8°East and longitude 8 and 9°North. Herman-Hodge then added that “There were close to a dozen Igbomina subunits (each unit having a major town and a cluster of small villages). These were the Share, Ìsin, Ìlá, Òkè-Ode, Ilé-Ìrè, Èsísà, Ìrèsé, Ìpo, Ìyàngbà and Òró.”</w:t>
      </w:r>
      <w:r w:rsidRPr="002F75AB">
        <w:rPr>
          <w:vertAlign w:val="superscript"/>
        </w:rPr>
        <w:t>24</w:t>
      </w:r>
      <w:r w:rsidRPr="008C30C9">
        <w:t xml:space="preserve"> Udo remarked that “Ìgbómìnà covers an area of about 1500 km2 in Kwara State and belongs to the grass plain zone of Southern Nigeria. This area forms part of the Southern border of what has come to be known as the middle belt of Nigeria.”</w:t>
      </w:r>
      <w:r w:rsidRPr="002F75AB">
        <w:rPr>
          <w:vertAlign w:val="superscript"/>
        </w:rPr>
        <w:t>25</w:t>
      </w:r>
    </w:p>
    <w:p w:rsidR="00BC775C" w:rsidRDefault="00BC775C" w:rsidP="00BC775C">
      <w:pPr>
        <w:pStyle w:val="NormalWeb"/>
        <w:spacing w:before="0" w:beforeAutospacing="0" w:after="0" w:afterAutospacing="0" w:line="480" w:lineRule="auto"/>
        <w:ind w:firstLine="720"/>
        <w:jc w:val="both"/>
      </w:pPr>
      <w:r w:rsidRPr="008C30C9">
        <w:t xml:space="preserve">There is no specific date for these migrations. Different scholars and historians have stated different dates depending on the account they agree with. What is, however, not in doubt is that the founders </w:t>
      </w:r>
      <w:r>
        <w:t>of Igbominaland, migrated from If</w:t>
      </w:r>
      <w:r w:rsidRPr="002F75AB">
        <w:rPr>
          <w:rFonts w:ascii="Ariya" w:hAnsi="Ariya"/>
          <w:sz w:val="20"/>
          <w:szCs w:val="20"/>
        </w:rPr>
        <w:t>|</w:t>
      </w:r>
      <w:r w:rsidRPr="008C30C9">
        <w:t xml:space="preserve"> in search of a place of settlement. Tradition, for instance, according to Dada, “has it that the whole of Òkè-Ode and Òròàgó Districts were desolate up to late the 17th and early 18th centuries when the Ìgbómìnà from Old </w:t>
      </w:r>
      <w:r w:rsidRPr="004A1C65">
        <w:rPr>
          <w:rFonts w:ascii="Ariya" w:hAnsi="Ariya"/>
          <w:sz w:val="22"/>
          <w:szCs w:val="22"/>
        </w:rPr>
        <w:t>Zy&lt;</w:t>
      </w:r>
      <w:r w:rsidRPr="008C30C9">
        <w:t xml:space="preserve"> settled there.”</w:t>
      </w:r>
      <w:r w:rsidRPr="002F75AB">
        <w:rPr>
          <w:vertAlign w:val="superscript"/>
        </w:rPr>
        <w:t>26</w:t>
      </w:r>
      <w:r w:rsidRPr="008C30C9">
        <w:t xml:space="preserve"> However, there was history of migration that pre-dated 17th century, just as there were migrations into Igbomina in the 19th century and even in the last century. Some of the people who were displaced by the destruction of Old </w:t>
      </w:r>
      <w:r w:rsidRPr="004A1C65">
        <w:rPr>
          <w:rFonts w:ascii="Ariya" w:hAnsi="Ariya"/>
          <w:sz w:val="22"/>
          <w:szCs w:val="22"/>
        </w:rPr>
        <w:t>Zy&lt;</w:t>
      </w:r>
      <w:r w:rsidRPr="008C30C9">
        <w:t xml:space="preserve"> Empire, ran to settle in Ìgbómìnàland, founding towns like Ìjí, Ìjárá, Pàm</w:t>
      </w:r>
      <w:r w:rsidRPr="004A1C65">
        <w:rPr>
          <w:rFonts w:ascii="Ariya" w:hAnsi="Ariya"/>
          <w:sz w:val="20"/>
          <w:szCs w:val="20"/>
        </w:rPr>
        <w:t>z</w:t>
      </w:r>
      <w:r w:rsidRPr="008C30C9">
        <w:t xml:space="preserve">, etc. Reference has also been made to Ilorin and Nupe </w:t>
      </w:r>
      <w:r w:rsidRPr="008C30C9">
        <w:lastRenderedPageBreak/>
        <w:t>farmers who established hamlets as late as the first two decades of the last century in Òkè-Ode and Ìgbàjà Districts,</w:t>
      </w:r>
      <w:r w:rsidRPr="00417762">
        <w:rPr>
          <w:vertAlign w:val="superscript"/>
        </w:rPr>
        <w:t>27</w:t>
      </w:r>
      <w:r w:rsidRPr="008C30C9">
        <w:t xml:space="preserve"> these traditions may look artificial, according to Dada. This is the composition of the Igbomina people we have today.</w:t>
      </w:r>
    </w:p>
    <w:p w:rsidR="00BC775C" w:rsidRPr="008C30C9" w:rsidRDefault="00BC775C" w:rsidP="00BC775C">
      <w:pPr>
        <w:pStyle w:val="NormalWeb"/>
        <w:spacing w:before="0" w:beforeAutospacing="0" w:after="0" w:afterAutospacing="0" w:line="480" w:lineRule="auto"/>
        <w:ind w:firstLine="720"/>
        <w:jc w:val="both"/>
      </w:pPr>
    </w:p>
    <w:p w:rsidR="00BC775C" w:rsidRPr="00A169BA" w:rsidRDefault="00BC775C" w:rsidP="00BC775C">
      <w:pPr>
        <w:pStyle w:val="NormalWeb"/>
        <w:spacing w:before="0" w:beforeAutospacing="0" w:after="0" w:afterAutospacing="0" w:line="480" w:lineRule="auto"/>
        <w:jc w:val="both"/>
        <w:rPr>
          <w:b/>
        </w:rPr>
      </w:pPr>
      <w:r w:rsidRPr="00A169BA">
        <w:rPr>
          <w:b/>
        </w:rPr>
        <w:t xml:space="preserve">2.4 </w:t>
      </w:r>
      <w:r>
        <w:rPr>
          <w:b/>
        </w:rPr>
        <w:tab/>
      </w:r>
      <w:r w:rsidRPr="00A169BA">
        <w:rPr>
          <w:b/>
        </w:rPr>
        <w:t>The Religious Beliefs of Ìgbómìnà People</w:t>
      </w:r>
      <w:r w:rsidRPr="00A169BA">
        <w:rPr>
          <w:b/>
        </w:rPr>
        <w:tab/>
      </w:r>
    </w:p>
    <w:p w:rsidR="00BC775C" w:rsidRPr="008C30C9" w:rsidRDefault="00BC775C" w:rsidP="00BC775C">
      <w:pPr>
        <w:pStyle w:val="NormalWeb"/>
        <w:spacing w:before="0" w:beforeAutospacing="0" w:after="0" w:afterAutospacing="0" w:line="480" w:lineRule="auto"/>
        <w:ind w:firstLine="720"/>
        <w:jc w:val="both"/>
      </w:pPr>
      <w:r w:rsidRPr="008C30C9">
        <w:t>The belief system of the Igbomina people is not in any way different from that of the Yoruba beliefs system and practices. Scholars like Idowu, Adegbola, Awolalu, Dopamu and so on, as well as some Doctoral Thesis have dealt with subjects relating to the beliefs of the Yoruba race and African, as a whole, and this research work will draw from them in relation to beliefs in Igbominaland. There are five main beliefs upheld by Yoruba people namely: the Supreme Being, the Divinities, the Spirits, the Ancestors and the practice of Magic and Medicine. All these will be briefly discussed.</w:t>
      </w:r>
    </w:p>
    <w:p w:rsidR="00BC775C" w:rsidRPr="00A169BA" w:rsidRDefault="00BC775C" w:rsidP="00BC775C">
      <w:pPr>
        <w:pStyle w:val="NormalWeb"/>
        <w:spacing w:before="0" w:beforeAutospacing="0" w:after="0" w:afterAutospacing="0" w:line="480" w:lineRule="auto"/>
        <w:jc w:val="both"/>
        <w:rPr>
          <w:b/>
        </w:rPr>
      </w:pPr>
      <w:r w:rsidRPr="00A169BA">
        <w:rPr>
          <w:b/>
        </w:rPr>
        <w:t xml:space="preserve">2.4.1 </w:t>
      </w:r>
      <w:r>
        <w:rPr>
          <w:b/>
        </w:rPr>
        <w:tab/>
      </w:r>
      <w:r w:rsidRPr="00A169BA">
        <w:rPr>
          <w:b/>
        </w:rPr>
        <w:t>Belief in Supreme Being</w:t>
      </w:r>
    </w:p>
    <w:p w:rsidR="00BC775C" w:rsidRPr="008C30C9" w:rsidRDefault="00BC775C" w:rsidP="00BC775C">
      <w:pPr>
        <w:pStyle w:val="NormalWeb"/>
        <w:spacing w:before="0" w:beforeAutospacing="0" w:after="0" w:afterAutospacing="0" w:line="480" w:lineRule="auto"/>
        <w:ind w:firstLine="720"/>
        <w:jc w:val="both"/>
      </w:pPr>
      <w:r w:rsidRPr="008C30C9">
        <w:t>The Igbomina People of Yorubaland hold to a mono-concept of God. It is a misrepresentation to say that the worshippers of ATR worship many gods. The concept of one God is derived from the root of the religion that is in God and from their philosophy of life and relationship with God. According to Awolau and Dopamu, “In some other parts of Africa, God is thought of in feminine terms</w:t>
      </w:r>
      <w:r>
        <w:t>,</w:t>
      </w:r>
      <w:r w:rsidRPr="008C30C9">
        <w:t>”</w:t>
      </w:r>
      <w:r w:rsidRPr="00417762">
        <w:rPr>
          <w:vertAlign w:val="superscript"/>
        </w:rPr>
        <w:t>28</w:t>
      </w:r>
      <w:r w:rsidRPr="008C30C9">
        <w:t xml:space="preserve"> but the Igbomina people hold to the masculine concept of God, he is referred to as “</w:t>
      </w:r>
      <w:r w:rsidRPr="008849AC">
        <w:rPr>
          <w:i/>
        </w:rPr>
        <w:t>Bàbá Àgbà</w:t>
      </w:r>
      <w:r w:rsidRPr="008C30C9">
        <w:t xml:space="preserve">.” </w:t>
      </w:r>
    </w:p>
    <w:p w:rsidR="00BC775C" w:rsidRPr="008C30C9" w:rsidRDefault="00BC775C" w:rsidP="00BC775C">
      <w:pPr>
        <w:pStyle w:val="NormalWeb"/>
        <w:spacing w:before="0" w:beforeAutospacing="0" w:after="0" w:afterAutospacing="0" w:line="480" w:lineRule="auto"/>
        <w:ind w:firstLine="720"/>
        <w:jc w:val="both"/>
      </w:pPr>
      <w:r w:rsidRPr="008C30C9">
        <w:t>The Ìgbómìnà people believe that God is real and absolute without any controversy. God is pictured in a way that people feel his presence all the time. For instance, if someone is cheated, his response would be ‘</w:t>
      </w:r>
      <w:r w:rsidRPr="000C4A9A">
        <w:rPr>
          <w:rFonts w:ascii="Ariya" w:hAnsi="Ariya"/>
          <w:i/>
        </w:rPr>
        <w:t>Vl&lt;</w:t>
      </w:r>
      <w:r w:rsidRPr="000C4A9A">
        <w:rPr>
          <w:i/>
        </w:rPr>
        <w:t>run wà</w:t>
      </w:r>
      <w:r w:rsidRPr="008C30C9">
        <w:t>’, which means, there is God. By way of warning or cautioning somebody, the Ìgbómìnà would say ‘</w:t>
      </w:r>
      <w:r w:rsidRPr="000C4A9A">
        <w:rPr>
          <w:rFonts w:ascii="Ariya" w:hAnsi="Ariya"/>
          <w:i/>
        </w:rPr>
        <w:t>Vl&lt;</w:t>
      </w:r>
      <w:r w:rsidRPr="000C4A9A">
        <w:rPr>
          <w:i/>
        </w:rPr>
        <w:t xml:space="preserve">run n wò </w:t>
      </w:r>
      <w:r w:rsidRPr="000C4A9A">
        <w:rPr>
          <w:rFonts w:ascii="Ariya" w:hAnsi="Ariya"/>
          <w:i/>
        </w:rPr>
        <w:t>&lt;</w:t>
      </w:r>
      <w:r w:rsidRPr="008C30C9">
        <w:t xml:space="preserve">’ meaning, God is watching you. </w:t>
      </w:r>
      <w:r w:rsidRPr="008C30C9">
        <w:lastRenderedPageBreak/>
        <w:t>Also the anthropomorphic expression ‘</w:t>
      </w:r>
      <w:r w:rsidRPr="000C4A9A">
        <w:rPr>
          <w:i/>
        </w:rPr>
        <w:t>Abi etí lu kára bí ajere</w:t>
      </w:r>
      <w:r w:rsidRPr="008C30C9">
        <w:t xml:space="preserve">’ meaning, one with many ears depicts God’s ability to hear all peoples. The idea is that many people from different places call on him for one thing or the other especially in prayers. The Igbomina people are God conscious. The different names God is called in Ìgbómìnàland are usually descriptive of God's character and an emphatic assertion that in the people’s mind, God is not thought of in an abstract term. Appellations such as Olúwa, Alágbàwí, Alèwílèse, Olùgbèjà, </w:t>
      </w:r>
      <w:r w:rsidRPr="0092371D">
        <w:rPr>
          <w:rFonts w:ascii="Ariya" w:hAnsi="Ariya"/>
        </w:rPr>
        <w:t>Cl}</w:t>
      </w:r>
      <w:r w:rsidRPr="008C30C9">
        <w:t xml:space="preserve">dàá, Olódùmarè, Baba </w:t>
      </w:r>
      <w:r w:rsidRPr="0092371D">
        <w:rPr>
          <w:rFonts w:ascii="Ariya" w:hAnsi="Ariya"/>
          <w:sz w:val="22"/>
          <w:szCs w:val="22"/>
        </w:rPr>
        <w:t>vmv</w:t>
      </w:r>
      <w:r w:rsidRPr="008C30C9">
        <w:t xml:space="preserve">, etc show the reverence accorded God in Igbominaland. Also the use of Oluwa as a prefix in names such as: Olúwá seun, Olúwá tóbi, </w:t>
      </w:r>
      <w:r w:rsidRPr="0092371D">
        <w:rPr>
          <w:rFonts w:ascii="Ariya" w:hAnsi="Ariya"/>
        </w:rPr>
        <w:t>Vl&lt;</w:t>
      </w:r>
      <w:r w:rsidRPr="008C30C9">
        <w:t xml:space="preserve">run seyi, Olúwá rantimi, Olúwá pamilerin, is an attempt to describe the existence of God and total reliance on Him for sustenance. </w:t>
      </w:r>
    </w:p>
    <w:p w:rsidR="00BC775C" w:rsidRPr="008C30C9" w:rsidRDefault="00BC775C" w:rsidP="00BC775C">
      <w:pPr>
        <w:pStyle w:val="NormalWeb"/>
        <w:spacing w:before="0" w:beforeAutospacing="0" w:after="0" w:afterAutospacing="0" w:line="480" w:lineRule="auto"/>
        <w:ind w:firstLine="720"/>
        <w:jc w:val="both"/>
      </w:pPr>
      <w:r w:rsidRPr="008C30C9">
        <w:t>In Ìgbómìnàland, God is a being that no one else can be compared to; be it spirit or human. According to Awolalu and Dopamu, “One of the issues that emphasize the uniqueness of God is the fact that there are no images either graven or in drawing or painting of God.”</w:t>
      </w:r>
      <w:r w:rsidRPr="00417762">
        <w:rPr>
          <w:vertAlign w:val="superscript"/>
        </w:rPr>
        <w:t>29</w:t>
      </w:r>
      <w:r w:rsidRPr="008C30C9">
        <w:t xml:space="preserve"> In Ìgbómìnàland, as it is in all other Yorubaland and Africa at large, the point is that no one can be compared with God, (</w:t>
      </w:r>
      <w:r w:rsidRPr="0092371D">
        <w:rPr>
          <w:i/>
        </w:rPr>
        <w:t xml:space="preserve">kòsí àfiwé </w:t>
      </w:r>
      <w:r w:rsidRPr="0092371D">
        <w:rPr>
          <w:rFonts w:ascii="Ariya" w:hAnsi="Ariya"/>
          <w:i/>
        </w:rPr>
        <w:t>Vl&lt;</w:t>
      </w:r>
      <w:r w:rsidRPr="0092371D">
        <w:rPr>
          <w:i/>
        </w:rPr>
        <w:t>run</w:t>
      </w:r>
      <w:r w:rsidRPr="008C30C9">
        <w:t>). He is unquestionable, (</w:t>
      </w:r>
      <w:r w:rsidRPr="0092371D">
        <w:rPr>
          <w:i/>
        </w:rPr>
        <w:t xml:space="preserve">ká bi </w:t>
      </w:r>
      <w:r w:rsidRPr="0092371D">
        <w:rPr>
          <w:rFonts w:ascii="Ariya" w:hAnsi="Ariya"/>
          <w:i/>
        </w:rPr>
        <w:t>&lt;</w:t>
      </w:r>
      <w:r w:rsidRPr="0092371D">
        <w:rPr>
          <w:i/>
        </w:rPr>
        <w:t xml:space="preserve"> kòsí (Kábíyèsí))</w:t>
      </w:r>
      <w:r w:rsidRPr="008C30C9">
        <w:t>. The concept of God as king is also another way to emphasize the uniqueness of God. Some have gone as far as engraving or writing inscription on their vehicles like ‘</w:t>
      </w:r>
      <w:r w:rsidRPr="00B04D2B">
        <w:rPr>
          <w:rFonts w:ascii="Ariya" w:hAnsi="Ariya"/>
          <w:i/>
        </w:rPr>
        <w:t>V</w:t>
      </w:r>
      <w:r w:rsidRPr="00B04D2B">
        <w:rPr>
          <w:i/>
        </w:rPr>
        <w:t xml:space="preserve">ba bí </w:t>
      </w:r>
      <w:r w:rsidRPr="00B04D2B">
        <w:rPr>
          <w:rFonts w:ascii="Ariya" w:hAnsi="Ariya"/>
          <w:i/>
        </w:rPr>
        <w:t>Vl&lt;</w:t>
      </w:r>
      <w:r w:rsidRPr="00B04D2B">
        <w:rPr>
          <w:i/>
        </w:rPr>
        <w:t>run kòsí</w:t>
      </w:r>
      <w:r w:rsidRPr="008C30C9">
        <w:t xml:space="preserve">’ meaning, no king as God. </w:t>
      </w:r>
    </w:p>
    <w:p w:rsidR="00BC775C" w:rsidRPr="008C30C9" w:rsidRDefault="00BC775C" w:rsidP="00BC775C">
      <w:pPr>
        <w:pStyle w:val="NormalWeb"/>
        <w:spacing w:before="0" w:beforeAutospacing="0" w:after="0" w:afterAutospacing="0" w:line="480" w:lineRule="auto"/>
        <w:ind w:firstLine="720"/>
        <w:jc w:val="both"/>
      </w:pPr>
      <w:r w:rsidRPr="008C30C9">
        <w:t xml:space="preserve">In Ìgbómìnà perspective, God is the total controller of everything. He is the source of every power and authority. All things exist in consequence of him and all events that come to pass come to be because he permitted them to be. This reflects in a song done during celebrations; </w:t>
      </w:r>
      <w:r w:rsidRPr="000C4A9A">
        <w:rPr>
          <w:rFonts w:ascii="Ariya" w:hAnsi="Ariya"/>
          <w:i/>
        </w:rPr>
        <w:t>Vl&lt;</w:t>
      </w:r>
      <w:r w:rsidRPr="000C4A9A">
        <w:rPr>
          <w:i/>
        </w:rPr>
        <w:t>run nìkan loba, tó bá sòjò, a s</w:t>
      </w:r>
      <w:r w:rsidRPr="000C4A9A">
        <w:rPr>
          <w:rFonts w:ascii="Ariya" w:hAnsi="Ariya"/>
          <w:i/>
          <w:sz w:val="20"/>
          <w:szCs w:val="20"/>
        </w:rPr>
        <w:t>z</w:t>
      </w:r>
      <w:r w:rsidRPr="000C4A9A">
        <w:rPr>
          <w:i/>
        </w:rPr>
        <w:t xml:space="preserve">dá a tún se bí otútù, </w:t>
      </w:r>
      <w:r w:rsidRPr="000C4A9A">
        <w:rPr>
          <w:rFonts w:ascii="Ariya" w:hAnsi="Ariya"/>
          <w:i/>
        </w:rPr>
        <w:t>Vl&lt;</w:t>
      </w:r>
      <w:r w:rsidRPr="000C4A9A">
        <w:rPr>
          <w:i/>
        </w:rPr>
        <w:t>run nìkan loba</w:t>
      </w:r>
      <w:r w:rsidRPr="008C30C9">
        <w:t xml:space="preserve">, meaning </w:t>
      </w:r>
      <w:r w:rsidRPr="008C30C9">
        <w:lastRenderedPageBreak/>
        <w:t>God alone is the king, he brings the rain and dry season and equally brings cold weather, only God is the king.</w:t>
      </w:r>
    </w:p>
    <w:p w:rsidR="00BC775C" w:rsidRPr="008C30C9" w:rsidRDefault="00BC775C" w:rsidP="00BC775C">
      <w:pPr>
        <w:pStyle w:val="NormalWeb"/>
        <w:spacing w:before="0" w:beforeAutospacing="0" w:after="0" w:afterAutospacing="0" w:line="480" w:lineRule="auto"/>
        <w:ind w:firstLine="720"/>
        <w:jc w:val="both"/>
      </w:pPr>
      <w:r w:rsidRPr="008C30C9">
        <w:t xml:space="preserve">Another aspect of this belief is that it is only God that can give humanity the essential attributes that make them human and he is equally the only one that can determine when each part of human beings returns to him. There is a cosmological myth of the Yoruba people that also teaches that God gives </w:t>
      </w:r>
      <w:r w:rsidRPr="00B04D2B">
        <w:rPr>
          <w:rFonts w:ascii="Ariya" w:hAnsi="Ariya"/>
        </w:rPr>
        <w:t>V</w:t>
      </w:r>
      <w:r w:rsidRPr="008C30C9">
        <w:t>bàtálá (the arch-divinity according to the Yoruba beliefs) the responsibility of molding the physical aspect of human beings and he never questions him on what he does whether they are deformed or whole or in different shades of colour. However, for the body to live and become human as we know, it is God that created the body and inserts the spirit or the soul into the body. God created the universe and hence, whatever exist owe its existence to the Supreme Being.</w:t>
      </w:r>
    </w:p>
    <w:p w:rsidR="00BC775C" w:rsidRPr="00A169BA" w:rsidRDefault="00BC775C" w:rsidP="00BC775C">
      <w:pPr>
        <w:pStyle w:val="NormalWeb"/>
        <w:spacing w:before="0" w:beforeAutospacing="0" w:after="0" w:afterAutospacing="0" w:line="480" w:lineRule="auto"/>
        <w:jc w:val="both"/>
        <w:rPr>
          <w:b/>
        </w:rPr>
      </w:pPr>
      <w:r>
        <w:rPr>
          <w:b/>
        </w:rPr>
        <w:t>2.4.2</w:t>
      </w:r>
      <w:r>
        <w:rPr>
          <w:b/>
        </w:rPr>
        <w:tab/>
      </w:r>
      <w:r w:rsidRPr="00A169BA">
        <w:rPr>
          <w:b/>
        </w:rPr>
        <w:t>Belief in Divinities</w:t>
      </w:r>
    </w:p>
    <w:p w:rsidR="00BC775C" w:rsidRDefault="00BC775C" w:rsidP="00BC775C">
      <w:pPr>
        <w:pStyle w:val="NormalWeb"/>
        <w:spacing w:before="0" w:beforeAutospacing="0" w:after="0" w:afterAutospacing="0" w:line="480" w:lineRule="auto"/>
        <w:ind w:firstLine="720"/>
        <w:jc w:val="both"/>
      </w:pPr>
      <w:r w:rsidRPr="008C30C9">
        <w:t>The belief in the existence of divinities is common to the whole of Africa. In fact, as Bolaji Idowu has asserted “. . . West Africa may be said to be the home of divinities.”</w:t>
      </w:r>
      <w:r w:rsidRPr="00417762">
        <w:rPr>
          <w:vertAlign w:val="superscript"/>
        </w:rPr>
        <w:t>30</w:t>
      </w:r>
      <w:r w:rsidRPr="008C30C9">
        <w:t xml:space="preserve"> It has to be noted that even within West Africa, there are different shades of pantheon from the crowded to the thinly populated ones and to the ones with doubtful existence. Ìgbómìnà people, like other Africans, believe that the divinities were brought into being as a result of things in regard to the divine ordering of the world, otherwise, they are the messengers or coworkers with the Supreme being. For example, Òrìsànlá also called </w:t>
      </w:r>
      <w:r w:rsidRPr="00B04D2B">
        <w:rPr>
          <w:rFonts w:ascii="Ariya" w:hAnsi="Ariya"/>
        </w:rPr>
        <w:t>V</w:t>
      </w:r>
      <w:r w:rsidRPr="008C30C9">
        <w:t>bàtálá, among Yoruba deities, is thought of as partaking in the nature of Olódùmarè (God). Il</w:t>
      </w:r>
      <w:r w:rsidRPr="00B04D2B">
        <w:rPr>
          <w:rFonts w:ascii="Ariya" w:hAnsi="Ariya"/>
          <w:sz w:val="20"/>
          <w:szCs w:val="20"/>
        </w:rPr>
        <w:t>|</w:t>
      </w:r>
      <w:r w:rsidRPr="008C30C9">
        <w:t xml:space="preserve"> (ground) is usually referred to as the son of Olódùmarè or his deputy. Others like Èsù, Sàngó, Ògún and the rest of the divinities are </w:t>
      </w:r>
      <w:r w:rsidRPr="008C30C9">
        <w:lastRenderedPageBreak/>
        <w:t xml:space="preserve">derivatives from God. In other words, they have no independent existence of their own. They are only in existence due to the being of God. Consequently, they are nothing apart from God. </w:t>
      </w:r>
    </w:p>
    <w:p w:rsidR="00BC775C" w:rsidRPr="008C30C9" w:rsidRDefault="00BC775C" w:rsidP="00BC775C">
      <w:pPr>
        <w:pStyle w:val="NormalWeb"/>
        <w:spacing w:before="0" w:beforeAutospacing="0" w:after="0" w:afterAutospacing="0" w:line="480" w:lineRule="auto"/>
        <w:ind w:firstLine="720"/>
        <w:jc w:val="both"/>
      </w:pPr>
      <w:r w:rsidRPr="008C30C9">
        <w:t xml:space="preserve">God is generally referred to as </w:t>
      </w:r>
      <w:r w:rsidRPr="00B04D2B">
        <w:rPr>
          <w:rFonts w:ascii="Ariya" w:hAnsi="Ariya"/>
        </w:rPr>
        <w:t>V</w:t>
      </w:r>
      <w:r w:rsidRPr="008C30C9">
        <w:t>ba Òrìsà (the King of all divinities) and also the Supreme Being who was responsible for bringing mankind into being. He was also responsible for bringing into being the divinities and spirits (popularly called Òrìsà, Irúnm</w:t>
      </w:r>
      <w:r w:rsidRPr="00B04D2B">
        <w:rPr>
          <w:rFonts w:ascii="Ariya" w:hAnsi="Ariya"/>
          <w:sz w:val="20"/>
          <w:szCs w:val="20"/>
        </w:rPr>
        <w:t>vlc or Cbvra</w:t>
      </w:r>
      <w:r w:rsidRPr="008C30C9">
        <w:t>) that they might serve His theocratic world. These spiritual beings serve the will of God (Olódùmarè) in the creation and the theocratic government of the world. According to Idowu and oral tradition referred to by Awolalu and Dopamu, “. . . the divinities were not created but emanated from the Supreme Deity.”</w:t>
      </w:r>
      <w:r w:rsidRPr="00417762">
        <w:rPr>
          <w:vertAlign w:val="superscript"/>
        </w:rPr>
        <w:t>31</w:t>
      </w:r>
    </w:p>
    <w:p w:rsidR="00BC775C" w:rsidRPr="008C30C9" w:rsidRDefault="00BC775C" w:rsidP="00BC775C">
      <w:pPr>
        <w:pStyle w:val="NormalWeb"/>
        <w:spacing w:before="0" w:beforeAutospacing="0" w:after="0" w:afterAutospacing="0" w:line="480" w:lineRule="auto"/>
        <w:ind w:firstLine="720"/>
        <w:jc w:val="both"/>
      </w:pPr>
      <w:r w:rsidRPr="008C30C9">
        <w:t xml:space="preserve">Each divinity has its own local name in the local language of the people. The name is usually descriptive of the functions allotted to the divinity or the natural phenomenon to which it is associated. Among the Yoruba, the divinity that is representative of God's wrath is Jakuta. The same divinity among the Nupe is called Sokogba. </w:t>
      </w:r>
    </w:p>
    <w:p w:rsidR="00BC775C" w:rsidRPr="008C30C9" w:rsidRDefault="00BC775C" w:rsidP="00BC775C">
      <w:pPr>
        <w:pStyle w:val="NormalWeb"/>
        <w:spacing w:before="0" w:beforeAutospacing="0" w:after="0" w:afterAutospacing="0" w:line="480" w:lineRule="auto"/>
        <w:ind w:firstLine="720"/>
        <w:jc w:val="both"/>
      </w:pPr>
      <w:r w:rsidRPr="008C30C9">
        <w:t>As mentioned earlier, the divinities were brought into being as functionaries in the theocratic government of the universe. Consequently, the divinities are like ministers with specific assignment to carry out and, thus, act as intermediaries between human beings and God with reference to their particular portfolio. Prayers are offered to God through them. They are responsible for bringing fortunes and prosperity to all worshippers and at the same time judgement and punishment to all violators of societal norms and values. Finally, Awolalu and Dopamu categorized the divinities as they wrote that:</w:t>
      </w:r>
    </w:p>
    <w:p w:rsidR="00BC775C" w:rsidRDefault="00BC775C" w:rsidP="00BC775C">
      <w:pPr>
        <w:pStyle w:val="NormalWeb"/>
        <w:spacing w:before="240" w:beforeAutospacing="0" w:after="0" w:afterAutospacing="0"/>
        <w:ind w:left="720"/>
        <w:jc w:val="both"/>
        <w:rPr>
          <w:vertAlign w:val="superscript"/>
        </w:rPr>
      </w:pPr>
      <w:r w:rsidRPr="00B04D2B">
        <w:t xml:space="preserve">The divinities in African belief can be said to be made up of the following categories: The first set is the primordial divinities. These are the ones who are part of the original order of things. The second set represents those who are conceptualization of prominent attributes of God as discerned especially through the natural phenomenon. The third and </w:t>
      </w:r>
      <w:r w:rsidRPr="00B04D2B">
        <w:lastRenderedPageBreak/>
        <w:t>the last set are those who are deified ancestors and heroes. The deification usually comes because they have exhibited in their lifetime the attributes of the deities.</w:t>
      </w:r>
      <w:r w:rsidRPr="00417762">
        <w:rPr>
          <w:vertAlign w:val="superscript"/>
        </w:rPr>
        <w:t>32</w:t>
      </w:r>
    </w:p>
    <w:p w:rsidR="00BC775C" w:rsidRDefault="00BC775C" w:rsidP="00BC775C">
      <w:pPr>
        <w:pStyle w:val="NormalWeb"/>
        <w:spacing w:before="240" w:beforeAutospacing="0" w:after="0" w:afterAutospacing="0"/>
        <w:ind w:left="720"/>
        <w:jc w:val="both"/>
        <w:rPr>
          <w:vertAlign w:val="superscript"/>
        </w:rPr>
      </w:pPr>
    </w:p>
    <w:p w:rsidR="00BC775C" w:rsidRPr="00A169BA" w:rsidRDefault="00BC775C" w:rsidP="00BC775C">
      <w:pPr>
        <w:pStyle w:val="NormalWeb"/>
        <w:spacing w:before="240" w:beforeAutospacing="0" w:after="0" w:afterAutospacing="0" w:line="480" w:lineRule="auto"/>
        <w:jc w:val="both"/>
        <w:rPr>
          <w:b/>
        </w:rPr>
      </w:pPr>
      <w:r>
        <w:rPr>
          <w:b/>
        </w:rPr>
        <w:t>2.4.3</w:t>
      </w:r>
      <w:r>
        <w:rPr>
          <w:b/>
        </w:rPr>
        <w:tab/>
      </w:r>
      <w:r w:rsidRPr="00A169BA">
        <w:rPr>
          <w:b/>
        </w:rPr>
        <w:t>Belief in Spirits</w:t>
      </w:r>
    </w:p>
    <w:p w:rsidR="00BC775C" w:rsidRPr="008C30C9" w:rsidRDefault="00BC775C" w:rsidP="00BC775C">
      <w:pPr>
        <w:pStyle w:val="NormalWeb"/>
        <w:spacing w:before="0" w:beforeAutospacing="0" w:after="0" w:afterAutospacing="0" w:line="480" w:lineRule="auto"/>
        <w:ind w:firstLine="720"/>
        <w:jc w:val="both"/>
      </w:pPr>
      <w:r w:rsidRPr="008C30C9">
        <w:t xml:space="preserve">The Igbomina People strongly believe that spirits are in every place and reside inside objects. There are particular places that they believe that the Spirits dwell like inside trees, rivers, mountains and in the groove. Spirits are apparitional entities which form separate categories of beings from those called divinities. In African belief, spirits are ubiquitous. There is no area or object which does not have spirits of its own. Generally, it is believed that spirits can possess individuals and objects and can be used for either good or negatives causes. Though they do not have specific names except for the generic local names, the following are the various categories of spirits: </w:t>
      </w:r>
    </w:p>
    <w:p w:rsidR="00BC775C" w:rsidRPr="00B90486" w:rsidRDefault="00BC775C" w:rsidP="00BC775C">
      <w:pPr>
        <w:pStyle w:val="NormalWeb"/>
        <w:spacing w:before="0" w:beforeAutospacing="0" w:after="0" w:afterAutospacing="0" w:line="480" w:lineRule="auto"/>
        <w:jc w:val="both"/>
        <w:rPr>
          <w:b/>
        </w:rPr>
      </w:pPr>
      <w:r>
        <w:rPr>
          <w:b/>
        </w:rPr>
        <w:t>2.4.3.1</w:t>
      </w:r>
      <w:r>
        <w:rPr>
          <w:b/>
        </w:rPr>
        <w:tab/>
      </w:r>
      <w:r w:rsidRPr="00B90486">
        <w:rPr>
          <w:b/>
        </w:rPr>
        <w:t>Ghost/Spirits</w:t>
      </w:r>
    </w:p>
    <w:p w:rsidR="00BC775C" w:rsidRPr="008C30C9" w:rsidRDefault="00BC775C" w:rsidP="00BC775C">
      <w:pPr>
        <w:pStyle w:val="NormalWeb"/>
        <w:spacing w:before="0" w:beforeAutospacing="0" w:after="0" w:afterAutospacing="0" w:line="480" w:lineRule="auto"/>
        <w:ind w:firstLine="720"/>
        <w:jc w:val="both"/>
      </w:pPr>
      <w:r w:rsidRPr="008C30C9">
        <w:t xml:space="preserve">Africans believe that if the dead is not properly buried with the necessary rites, the dead will not be admitted to the abode of the departed ones and will therefore become a wanderer having an aimless haunting existence. In addition, the people of Africa believe that those who did not die naturally (like those who died by hanging, drowning or of incurable diseases or during pregnancy or notoriously wicked people) are regarded as accursed and will also become wandering spirits. This is also true of those that are considered to have died prematurely. </w:t>
      </w:r>
    </w:p>
    <w:p w:rsidR="00BC775C" w:rsidRPr="00B90486" w:rsidRDefault="00BC775C" w:rsidP="00BC775C">
      <w:pPr>
        <w:pStyle w:val="NormalWeb"/>
        <w:spacing w:before="0" w:beforeAutospacing="0" w:after="0" w:afterAutospacing="0" w:line="480" w:lineRule="auto"/>
        <w:jc w:val="both"/>
        <w:rPr>
          <w:b/>
        </w:rPr>
      </w:pPr>
      <w:r>
        <w:rPr>
          <w:b/>
        </w:rPr>
        <w:t>2.4.3.2</w:t>
      </w:r>
      <w:r>
        <w:rPr>
          <w:b/>
        </w:rPr>
        <w:tab/>
      </w:r>
      <w:r w:rsidRPr="00B90486">
        <w:rPr>
          <w:b/>
        </w:rPr>
        <w:t>The ‘</w:t>
      </w:r>
      <w:r>
        <w:rPr>
          <w:b/>
        </w:rPr>
        <w:t>À</w:t>
      </w:r>
      <w:r w:rsidRPr="00B90486">
        <w:rPr>
          <w:b/>
        </w:rPr>
        <w:t>b</w:t>
      </w:r>
      <w:r>
        <w:rPr>
          <w:b/>
        </w:rPr>
        <w:t>í</w:t>
      </w:r>
      <w:r w:rsidRPr="00B90486">
        <w:rPr>
          <w:b/>
        </w:rPr>
        <w:t>k</w:t>
      </w:r>
      <w:r>
        <w:rPr>
          <w:b/>
        </w:rPr>
        <w:t>ú</w:t>
      </w:r>
      <w:r w:rsidRPr="00B90486">
        <w:rPr>
          <w:b/>
        </w:rPr>
        <w:t>’ Spirits</w:t>
      </w:r>
    </w:p>
    <w:p w:rsidR="00BC775C" w:rsidRDefault="00BC775C" w:rsidP="00BC775C">
      <w:pPr>
        <w:pStyle w:val="NormalWeb"/>
        <w:spacing w:before="0" w:beforeAutospacing="0" w:after="0" w:afterAutospacing="0" w:line="480" w:lineRule="auto"/>
        <w:ind w:firstLine="720"/>
        <w:jc w:val="both"/>
      </w:pPr>
      <w:r w:rsidRPr="008C30C9">
        <w:t>The Yoruba people believe in the ‘àbíkú’ spirit. In Igboland it</w:t>
      </w:r>
      <w:r>
        <w:t xml:space="preserve"> is called ‘Ogbanje.’ The ‘</w:t>
      </w:r>
      <w:r w:rsidRPr="008C30C9">
        <w:t xml:space="preserve">àbíkú’ or ‘Ogbanje’ are the spirits of wondering children who find their way into the womb of pregnant women and, thus, begin a cycle of being born to die repeatedly. This belief is common </w:t>
      </w:r>
      <w:r w:rsidRPr="008C30C9">
        <w:lastRenderedPageBreak/>
        <w:t xml:space="preserve">and it is not out of place to see pregnant women looking for protection against such spirits by tying a stone to their wrapper as they go about their business. </w:t>
      </w:r>
    </w:p>
    <w:p w:rsidR="00BC775C" w:rsidRPr="008C30C9" w:rsidRDefault="00BC775C" w:rsidP="00BC775C">
      <w:pPr>
        <w:pStyle w:val="NormalWeb"/>
        <w:spacing w:before="0" w:beforeAutospacing="0" w:after="0" w:afterAutospacing="0" w:line="480" w:lineRule="auto"/>
        <w:ind w:firstLine="720"/>
        <w:jc w:val="both"/>
      </w:pPr>
    </w:p>
    <w:p w:rsidR="00BC775C" w:rsidRPr="00B90486" w:rsidRDefault="00BC775C" w:rsidP="00BC775C">
      <w:pPr>
        <w:pStyle w:val="NormalWeb"/>
        <w:spacing w:before="0" w:beforeAutospacing="0" w:after="0" w:afterAutospacing="0" w:line="480" w:lineRule="auto"/>
        <w:jc w:val="both"/>
        <w:rPr>
          <w:b/>
        </w:rPr>
      </w:pPr>
      <w:r>
        <w:rPr>
          <w:b/>
        </w:rPr>
        <w:t>2.4.4</w:t>
      </w:r>
      <w:r>
        <w:rPr>
          <w:b/>
        </w:rPr>
        <w:tab/>
      </w:r>
      <w:r w:rsidRPr="00B90486">
        <w:rPr>
          <w:b/>
        </w:rPr>
        <w:t>Belief in Ancestors</w:t>
      </w:r>
    </w:p>
    <w:p w:rsidR="00BC775C" w:rsidRPr="008C30C9" w:rsidRDefault="00BC775C" w:rsidP="00BC775C">
      <w:pPr>
        <w:pStyle w:val="NormalWeb"/>
        <w:spacing w:before="0" w:beforeAutospacing="0" w:after="0" w:afterAutospacing="0" w:line="480" w:lineRule="auto"/>
        <w:ind w:firstLine="720"/>
        <w:jc w:val="both"/>
      </w:pPr>
      <w:r w:rsidRPr="008C30C9">
        <w:t>The ancestors are also referred to as the living dead. The basis for the belief in ancestors lies in the general belief that communication takes place between the living and the dead and that the dead, to a very large extent, influence the living. Most of the known spirits are ancestral spirits of the dead. In Igbominaland, ancestors;</w:t>
      </w:r>
    </w:p>
    <w:p w:rsidR="00BC775C" w:rsidRPr="008C30C9" w:rsidRDefault="00BC775C" w:rsidP="00BC775C">
      <w:pPr>
        <w:pStyle w:val="NormalWeb"/>
        <w:numPr>
          <w:ilvl w:val="0"/>
          <w:numId w:val="9"/>
        </w:numPr>
        <w:spacing w:before="0" w:beforeAutospacing="0" w:after="0" w:afterAutospacing="0" w:line="480" w:lineRule="auto"/>
        <w:jc w:val="both"/>
      </w:pPr>
      <w:r w:rsidRPr="008C30C9">
        <w:t>act as guidance of the family, traditions and life in general;</w:t>
      </w:r>
    </w:p>
    <w:p w:rsidR="00BC775C" w:rsidRPr="008C30C9" w:rsidRDefault="00BC775C" w:rsidP="00BC775C">
      <w:pPr>
        <w:pStyle w:val="NormalWeb"/>
        <w:numPr>
          <w:ilvl w:val="0"/>
          <w:numId w:val="9"/>
        </w:numPr>
        <w:spacing w:before="0" w:beforeAutospacing="0" w:after="0" w:afterAutospacing="0" w:line="480" w:lineRule="auto"/>
        <w:jc w:val="both"/>
      </w:pPr>
      <w:r w:rsidRPr="008C30C9">
        <w:t>correct errors made by the living;</w:t>
      </w:r>
    </w:p>
    <w:p w:rsidR="00BC775C" w:rsidRPr="008C30C9" w:rsidRDefault="00BC775C" w:rsidP="00BC775C">
      <w:pPr>
        <w:pStyle w:val="NormalWeb"/>
        <w:numPr>
          <w:ilvl w:val="0"/>
          <w:numId w:val="9"/>
        </w:numPr>
        <w:spacing w:before="0" w:beforeAutospacing="0" w:after="0" w:afterAutospacing="0" w:line="480" w:lineRule="auto"/>
        <w:jc w:val="both"/>
      </w:pPr>
      <w:r w:rsidRPr="008C30C9">
        <w:t>serve as owners of the land to fertilize the earth and cause fruitfulness;</w:t>
      </w:r>
    </w:p>
    <w:p w:rsidR="00BC775C" w:rsidRPr="008C30C9" w:rsidRDefault="00BC775C" w:rsidP="00BC775C">
      <w:pPr>
        <w:pStyle w:val="NormalWeb"/>
        <w:numPr>
          <w:ilvl w:val="0"/>
          <w:numId w:val="9"/>
        </w:numPr>
        <w:spacing w:before="0" w:beforeAutospacing="0" w:after="0" w:afterAutospacing="0" w:line="480" w:lineRule="auto"/>
        <w:jc w:val="both"/>
      </w:pPr>
      <w:r w:rsidRPr="008C30C9">
        <w:t>receive request from the living, and</w:t>
      </w:r>
    </w:p>
    <w:p w:rsidR="00BC775C" w:rsidRPr="008C30C9" w:rsidRDefault="00BC775C" w:rsidP="00BC775C">
      <w:pPr>
        <w:pStyle w:val="NormalWeb"/>
        <w:numPr>
          <w:ilvl w:val="0"/>
          <w:numId w:val="9"/>
        </w:numPr>
        <w:spacing w:before="0" w:beforeAutospacing="0" w:after="0" w:afterAutospacing="0" w:line="480" w:lineRule="auto"/>
        <w:jc w:val="both"/>
      </w:pPr>
      <w:r w:rsidRPr="008C30C9">
        <w:t>communicate with the living by revelation.</w:t>
      </w:r>
    </w:p>
    <w:p w:rsidR="00BC775C" w:rsidRPr="008C30C9" w:rsidRDefault="00BC775C" w:rsidP="00BC775C">
      <w:pPr>
        <w:pStyle w:val="NormalWeb"/>
        <w:spacing w:before="0" w:beforeAutospacing="0" w:after="0" w:afterAutospacing="0" w:line="480" w:lineRule="auto"/>
        <w:ind w:firstLine="360"/>
        <w:jc w:val="both"/>
      </w:pPr>
      <w:r w:rsidRPr="008C30C9">
        <w:t xml:space="preserve">The ancestors, though still related to the living, are no longer mortals. It is believed that since they have crossed to the supernatural world, they have been freed from all the limitations of the physical world and can therefore be of help to their kith and kin who are still bound by these physical restrictions. It is also believed that for some reasons, they can prove to be against their own family. By reason of crossing over to the world of spirits, it is believed that they can serve, to some extent, as intermediaries between the living and the Deity and divinities. In this way, they continue their role as leaders of the family, the role they played while living. This is because while they were on earth they had been the priests or priestesses of the family. </w:t>
      </w:r>
    </w:p>
    <w:p w:rsidR="00BC775C" w:rsidRPr="008C30C9" w:rsidRDefault="00BC775C" w:rsidP="00BC775C">
      <w:pPr>
        <w:pStyle w:val="NormalWeb"/>
        <w:spacing w:before="0" w:beforeAutospacing="0" w:after="0" w:afterAutospacing="0" w:line="480" w:lineRule="auto"/>
        <w:ind w:firstLine="360"/>
        <w:jc w:val="both"/>
      </w:pPr>
      <w:r w:rsidRPr="008C30C9">
        <w:lastRenderedPageBreak/>
        <w:t xml:space="preserve">As a result of the enormous responsibilities and the issue of elevation to a spiritual status, it is not just anybody that is qualified to be an ancestor in Africa. The following are required for those who will qualify as ancestors: </w:t>
      </w:r>
    </w:p>
    <w:p w:rsidR="00BC775C" w:rsidRPr="008C30C9" w:rsidRDefault="00BC775C" w:rsidP="00BC775C">
      <w:pPr>
        <w:pStyle w:val="NormalWeb"/>
        <w:numPr>
          <w:ilvl w:val="0"/>
          <w:numId w:val="10"/>
        </w:numPr>
        <w:spacing w:before="0" w:beforeAutospacing="0" w:after="0" w:afterAutospacing="0" w:line="480" w:lineRule="auto"/>
        <w:jc w:val="both"/>
      </w:pPr>
      <w:r w:rsidRPr="008C30C9">
        <w:t xml:space="preserve">They must have lived to old age, which is when they have children and the grandchildren; that is, they would have lived up to seventy years old and above (70). Any underage person who died prematurely is not considered to be an ancestor; that is, between thirty and sixty years old (30-60). </w:t>
      </w:r>
    </w:p>
    <w:p w:rsidR="00BC775C" w:rsidRPr="008C30C9" w:rsidRDefault="00BC775C" w:rsidP="00BC775C">
      <w:pPr>
        <w:pStyle w:val="NormalWeb"/>
        <w:numPr>
          <w:ilvl w:val="0"/>
          <w:numId w:val="10"/>
        </w:numPr>
        <w:spacing w:before="0" w:beforeAutospacing="0" w:after="0" w:afterAutospacing="0" w:line="480" w:lineRule="auto"/>
        <w:jc w:val="both"/>
      </w:pPr>
      <w:r w:rsidRPr="008C30C9">
        <w:t xml:space="preserve">They must have had children while on earth. </w:t>
      </w:r>
    </w:p>
    <w:p w:rsidR="00BC775C" w:rsidRPr="008C30C9" w:rsidRDefault="00BC775C" w:rsidP="00BC775C">
      <w:pPr>
        <w:pStyle w:val="NormalWeb"/>
        <w:numPr>
          <w:ilvl w:val="0"/>
          <w:numId w:val="10"/>
        </w:numPr>
        <w:spacing w:before="0" w:beforeAutospacing="0" w:after="0" w:afterAutospacing="0" w:line="480" w:lineRule="auto"/>
        <w:jc w:val="both"/>
      </w:pPr>
      <w:r w:rsidRPr="008C30C9">
        <w:t xml:space="preserve">They must have died a natural death. </w:t>
      </w:r>
    </w:p>
    <w:p w:rsidR="00BC775C" w:rsidRPr="008C30C9" w:rsidRDefault="00BC775C" w:rsidP="00BC775C">
      <w:pPr>
        <w:pStyle w:val="NormalWeb"/>
        <w:numPr>
          <w:ilvl w:val="0"/>
          <w:numId w:val="10"/>
        </w:numPr>
        <w:spacing w:before="0" w:beforeAutospacing="0" w:after="0" w:afterAutospacing="0" w:line="480" w:lineRule="auto"/>
        <w:jc w:val="both"/>
      </w:pPr>
      <w:r w:rsidRPr="008C30C9">
        <w:t xml:space="preserve">They must have lived lives that are worthy of emulation. </w:t>
      </w:r>
    </w:p>
    <w:p w:rsidR="00BC775C" w:rsidRDefault="00BC775C" w:rsidP="00BC775C">
      <w:pPr>
        <w:pStyle w:val="NormalWeb"/>
        <w:spacing w:before="0" w:beforeAutospacing="0" w:after="0" w:afterAutospacing="0" w:line="480" w:lineRule="auto"/>
        <w:ind w:firstLine="720"/>
        <w:jc w:val="both"/>
        <w:rPr>
          <w:vertAlign w:val="superscript"/>
        </w:rPr>
      </w:pPr>
      <w:r w:rsidRPr="008C30C9">
        <w:t>It has to be made clear that the cult of the ancestors in ATR is a means of communion and communication between those who are living and those who have departed the land of the living. According to Pa Adebisi Adigun, “the Yoruba people believe that the ancestor of a clan comes home every Thursday of the week to inspect the family” (though this assertion cannot be substantiated, yet some Igbomina people believe it), while all the ancestors come once in a year to the community in the</w:t>
      </w:r>
      <w:r>
        <w:t xml:space="preserve"> form of Masquerade (Egúngún).”</w:t>
      </w:r>
      <w:r w:rsidRPr="00417762">
        <w:rPr>
          <w:vertAlign w:val="superscript"/>
        </w:rPr>
        <w:t>33</w:t>
      </w:r>
    </w:p>
    <w:p w:rsidR="00BC775C" w:rsidRPr="00500EE0" w:rsidRDefault="00BC775C" w:rsidP="00BC775C">
      <w:pPr>
        <w:pStyle w:val="NormalWeb"/>
        <w:spacing w:before="0" w:beforeAutospacing="0" w:after="0" w:afterAutospacing="0" w:line="480" w:lineRule="auto"/>
        <w:ind w:firstLine="720"/>
        <w:jc w:val="both"/>
        <w:rPr>
          <w:vertAlign w:val="superscript"/>
        </w:rPr>
      </w:pPr>
    </w:p>
    <w:p w:rsidR="00BC775C" w:rsidRPr="00B90486" w:rsidRDefault="00BC775C" w:rsidP="00BC775C">
      <w:pPr>
        <w:pStyle w:val="NormalWeb"/>
        <w:spacing w:before="0" w:beforeAutospacing="0" w:after="0" w:afterAutospacing="0" w:line="480" w:lineRule="auto"/>
        <w:jc w:val="both"/>
        <w:rPr>
          <w:b/>
        </w:rPr>
      </w:pPr>
      <w:r>
        <w:rPr>
          <w:b/>
        </w:rPr>
        <w:t>2.4.5</w:t>
      </w:r>
      <w:r>
        <w:rPr>
          <w:b/>
        </w:rPr>
        <w:tab/>
      </w:r>
      <w:r w:rsidRPr="00B90486">
        <w:rPr>
          <w:b/>
        </w:rPr>
        <w:t>The Practice of Magic and Medicine</w:t>
      </w:r>
    </w:p>
    <w:p w:rsidR="00BC775C" w:rsidRPr="008C30C9" w:rsidRDefault="00BC775C" w:rsidP="00BC775C">
      <w:pPr>
        <w:pStyle w:val="NormalWeb"/>
        <w:spacing w:before="0" w:beforeAutospacing="0" w:after="0" w:afterAutospacing="0" w:line="480" w:lineRule="auto"/>
        <w:ind w:firstLine="720"/>
        <w:jc w:val="both"/>
      </w:pPr>
      <w:r w:rsidRPr="008C30C9">
        <w:t>Magic and medicine are two separate practices believed by Igbomina people as it is in all Yorubaland. It is believed that the two are practised differently. However, according to Idowu “sometimes magic can work as medicine, because traditional medical practitioners sometimes use Magic to effect healing.”</w:t>
      </w:r>
      <w:r>
        <w:rPr>
          <w:vertAlign w:val="superscript"/>
        </w:rPr>
        <w:t>34</w:t>
      </w:r>
      <w:r w:rsidRPr="008C30C9">
        <w:t xml:space="preserve"> It has been universally acknowledged that human beings are aware that they need to be aided by supernatural powers in order to cope with the complexities, </w:t>
      </w:r>
      <w:r w:rsidRPr="008C30C9">
        <w:lastRenderedPageBreak/>
        <w:t xml:space="preserve">complications and the riddles of their existence. There is the need for succour, deliverance and the mastery of environmental circumstances. To this end, the people have come to recognize two principal powers. The first is the divine power which is approached via submission and appeal; and the other is the power of the elemental spirits which is approached by harnessing and tapping it for use for their own ends. </w:t>
      </w:r>
    </w:p>
    <w:p w:rsidR="00BC775C" w:rsidRPr="008C30C9" w:rsidRDefault="00BC775C" w:rsidP="00BC775C">
      <w:pPr>
        <w:pStyle w:val="NormalWeb"/>
        <w:spacing w:before="0" w:beforeAutospacing="0" w:after="0" w:afterAutospacing="0" w:line="480" w:lineRule="auto"/>
        <w:ind w:firstLine="720"/>
        <w:jc w:val="both"/>
      </w:pPr>
      <w:r w:rsidRPr="008C30C9">
        <w:t>The means of conjuring and controlling elemental powers are what is called magic (Idán). One has to know that in Africa, one cannot talk about magic and medicine without talking about religion. Modupe Oduoye noted that “the English word ‘medicine’ is a secular profession,’ while Yoruba òògùn . . . is both medicine and magic, supernatural skill, ability to manipulate the laws of the nature and to effect what is ordinarily impossible.”</w:t>
      </w:r>
      <w:r w:rsidRPr="00417762">
        <w:rPr>
          <w:vertAlign w:val="superscript"/>
        </w:rPr>
        <w:t>35</w:t>
      </w:r>
      <w:r w:rsidRPr="008C30C9">
        <w:t xml:space="preserve"> Medicine and Magic are wide, no one can claim the full knowledge of the two. To corroborate this, the Yoruba would say, “</w:t>
      </w:r>
      <w:r w:rsidRPr="000C4A9A">
        <w:rPr>
          <w:i/>
        </w:rPr>
        <w:t>Ibi tí ó gùn dé ni w</w:t>
      </w:r>
      <w:r w:rsidRPr="000C4A9A">
        <w:rPr>
          <w:rFonts w:ascii="Ariya" w:hAnsi="Ariya"/>
          <w:i/>
          <w:sz w:val="20"/>
          <w:szCs w:val="20"/>
        </w:rPr>
        <w:t>&lt;</w:t>
      </w:r>
      <w:r w:rsidRPr="000C4A9A">
        <w:rPr>
          <w:i/>
        </w:rPr>
        <w:t xml:space="preserve">n npè ni òògùn, éégún inú àdó, lúbúlúbú ojú </w:t>
      </w:r>
      <w:r w:rsidRPr="000C4A9A">
        <w:rPr>
          <w:rFonts w:ascii="Ariya" w:hAnsi="Ariya"/>
          <w:i/>
          <w:sz w:val="20"/>
          <w:szCs w:val="20"/>
        </w:rPr>
        <w:t>vlv</w:t>
      </w:r>
      <w:r w:rsidRPr="008C30C9">
        <w:t>”’ meaning, the extent of it is called medicine, efficacious powder when it is prepared.</w:t>
      </w:r>
    </w:p>
    <w:p w:rsidR="00BC775C" w:rsidRPr="008C30C9" w:rsidRDefault="00BC775C" w:rsidP="00BC775C">
      <w:pPr>
        <w:pStyle w:val="NormalWeb"/>
        <w:spacing w:before="0" w:beforeAutospacing="0" w:after="0" w:afterAutospacing="0" w:line="480" w:lineRule="auto"/>
        <w:ind w:firstLine="720"/>
        <w:jc w:val="both"/>
      </w:pPr>
      <w:r w:rsidRPr="008C30C9">
        <w:t>Oladara, in an interview, said, “Most traditional doctors in Africa often claim to have been taught the art of medicine by the divinities or ancestors in a dream or trance. Some claim to have been carried away by the whirlwind for a period of time ranging from seven days to seven years to be taught the art of medicine and how to practise it upon their return.”</w:t>
      </w:r>
      <w:r w:rsidRPr="00417762">
        <w:rPr>
          <w:vertAlign w:val="superscript"/>
        </w:rPr>
        <w:t>36</w:t>
      </w:r>
      <w:r w:rsidRPr="008C30C9">
        <w:t xml:space="preserve"> The Yoruba believe that there is a close link between medicine and magic, though they are not the same, but they are closely related. For instance: </w:t>
      </w:r>
    </w:p>
    <w:p w:rsidR="00BC775C" w:rsidRPr="008C30C9" w:rsidRDefault="00BC775C" w:rsidP="00BC775C">
      <w:pPr>
        <w:pStyle w:val="NormalWeb"/>
        <w:numPr>
          <w:ilvl w:val="0"/>
          <w:numId w:val="11"/>
        </w:numPr>
        <w:spacing w:before="0" w:beforeAutospacing="0" w:after="0" w:afterAutospacing="0" w:line="480" w:lineRule="auto"/>
        <w:jc w:val="both"/>
      </w:pPr>
      <w:r w:rsidRPr="008C30C9">
        <w:t xml:space="preserve">Òsanyìn among the Yoruba also known as Agwu in Igboland, has both magic and medicine under his portfolio. </w:t>
      </w:r>
    </w:p>
    <w:p w:rsidR="00BC775C" w:rsidRPr="008C30C9" w:rsidRDefault="00BC775C" w:rsidP="00BC775C">
      <w:pPr>
        <w:pStyle w:val="NormalWeb"/>
        <w:numPr>
          <w:ilvl w:val="0"/>
          <w:numId w:val="11"/>
        </w:numPr>
        <w:spacing w:before="0" w:beforeAutospacing="0" w:after="0" w:afterAutospacing="0" w:line="480" w:lineRule="auto"/>
        <w:jc w:val="both"/>
      </w:pPr>
      <w:r w:rsidRPr="008C30C9">
        <w:t xml:space="preserve">Sometimes the same word is usually used to cover the two phenomenon. </w:t>
      </w:r>
    </w:p>
    <w:p w:rsidR="00BC775C" w:rsidRDefault="00BC775C" w:rsidP="00BC775C">
      <w:pPr>
        <w:pStyle w:val="NormalWeb"/>
        <w:numPr>
          <w:ilvl w:val="0"/>
          <w:numId w:val="11"/>
        </w:numPr>
        <w:spacing w:before="0" w:beforeAutospacing="0" w:after="0" w:afterAutospacing="0" w:line="480" w:lineRule="auto"/>
        <w:jc w:val="both"/>
      </w:pPr>
      <w:r w:rsidRPr="008C30C9">
        <w:t xml:space="preserve">Medicine often involves specifications of time and rituals. </w:t>
      </w:r>
    </w:p>
    <w:p w:rsidR="00BC775C" w:rsidRDefault="00BC775C" w:rsidP="00BC775C">
      <w:pPr>
        <w:pStyle w:val="NormalWeb"/>
        <w:spacing w:before="0" w:beforeAutospacing="0" w:after="0" w:afterAutospacing="0" w:line="480" w:lineRule="auto"/>
        <w:ind w:left="360" w:firstLine="360"/>
        <w:jc w:val="both"/>
        <w:rPr>
          <w:vertAlign w:val="superscript"/>
        </w:rPr>
      </w:pPr>
      <w:r w:rsidRPr="008C30C9">
        <w:lastRenderedPageBreak/>
        <w:t>The Yoruba people have certain abiding principles which promote human values and good living, Mbiti maintains that traditional African ‘medicine’ “is used for many purposes, one of which is to put things right and to counter the forces of mystical evil. This is one of the values which the creator designed in such a way that Africans could survive.”</w:t>
      </w:r>
      <w:r w:rsidRPr="00417762">
        <w:rPr>
          <w:vertAlign w:val="superscript"/>
        </w:rPr>
        <w:t>37</w:t>
      </w:r>
      <w:r w:rsidRPr="008C30C9">
        <w:t xml:space="preserve"> The practice of medicine has been used to rescue lives by those who have the knowledge like the herbalists. Sarpong opined that, “The practices have seen African through difficult, sometimes seemingly impossible times in the past and the practice has not die.”</w:t>
      </w:r>
      <w:r w:rsidRPr="00417762">
        <w:rPr>
          <w:vertAlign w:val="superscript"/>
        </w:rPr>
        <w:t>38</w:t>
      </w:r>
    </w:p>
    <w:p w:rsidR="00BC775C" w:rsidRDefault="00BC775C" w:rsidP="00BC775C">
      <w:pPr>
        <w:pStyle w:val="NormalWeb"/>
        <w:spacing w:before="0" w:beforeAutospacing="0" w:after="0" w:afterAutospacing="0" w:line="480" w:lineRule="auto"/>
        <w:ind w:left="360" w:firstLine="360"/>
        <w:jc w:val="both"/>
      </w:pPr>
    </w:p>
    <w:p w:rsidR="00BC775C" w:rsidRPr="00B90486" w:rsidRDefault="00BC775C" w:rsidP="00BC775C">
      <w:pPr>
        <w:pStyle w:val="NormalWeb"/>
        <w:spacing w:before="0" w:beforeAutospacing="0" w:after="0" w:afterAutospacing="0" w:line="480" w:lineRule="auto"/>
        <w:jc w:val="both"/>
        <w:rPr>
          <w:b/>
        </w:rPr>
      </w:pPr>
      <w:r>
        <w:rPr>
          <w:b/>
        </w:rPr>
        <w:t xml:space="preserve">2.4.6 </w:t>
      </w:r>
      <w:r>
        <w:rPr>
          <w:b/>
        </w:rPr>
        <w:tab/>
      </w:r>
      <w:r w:rsidRPr="00B90486">
        <w:rPr>
          <w:b/>
        </w:rPr>
        <w:t xml:space="preserve">The Homogeneity of ATR </w:t>
      </w:r>
    </w:p>
    <w:p w:rsidR="00BC775C" w:rsidRDefault="00BC775C" w:rsidP="00BC775C">
      <w:pPr>
        <w:pStyle w:val="NormalWeb"/>
        <w:spacing w:before="0" w:beforeAutospacing="0" w:after="0" w:afterAutospacing="0" w:line="480" w:lineRule="auto"/>
        <w:ind w:firstLine="720"/>
        <w:jc w:val="both"/>
      </w:pPr>
      <w:r w:rsidRPr="008C30C9">
        <w:t>There is no doubt that ATR is homogeneous. The Yoruba culture and tradition is generally the same. According to Abioje, “What ATR is doing in one place is the same in another place. The religious practices and activities are the same all over Yorùbáland and in the entire Africa but with slight differences.”</w:t>
      </w:r>
      <w:r w:rsidRPr="00417762">
        <w:rPr>
          <w:vertAlign w:val="superscript"/>
        </w:rPr>
        <w:t>39</w:t>
      </w:r>
      <w:r>
        <w:rPr>
          <w:vertAlign w:val="superscript"/>
        </w:rPr>
        <w:t xml:space="preserve"> </w:t>
      </w:r>
      <w:r w:rsidRPr="008C30C9">
        <w:t>The worship of Ogun in Igbaja is the same in Ondo or Ìj</w:t>
      </w:r>
      <w:r w:rsidRPr="00B04D2B">
        <w:rPr>
          <w:rFonts w:ascii="Ariya" w:hAnsi="Ariya"/>
          <w:sz w:val="20"/>
          <w:szCs w:val="20"/>
        </w:rPr>
        <w:t>c</w:t>
      </w:r>
      <w:r w:rsidRPr="008C30C9">
        <w:t>bú. The Ifá worship in Ìkirè is the same in Òsogbo, ATR in Yorubaland has similarity in structure, and this shows that they uphold the tradition of uniformity because they all came from one ancestor.</w:t>
      </w:r>
    </w:p>
    <w:p w:rsidR="00BC775C" w:rsidRDefault="00BC775C" w:rsidP="00BC775C">
      <w:pPr>
        <w:pStyle w:val="NormalWeb"/>
        <w:spacing w:before="0" w:beforeAutospacing="0" w:after="0" w:afterAutospacing="0" w:line="480" w:lineRule="auto"/>
        <w:ind w:firstLine="720"/>
        <w:jc w:val="both"/>
      </w:pPr>
      <w:r w:rsidRPr="008C30C9">
        <w:t xml:space="preserve"> ATR pervades the life of Yoruba people. It is not a fashion, neither is it like clothes that one wears today and changes or discards tomorrow. Religious practices are picked up imperceptibly through imitation, observation and participation in religious rites. ATR promotes human values such as hospitality, kindness, love, unity, gratitude, hard work and, above all, self-help. It promotes fidelity in human relationships. ATR moulds and shapes the characters of the person and it is similar in all Yorubaland.</w:t>
      </w:r>
    </w:p>
    <w:p w:rsidR="00BC775C" w:rsidRPr="008C30C9" w:rsidRDefault="00BC775C" w:rsidP="00BC775C">
      <w:pPr>
        <w:pStyle w:val="NormalWeb"/>
        <w:spacing w:before="0" w:beforeAutospacing="0" w:after="0" w:afterAutospacing="0" w:line="480" w:lineRule="auto"/>
        <w:ind w:firstLine="720"/>
        <w:jc w:val="both"/>
      </w:pPr>
    </w:p>
    <w:p w:rsidR="00BC775C" w:rsidRPr="00B90486" w:rsidRDefault="00BC775C" w:rsidP="00BC775C">
      <w:pPr>
        <w:pStyle w:val="NormalWeb"/>
        <w:spacing w:before="0" w:beforeAutospacing="0" w:after="0" w:afterAutospacing="0" w:line="480" w:lineRule="auto"/>
        <w:jc w:val="both"/>
        <w:rPr>
          <w:b/>
        </w:rPr>
      </w:pPr>
      <w:r>
        <w:rPr>
          <w:b/>
        </w:rPr>
        <w:lastRenderedPageBreak/>
        <w:t>2.5</w:t>
      </w:r>
      <w:r>
        <w:rPr>
          <w:b/>
        </w:rPr>
        <w:tab/>
      </w:r>
      <w:r w:rsidRPr="00B90486">
        <w:rPr>
          <w:b/>
        </w:rPr>
        <w:t>The Philosophical Sayings of Igbomina People</w:t>
      </w:r>
    </w:p>
    <w:p w:rsidR="00BC775C" w:rsidRDefault="00BC775C" w:rsidP="00BC775C">
      <w:pPr>
        <w:pStyle w:val="NormalWeb"/>
        <w:spacing w:before="0" w:beforeAutospacing="0" w:after="0" w:afterAutospacing="0" w:line="480" w:lineRule="auto"/>
        <w:ind w:firstLine="720"/>
        <w:jc w:val="both"/>
      </w:pPr>
      <w:r w:rsidRPr="008C30C9">
        <w:t>The daily expressions of the Igbomina people depict their philosophy and are conveyed through proverbial sayings. In Ìgbómìnàland, and everywhere in Yorùbáland, a great deal of importance is attached to the spoken word and speeches generally. Abioye, the Ogbeji of Òmùàránland said, “</w:t>
      </w:r>
      <w:r w:rsidRPr="00B04D2B">
        <w:rPr>
          <w:rFonts w:ascii="Ariya" w:hAnsi="Ariya"/>
          <w:i/>
          <w:sz w:val="20"/>
          <w:szCs w:val="20"/>
        </w:rPr>
        <w:t xml:space="preserve">Zrz vgb&lt;n pz </w:t>
      </w:r>
      <w:r w:rsidRPr="00B04D2B">
        <w:rPr>
          <w:i/>
        </w:rPr>
        <w:t>nínú èdè Ìgbómíná</w:t>
      </w:r>
      <w:r w:rsidRPr="008C30C9">
        <w:t>,”</w:t>
      </w:r>
      <w:r w:rsidRPr="00417762">
        <w:rPr>
          <w:vertAlign w:val="superscript"/>
        </w:rPr>
        <w:t>40</w:t>
      </w:r>
      <w:r w:rsidRPr="008C30C9">
        <w:t xml:space="preserve"> meaning, words of wisdom are much in Igbomina dialect. Each aspect of their life, professions, circumstances, etc has philosophical expressions associated with it. This explains how Yoruba people view life. The philosophical sayings could either be for a warning, correction or rebuking. When someone who is not an Ìgbómíná person joins a discussion, he may not have the full grasp of the discussion or may not understand at all because the logic of the discussion is understood by those who are enmeshed in the philosophy of the people, this happen because of the dialect. For example, Ìgbómíná people, like other Yoruba, attach a great importance to the concept of Orí. Orí to Ìgbómíná people, like other Yoruba people, literally means "head," but it refers to one's spiritual intuition and destiny. It is the reflective spark of human consciousness embedded into the human essence, and therefore is often personified as an ‘Òrìsà’(divinity) in its own right. It is believed that human beings are able to heal themselves both spiritually and physically by working with the Òrìsà to achieve a balanced character, or ìwà-p</w:t>
      </w:r>
      <w:r w:rsidRPr="00774B12">
        <w:rPr>
          <w:rFonts w:ascii="Ariya" w:hAnsi="Ariya"/>
          <w:sz w:val="20"/>
          <w:szCs w:val="20"/>
        </w:rPr>
        <w:t>|l}</w:t>
      </w:r>
      <w:r w:rsidRPr="008C30C9">
        <w:t xml:space="preserve">. When one has a balanced character, one obtains an alignment with one's Orí or divine self. It is also believed that ‘Orí’ is worshipped like Òrìsà. When things are not going right, Orí should be consulted, as a saying goes; </w:t>
      </w:r>
      <w:r w:rsidRPr="00417762">
        <w:rPr>
          <w:i/>
        </w:rPr>
        <w:t>orí ni à bá má b</w:t>
      </w:r>
      <w:r w:rsidRPr="00417762">
        <w:rPr>
          <w:rFonts w:ascii="Ariya" w:hAnsi="Ariya"/>
          <w:i/>
          <w:sz w:val="20"/>
          <w:szCs w:val="20"/>
        </w:rPr>
        <w:t>v</w:t>
      </w:r>
      <w:r w:rsidRPr="00417762">
        <w:rPr>
          <w:i/>
        </w:rPr>
        <w:t>, kí á fi Òrìsà síl</w:t>
      </w:r>
      <w:r w:rsidRPr="00417762">
        <w:rPr>
          <w:rFonts w:ascii="Ariya" w:hAnsi="Ariya"/>
          <w:i/>
          <w:sz w:val="20"/>
          <w:szCs w:val="20"/>
        </w:rPr>
        <w:t>c</w:t>
      </w:r>
      <w:r w:rsidRPr="00417762">
        <w:rPr>
          <w:i/>
        </w:rPr>
        <w:t>.</w:t>
      </w:r>
      <w:r w:rsidRPr="008C30C9">
        <w:t xml:space="preserve"> This means, we should rather worship the head and not the divinities. The Ìgbómíná people attach great importance to ‘Orí’ (head). To make things right, Orí should be appeased. The belief is that whatever one becomes or whatever happens in one's life is as </w:t>
      </w:r>
      <w:r w:rsidRPr="008C30C9">
        <w:lastRenderedPageBreak/>
        <w:t>destined by Orí. A common prayer among Igbomina people when one is embarking on a journey is,</w:t>
      </w:r>
      <w:r w:rsidRPr="00F265CE">
        <w:rPr>
          <w:i/>
        </w:rPr>
        <w:t xml:space="preserve"> orí mi sìn mí l</w:t>
      </w:r>
      <w:r w:rsidRPr="00F265CE">
        <w:rPr>
          <w:rFonts w:ascii="Ariya" w:hAnsi="Ariya"/>
          <w:i/>
          <w:sz w:val="20"/>
          <w:szCs w:val="20"/>
        </w:rPr>
        <w:t>v</w:t>
      </w:r>
      <w:r w:rsidRPr="008C30C9">
        <w:t>. It is also applicable to a bride; the elders when blessing her would say your head will accompany you, (orí r</w:t>
      </w:r>
      <w:r w:rsidRPr="00F265CE">
        <w:rPr>
          <w:rFonts w:ascii="Ariya" w:hAnsi="Ariya"/>
          <w:sz w:val="20"/>
          <w:szCs w:val="20"/>
        </w:rPr>
        <w:t>c</w:t>
      </w:r>
      <w:r w:rsidRPr="008C30C9">
        <w:t xml:space="preserve"> yó sìn </w:t>
      </w:r>
      <w:r w:rsidRPr="00F265CE">
        <w:rPr>
          <w:rFonts w:ascii="Ariya" w:hAnsi="Ariya"/>
          <w:sz w:val="20"/>
          <w:szCs w:val="20"/>
        </w:rPr>
        <w:t>&lt; lv</w:t>
      </w:r>
      <w:r w:rsidRPr="008C30C9">
        <w:t xml:space="preserve">). Some would even say, </w:t>
      </w:r>
      <w:r w:rsidRPr="000C4A9A">
        <w:rPr>
          <w:i/>
        </w:rPr>
        <w:t>mu ori lo ma mu ewa lo ile oko,</w:t>
      </w:r>
      <w:r w:rsidRPr="008C30C9">
        <w:t xml:space="preserve"> (go with your head to your husband’s house not beauty). Therefore, Yorùbá believe that proverbs carries great psych-properties. Oguntola said that “Yoruba often use proverbs to stimulate and provoke moral consciousness. So they avoid careless, casual or thoughtless statements which can cause great psychological havoc in the life of the target,”</w:t>
      </w:r>
      <w:r w:rsidRPr="00417762">
        <w:rPr>
          <w:vertAlign w:val="superscript"/>
        </w:rPr>
        <w:t>41</w:t>
      </w:r>
      <w:r w:rsidRPr="008C30C9">
        <w:t xml:space="preserve"> hence the Yorùbá say “</w:t>
      </w:r>
      <w:r w:rsidRPr="00F265CE">
        <w:rPr>
          <w:i/>
        </w:rPr>
        <w:t>Ẹyin lohùn, bí ó bá balẹ kì í śe é kó</w:t>
      </w:r>
      <w:r w:rsidRPr="008C30C9">
        <w:t xml:space="preserve">” (Speech is like an egg, if uttered it is irreversible). Therefore, proverb is an instrument of instruction and narrative. </w:t>
      </w:r>
    </w:p>
    <w:p w:rsidR="00BC775C" w:rsidRDefault="00BC775C" w:rsidP="00BC775C">
      <w:pPr>
        <w:pStyle w:val="NormalWeb"/>
        <w:spacing w:before="0" w:beforeAutospacing="0" w:after="0" w:afterAutospacing="0" w:line="480" w:lineRule="auto"/>
        <w:ind w:firstLine="720"/>
        <w:jc w:val="both"/>
        <w:rPr>
          <w:vertAlign w:val="superscript"/>
        </w:rPr>
      </w:pPr>
      <w:r w:rsidRPr="008C30C9">
        <w:t xml:space="preserve">In order to ensure that the idea he wishes to communicate reaches the target unswervingly and impact fully, the Yoruba person uses proverbs. </w:t>
      </w:r>
      <w:r w:rsidRPr="00F265CE">
        <w:rPr>
          <w:i/>
        </w:rPr>
        <w:t>Òwe l</w:t>
      </w:r>
      <w:r w:rsidRPr="00F265CE">
        <w:rPr>
          <w:rFonts w:ascii="Ariya" w:hAnsi="Ariya"/>
          <w:i/>
          <w:sz w:val="20"/>
          <w:szCs w:val="20"/>
        </w:rPr>
        <w:t>c</w:t>
      </w:r>
      <w:r w:rsidRPr="00F265CE">
        <w:rPr>
          <w:i/>
        </w:rPr>
        <w:t xml:space="preserve">sin </w:t>
      </w:r>
      <w:r w:rsidRPr="00F265CE">
        <w:rPr>
          <w:rFonts w:ascii="Ariya" w:hAnsi="Ariya"/>
          <w:i/>
          <w:sz w:val="22"/>
          <w:szCs w:val="22"/>
        </w:rPr>
        <w:t>zrz, zrz</w:t>
      </w:r>
      <w:r w:rsidRPr="00F265CE">
        <w:rPr>
          <w:i/>
        </w:rPr>
        <w:t xml:space="preserve"> lẹsin òwe, bí </w:t>
      </w:r>
      <w:r w:rsidRPr="00F265CE">
        <w:rPr>
          <w:rFonts w:ascii="Ariya" w:hAnsi="Ariya"/>
          <w:i/>
          <w:sz w:val="20"/>
          <w:szCs w:val="20"/>
        </w:rPr>
        <w:t>zrz</w:t>
      </w:r>
      <w:r w:rsidRPr="00F265CE">
        <w:rPr>
          <w:i/>
        </w:rPr>
        <w:t xml:space="preserve"> bá sϙnù òwe là á fi í wá a.</w:t>
      </w:r>
      <w:r w:rsidRPr="008C30C9">
        <w:t xml:space="preserve"> This suggests that proverbs are like horses for searching the truth: when the truth is missing, proverbs are used to discover it.”</w:t>
      </w:r>
      <w:r w:rsidRPr="00417762">
        <w:rPr>
          <w:vertAlign w:val="superscript"/>
        </w:rPr>
        <w:t>42</w:t>
      </w:r>
      <w:r w:rsidRPr="008C30C9">
        <w:t xml:space="preserve"> Yorùbá is sensitive and responsive to the relativity of the truth and ethics as these manifests often in their proverbs. Hence, they use proverbs to approve morality. A </w:t>
      </w:r>
      <w:r>
        <w:t>Yorùbá historian and scholar,</w:t>
      </w:r>
      <w:r w:rsidRPr="008C30C9">
        <w:t xml:space="preserve"> Adébϙwálé emphasized that, “The basic motivating force for the Yorùbá is the desire to have a good life and this is manifested in their philosophy, culture, proverbs and language. Proverb is described as “one man’s wit and all men’s wisdom.”</w:t>
      </w:r>
      <w:r w:rsidRPr="00417762">
        <w:rPr>
          <w:vertAlign w:val="superscript"/>
        </w:rPr>
        <w:t>43</w:t>
      </w:r>
    </w:p>
    <w:p w:rsidR="00BC775C" w:rsidRDefault="00BC775C" w:rsidP="00BC775C">
      <w:pPr>
        <w:pStyle w:val="NormalWeb"/>
        <w:spacing w:before="0" w:beforeAutospacing="0" w:after="0" w:afterAutospacing="0" w:line="480" w:lineRule="auto"/>
        <w:ind w:firstLine="720"/>
        <w:jc w:val="both"/>
        <w:rPr>
          <w:vertAlign w:val="superscript"/>
        </w:rPr>
      </w:pPr>
      <w:r w:rsidRPr="008C30C9">
        <w:t>Yorùbá proverbs are the product of close observation, sober reflection on life, characteristics and habits that anchor on the environment and natural phenomena. Proverbs are mirror: Proverbs mirror the culture; affording members of the society a means of psychological and emotional release through the venting, of otherwise prohibited expression; aiding in education and socialization; and maintaining conformity to accepted norms.</w:t>
      </w:r>
      <w:r w:rsidRPr="00417762">
        <w:rPr>
          <w:vertAlign w:val="superscript"/>
        </w:rPr>
        <w:t>44</w:t>
      </w:r>
    </w:p>
    <w:p w:rsidR="00BC775C" w:rsidRDefault="00BC775C" w:rsidP="00BC775C">
      <w:pPr>
        <w:pStyle w:val="NormalWeb"/>
        <w:spacing w:before="0" w:beforeAutospacing="0" w:after="0" w:afterAutospacing="0" w:line="480" w:lineRule="auto"/>
        <w:ind w:firstLine="720"/>
        <w:jc w:val="both"/>
        <w:rPr>
          <w:vertAlign w:val="superscript"/>
        </w:rPr>
      </w:pPr>
      <w:r w:rsidRPr="008C30C9">
        <w:lastRenderedPageBreak/>
        <w:t xml:space="preserve"> In another perspective, Adebowale wrote that, “Proverbs are the stock in trade of the old people who use them to convey precious moral lessons, warnings and advice, since they make a great impact on the mind.”</w:t>
      </w:r>
      <w:r w:rsidRPr="00417762">
        <w:rPr>
          <w:vertAlign w:val="superscript"/>
        </w:rPr>
        <w:t>45</w:t>
      </w:r>
      <w:r w:rsidRPr="008C30C9">
        <w:t xml:space="preserve"> In other words, a judicious use of proverbs is always regarded as a sign of intelligence for the users. Proverb serves as the vehicle to convey Yorùbá ethical principles that necessitate virtue and good character. An example of philosophical saying that shows youthful exuberant and adult sage is, </w:t>
      </w:r>
      <w:r w:rsidRPr="000C4A9A">
        <w:rPr>
          <w:i/>
        </w:rPr>
        <w:t xml:space="preserve">bí </w:t>
      </w:r>
      <w:r w:rsidRPr="000C4A9A">
        <w:rPr>
          <w:rFonts w:ascii="Ariya" w:hAnsi="Ariya"/>
          <w:i/>
          <w:sz w:val="20"/>
          <w:szCs w:val="20"/>
        </w:rPr>
        <w:t>vmv</w:t>
      </w:r>
      <w:r w:rsidRPr="000C4A9A">
        <w:rPr>
          <w:i/>
        </w:rPr>
        <w:t>dé bá ngégi ngbó, àgbà ni yó mv ibi tí yó wó sí</w:t>
      </w:r>
      <w:r w:rsidRPr="008C30C9">
        <w:t>, meaning when a child is cutting down a tree, an adult knows where it will fall. This is loaded with meanings and moral implications, the youths are perceived to be careless in life while the adult are guided by wisdom. Proverbs are self-evident truths, which give the gist of what one wants to say in a brief and unmistakable form. Ϙlájubù wrote that, “A proverb could drive home a point or describe a situation in a few striking words. Some proverbs recount events concerning societies which created them and who use them. Example of such events include war, famines, pestilences, etc.”</w:t>
      </w:r>
      <w:r w:rsidRPr="00417762">
        <w:rPr>
          <w:vertAlign w:val="superscript"/>
        </w:rPr>
        <w:t>46</w:t>
      </w:r>
    </w:p>
    <w:p w:rsidR="00BC775C" w:rsidRPr="008C30C9" w:rsidRDefault="00BC775C" w:rsidP="00BC775C">
      <w:pPr>
        <w:pStyle w:val="NormalWeb"/>
        <w:spacing w:before="0" w:beforeAutospacing="0" w:after="0" w:afterAutospacing="0" w:line="480" w:lineRule="auto"/>
        <w:ind w:firstLine="720"/>
        <w:jc w:val="both"/>
      </w:pPr>
      <w:r w:rsidRPr="008C30C9">
        <w:t xml:space="preserve"> It is important to mention that most of these proverbs were handed down from one generation to another; hence the messages they convey are very powerful. Yoruba people are very meticulous. They are not lackadaisical about life. This approach to life reflects in all aspects of their lives including dressing, eating and everything they do. Proverbs or wise sayings are the tools the more the elderly and matured ones use to correct and restore erring individuals to a more noble life style. Yorùbá people also discourage indolence and laziness in the society through their proverbs. They encourage or admonish lazy people to work hard. For example a common expression was used by Elder Aweda as:</w:t>
      </w:r>
    </w:p>
    <w:p w:rsidR="00BC775C" w:rsidRPr="000C4A9A" w:rsidRDefault="00BC775C" w:rsidP="00BC775C">
      <w:pPr>
        <w:pStyle w:val="NormalWeb"/>
        <w:spacing w:before="0" w:beforeAutospacing="0" w:after="0" w:afterAutospacing="0" w:line="480" w:lineRule="auto"/>
        <w:jc w:val="both"/>
        <w:rPr>
          <w:i/>
        </w:rPr>
      </w:pPr>
      <w:r w:rsidRPr="000C4A9A">
        <w:rPr>
          <w:i/>
        </w:rPr>
        <w:t>O kò sá igi l</w:t>
      </w:r>
      <w:r w:rsidRPr="000C4A9A">
        <w:rPr>
          <w:rFonts w:ascii="Ariya" w:hAnsi="Ariya"/>
          <w:i/>
          <w:sz w:val="20"/>
          <w:szCs w:val="20"/>
        </w:rPr>
        <w:t>&lt;gb}</w:t>
      </w:r>
    </w:p>
    <w:p w:rsidR="00BC775C" w:rsidRPr="000C4A9A" w:rsidRDefault="00BC775C" w:rsidP="00BC775C">
      <w:pPr>
        <w:pStyle w:val="NormalWeb"/>
        <w:spacing w:before="0" w:beforeAutospacing="0" w:after="0" w:afterAutospacing="0" w:line="480" w:lineRule="auto"/>
        <w:jc w:val="both"/>
        <w:rPr>
          <w:i/>
        </w:rPr>
      </w:pPr>
      <w:r w:rsidRPr="000C4A9A">
        <w:rPr>
          <w:i/>
        </w:rPr>
        <w:t>O kò ta ògùr</w:t>
      </w:r>
      <w:r w:rsidRPr="000C4A9A">
        <w:rPr>
          <w:rFonts w:ascii="Ariya" w:hAnsi="Ariya"/>
          <w:i/>
          <w:sz w:val="20"/>
          <w:szCs w:val="20"/>
        </w:rPr>
        <w:t>z l&lt;</w:t>
      </w:r>
      <w:r w:rsidRPr="000C4A9A">
        <w:rPr>
          <w:i/>
        </w:rPr>
        <w:t>fà</w:t>
      </w:r>
    </w:p>
    <w:p w:rsidR="00BC775C" w:rsidRPr="000C4A9A" w:rsidRDefault="00BC775C" w:rsidP="00BC775C">
      <w:pPr>
        <w:pStyle w:val="NormalWeb"/>
        <w:spacing w:before="0" w:beforeAutospacing="0" w:after="0" w:afterAutospacing="0" w:line="480" w:lineRule="auto"/>
        <w:jc w:val="both"/>
        <w:rPr>
          <w:i/>
        </w:rPr>
      </w:pPr>
      <w:r w:rsidRPr="000C4A9A">
        <w:rPr>
          <w:i/>
        </w:rPr>
        <w:lastRenderedPageBreak/>
        <w:t xml:space="preserve">O dé ìdí igi </w:t>
      </w:r>
      <w:r w:rsidRPr="000C4A9A">
        <w:rPr>
          <w:rFonts w:ascii="Ariya" w:hAnsi="Ariya"/>
          <w:i/>
          <w:sz w:val="22"/>
          <w:szCs w:val="22"/>
        </w:rPr>
        <w:t>Z</w:t>
      </w:r>
      <w:r w:rsidRPr="000C4A9A">
        <w:rPr>
          <w:i/>
        </w:rPr>
        <w:t>pẹ, o gb</w:t>
      </w:r>
      <w:r w:rsidRPr="000C4A9A">
        <w:rPr>
          <w:rFonts w:ascii="Ariya" w:hAnsi="Ariya"/>
          <w:i/>
          <w:sz w:val="20"/>
          <w:szCs w:val="20"/>
        </w:rPr>
        <w:t>}</w:t>
      </w:r>
      <w:r w:rsidRPr="000C4A9A">
        <w:rPr>
          <w:i/>
        </w:rPr>
        <w:t>nu sókè,</w:t>
      </w:r>
    </w:p>
    <w:p w:rsidR="00BC775C" w:rsidRPr="000C4A9A" w:rsidRDefault="00BC775C" w:rsidP="00BC775C">
      <w:pPr>
        <w:pStyle w:val="NormalWeb"/>
        <w:spacing w:before="0" w:beforeAutospacing="0" w:after="0" w:afterAutospacing="0" w:line="480" w:lineRule="auto"/>
        <w:jc w:val="both"/>
        <w:rPr>
          <w:i/>
        </w:rPr>
      </w:pPr>
      <w:r w:rsidRPr="000C4A9A">
        <w:rPr>
          <w:i/>
        </w:rPr>
        <w:t>Śé ϙfẹ ní í ro ni?</w:t>
      </w:r>
    </w:p>
    <w:p w:rsidR="00BC775C" w:rsidRPr="008C30C9" w:rsidRDefault="00BC775C" w:rsidP="00BC775C">
      <w:pPr>
        <w:pStyle w:val="NormalWeb"/>
        <w:spacing w:before="0" w:beforeAutospacing="0" w:after="0" w:afterAutospacing="0" w:line="480" w:lineRule="auto"/>
        <w:jc w:val="both"/>
      </w:pPr>
      <w:r w:rsidRPr="008C30C9">
        <w:t>Meaning:</w:t>
      </w:r>
    </w:p>
    <w:p w:rsidR="00BC775C" w:rsidRPr="008C30C9" w:rsidRDefault="00BC775C" w:rsidP="00BC775C">
      <w:pPr>
        <w:pStyle w:val="NormalWeb"/>
        <w:spacing w:before="0" w:beforeAutospacing="0" w:after="0" w:afterAutospacing="0" w:line="480" w:lineRule="auto"/>
        <w:jc w:val="both"/>
      </w:pPr>
      <w:r w:rsidRPr="008C30C9">
        <w:t>You do not cut the tree</w:t>
      </w:r>
    </w:p>
    <w:p w:rsidR="00BC775C" w:rsidRPr="008C30C9" w:rsidRDefault="00BC775C" w:rsidP="00BC775C">
      <w:pPr>
        <w:pStyle w:val="NormalWeb"/>
        <w:spacing w:before="0" w:beforeAutospacing="0" w:after="0" w:afterAutospacing="0" w:line="480" w:lineRule="auto"/>
        <w:jc w:val="both"/>
      </w:pPr>
      <w:r w:rsidRPr="008C30C9">
        <w:t>You are not a palm wine taper,</w:t>
      </w:r>
    </w:p>
    <w:p w:rsidR="00BC775C" w:rsidRPr="008C30C9" w:rsidRDefault="00BC775C" w:rsidP="00BC775C">
      <w:pPr>
        <w:pStyle w:val="NormalWeb"/>
        <w:spacing w:before="0" w:beforeAutospacing="0" w:after="0" w:afterAutospacing="0" w:line="480" w:lineRule="auto"/>
        <w:jc w:val="both"/>
      </w:pPr>
      <w:r w:rsidRPr="008C30C9">
        <w:t>You get to the palm tree and</w:t>
      </w:r>
    </w:p>
    <w:p w:rsidR="00BC775C" w:rsidRPr="008C30C9" w:rsidRDefault="00BC775C" w:rsidP="00BC775C">
      <w:pPr>
        <w:pStyle w:val="NormalWeb"/>
        <w:spacing w:before="0" w:beforeAutospacing="0" w:after="0" w:afterAutospacing="0" w:line="480" w:lineRule="auto"/>
        <w:jc w:val="both"/>
      </w:pPr>
      <w:r w:rsidRPr="008C30C9">
        <w:t>You lift up your mouth, is it free?</w:t>
      </w:r>
      <w:r w:rsidRPr="00417762">
        <w:rPr>
          <w:vertAlign w:val="superscript"/>
        </w:rPr>
        <w:t>47</w:t>
      </w:r>
    </w:p>
    <w:p w:rsidR="00BC775C" w:rsidRDefault="00BC775C" w:rsidP="00BC775C">
      <w:pPr>
        <w:pStyle w:val="NormalWeb"/>
        <w:spacing w:before="0" w:beforeAutospacing="0" w:after="0" w:afterAutospacing="0" w:line="480" w:lineRule="auto"/>
        <w:ind w:firstLine="720"/>
        <w:jc w:val="both"/>
      </w:pPr>
      <w:r w:rsidRPr="008C30C9">
        <w:t xml:space="preserve">Laziness is not tolerated in the Yorùbá society; hence, they encourage everybody to work. A lazy man in Yorùbáland may not get a wife to marry because of the fear that he would not be able to take care of the wife and children. Laide Sheba gave a proverb that: </w:t>
      </w:r>
      <w:r w:rsidRPr="00373F1C">
        <w:rPr>
          <w:i/>
        </w:rPr>
        <w:t xml:space="preserve">Bí ìyàwó </w:t>
      </w:r>
      <w:r w:rsidRPr="00373F1C">
        <w:rPr>
          <w:rFonts w:ascii="Ariya" w:hAnsi="Ariya"/>
          <w:i/>
        </w:rPr>
        <w:t>z</w:t>
      </w:r>
      <w:r w:rsidRPr="00373F1C">
        <w:rPr>
          <w:i/>
        </w:rPr>
        <w:t>lẹ bá dàgba, olówó ní gbé e</w:t>
      </w:r>
      <w:r w:rsidRPr="008C30C9">
        <w:t xml:space="preserve"> (When the lazy man’s betrothal is of age, it is the rich man who marries her.) On the other hand, laziness ends in disappointment. Faint-heartedness never wins fair lady.”</w:t>
      </w:r>
      <w:r w:rsidRPr="00417762">
        <w:rPr>
          <w:vertAlign w:val="superscript"/>
        </w:rPr>
        <w:t>48</w:t>
      </w:r>
      <w:r w:rsidRPr="008C30C9">
        <w:t xml:space="preserve"> The Igbomina would say, </w:t>
      </w:r>
      <w:r w:rsidRPr="00373F1C">
        <w:rPr>
          <w:rFonts w:ascii="Ariya" w:hAnsi="Ariya"/>
          <w:i/>
          <w:sz w:val="20"/>
          <w:szCs w:val="20"/>
        </w:rPr>
        <w:t>cní bí zlc kò bímv,</w:t>
      </w:r>
      <w:r w:rsidRPr="008C30C9">
        <w:t xml:space="preserve"> (he who gives birth to a lazy child has no child).</w:t>
      </w:r>
      <w:r w:rsidRPr="00417762">
        <w:rPr>
          <w:vertAlign w:val="superscript"/>
        </w:rPr>
        <w:t>49</w:t>
      </w:r>
      <w:r w:rsidRPr="008C30C9">
        <w:t xml:space="preserve"> For this reason, Yorùbá in their philosophical sayings, most especially in their poems as recorded by J. F. Ϙdúnjô, attests to the fact that one must work hard to become great in life: </w:t>
      </w:r>
    </w:p>
    <w:p w:rsidR="00BC775C" w:rsidRPr="008C30C9" w:rsidRDefault="00BC775C" w:rsidP="00BC775C">
      <w:pPr>
        <w:pStyle w:val="NormalWeb"/>
        <w:spacing w:before="0" w:beforeAutospacing="0" w:after="0" w:afterAutospacing="0" w:line="480" w:lineRule="auto"/>
        <w:jc w:val="both"/>
      </w:pPr>
      <w:r w:rsidRPr="008C30C9">
        <w:t>Iśẹ lògùn ìśè,</w:t>
      </w:r>
    </w:p>
    <w:p w:rsidR="00BC775C" w:rsidRPr="008C30C9" w:rsidRDefault="00BC775C" w:rsidP="00BC775C">
      <w:pPr>
        <w:pStyle w:val="NormalWeb"/>
        <w:spacing w:before="0" w:beforeAutospacing="0" w:after="0" w:afterAutospacing="0" w:line="480" w:lineRule="auto"/>
        <w:jc w:val="both"/>
      </w:pPr>
      <w:r w:rsidRPr="008C30C9">
        <w:t>Múra síśè Ϙre mi</w:t>
      </w:r>
    </w:p>
    <w:p w:rsidR="00BC775C" w:rsidRPr="008C30C9" w:rsidRDefault="00BC775C" w:rsidP="00BC775C">
      <w:pPr>
        <w:pStyle w:val="NormalWeb"/>
        <w:spacing w:before="0" w:beforeAutospacing="0" w:after="0" w:afterAutospacing="0" w:line="480" w:lineRule="auto"/>
        <w:jc w:val="both"/>
      </w:pPr>
      <w:r w:rsidRPr="008C30C9">
        <w:t>Iśẹ la fi ń dẹni gíga</w:t>
      </w:r>
    </w:p>
    <w:p w:rsidR="00BC775C" w:rsidRPr="008C30C9" w:rsidRDefault="00BC775C" w:rsidP="00BC775C">
      <w:pPr>
        <w:pStyle w:val="NormalWeb"/>
        <w:spacing w:before="0" w:beforeAutospacing="0" w:after="0" w:afterAutospacing="0" w:line="480" w:lineRule="auto"/>
        <w:jc w:val="both"/>
      </w:pPr>
      <w:r w:rsidRPr="008C30C9">
        <w:t>Bí a kò ręni fẹyìntì, bí ϙlẹ là á rí</w:t>
      </w:r>
    </w:p>
    <w:p w:rsidR="00BC775C" w:rsidRPr="008C30C9" w:rsidRDefault="00BC775C" w:rsidP="00BC775C">
      <w:pPr>
        <w:pStyle w:val="NormalWeb"/>
        <w:spacing w:before="0" w:beforeAutospacing="0" w:after="0" w:afterAutospacing="0" w:line="480" w:lineRule="auto"/>
        <w:jc w:val="both"/>
      </w:pPr>
      <w:r w:rsidRPr="008C30C9">
        <w:t>Bí a kò bá rẹni gbékèlé, a tẹra mö’śẹ ẹni</w:t>
      </w:r>
    </w:p>
    <w:p w:rsidR="00BC775C" w:rsidRPr="008C30C9" w:rsidRDefault="00BC775C" w:rsidP="00BC775C">
      <w:pPr>
        <w:pStyle w:val="NormalWeb"/>
        <w:spacing w:before="0" w:beforeAutospacing="0" w:after="0" w:afterAutospacing="0" w:line="480" w:lineRule="auto"/>
        <w:jc w:val="both"/>
      </w:pPr>
      <w:r w:rsidRPr="008C30C9">
        <w:t>Bàbá rẹ lè lówó lówó</w:t>
      </w:r>
    </w:p>
    <w:p w:rsidR="00BC775C" w:rsidRPr="008C30C9" w:rsidRDefault="00BC775C" w:rsidP="00BC775C">
      <w:pPr>
        <w:pStyle w:val="NormalWeb"/>
        <w:spacing w:before="0" w:beforeAutospacing="0" w:after="0" w:afterAutospacing="0" w:line="480" w:lineRule="auto"/>
        <w:jc w:val="both"/>
      </w:pPr>
      <w:r w:rsidRPr="008C30C9">
        <w:t>Ìyá rẹ lè lẹsin léèkàn,</w:t>
      </w:r>
    </w:p>
    <w:p w:rsidR="00BC775C" w:rsidRPr="008C30C9" w:rsidRDefault="00BC775C" w:rsidP="00BC775C">
      <w:pPr>
        <w:pStyle w:val="NormalWeb"/>
        <w:spacing w:before="0" w:beforeAutospacing="0" w:after="0" w:afterAutospacing="0" w:line="480" w:lineRule="auto"/>
        <w:jc w:val="both"/>
      </w:pPr>
      <w:r w:rsidRPr="008C30C9">
        <w:lastRenderedPageBreak/>
        <w:t>Bí o bá gbójú lé wôn,</w:t>
      </w:r>
    </w:p>
    <w:p w:rsidR="00BC775C" w:rsidRPr="008C30C9" w:rsidRDefault="00BC775C" w:rsidP="00BC775C">
      <w:pPr>
        <w:pStyle w:val="NormalWeb"/>
        <w:spacing w:before="0" w:beforeAutospacing="0" w:after="0" w:afterAutospacing="0" w:line="480" w:lineRule="auto"/>
        <w:jc w:val="both"/>
      </w:pPr>
      <w:r w:rsidRPr="008C30C9">
        <w:t>O tẹ tán ni mo sϙ fún ϙ.</w:t>
      </w:r>
    </w:p>
    <w:p w:rsidR="00BC775C" w:rsidRPr="008C30C9" w:rsidRDefault="00BC775C" w:rsidP="00BC775C">
      <w:pPr>
        <w:pStyle w:val="NormalWeb"/>
        <w:spacing w:before="0" w:beforeAutospacing="0" w:after="0" w:afterAutospacing="0" w:line="480" w:lineRule="auto"/>
        <w:jc w:val="both"/>
      </w:pPr>
      <w:r w:rsidRPr="008C30C9">
        <w:t>Meaning:</w:t>
      </w:r>
    </w:p>
    <w:p w:rsidR="00BC775C" w:rsidRDefault="00BC775C" w:rsidP="00BC775C">
      <w:pPr>
        <w:pStyle w:val="NormalWeb"/>
        <w:spacing w:before="0" w:beforeAutospacing="0" w:after="0" w:afterAutospacing="0" w:line="480" w:lineRule="auto"/>
        <w:jc w:val="both"/>
      </w:pPr>
      <w:r w:rsidRPr="008C30C9">
        <w:t xml:space="preserve">Hard work is a solution to poverty, </w:t>
      </w:r>
    </w:p>
    <w:p w:rsidR="00BC775C" w:rsidRDefault="00BC775C" w:rsidP="00BC775C">
      <w:pPr>
        <w:pStyle w:val="NormalWeb"/>
        <w:spacing w:before="0" w:beforeAutospacing="0" w:after="0" w:afterAutospacing="0" w:line="480" w:lineRule="auto"/>
        <w:jc w:val="both"/>
      </w:pPr>
      <w:r w:rsidRPr="008C30C9">
        <w:t xml:space="preserve">Put more effort to your works my friend, </w:t>
      </w:r>
    </w:p>
    <w:p w:rsidR="00BC775C" w:rsidRDefault="00BC775C" w:rsidP="00BC775C">
      <w:pPr>
        <w:pStyle w:val="NormalWeb"/>
        <w:spacing w:before="0" w:beforeAutospacing="0" w:after="0" w:afterAutospacing="0" w:line="480" w:lineRule="auto"/>
        <w:jc w:val="both"/>
      </w:pPr>
      <w:r w:rsidRPr="008C30C9">
        <w:t xml:space="preserve">It is through hard work you will become an important person, </w:t>
      </w:r>
    </w:p>
    <w:p w:rsidR="00BC775C" w:rsidRDefault="00BC775C" w:rsidP="00BC775C">
      <w:pPr>
        <w:pStyle w:val="NormalWeb"/>
        <w:spacing w:before="0" w:beforeAutospacing="0" w:after="0" w:afterAutospacing="0" w:line="480" w:lineRule="auto"/>
        <w:jc w:val="both"/>
      </w:pPr>
      <w:r w:rsidRPr="008C30C9">
        <w:t xml:space="preserve">If you do not have assistance, you hold on to your works, </w:t>
      </w:r>
    </w:p>
    <w:p w:rsidR="00BC775C" w:rsidRDefault="00BC775C" w:rsidP="00BC775C">
      <w:pPr>
        <w:pStyle w:val="NormalWeb"/>
        <w:spacing w:before="0" w:beforeAutospacing="0" w:after="0" w:afterAutospacing="0" w:line="480" w:lineRule="auto"/>
        <w:jc w:val="both"/>
      </w:pPr>
      <w:r w:rsidRPr="008C30C9">
        <w:t xml:space="preserve">Your father may have money, </w:t>
      </w:r>
    </w:p>
    <w:p w:rsidR="00BC775C" w:rsidRDefault="00BC775C" w:rsidP="00BC775C">
      <w:pPr>
        <w:pStyle w:val="NormalWeb"/>
        <w:spacing w:before="0" w:beforeAutospacing="0" w:after="0" w:afterAutospacing="0" w:line="480" w:lineRule="auto"/>
        <w:jc w:val="both"/>
      </w:pPr>
      <w:r w:rsidRPr="008C30C9">
        <w:t xml:space="preserve">Your mother may be richer, </w:t>
      </w:r>
    </w:p>
    <w:p w:rsidR="00BC775C" w:rsidRPr="008C30C9" w:rsidRDefault="00BC775C" w:rsidP="00BC775C">
      <w:pPr>
        <w:pStyle w:val="NormalWeb"/>
        <w:spacing w:before="0" w:beforeAutospacing="0" w:after="0" w:afterAutospacing="0" w:line="480" w:lineRule="auto"/>
        <w:jc w:val="both"/>
      </w:pPr>
      <w:r w:rsidRPr="008C30C9">
        <w:t>If you depend on them, you will fail.</w:t>
      </w:r>
      <w:r w:rsidRPr="00417762">
        <w:rPr>
          <w:vertAlign w:val="superscript"/>
        </w:rPr>
        <w:t>50</w:t>
      </w:r>
    </w:p>
    <w:p w:rsidR="00BC775C" w:rsidRPr="008C30C9" w:rsidRDefault="00BC775C" w:rsidP="00BC775C">
      <w:pPr>
        <w:pStyle w:val="NormalWeb"/>
        <w:spacing w:before="0" w:beforeAutospacing="0" w:after="0" w:afterAutospacing="0" w:line="480" w:lineRule="auto"/>
        <w:ind w:firstLine="720"/>
        <w:jc w:val="both"/>
      </w:pPr>
      <w:r w:rsidRPr="008C30C9">
        <w:t>The reality of maintaining peace and a stable community is for everybody to get something doing, because an idle hand is the devil’s workshop. Yorùbá moral principles disregard laziness, idleness and joblessness in the society. Kings or appointed chiefs can ostracize a lazy person from their community if he fails to change.</w:t>
      </w:r>
      <w:r w:rsidRPr="00417762">
        <w:rPr>
          <w:vertAlign w:val="superscript"/>
        </w:rPr>
        <w:t>51</w:t>
      </w:r>
      <w:r w:rsidRPr="008C30C9">
        <w:t xml:space="preserve"> Some proverbs give consequences of an action. For example:</w:t>
      </w:r>
    </w:p>
    <w:p w:rsidR="00BC775C" w:rsidRPr="00373F1C" w:rsidRDefault="00BC775C" w:rsidP="00BC775C">
      <w:pPr>
        <w:pStyle w:val="NormalWeb"/>
        <w:spacing w:before="0" w:beforeAutospacing="0" w:after="0" w:afterAutospacing="0" w:line="480" w:lineRule="auto"/>
        <w:ind w:firstLine="720"/>
        <w:jc w:val="both"/>
        <w:rPr>
          <w:i/>
        </w:rPr>
      </w:pPr>
      <w:r w:rsidRPr="00373F1C">
        <w:rPr>
          <w:i/>
        </w:rPr>
        <w:t xml:space="preserve">Ẹ ti ní yóò rí? Nígbà tí </w:t>
      </w:r>
      <w:r w:rsidRPr="00373F1C">
        <w:rPr>
          <w:rFonts w:ascii="Ariya" w:hAnsi="Ariya"/>
          <w:i/>
          <w:sz w:val="20"/>
          <w:szCs w:val="20"/>
        </w:rPr>
        <w:t>vmv</w:t>
      </w:r>
      <w:r w:rsidRPr="00373F1C">
        <w:rPr>
          <w:i/>
        </w:rPr>
        <w:t xml:space="preserve"> olè ń gun ìbákasiẹ</w:t>
      </w:r>
    </w:p>
    <w:p w:rsidR="00BC775C" w:rsidRPr="008C30C9" w:rsidRDefault="00BC775C" w:rsidP="00BC775C">
      <w:pPr>
        <w:pStyle w:val="NormalWeb"/>
        <w:spacing w:before="0" w:beforeAutospacing="0" w:after="0" w:afterAutospacing="0" w:line="480" w:lineRule="auto"/>
        <w:ind w:firstLine="720"/>
        <w:jc w:val="both"/>
      </w:pPr>
      <w:r w:rsidRPr="008C30C9">
        <w:t xml:space="preserve">Meaning: </w:t>
      </w:r>
    </w:p>
    <w:p w:rsidR="00BC775C" w:rsidRPr="008C30C9" w:rsidRDefault="00BC775C" w:rsidP="00BC775C">
      <w:pPr>
        <w:pStyle w:val="NormalWeb"/>
        <w:spacing w:before="0" w:beforeAutospacing="0" w:after="0" w:afterAutospacing="0" w:line="480" w:lineRule="auto"/>
        <w:ind w:firstLine="720"/>
        <w:jc w:val="both"/>
      </w:pPr>
      <w:r w:rsidRPr="008C30C9">
        <w:t>How do you think it will be when the son of a thief is riding Carmel.</w:t>
      </w:r>
      <w:r w:rsidRPr="00417762">
        <w:rPr>
          <w:vertAlign w:val="superscript"/>
        </w:rPr>
        <w:t>52</w:t>
      </w:r>
    </w:p>
    <w:p w:rsidR="00BC775C" w:rsidRDefault="00BC775C" w:rsidP="00BC775C">
      <w:pPr>
        <w:pStyle w:val="NormalWeb"/>
        <w:spacing w:before="0" w:beforeAutospacing="0" w:after="0" w:afterAutospacing="0" w:line="480" w:lineRule="auto"/>
        <w:ind w:firstLine="720"/>
        <w:jc w:val="both"/>
      </w:pPr>
      <w:r w:rsidRPr="008C30C9">
        <w:t>Aremu in Igbaja used a philosophical expression to describe a child who turns to be delinquent, he said, “</w:t>
      </w:r>
      <w:r w:rsidRPr="00972F30">
        <w:rPr>
          <w:i/>
        </w:rPr>
        <w:t>àkúkú bíí</w:t>
      </w:r>
      <w:r w:rsidRPr="008C30C9">
        <w:t xml:space="preserve"> ……” this sounds strange. He later completed the statement that, </w:t>
      </w:r>
      <w:r w:rsidRPr="00972F30">
        <w:rPr>
          <w:i/>
        </w:rPr>
        <w:t>à kúkú bíí ó sàn ju ràdà ràdà, ká kú l</w:t>
      </w:r>
      <w:r w:rsidRPr="00972F30">
        <w:rPr>
          <w:rFonts w:ascii="Ariya" w:hAnsi="Ariya"/>
          <w:i/>
          <w:sz w:val="20"/>
          <w:szCs w:val="20"/>
        </w:rPr>
        <w:t>&lt;mvdé kóycni</w:t>
      </w:r>
      <w:r w:rsidRPr="00972F30">
        <w:rPr>
          <w:i/>
        </w:rPr>
        <w:t>, ó sàn ju ká dàgbà ká t</w:t>
      </w:r>
      <w:r w:rsidRPr="00972F30">
        <w:rPr>
          <w:rFonts w:ascii="Ariya" w:hAnsi="Ariya"/>
          <w:i/>
          <w:sz w:val="20"/>
          <w:szCs w:val="20"/>
        </w:rPr>
        <w:t>vrv jc</w:t>
      </w:r>
      <w:r w:rsidRPr="00972F30">
        <w:rPr>
          <w:i/>
        </w:rPr>
        <w:t>.</w:t>
      </w:r>
      <w:r w:rsidRPr="008C30C9">
        <w:t>”</w:t>
      </w:r>
      <w:r w:rsidRPr="00417762">
        <w:rPr>
          <w:vertAlign w:val="superscript"/>
        </w:rPr>
        <w:t>53</w:t>
      </w:r>
      <w:r w:rsidRPr="008C30C9">
        <w:t xml:space="preserve"> This means it is better for a child not to be born than to be born and be useless. In other words, to die young is better than to grown into an adult beggar. </w:t>
      </w:r>
      <w:r>
        <w:tab/>
      </w:r>
      <w:r>
        <w:tab/>
      </w:r>
      <w:r>
        <w:tab/>
      </w:r>
      <w:r>
        <w:tab/>
      </w:r>
      <w:r>
        <w:tab/>
      </w:r>
      <w:r>
        <w:tab/>
      </w:r>
      <w:r>
        <w:tab/>
      </w:r>
      <w:r>
        <w:lastRenderedPageBreak/>
        <w:tab/>
      </w:r>
      <w:r w:rsidRPr="008C30C9">
        <w:t>People usually respect hardworking or industrious people. In conclusion, the philosophy of Igbomina people, as in all Yorubaland, and the entire Africa which is conveyed, in proverbs enhances the effectiveness of formal and informal verbal interaction, to correct and to establish particular norms and moral probity. There are many philosophical sayings, according to Gbadero, that are used to inculcate moral values such as hard works, dignity, honesty, love, respect for elders, courage, truthfulness, mutual dependence, faithfulness, holiness, hospitality, boldness, rewards for good works, etc, into the lives of the younger ones and wayward adult.</w:t>
      </w:r>
      <w:r w:rsidRPr="0080722E">
        <w:rPr>
          <w:vertAlign w:val="superscript"/>
        </w:rPr>
        <w:t>54</w:t>
      </w:r>
      <w:r w:rsidRPr="008C30C9">
        <w:t xml:space="preserve"> To achieve this, Igbomina people either extol the virtues mentioned above or expose the consequences of such vices as stealing, adultery, fornication, laziness wickedness, jealousy, hatred, malice, through philosophical sayings. All these make Igbomina people unique especially when they are addressing the issues of life in Igbomina dialect.</w:t>
      </w: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spacing w:before="0" w:beforeAutospacing="0" w:after="0" w:afterAutospacing="0" w:line="480" w:lineRule="auto"/>
        <w:jc w:val="both"/>
      </w:pPr>
    </w:p>
    <w:p w:rsidR="00BC775C" w:rsidRDefault="00BC775C" w:rsidP="00BC775C">
      <w:pPr>
        <w:pStyle w:val="NormalWeb"/>
        <w:tabs>
          <w:tab w:val="left" w:pos="2370"/>
        </w:tabs>
        <w:spacing w:before="0" w:beforeAutospacing="0" w:after="0" w:afterAutospacing="0" w:line="480" w:lineRule="auto"/>
        <w:jc w:val="both"/>
      </w:pPr>
      <w:r>
        <w:tab/>
      </w:r>
    </w:p>
    <w:p w:rsidR="000E3886" w:rsidRDefault="003C6632" w:rsidP="00C01C60">
      <w:pPr>
        <w:pStyle w:val="NormalWeb"/>
        <w:spacing w:before="0" w:beforeAutospacing="0" w:after="0" w:afterAutospacing="0" w:line="480" w:lineRule="auto"/>
        <w:ind w:firstLine="360"/>
        <w:jc w:val="both"/>
        <w:rPr>
          <w:b/>
        </w:rPr>
      </w:pPr>
      <w:r w:rsidRPr="003C6632">
        <w:rPr>
          <w:b/>
        </w:rPr>
        <w:t xml:space="preserve">Notes and References </w:t>
      </w: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 xml:space="preserve">Deji Ogunremi &amp; Biodun Adediran, </w:t>
      </w:r>
      <w:r w:rsidRPr="00F334B2">
        <w:rPr>
          <w:rFonts w:ascii="Times New Roman" w:hAnsi="Times New Roman"/>
          <w:i/>
          <w:iCs/>
          <w:szCs w:val="24"/>
        </w:rPr>
        <w:t xml:space="preserve">Culture and Society in Yorubaland, </w:t>
      </w:r>
      <w:r w:rsidRPr="00F334B2">
        <w:rPr>
          <w:rFonts w:ascii="Times New Roman" w:hAnsi="Times New Roman"/>
          <w:iCs/>
          <w:szCs w:val="24"/>
        </w:rPr>
        <w:t>Rex Charles Connel Publications, 1998, 41</w:t>
      </w:r>
    </w:p>
    <w:p w:rsidR="003C6632" w:rsidRDefault="003C6632" w:rsidP="003C6632">
      <w:pPr>
        <w:pStyle w:val="EndnoteText"/>
        <w:ind w:left="360"/>
      </w:pPr>
    </w:p>
    <w:p w:rsidR="003C6632" w:rsidRPr="004649E9" w:rsidRDefault="003C6632" w:rsidP="003C6632">
      <w:pPr>
        <w:pStyle w:val="EndnoteText"/>
        <w:numPr>
          <w:ilvl w:val="0"/>
          <w:numId w:val="8"/>
        </w:numPr>
        <w:spacing w:after="0" w:line="240" w:lineRule="auto"/>
        <w:ind w:left="360"/>
        <w:rPr>
          <w:rFonts w:ascii="Times New Roman" w:hAnsi="Times New Roman"/>
          <w:sz w:val="24"/>
          <w:szCs w:val="24"/>
        </w:rPr>
      </w:pPr>
      <w:r w:rsidRPr="004649E9">
        <w:rPr>
          <w:rFonts w:ascii="Times New Roman" w:hAnsi="Times New Roman"/>
          <w:sz w:val="24"/>
          <w:szCs w:val="24"/>
        </w:rPr>
        <w:t>Ibrahim Atanda Omowarere H</w:t>
      </w:r>
      <w:r>
        <w:rPr>
          <w:rFonts w:ascii="Times New Roman" w:hAnsi="Times New Roman"/>
          <w:sz w:val="24"/>
          <w:szCs w:val="24"/>
        </w:rPr>
        <w:t>.R.H. Olupo of Ajase-Ipo,</w:t>
      </w:r>
      <w:r w:rsidRPr="004649E9">
        <w:rPr>
          <w:rFonts w:ascii="Times New Roman" w:hAnsi="Times New Roman"/>
          <w:sz w:val="24"/>
          <w:szCs w:val="24"/>
        </w:rPr>
        <w:t xml:space="preserve"> Oniro II </w:t>
      </w:r>
      <w:hyperlink r:id="rId22" w:history="1">
        <w:r w:rsidRPr="006B21C7">
          <w:rPr>
            <w:rStyle w:val="Hyperlink"/>
            <w:rFonts w:ascii="Times New Roman" w:hAnsi="Times New Roman"/>
            <w:color w:val="auto"/>
            <w:sz w:val="24"/>
            <w:szCs w:val="24"/>
            <w:u w:val="none"/>
          </w:rPr>
          <w:t>www.historyofigbominia</w:t>
        </w:r>
      </w:hyperlink>
      <w:r w:rsidRPr="004649E9">
        <w:rPr>
          <w:rFonts w:ascii="Times New Roman" w:hAnsi="Times New Roman"/>
          <w:sz w:val="24"/>
          <w:szCs w:val="24"/>
        </w:rPr>
        <w:t xml:space="preserve"> Accessed in October 2014. </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Cs w:val="24"/>
        </w:rPr>
      </w:pPr>
      <w:r>
        <w:rPr>
          <w:rFonts w:ascii="Times New Roman" w:hAnsi="Times New Roman"/>
          <w:sz w:val="24"/>
          <w:szCs w:val="24"/>
        </w:rPr>
        <w:t xml:space="preserve">Ibrahim Atanda Omowarere </w:t>
      </w:r>
    </w:p>
    <w:p w:rsidR="003C6632" w:rsidRDefault="003C6632" w:rsidP="003C6632">
      <w:pPr>
        <w:pStyle w:val="EndnoteText"/>
        <w:ind w:left="360"/>
      </w:pPr>
    </w:p>
    <w:p w:rsidR="003C6632" w:rsidRDefault="003C6632" w:rsidP="003C6632">
      <w:pPr>
        <w:pStyle w:val="EndnoteText"/>
        <w:numPr>
          <w:ilvl w:val="0"/>
          <w:numId w:val="8"/>
        </w:numPr>
        <w:spacing w:after="0" w:line="240" w:lineRule="auto"/>
        <w:ind w:left="360"/>
      </w:pPr>
      <w:r w:rsidRPr="006A677F">
        <w:rPr>
          <w:rFonts w:ascii="Times New Roman" w:hAnsi="Times New Roman"/>
          <w:bCs/>
          <w:sz w:val="24"/>
          <w:szCs w:val="24"/>
        </w:rPr>
        <w:t xml:space="preserve">Kunle Sowunmi </w:t>
      </w:r>
      <w:r w:rsidRPr="00EC3943">
        <w:rPr>
          <w:rFonts w:ascii="Times New Roman" w:hAnsi="Times New Roman"/>
          <w:i/>
          <w:sz w:val="24"/>
          <w:szCs w:val="24"/>
        </w:rPr>
        <w:t xml:space="preserve">Yoruba and Benin Kingdoms:  </w:t>
      </w:r>
      <w:r>
        <w:rPr>
          <w:rFonts w:ascii="Times New Roman" w:hAnsi="Times New Roman"/>
          <w:i/>
          <w:sz w:val="24"/>
          <w:szCs w:val="24"/>
        </w:rPr>
        <w:t>The Missing Gap of H</w:t>
      </w:r>
      <w:r w:rsidRPr="00EC3943">
        <w:rPr>
          <w:rFonts w:ascii="Times New Roman" w:hAnsi="Times New Roman"/>
          <w:i/>
          <w:sz w:val="24"/>
          <w:szCs w:val="24"/>
        </w:rPr>
        <w:t>istory</w:t>
      </w:r>
      <w:r>
        <w:rPr>
          <w:rFonts w:ascii="Times New Roman" w:hAnsi="Times New Roman"/>
          <w:sz w:val="24"/>
          <w:szCs w:val="24"/>
        </w:rPr>
        <w:t xml:space="preserve"> Vanguard</w:t>
      </w:r>
      <w:r w:rsidRPr="006A677F">
        <w:rPr>
          <w:rFonts w:ascii="Times New Roman" w:hAnsi="Times New Roman"/>
          <w:sz w:val="24"/>
          <w:szCs w:val="24"/>
        </w:rPr>
        <w:t xml:space="preserve"> Thursday, May 20, 2004 </w:t>
      </w:r>
      <w:r w:rsidRPr="006A677F">
        <w:rPr>
          <w:rFonts w:ascii="Times New Roman" w:hAnsi="Times New Roman"/>
          <w:sz w:val="24"/>
          <w:szCs w:val="24"/>
        </w:rPr>
        <w:br/>
      </w:r>
    </w:p>
    <w:p w:rsidR="003C6632" w:rsidRDefault="003C6632" w:rsidP="003C6632">
      <w:pPr>
        <w:pStyle w:val="EndnoteText"/>
        <w:numPr>
          <w:ilvl w:val="0"/>
          <w:numId w:val="8"/>
        </w:numPr>
        <w:spacing w:after="0" w:line="240" w:lineRule="auto"/>
        <w:ind w:left="360"/>
        <w:rPr>
          <w:rFonts w:ascii="Times New Roman" w:hAnsi="Times New Roman"/>
          <w:bCs/>
          <w:sz w:val="24"/>
          <w:szCs w:val="24"/>
        </w:rPr>
      </w:pPr>
      <w:r w:rsidRPr="006A677F">
        <w:rPr>
          <w:rFonts w:ascii="Times New Roman" w:hAnsi="Times New Roman"/>
          <w:bCs/>
          <w:sz w:val="24"/>
          <w:szCs w:val="24"/>
        </w:rPr>
        <w:t>Kunle Sowunmi</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P.O.A.</w:t>
      </w:r>
      <w:r>
        <w:rPr>
          <w:rFonts w:ascii="Times New Roman" w:hAnsi="Times New Roman"/>
          <w:sz w:val="24"/>
          <w:szCs w:val="24"/>
        </w:rPr>
        <w:t xml:space="preserve"> </w:t>
      </w:r>
      <w:r w:rsidRPr="004B5993">
        <w:rPr>
          <w:rFonts w:ascii="Times New Roman" w:hAnsi="Times New Roman"/>
          <w:sz w:val="24"/>
          <w:szCs w:val="24"/>
        </w:rPr>
        <w:t xml:space="preserve">Dada, </w:t>
      </w:r>
      <w:r w:rsidRPr="004B5993">
        <w:rPr>
          <w:rFonts w:ascii="Times New Roman" w:hAnsi="Times New Roman"/>
          <w:i/>
          <w:iCs/>
          <w:sz w:val="24"/>
          <w:szCs w:val="24"/>
        </w:rPr>
        <w:t xml:space="preserve">A Brief History of Igbomina (Igboona) </w:t>
      </w:r>
      <w:r>
        <w:rPr>
          <w:rFonts w:ascii="Times New Roman" w:hAnsi="Times New Roman"/>
          <w:sz w:val="24"/>
          <w:szCs w:val="24"/>
        </w:rPr>
        <w:t xml:space="preserve">(Ilorin, Matanmi Press,1985), </w:t>
      </w:r>
      <w:r w:rsidRPr="004B5993">
        <w:rPr>
          <w:rFonts w:ascii="Times New Roman" w:hAnsi="Times New Roman"/>
          <w:sz w:val="24"/>
          <w:szCs w:val="24"/>
        </w:rPr>
        <w:t>1</w:t>
      </w:r>
    </w:p>
    <w:p w:rsidR="003C6632" w:rsidRDefault="003C6632" w:rsidP="003C6632">
      <w:pPr>
        <w:pStyle w:val="EndnoteText"/>
        <w:ind w:left="360"/>
      </w:pPr>
    </w:p>
    <w:p w:rsidR="003C6632" w:rsidRDefault="003C6632" w:rsidP="003C6632">
      <w:pPr>
        <w:pStyle w:val="EndnoteText"/>
        <w:numPr>
          <w:ilvl w:val="0"/>
          <w:numId w:val="8"/>
        </w:numPr>
        <w:spacing w:after="0" w:line="240" w:lineRule="auto"/>
        <w:ind w:left="360"/>
      </w:pPr>
      <w:r w:rsidRPr="004B5993">
        <w:rPr>
          <w:rFonts w:ascii="Times New Roman" w:hAnsi="Times New Roman"/>
          <w:sz w:val="24"/>
          <w:szCs w:val="24"/>
        </w:rPr>
        <w:t>E</w:t>
      </w:r>
      <w:r>
        <w:rPr>
          <w:rFonts w:ascii="Times New Roman" w:hAnsi="Times New Roman"/>
          <w:sz w:val="24"/>
          <w:szCs w:val="24"/>
        </w:rPr>
        <w:t>.</w:t>
      </w:r>
      <w:r w:rsidRPr="004B5993">
        <w:rPr>
          <w:rFonts w:ascii="Times New Roman" w:hAnsi="Times New Roman"/>
          <w:sz w:val="24"/>
          <w:szCs w:val="24"/>
        </w:rPr>
        <w:t>A.</w:t>
      </w:r>
      <w:r>
        <w:rPr>
          <w:rFonts w:ascii="Times New Roman" w:hAnsi="Times New Roman"/>
          <w:sz w:val="24"/>
          <w:szCs w:val="24"/>
        </w:rPr>
        <w:t xml:space="preserve"> </w:t>
      </w:r>
      <w:r w:rsidRPr="004B5993">
        <w:rPr>
          <w:rFonts w:ascii="Times New Roman" w:hAnsi="Times New Roman"/>
          <w:sz w:val="24"/>
          <w:szCs w:val="24"/>
        </w:rPr>
        <w:t xml:space="preserve">Adeyemi “Boundary issues in Igbominaland 1903 – 1989: A Historical Analysis”. Ph. D. Thesis </w:t>
      </w:r>
      <w:r>
        <w:rPr>
          <w:rFonts w:ascii="Times New Roman" w:hAnsi="Times New Roman"/>
          <w:sz w:val="24"/>
          <w:szCs w:val="24"/>
        </w:rPr>
        <w:t xml:space="preserve">University of Ilorin(1995), </w:t>
      </w:r>
      <w:r w:rsidRPr="004B5993">
        <w:rPr>
          <w:rFonts w:ascii="Times New Roman" w:hAnsi="Times New Roman"/>
          <w:sz w:val="24"/>
          <w:szCs w:val="24"/>
        </w:rPr>
        <w:t>1-40</w:t>
      </w:r>
    </w:p>
    <w:p w:rsidR="003C6632" w:rsidRDefault="003C6632" w:rsidP="003C6632">
      <w:pPr>
        <w:pStyle w:val="ListParagraph"/>
        <w:numPr>
          <w:ilvl w:val="0"/>
          <w:numId w:val="8"/>
        </w:numPr>
        <w:spacing w:before="100" w:beforeAutospacing="1" w:after="100" w:afterAutospacing="1" w:line="240" w:lineRule="auto"/>
        <w:ind w:left="360"/>
      </w:pPr>
      <w:r w:rsidRPr="00F334B2">
        <w:rPr>
          <w:rFonts w:ascii="Times New Roman" w:hAnsi="Times New Roman"/>
          <w:szCs w:val="24"/>
        </w:rPr>
        <w:t xml:space="preserve">D.K. Aiyedun. </w:t>
      </w:r>
      <w:hyperlink r:id="rId23" w:history="1">
        <w:r w:rsidRPr="00F334B2">
          <w:rPr>
            <w:rFonts w:ascii="Times New Roman" w:hAnsi="Times New Roman"/>
            <w:szCs w:val="24"/>
          </w:rPr>
          <w:t>"Pottery Making in Igbaja, Igbomina area, kwara state"</w:t>
        </w:r>
      </w:hyperlink>
      <w:r w:rsidRPr="00F334B2">
        <w:rPr>
          <w:rFonts w:ascii="Times New Roman" w:hAnsi="Times New Roman"/>
          <w:szCs w:val="24"/>
        </w:rPr>
        <w:t xml:space="preserve">. Centre for Nigerian cultural studies, Ahmadu Bello university. Retrieved 2009,11-27. </w:t>
      </w:r>
      <w:hyperlink r:id="rId24" w:history="1">
        <w:r w:rsidRPr="00F334B2">
          <w:rPr>
            <w:rStyle w:val="Hyperlink"/>
            <w:rFonts w:ascii="Times New Roman" w:hAnsi="Times New Roman"/>
            <w:szCs w:val="24"/>
          </w:rPr>
          <w:t>www.historyofigbominaland.com</w:t>
        </w:r>
      </w:hyperlink>
      <w:r w:rsidRPr="00F334B2">
        <w:rPr>
          <w:rFonts w:ascii="Times New Roman" w:hAnsi="Times New Roman"/>
          <w:szCs w:val="24"/>
        </w:rPr>
        <w:t xml:space="preserve"> Accessed in May 2016.</w:t>
      </w: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E.A. Adeyemi, “Protest and Agitation in Igbomina 1933-1952” (Unpublished M.A. Thesis, Unilorin, 1984, 9. Also confirmed by Temple O. that the S-East of Ilorin Province was extremely hilly, with precipitous rocks while tin had also been found in that extreme South–East of the Province.</w:t>
      </w:r>
      <w:r w:rsidRPr="00F334B2">
        <w:rPr>
          <w:rFonts w:ascii="Times New Roman" w:hAnsi="Times New Roman"/>
          <w:i/>
          <w:iCs/>
          <w:szCs w:val="24"/>
        </w:rPr>
        <w:t xml:space="preserve">, </w:t>
      </w:r>
      <w:r w:rsidRPr="00F334B2">
        <w:rPr>
          <w:rFonts w:ascii="Times New Roman" w:hAnsi="Times New Roman"/>
          <w:szCs w:val="24"/>
        </w:rPr>
        <w:t>444.</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rPr>
      </w:pPr>
      <w:r w:rsidRPr="00F334B2">
        <w:rPr>
          <w:rFonts w:ascii="Times New Roman" w:hAnsi="Times New Roman"/>
          <w:szCs w:val="24"/>
        </w:rPr>
        <w:t xml:space="preserve">K.V. Elphinstone, </w:t>
      </w:r>
      <w:r w:rsidRPr="00F334B2">
        <w:rPr>
          <w:rFonts w:ascii="Times New Roman" w:hAnsi="Times New Roman"/>
          <w:i/>
          <w:iCs/>
          <w:szCs w:val="24"/>
        </w:rPr>
        <w:t>Gazetteer of Ilorin Provinces</w:t>
      </w:r>
      <w:r w:rsidRPr="00F334B2">
        <w:rPr>
          <w:rFonts w:ascii="Times New Roman" w:hAnsi="Times New Roman"/>
          <w:szCs w:val="24"/>
        </w:rPr>
        <w:t xml:space="preserve">… .5,  also in </w:t>
      </w:r>
      <w:hyperlink w:history="1">
        <w:r w:rsidRPr="00F334B2">
          <w:rPr>
            <w:rStyle w:val="Hyperlink"/>
            <w:rFonts w:ascii="Times New Roman" w:hAnsi="Times New Roman"/>
            <w:sz w:val="24"/>
            <w:szCs w:val="24"/>
          </w:rPr>
          <w:t>www.igbominalanguage.com /</w:t>
        </w:r>
      </w:hyperlink>
      <w:r w:rsidRPr="00F334B2">
        <w:rPr>
          <w:rFonts w:ascii="Times New Roman" w:hAnsi="Times New Roman"/>
          <w:sz w:val="24"/>
          <w:szCs w:val="24"/>
        </w:rPr>
        <w:t xml:space="preserve"> </w:t>
      </w:r>
      <w:r w:rsidRPr="00F334B2">
        <w:rPr>
          <w:rFonts w:ascii="Times New Roman" w:hAnsi="Times New Roman"/>
          <w:szCs w:val="24"/>
        </w:rPr>
        <w:t>accessed in Nov 2015 NAK ILORPROF 6144 1.</w:t>
      </w:r>
    </w:p>
    <w:p w:rsidR="003C6632" w:rsidRDefault="003C6632" w:rsidP="003C6632">
      <w:pPr>
        <w:pStyle w:val="EndnoteText"/>
        <w:ind w:left="360"/>
      </w:pPr>
    </w:p>
    <w:p w:rsidR="003C6632" w:rsidRPr="0080309C"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K.V. </w:t>
      </w:r>
      <w:r w:rsidRPr="0080309C">
        <w:rPr>
          <w:rFonts w:ascii="Times New Roman" w:hAnsi="Times New Roman"/>
          <w:sz w:val="24"/>
          <w:szCs w:val="24"/>
        </w:rPr>
        <w:t>Elphinstone</w:t>
      </w:r>
      <w:r>
        <w:rPr>
          <w:rFonts w:ascii="Times New Roman" w:hAnsi="Times New Roman"/>
          <w:sz w:val="24"/>
          <w:szCs w:val="24"/>
        </w:rPr>
        <w:t>, 5.</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A.O.Y. Raji, “Demystifying the Proselytizing Mission; a Case Study of Ilorin Overrule in Igbomina, C.1835-1967”  (Unpublished M.A (His) Thesis, Unilorin, 1990),</w:t>
      </w:r>
    </w:p>
    <w:p w:rsidR="003C6632" w:rsidRDefault="003C6632" w:rsidP="003C6632">
      <w:pPr>
        <w:pStyle w:val="EndnoteText"/>
        <w:ind w:left="360"/>
      </w:pPr>
    </w:p>
    <w:p w:rsidR="003C6632" w:rsidRDefault="003C6632" w:rsidP="003C6632">
      <w:pPr>
        <w:pStyle w:val="EndnoteText"/>
        <w:numPr>
          <w:ilvl w:val="0"/>
          <w:numId w:val="8"/>
        </w:numPr>
        <w:spacing w:after="0" w:line="240" w:lineRule="auto"/>
        <w:ind w:left="360"/>
        <w:rPr>
          <w:rFonts w:ascii="Times New Roman" w:hAnsi="Times New Roman"/>
          <w:sz w:val="22"/>
          <w:szCs w:val="22"/>
        </w:rPr>
      </w:pPr>
      <w:r w:rsidRPr="0080309C">
        <w:rPr>
          <w:rFonts w:ascii="Times New Roman" w:hAnsi="Times New Roman"/>
          <w:sz w:val="24"/>
          <w:szCs w:val="24"/>
        </w:rPr>
        <w:t>Interview with Pa Ajide</w:t>
      </w:r>
      <w:r>
        <w:rPr>
          <w:rFonts w:ascii="Times New Roman" w:hAnsi="Times New Roman"/>
          <w:sz w:val="24"/>
          <w:szCs w:val="24"/>
        </w:rPr>
        <w:t xml:space="preserve"> at Oke Oyan Aug 2015</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 xml:space="preserve">J.H. Greenberg, quoted by Adeniran ‘Biodun, </w:t>
      </w:r>
      <w:r w:rsidRPr="00F334B2">
        <w:rPr>
          <w:rFonts w:ascii="Times New Roman" w:hAnsi="Times New Roman"/>
          <w:i/>
          <w:iCs/>
          <w:szCs w:val="24"/>
        </w:rPr>
        <w:t xml:space="preserve">The Frontier States of Western Yorubaland Circa 1600-1889 </w:t>
      </w:r>
      <w:r w:rsidRPr="00F334B2">
        <w:rPr>
          <w:rFonts w:ascii="Times New Roman" w:hAnsi="Times New Roman"/>
          <w:szCs w:val="24"/>
        </w:rPr>
        <w:t xml:space="preserve">(IFRA) 1994,Pp.23-30. See also for details Otite Onigu “Historical Aspects of the Sociology of Nigeria in </w:t>
      </w:r>
      <w:r w:rsidRPr="00F334B2">
        <w:rPr>
          <w:rFonts w:ascii="Times New Roman" w:hAnsi="Times New Roman"/>
          <w:i/>
          <w:iCs/>
          <w:szCs w:val="24"/>
        </w:rPr>
        <w:t>JHSN Vol.9</w:t>
      </w:r>
      <w:r w:rsidRPr="00F334B2">
        <w:rPr>
          <w:rFonts w:ascii="Times New Roman" w:hAnsi="Times New Roman"/>
          <w:szCs w:val="24"/>
        </w:rPr>
        <w:t>, No.1, Dec 1977 .44.</w:t>
      </w:r>
    </w:p>
    <w:p w:rsidR="003C6632" w:rsidRDefault="003C6632" w:rsidP="003C6632">
      <w:pPr>
        <w:pStyle w:val="EndnoteText"/>
        <w:ind w:left="360"/>
      </w:pPr>
    </w:p>
    <w:p w:rsidR="003C6632" w:rsidRDefault="003C6632" w:rsidP="003C6632">
      <w:pPr>
        <w:pStyle w:val="EndnoteText"/>
        <w:numPr>
          <w:ilvl w:val="0"/>
          <w:numId w:val="8"/>
        </w:numPr>
        <w:spacing w:after="0" w:line="240" w:lineRule="auto"/>
        <w:ind w:left="360"/>
      </w:pPr>
      <w:r w:rsidRPr="004B5993">
        <w:rPr>
          <w:rFonts w:ascii="Times New Roman" w:hAnsi="Times New Roman"/>
          <w:sz w:val="24"/>
          <w:szCs w:val="24"/>
        </w:rPr>
        <w:t xml:space="preserve">P.O.A. Dada, </w:t>
      </w:r>
      <w:r>
        <w:rPr>
          <w:rFonts w:ascii="Times New Roman" w:hAnsi="Times New Roman"/>
          <w:i/>
          <w:iCs/>
          <w:sz w:val="24"/>
          <w:szCs w:val="24"/>
        </w:rPr>
        <w:t>A Brief History of Igbomina,</w:t>
      </w:r>
      <w:r w:rsidRPr="004B5993">
        <w:rPr>
          <w:rFonts w:ascii="Times New Roman" w:hAnsi="Times New Roman"/>
          <w:iCs/>
          <w:sz w:val="24"/>
          <w:szCs w:val="24"/>
        </w:rPr>
        <w:t xml:space="preserve"> 1</w:t>
      </w:r>
    </w:p>
    <w:p w:rsidR="003C6632" w:rsidRDefault="003C6632" w:rsidP="003C6632">
      <w:pPr>
        <w:pStyle w:val="EndnoteText"/>
        <w:ind w:left="360"/>
      </w:pPr>
    </w:p>
    <w:p w:rsidR="003C6632" w:rsidRPr="00187D83" w:rsidRDefault="008930E3" w:rsidP="003C6632">
      <w:pPr>
        <w:pStyle w:val="EndnoteText"/>
        <w:numPr>
          <w:ilvl w:val="0"/>
          <w:numId w:val="8"/>
        </w:numPr>
        <w:spacing w:after="0" w:line="240" w:lineRule="auto"/>
        <w:ind w:left="360"/>
        <w:rPr>
          <w:rFonts w:ascii="Times New Roman" w:hAnsi="Times New Roman"/>
          <w:sz w:val="24"/>
          <w:szCs w:val="24"/>
        </w:rPr>
      </w:pPr>
      <w:hyperlink r:id="rId25" w:history="1">
        <w:r w:rsidR="003C6632" w:rsidRPr="00187D83">
          <w:rPr>
            <w:rStyle w:val="Hyperlink"/>
            <w:rFonts w:ascii="Times New Roman" w:hAnsi="Times New Roman"/>
            <w:color w:val="auto"/>
            <w:sz w:val="24"/>
            <w:szCs w:val="24"/>
            <w:u w:val="none"/>
          </w:rPr>
          <w:t>www.historyofigbominaland.com</w:t>
        </w:r>
      </w:hyperlink>
      <w:r w:rsidR="003C6632" w:rsidRPr="00187D83">
        <w:rPr>
          <w:rFonts w:ascii="Times New Roman" w:hAnsi="Times New Roman"/>
          <w:sz w:val="24"/>
          <w:szCs w:val="24"/>
        </w:rPr>
        <w:t>Accessed in Nov 2015</w:t>
      </w:r>
    </w:p>
    <w:p w:rsidR="003C6632" w:rsidRPr="00187D83" w:rsidRDefault="003C6632" w:rsidP="003C6632">
      <w:pPr>
        <w:pStyle w:val="EndnoteText"/>
        <w:ind w:left="360"/>
      </w:pPr>
    </w:p>
    <w:p w:rsidR="003C6632" w:rsidRPr="00F334B2" w:rsidRDefault="003C6632" w:rsidP="003C6632">
      <w:pPr>
        <w:pStyle w:val="ListParagraph"/>
        <w:numPr>
          <w:ilvl w:val="0"/>
          <w:numId w:val="8"/>
        </w:numPr>
        <w:tabs>
          <w:tab w:val="left" w:pos="695"/>
          <w:tab w:val="left" w:pos="4320"/>
          <w:tab w:val="left" w:pos="7200"/>
        </w:tabs>
        <w:spacing w:after="0" w:line="240" w:lineRule="auto"/>
        <w:ind w:left="360"/>
        <w:jc w:val="both"/>
        <w:rPr>
          <w:rFonts w:ascii="Times New Roman" w:hAnsi="Times New Roman"/>
          <w:szCs w:val="24"/>
        </w:rPr>
      </w:pPr>
      <w:r w:rsidRPr="00F334B2">
        <w:rPr>
          <w:rFonts w:ascii="Times New Roman" w:hAnsi="Times New Roman"/>
          <w:szCs w:val="24"/>
        </w:rPr>
        <w:t xml:space="preserve">Ibrahim Atanda Omowarere H.R.H. Olupo of Ajase-Ipo, Oniro II. An internet documentation. </w:t>
      </w:r>
      <w:hyperlink r:id="rId26" w:history="1">
        <w:r w:rsidRPr="00F334B2">
          <w:rPr>
            <w:rStyle w:val="Hyperlink"/>
            <w:rFonts w:ascii="Times New Roman" w:hAnsi="Times New Roman"/>
            <w:szCs w:val="24"/>
          </w:rPr>
          <w:t>www.historyofigbomina.com/</w:t>
        </w:r>
      </w:hyperlink>
      <w:r w:rsidRPr="00F334B2">
        <w:rPr>
          <w:rFonts w:ascii="Times New Roman" w:hAnsi="Times New Roman"/>
          <w:szCs w:val="24"/>
        </w:rPr>
        <w:t xml:space="preserve">Accessed in Nov 2015.  </w:t>
      </w:r>
    </w:p>
    <w:p w:rsidR="003C6632" w:rsidRPr="00187D83" w:rsidRDefault="003C6632" w:rsidP="003C6632">
      <w:pPr>
        <w:pStyle w:val="EndnoteText"/>
        <w:ind w:left="360"/>
      </w:pPr>
    </w:p>
    <w:p w:rsidR="003C6632" w:rsidRPr="00511DD8" w:rsidRDefault="008930E3" w:rsidP="003C6632">
      <w:pPr>
        <w:pStyle w:val="EndnoteText"/>
        <w:numPr>
          <w:ilvl w:val="0"/>
          <w:numId w:val="8"/>
        </w:numPr>
        <w:spacing w:after="0" w:line="240" w:lineRule="auto"/>
        <w:ind w:left="360"/>
        <w:rPr>
          <w:rFonts w:ascii="Times New Roman" w:hAnsi="Times New Roman"/>
          <w:sz w:val="24"/>
          <w:szCs w:val="24"/>
        </w:rPr>
      </w:pPr>
      <w:hyperlink r:id="rId27" w:history="1">
        <w:r w:rsidR="003C6632" w:rsidRPr="00187D83">
          <w:rPr>
            <w:rStyle w:val="Hyperlink"/>
            <w:rFonts w:ascii="Times New Roman" w:hAnsi="Times New Roman"/>
            <w:color w:val="auto"/>
            <w:sz w:val="24"/>
            <w:szCs w:val="24"/>
            <w:u w:val="none"/>
          </w:rPr>
          <w:t>www.historyofigbomina.com</w:t>
        </w:r>
      </w:hyperlink>
      <w:r w:rsidR="003C6632" w:rsidRPr="00187D83">
        <w:rPr>
          <w:rFonts w:ascii="Times New Roman" w:hAnsi="Times New Roman"/>
          <w:sz w:val="24"/>
          <w:szCs w:val="24"/>
        </w:rPr>
        <w:t xml:space="preserve"> compiled by Igbomina Descendants Association UK. Access</w:t>
      </w:r>
      <w:r w:rsidR="003C6632" w:rsidRPr="00511DD8">
        <w:rPr>
          <w:rFonts w:ascii="Times New Roman" w:hAnsi="Times New Roman"/>
          <w:sz w:val="24"/>
          <w:szCs w:val="24"/>
        </w:rPr>
        <w:t xml:space="preserve">ed in July 2014 </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L.J. Asonibare in an Interview at Oroago </w:t>
      </w:r>
      <w:r w:rsidRPr="00511DD8">
        <w:rPr>
          <w:rFonts w:ascii="Times New Roman" w:hAnsi="Times New Roman"/>
          <w:sz w:val="24"/>
          <w:szCs w:val="24"/>
        </w:rPr>
        <w:t>in July 2014</w:t>
      </w:r>
      <w:r>
        <w:rPr>
          <w:rFonts w:ascii="Times New Roman" w:hAnsi="Times New Roman"/>
          <w:sz w:val="24"/>
          <w:szCs w:val="24"/>
        </w:rPr>
        <w:t>.</w:t>
      </w:r>
    </w:p>
    <w:p w:rsidR="003C6632" w:rsidRDefault="003C6632" w:rsidP="003C6632">
      <w:pPr>
        <w:pStyle w:val="EndnoteText"/>
        <w:ind w:left="360"/>
      </w:pPr>
    </w:p>
    <w:p w:rsidR="003C6632" w:rsidRPr="00664C25" w:rsidRDefault="008930E3" w:rsidP="003C6632">
      <w:pPr>
        <w:pStyle w:val="EndnoteText"/>
        <w:numPr>
          <w:ilvl w:val="0"/>
          <w:numId w:val="8"/>
        </w:numPr>
        <w:spacing w:after="0" w:line="240" w:lineRule="auto"/>
        <w:ind w:left="360"/>
        <w:rPr>
          <w:rFonts w:ascii="Times New Roman" w:hAnsi="Times New Roman"/>
          <w:sz w:val="24"/>
          <w:szCs w:val="24"/>
        </w:rPr>
      </w:pPr>
      <w:hyperlink r:id="rId28" w:history="1">
        <w:r w:rsidR="003C6632" w:rsidRPr="00664C25">
          <w:rPr>
            <w:rStyle w:val="Hyperlink"/>
            <w:rFonts w:ascii="Times New Roman" w:hAnsi="Times New Roman"/>
            <w:color w:val="auto"/>
            <w:sz w:val="24"/>
            <w:szCs w:val="24"/>
            <w:u w:val="none"/>
          </w:rPr>
          <w:t>www.historyofigbomina.com</w:t>
        </w:r>
      </w:hyperlink>
      <w:r w:rsidR="003C6632">
        <w:t xml:space="preserve"> </w:t>
      </w:r>
      <w:r w:rsidR="003C6632" w:rsidRPr="00664C25">
        <w:rPr>
          <w:rFonts w:ascii="Times New Roman" w:hAnsi="Times New Roman"/>
          <w:sz w:val="24"/>
          <w:szCs w:val="24"/>
        </w:rPr>
        <w:t>Accessed in July 2015</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T. Falola “Igbomina Chronicles” (Unpublished Essay, 1988), 1-40.</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E.A. Adeyemi “Boundary issues in Igbominaland 1903 – 1989, 40</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P.O.A. Dada A Brief History of Igbomina (Igbona)</w:t>
      </w:r>
      <w:r w:rsidRPr="00F334B2">
        <w:rPr>
          <w:rFonts w:ascii="Times New Roman" w:hAnsi="Times New Roman"/>
          <w:i/>
          <w:iCs/>
          <w:szCs w:val="24"/>
        </w:rPr>
        <w:t xml:space="preserve">. </w:t>
      </w:r>
      <w:r w:rsidRPr="00F334B2">
        <w:rPr>
          <w:rFonts w:ascii="Times New Roman" w:hAnsi="Times New Roman"/>
          <w:iCs/>
          <w:szCs w:val="24"/>
        </w:rPr>
        <w:t>(</w:t>
      </w:r>
      <w:r w:rsidRPr="00F334B2">
        <w:rPr>
          <w:rFonts w:ascii="Times New Roman" w:hAnsi="Times New Roman"/>
          <w:szCs w:val="24"/>
        </w:rPr>
        <w:t>Ilorin, Matanmi Press1985), 1-10.</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 w:val="24"/>
          <w:szCs w:val="24"/>
        </w:rPr>
      </w:pPr>
      <w:r w:rsidRPr="00F334B2">
        <w:rPr>
          <w:rFonts w:ascii="Times New Roman" w:hAnsi="Times New Roman"/>
          <w:szCs w:val="24"/>
        </w:rPr>
        <w:t>Herman-Hodge HB. Gazeger of Northern Nigeria. London, Frank Cass1966), 170-172</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szCs w:val="24"/>
        </w:rPr>
        <w:t xml:space="preserve">R.K.Udo </w:t>
      </w:r>
      <w:r w:rsidRPr="00F334B2">
        <w:rPr>
          <w:rFonts w:ascii="Times New Roman" w:hAnsi="Times New Roman"/>
          <w:i/>
          <w:szCs w:val="24"/>
        </w:rPr>
        <w:t>Geographical Regions of Nigeria.</w:t>
      </w:r>
      <w:r w:rsidRPr="00F334B2">
        <w:rPr>
          <w:rFonts w:ascii="Times New Roman" w:hAnsi="Times New Roman"/>
          <w:szCs w:val="24"/>
        </w:rPr>
        <w:t xml:space="preserve"> London, Oxford University Press (1970), 100-109.</w:t>
      </w:r>
    </w:p>
    <w:p w:rsidR="003C6632" w:rsidRDefault="003C6632" w:rsidP="003C6632">
      <w:pPr>
        <w:pStyle w:val="EndnoteText"/>
        <w:ind w:left="360"/>
      </w:pPr>
    </w:p>
    <w:p w:rsidR="003C6632" w:rsidRPr="00433BDD" w:rsidRDefault="003C6632" w:rsidP="003C6632">
      <w:pPr>
        <w:pStyle w:val="EndnoteText"/>
        <w:numPr>
          <w:ilvl w:val="0"/>
          <w:numId w:val="8"/>
        </w:numPr>
        <w:spacing w:after="0" w:line="240" w:lineRule="auto"/>
        <w:ind w:left="360"/>
        <w:rPr>
          <w:rFonts w:ascii="Times New Roman" w:hAnsi="Times New Roman"/>
          <w:sz w:val="16"/>
          <w:szCs w:val="16"/>
        </w:rPr>
      </w:pPr>
      <w:r>
        <w:rPr>
          <w:rFonts w:ascii="Times New Roman" w:hAnsi="Times New Roman"/>
          <w:sz w:val="24"/>
          <w:szCs w:val="24"/>
        </w:rPr>
        <w:t xml:space="preserve">P.O.A. Dada, </w:t>
      </w:r>
      <w:r w:rsidRPr="0002307A">
        <w:rPr>
          <w:rFonts w:ascii="Times New Roman" w:hAnsi="Times New Roman"/>
          <w:sz w:val="24"/>
          <w:szCs w:val="24"/>
        </w:rPr>
        <w:t xml:space="preserve"> 15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i/>
          <w:iCs/>
          <w:sz w:val="24"/>
          <w:szCs w:val="24"/>
        </w:rPr>
      </w:pPr>
      <w:r w:rsidRPr="004B5993">
        <w:rPr>
          <w:rFonts w:ascii="Times New Roman" w:hAnsi="Times New Roman"/>
          <w:sz w:val="24"/>
          <w:szCs w:val="24"/>
        </w:rPr>
        <w:t xml:space="preserve">P.O.A.Dada, </w:t>
      </w:r>
      <w:r>
        <w:rPr>
          <w:rFonts w:ascii="Times New Roman" w:hAnsi="Times New Roman"/>
          <w:sz w:val="24"/>
          <w:szCs w:val="24"/>
        </w:rPr>
        <w:t>15</w:t>
      </w:r>
    </w:p>
    <w:p w:rsidR="003C6632" w:rsidRDefault="003C6632" w:rsidP="003C6632">
      <w:pPr>
        <w:pStyle w:val="EndnoteText"/>
        <w:ind w:left="360"/>
      </w:pPr>
    </w:p>
    <w:p w:rsidR="003C6632" w:rsidRPr="002F4D68" w:rsidRDefault="003C6632" w:rsidP="003C6632">
      <w:pPr>
        <w:pStyle w:val="EndnoteText"/>
        <w:numPr>
          <w:ilvl w:val="0"/>
          <w:numId w:val="8"/>
        </w:numPr>
        <w:spacing w:after="0" w:line="240" w:lineRule="auto"/>
        <w:ind w:left="360"/>
        <w:rPr>
          <w:rFonts w:ascii="Times New Roman" w:hAnsi="Times New Roman"/>
          <w:sz w:val="24"/>
          <w:szCs w:val="24"/>
        </w:rPr>
      </w:pPr>
      <w:r w:rsidRPr="002F4D68">
        <w:rPr>
          <w:rFonts w:ascii="Times New Roman" w:hAnsi="Times New Roman"/>
          <w:sz w:val="24"/>
          <w:szCs w:val="24"/>
        </w:rPr>
        <w:t>Awolalu and Dopamu</w:t>
      </w:r>
      <w:r>
        <w:rPr>
          <w:rFonts w:ascii="Times New Roman" w:hAnsi="Times New Roman"/>
          <w:sz w:val="24"/>
          <w:szCs w:val="24"/>
        </w:rPr>
        <w:t>, 45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Awolalu and Dopamu</w:t>
      </w:r>
      <w:r>
        <w:rPr>
          <w:rFonts w:ascii="Times New Roman" w:hAnsi="Times New Roman"/>
          <w:sz w:val="24"/>
          <w:szCs w:val="24"/>
        </w:rPr>
        <w:t>. 51</w:t>
      </w:r>
    </w:p>
    <w:p w:rsidR="003C6632" w:rsidRDefault="003C6632" w:rsidP="003C6632">
      <w:pPr>
        <w:pStyle w:val="EndnoteText"/>
        <w:ind w:left="360"/>
      </w:pPr>
    </w:p>
    <w:p w:rsidR="003C6632" w:rsidRPr="00C06A68" w:rsidRDefault="003C6632" w:rsidP="003C6632">
      <w:pPr>
        <w:pStyle w:val="FootnoteText"/>
        <w:numPr>
          <w:ilvl w:val="0"/>
          <w:numId w:val="8"/>
        </w:numPr>
        <w:ind w:left="360"/>
        <w:rPr>
          <w:rFonts w:ascii="Times New Roman" w:hAnsi="Times New Roman"/>
          <w:sz w:val="24"/>
          <w:szCs w:val="24"/>
        </w:rPr>
      </w:pPr>
      <w:r w:rsidRPr="004B5993">
        <w:rPr>
          <w:rFonts w:ascii="Times New Roman" w:hAnsi="Times New Roman"/>
          <w:sz w:val="24"/>
          <w:szCs w:val="24"/>
        </w:rPr>
        <w:t>Bolaji Idowu</w:t>
      </w:r>
      <w:r>
        <w:rPr>
          <w:rFonts w:ascii="Times New Roman" w:hAnsi="Times New Roman"/>
          <w:sz w:val="24"/>
          <w:szCs w:val="24"/>
        </w:rPr>
        <w:t xml:space="preserve">, </w:t>
      </w:r>
      <w:r w:rsidRPr="00077C1D">
        <w:rPr>
          <w:rFonts w:ascii="Times New Roman" w:hAnsi="Times New Roman"/>
          <w:i/>
          <w:sz w:val="24"/>
          <w:szCs w:val="24"/>
        </w:rPr>
        <w:t>African</w:t>
      </w:r>
      <w:r w:rsidRPr="00C06A68">
        <w:rPr>
          <w:rFonts w:ascii="Times New Roman" w:hAnsi="Times New Roman"/>
          <w:sz w:val="24"/>
          <w:szCs w:val="24"/>
        </w:rPr>
        <w:t xml:space="preserve"> </w:t>
      </w:r>
      <w:r w:rsidRPr="00C06A68">
        <w:rPr>
          <w:rFonts w:ascii="Times New Roman" w:hAnsi="Times New Roman"/>
          <w:i/>
          <w:sz w:val="24"/>
          <w:szCs w:val="24"/>
        </w:rPr>
        <w:t>Traditional Religion</w:t>
      </w:r>
      <w:r w:rsidRPr="00C06A68">
        <w:rPr>
          <w:rFonts w:ascii="Times New Roman" w:hAnsi="Times New Roman"/>
          <w:sz w:val="24"/>
          <w:szCs w:val="24"/>
        </w:rPr>
        <w:t xml:space="preserve"> </w:t>
      </w:r>
      <w:r>
        <w:rPr>
          <w:rFonts w:ascii="Times New Roman" w:hAnsi="Times New Roman"/>
          <w:sz w:val="24"/>
          <w:szCs w:val="24"/>
        </w:rPr>
        <w:t>(</w:t>
      </w:r>
      <w:r w:rsidRPr="00C06A68">
        <w:rPr>
          <w:rFonts w:ascii="Times New Roman" w:hAnsi="Times New Roman"/>
          <w:sz w:val="24"/>
          <w:szCs w:val="24"/>
        </w:rPr>
        <w:t>London: Oxford Press, 1988</w:t>
      </w:r>
      <w:r>
        <w:rPr>
          <w:rFonts w:ascii="Times New Roman" w:hAnsi="Times New Roman"/>
          <w:sz w:val="24"/>
          <w:szCs w:val="24"/>
        </w:rPr>
        <w:t xml:space="preserve">),  </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Awolalu and Dopamu</w:t>
      </w:r>
      <w:r>
        <w:rPr>
          <w:rFonts w:ascii="Times New Roman" w:hAnsi="Times New Roman"/>
          <w:sz w:val="24"/>
          <w:szCs w:val="24"/>
        </w:rPr>
        <w:t>, 60</w:t>
      </w:r>
    </w:p>
    <w:p w:rsidR="003C6632" w:rsidRDefault="003C6632" w:rsidP="003C6632">
      <w:pPr>
        <w:pStyle w:val="EndnoteText"/>
        <w:ind w:left="360"/>
      </w:pPr>
    </w:p>
    <w:p w:rsidR="003C6632" w:rsidRPr="002F4D68" w:rsidRDefault="003C6632" w:rsidP="003C6632">
      <w:pPr>
        <w:pStyle w:val="EndnoteText"/>
        <w:numPr>
          <w:ilvl w:val="0"/>
          <w:numId w:val="8"/>
        </w:numPr>
        <w:spacing w:after="0" w:line="240" w:lineRule="auto"/>
        <w:ind w:left="360"/>
        <w:rPr>
          <w:rFonts w:ascii="Times New Roman" w:hAnsi="Times New Roman"/>
          <w:sz w:val="24"/>
          <w:szCs w:val="24"/>
        </w:rPr>
      </w:pPr>
      <w:r w:rsidRPr="002F4D68">
        <w:rPr>
          <w:rFonts w:ascii="Times New Roman" w:hAnsi="Times New Roman"/>
          <w:sz w:val="24"/>
          <w:szCs w:val="24"/>
        </w:rPr>
        <w:t>Awolalu and Dopamu</w:t>
      </w:r>
    </w:p>
    <w:p w:rsidR="003C6632" w:rsidRDefault="003C6632" w:rsidP="003C6632">
      <w:pPr>
        <w:pStyle w:val="EndnoteText"/>
        <w:ind w:left="360"/>
      </w:pPr>
    </w:p>
    <w:p w:rsidR="003C6632" w:rsidRDefault="003C6632" w:rsidP="003C6632">
      <w:pPr>
        <w:pStyle w:val="EndnoteText"/>
        <w:numPr>
          <w:ilvl w:val="0"/>
          <w:numId w:val="8"/>
        </w:numPr>
        <w:spacing w:after="0" w:line="240" w:lineRule="auto"/>
        <w:ind w:left="360"/>
      </w:pPr>
      <w:r w:rsidRPr="002F4D68">
        <w:rPr>
          <w:rFonts w:ascii="Times New Roman" w:hAnsi="Times New Roman"/>
          <w:sz w:val="24"/>
          <w:szCs w:val="24"/>
        </w:rPr>
        <w:t>Adebisi</w:t>
      </w:r>
      <w:r>
        <w:rPr>
          <w:rFonts w:ascii="Times New Roman" w:hAnsi="Times New Roman"/>
          <w:sz w:val="24"/>
          <w:szCs w:val="24"/>
        </w:rPr>
        <w:t xml:space="preserve"> Adigun interviewed at Igbaja </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Bo</w:t>
      </w:r>
      <w:r>
        <w:rPr>
          <w:rFonts w:ascii="Times New Roman" w:hAnsi="Times New Roman"/>
          <w:sz w:val="24"/>
          <w:szCs w:val="24"/>
        </w:rPr>
        <w:t xml:space="preserve">laji Idowu, </w:t>
      </w:r>
      <w:r w:rsidRPr="00BC15AD">
        <w:rPr>
          <w:rFonts w:ascii="Times New Roman" w:hAnsi="Times New Roman"/>
          <w:i/>
          <w:sz w:val="24"/>
          <w:szCs w:val="24"/>
        </w:rPr>
        <w:t>African Traditional Religion</w:t>
      </w:r>
      <w:r>
        <w:rPr>
          <w:rFonts w:ascii="Times New Roman" w:hAnsi="Times New Roman"/>
          <w:sz w:val="24"/>
          <w:szCs w:val="24"/>
        </w:rPr>
        <w:t xml:space="preserve"> (New York: Orbis Book, 1975), 83</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Modupe Oduoye, “The Medicine-man, the Magician and the Wiseman, in Traditional Religion in West A</w:t>
      </w:r>
      <w:r>
        <w:rPr>
          <w:rFonts w:ascii="Times New Roman" w:hAnsi="Times New Roman"/>
          <w:sz w:val="24"/>
          <w:szCs w:val="24"/>
        </w:rPr>
        <w:t>frica ed., E.A. Adegbola (Ibadan</w:t>
      </w:r>
      <w:r w:rsidRPr="004B5993">
        <w:rPr>
          <w:rFonts w:ascii="Times New Roman" w:hAnsi="Times New Roman"/>
          <w:sz w:val="24"/>
          <w:szCs w:val="24"/>
        </w:rPr>
        <w:t>: Daystar Press, 1983), 60</w:t>
      </w:r>
    </w:p>
    <w:p w:rsidR="003C6632" w:rsidRDefault="003C6632" w:rsidP="003C6632">
      <w:pPr>
        <w:pStyle w:val="EndnoteText"/>
        <w:ind w:left="360"/>
      </w:pPr>
    </w:p>
    <w:p w:rsidR="003C6632" w:rsidRPr="00B62EC7" w:rsidRDefault="003C6632" w:rsidP="003C6632">
      <w:pPr>
        <w:pStyle w:val="EndnoteText"/>
        <w:numPr>
          <w:ilvl w:val="0"/>
          <w:numId w:val="8"/>
        </w:numPr>
        <w:spacing w:after="0" w:line="240" w:lineRule="auto"/>
        <w:ind w:left="360"/>
        <w:rPr>
          <w:rFonts w:ascii="Times New Roman" w:hAnsi="Times New Roman"/>
          <w:sz w:val="24"/>
          <w:szCs w:val="24"/>
        </w:rPr>
      </w:pPr>
      <w:r w:rsidRPr="00B62EC7">
        <w:rPr>
          <w:rFonts w:ascii="Times New Roman" w:hAnsi="Times New Roman"/>
          <w:sz w:val="24"/>
          <w:szCs w:val="24"/>
        </w:rPr>
        <w:t>Interview with Oladara in Omuaran</w:t>
      </w:r>
      <w:r>
        <w:rPr>
          <w:rFonts w:ascii="Times New Roman" w:hAnsi="Times New Roman"/>
          <w:sz w:val="24"/>
          <w:szCs w:val="24"/>
        </w:rPr>
        <w:t>, March 2016</w:t>
      </w:r>
    </w:p>
    <w:p w:rsidR="003C6632" w:rsidRDefault="003C6632" w:rsidP="003C6632">
      <w:pPr>
        <w:pStyle w:val="EndnoteText"/>
        <w:ind w:left="360"/>
      </w:pPr>
    </w:p>
    <w:p w:rsidR="003C6632" w:rsidRPr="00D6036C" w:rsidRDefault="003C6632" w:rsidP="003C6632">
      <w:pPr>
        <w:pStyle w:val="EndnoteText"/>
        <w:numPr>
          <w:ilvl w:val="0"/>
          <w:numId w:val="8"/>
        </w:numPr>
        <w:spacing w:after="0" w:line="240" w:lineRule="auto"/>
        <w:ind w:left="360"/>
      </w:pPr>
      <w:r w:rsidRPr="00756798">
        <w:rPr>
          <w:rFonts w:ascii="Times New Roman" w:hAnsi="Times New Roman"/>
          <w:sz w:val="24"/>
          <w:szCs w:val="24"/>
        </w:rPr>
        <w:t>John</w:t>
      </w:r>
      <w:r>
        <w:rPr>
          <w:rFonts w:ascii="Times New Roman" w:hAnsi="Times New Roman"/>
          <w:sz w:val="24"/>
          <w:szCs w:val="24"/>
        </w:rPr>
        <w:t xml:space="preserve"> S.</w:t>
      </w:r>
      <w:r w:rsidRPr="00756798">
        <w:rPr>
          <w:rFonts w:ascii="Times New Roman" w:hAnsi="Times New Roman"/>
          <w:sz w:val="24"/>
          <w:szCs w:val="24"/>
        </w:rPr>
        <w:t xml:space="preserve"> Mbiti</w:t>
      </w:r>
      <w:r>
        <w:rPr>
          <w:rFonts w:ascii="Times New Roman" w:hAnsi="Times New Roman"/>
          <w:sz w:val="24"/>
          <w:szCs w:val="24"/>
        </w:rPr>
        <w:t xml:space="preserve">, Concept of God in Africa, (London: S.P.C.K., 1970), 320. </w:t>
      </w:r>
    </w:p>
    <w:p w:rsidR="00D6036C" w:rsidRDefault="00D6036C" w:rsidP="00D6036C">
      <w:pPr>
        <w:pStyle w:val="ListParagraph"/>
      </w:pPr>
    </w:p>
    <w:p w:rsidR="003C6632" w:rsidRPr="0071642A" w:rsidRDefault="003C6632" w:rsidP="003C6632">
      <w:pPr>
        <w:pStyle w:val="ListParagraph"/>
        <w:numPr>
          <w:ilvl w:val="0"/>
          <w:numId w:val="8"/>
        </w:numPr>
        <w:spacing w:before="100" w:beforeAutospacing="1" w:after="100" w:afterAutospacing="1" w:line="240" w:lineRule="auto"/>
        <w:ind w:left="360"/>
      </w:pPr>
      <w:r w:rsidRPr="00F334B2">
        <w:rPr>
          <w:rFonts w:ascii="Times New Roman" w:hAnsi="Times New Roman"/>
          <w:bCs/>
          <w:iCs/>
          <w:szCs w:val="24"/>
        </w:rPr>
        <w:t>Peter K. Sarpong,</w:t>
      </w:r>
      <w:r w:rsidRPr="00F334B2">
        <w:rPr>
          <w:rFonts w:ascii="Times New Roman" w:hAnsi="Times New Roman"/>
          <w:bCs/>
          <w:szCs w:val="24"/>
        </w:rPr>
        <w:t xml:space="preserve"> Can Christianity Dialogue With African Traditional Reli</w:t>
      </w:r>
      <w:r w:rsidRPr="0071642A">
        <w:rPr>
          <w:rFonts w:ascii="Times New Roman" w:hAnsi="Times New Roman"/>
          <w:bCs/>
          <w:szCs w:val="24"/>
        </w:rPr>
        <w:t>gion?</w:t>
      </w:r>
      <w:hyperlink r:id="rId29" w:history="1">
        <w:r w:rsidRPr="0071642A">
          <w:rPr>
            <w:rStyle w:val="Hyperlink"/>
            <w:rFonts w:ascii="Times New Roman" w:hAnsi="Times New Roman"/>
            <w:bCs/>
            <w:color w:val="auto"/>
            <w:szCs w:val="24"/>
            <w:u w:val="none"/>
          </w:rPr>
          <w:t>www.christiansdialoguewithafricanreligion.com/religious</w:t>
        </w:r>
      </w:hyperlink>
      <w:r w:rsidRPr="0071642A">
        <w:rPr>
          <w:rFonts w:ascii="Times New Roman" w:hAnsi="Times New Roman"/>
          <w:bCs/>
          <w:szCs w:val="24"/>
        </w:rPr>
        <w:t xml:space="preserve"> dialogue. Accessed in June 2016 </w:t>
      </w:r>
    </w:p>
    <w:p w:rsidR="00D6036C" w:rsidRDefault="00D6036C" w:rsidP="00D6036C">
      <w:pPr>
        <w:pStyle w:val="ListParagraph"/>
      </w:pPr>
    </w:p>
    <w:p w:rsidR="003C6632" w:rsidRPr="00B62EC7" w:rsidRDefault="003C6632" w:rsidP="003C6632">
      <w:pPr>
        <w:pStyle w:val="EndnoteText"/>
        <w:numPr>
          <w:ilvl w:val="0"/>
          <w:numId w:val="8"/>
        </w:numPr>
        <w:spacing w:after="0" w:line="240" w:lineRule="auto"/>
        <w:ind w:left="360"/>
        <w:rPr>
          <w:rFonts w:ascii="Times New Roman" w:hAnsi="Times New Roman"/>
          <w:sz w:val="24"/>
          <w:szCs w:val="24"/>
        </w:rPr>
      </w:pPr>
      <w:r w:rsidRPr="00B62EC7">
        <w:rPr>
          <w:rFonts w:ascii="Times New Roman" w:hAnsi="Times New Roman"/>
          <w:sz w:val="24"/>
          <w:szCs w:val="24"/>
        </w:rPr>
        <w:t>An interaction session with Professor P.</w:t>
      </w:r>
      <w:r>
        <w:rPr>
          <w:rFonts w:ascii="Times New Roman" w:hAnsi="Times New Roman"/>
          <w:sz w:val="24"/>
          <w:szCs w:val="24"/>
        </w:rPr>
        <w:t xml:space="preserve"> O. </w:t>
      </w:r>
      <w:r w:rsidRPr="00B62EC7">
        <w:rPr>
          <w:rFonts w:ascii="Times New Roman" w:hAnsi="Times New Roman"/>
          <w:sz w:val="24"/>
          <w:szCs w:val="24"/>
        </w:rPr>
        <w:t>Abioje (the supervisor of the researcher)March 2017</w:t>
      </w:r>
    </w:p>
    <w:p w:rsidR="003C6632" w:rsidRDefault="003C6632" w:rsidP="003C6632">
      <w:pPr>
        <w:pStyle w:val="EndnoteText"/>
        <w:ind w:left="360"/>
      </w:pPr>
    </w:p>
    <w:p w:rsidR="003C6632" w:rsidRPr="00B62EC7" w:rsidRDefault="003C6632" w:rsidP="003C6632">
      <w:pPr>
        <w:pStyle w:val="EndnoteText"/>
        <w:numPr>
          <w:ilvl w:val="0"/>
          <w:numId w:val="8"/>
        </w:numPr>
        <w:spacing w:after="0" w:line="240" w:lineRule="auto"/>
        <w:ind w:left="360"/>
        <w:rPr>
          <w:rFonts w:ascii="Times New Roman" w:hAnsi="Times New Roman"/>
          <w:sz w:val="24"/>
          <w:szCs w:val="24"/>
        </w:rPr>
      </w:pPr>
      <w:r w:rsidRPr="00B62EC7">
        <w:rPr>
          <w:rFonts w:ascii="Times New Roman" w:hAnsi="Times New Roman"/>
          <w:sz w:val="24"/>
          <w:szCs w:val="24"/>
        </w:rPr>
        <w:t>Abioye Ogbeji</w:t>
      </w:r>
      <w:r>
        <w:rPr>
          <w:rFonts w:ascii="Times New Roman" w:hAnsi="Times New Roman"/>
          <w:sz w:val="24"/>
          <w:szCs w:val="24"/>
        </w:rPr>
        <w:t>. Interviewed at Igangu Compound in Omuaran March 2016</w:t>
      </w:r>
    </w:p>
    <w:p w:rsidR="003C6632" w:rsidRPr="004B5993" w:rsidRDefault="003C6632" w:rsidP="003C6632">
      <w:pPr>
        <w:pStyle w:val="EndnoteText"/>
        <w:ind w:left="360" w:firstLine="720"/>
        <w:rPr>
          <w:rFonts w:ascii="Times New Roman" w:hAnsi="Times New Roman"/>
          <w:sz w:val="24"/>
          <w:szCs w:val="24"/>
        </w:rPr>
      </w:pPr>
    </w:p>
    <w:p w:rsidR="003C6632"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Lanre  Oguntola, interviewed, Igbaja, Sept. 17 2016</w:t>
      </w:r>
      <w:r w:rsidRPr="004B5993">
        <w:rPr>
          <w:rFonts w:ascii="Times New Roman" w:hAnsi="Times New Roman"/>
          <w:sz w:val="24"/>
          <w:szCs w:val="24"/>
        </w:rPr>
        <w:t>.</w:t>
      </w:r>
    </w:p>
    <w:p w:rsidR="003C6632" w:rsidRDefault="003C6632" w:rsidP="003C6632">
      <w:pPr>
        <w:pStyle w:val="EndnoteText"/>
        <w:ind w:left="360"/>
      </w:pPr>
    </w:p>
    <w:p w:rsidR="003C6632" w:rsidRDefault="003C6632" w:rsidP="003C6632">
      <w:pPr>
        <w:pStyle w:val="ListParagraph"/>
        <w:numPr>
          <w:ilvl w:val="0"/>
          <w:numId w:val="8"/>
        </w:numPr>
        <w:spacing w:after="160" w:line="259" w:lineRule="auto"/>
        <w:ind w:left="360"/>
      </w:pPr>
      <w:r w:rsidRPr="00F334B2">
        <w:rPr>
          <w:rFonts w:ascii="Times New Roman" w:hAnsi="Times New Roman"/>
        </w:rPr>
        <w:t xml:space="preserve">L. Adeyemi “Politics and Proverbs” in Olu Owolabi’s Ote Nibo and Jibola Abiodun Adiye Balokun in Akin Odebunmi, Arua E Arua and Sailal Arimi (eds), </w:t>
      </w:r>
      <w:r w:rsidRPr="00F334B2">
        <w:rPr>
          <w:rFonts w:ascii="Times New Roman" w:hAnsi="Times New Roman"/>
          <w:i/>
        </w:rPr>
        <w:t>Language, Gender  and Politics: A Festschrift for Yisa Kehinde Yusuf,</w:t>
      </w:r>
      <w:r w:rsidRPr="00F334B2">
        <w:rPr>
          <w:rFonts w:ascii="Times New Roman" w:hAnsi="Times New Roman"/>
        </w:rPr>
        <w:t xml:space="preserve"> (Lagos: Concept Publication,2009) 531-557.</w:t>
      </w: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J. O. Adebowale, “The Yorùbá people: Their Origin, culture and language” http://www.my20% documents Yorùbá proverbs, 11-06-2009. 140</w:t>
      </w:r>
      <w:r>
        <w:rPr>
          <w:rFonts w:ascii="Times New Roman" w:hAnsi="Times New Roman"/>
          <w:sz w:val="24"/>
          <w:szCs w:val="24"/>
        </w:rPr>
        <w:t xml:space="preserve"> </w:t>
      </w:r>
      <w:hyperlink r:id="rId30" w:history="1">
        <w:r w:rsidRPr="003F01A6">
          <w:rPr>
            <w:rStyle w:val="Hyperlink"/>
            <w:rFonts w:ascii="Times New Roman" w:hAnsi="Times New Roman"/>
            <w:color w:val="auto"/>
            <w:sz w:val="24"/>
            <w:szCs w:val="24"/>
            <w:u w:val="none"/>
          </w:rPr>
          <w:t>www.historyofyoruba.com</w:t>
        </w:r>
      </w:hyperlink>
      <w:r w:rsidRPr="003F01A6">
        <w:rPr>
          <w:rFonts w:ascii="Times New Roman" w:hAnsi="Times New Roman"/>
          <w:sz w:val="24"/>
          <w:szCs w:val="24"/>
        </w:rPr>
        <w:t xml:space="preserve"> </w:t>
      </w:r>
      <w:r>
        <w:rPr>
          <w:rFonts w:ascii="Times New Roman" w:hAnsi="Times New Roman"/>
          <w:sz w:val="24"/>
          <w:szCs w:val="24"/>
        </w:rPr>
        <w:t>Accessed May 2016</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J.O. </w:t>
      </w:r>
      <w:r w:rsidRPr="004B5993">
        <w:rPr>
          <w:rFonts w:ascii="Times New Roman" w:hAnsi="Times New Roman"/>
          <w:sz w:val="24"/>
          <w:szCs w:val="24"/>
        </w:rPr>
        <w:t xml:space="preserve"> Adebowale 141.</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J.O. </w:t>
      </w:r>
      <w:r w:rsidRPr="004B5993">
        <w:rPr>
          <w:rFonts w:ascii="Times New Roman" w:hAnsi="Times New Roman"/>
          <w:sz w:val="24"/>
          <w:szCs w:val="24"/>
        </w:rPr>
        <w:t>Adebowale. 145.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Cs w:val="24"/>
        </w:rPr>
      </w:pPr>
      <w:r w:rsidRPr="004B5993">
        <w:rPr>
          <w:rFonts w:ascii="Times New Roman" w:hAnsi="Times New Roman"/>
          <w:sz w:val="24"/>
          <w:szCs w:val="24"/>
        </w:rPr>
        <w:t>O. Olajubu, “A Comparative study of the Role of Women in Christianity and Yorùbá Religion” a Ph.D</w:t>
      </w:r>
      <w:r w:rsidRPr="004B5993">
        <w:rPr>
          <w:rFonts w:ascii="Times New Roman" w:hAnsi="Times New Roman"/>
          <w:b/>
          <w:bCs/>
          <w:sz w:val="24"/>
          <w:szCs w:val="24"/>
        </w:rPr>
        <w:t xml:space="preserve">. </w:t>
      </w:r>
      <w:r w:rsidRPr="004B5993">
        <w:rPr>
          <w:rFonts w:ascii="Times New Roman" w:hAnsi="Times New Roman"/>
          <w:sz w:val="24"/>
          <w:szCs w:val="24"/>
        </w:rPr>
        <w:t>Thesis in the Department of Religions, Faculty of A</w:t>
      </w:r>
      <w:r>
        <w:rPr>
          <w:rFonts w:ascii="Times New Roman" w:hAnsi="Times New Roman"/>
          <w:sz w:val="24"/>
          <w:szCs w:val="24"/>
        </w:rPr>
        <w:t xml:space="preserve">rts University of Ilorin, 1995, </w:t>
      </w:r>
      <w:r w:rsidRPr="004B5993">
        <w:rPr>
          <w:rFonts w:ascii="Times New Roman" w:hAnsi="Times New Roman"/>
          <w:sz w:val="24"/>
          <w:szCs w:val="24"/>
        </w:rPr>
        <w:t>75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Adebayo </w:t>
      </w:r>
      <w:r w:rsidRPr="004B5993">
        <w:rPr>
          <w:rFonts w:ascii="Times New Roman" w:hAnsi="Times New Roman"/>
          <w:sz w:val="24"/>
          <w:szCs w:val="24"/>
        </w:rPr>
        <w:t>Aweda, 60, Interviewed, September-214, Igbaja.</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 xml:space="preserve">L. Sheba, </w:t>
      </w:r>
      <w:r w:rsidRPr="00941F1B">
        <w:rPr>
          <w:rFonts w:ascii="Times New Roman" w:hAnsi="Times New Roman"/>
          <w:i/>
          <w:sz w:val="24"/>
          <w:szCs w:val="24"/>
        </w:rPr>
        <w:t>Yorùbá</w:t>
      </w:r>
      <w:r>
        <w:rPr>
          <w:rFonts w:ascii="Times New Roman" w:hAnsi="Times New Roman"/>
          <w:i/>
          <w:sz w:val="24"/>
          <w:szCs w:val="24"/>
        </w:rPr>
        <w:t xml:space="preserve"> </w:t>
      </w:r>
      <w:r w:rsidRPr="004B5993">
        <w:rPr>
          <w:rFonts w:ascii="Times New Roman" w:hAnsi="Times New Roman"/>
          <w:i/>
          <w:iCs/>
          <w:sz w:val="24"/>
          <w:szCs w:val="24"/>
        </w:rPr>
        <w:t xml:space="preserve">proverbs with Feminine Lexis, </w:t>
      </w:r>
      <w:r w:rsidRPr="004B5993">
        <w:rPr>
          <w:rFonts w:ascii="Times New Roman" w:hAnsi="Times New Roman"/>
          <w:sz w:val="24"/>
          <w:szCs w:val="24"/>
        </w:rPr>
        <w:t>(Ibadan: Spectrum Books Ltd.2006),</w:t>
      </w:r>
      <w:r>
        <w:rPr>
          <w:rFonts w:ascii="Times New Roman" w:hAnsi="Times New Roman"/>
          <w:sz w:val="24"/>
          <w:szCs w:val="24"/>
        </w:rPr>
        <w:t xml:space="preserve"> 34. Also  http://www.William Basso. U</w:t>
      </w:r>
      <w:r w:rsidRPr="004B5993">
        <w:rPr>
          <w:rFonts w:ascii="Times New Roman" w:hAnsi="Times New Roman"/>
          <w:sz w:val="24"/>
          <w:szCs w:val="24"/>
        </w:rPr>
        <w:t>nline. Edu. / Yorùbá poems Analysis of J.F Odunjo Poems 11-08-2011.</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Akolade Kadiri 58,  Interview in Oro-ago October 2014</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L. Sheba. </w:t>
      </w:r>
      <w:r w:rsidRPr="004B5993">
        <w:rPr>
          <w:rFonts w:ascii="Times New Roman" w:hAnsi="Times New Roman"/>
          <w:sz w:val="24"/>
          <w:szCs w:val="24"/>
        </w:rPr>
        <w:t>45.</w:t>
      </w:r>
    </w:p>
    <w:p w:rsidR="003C6632" w:rsidRDefault="003C6632" w:rsidP="003C6632">
      <w:pPr>
        <w:pStyle w:val="EndnoteText"/>
        <w:ind w:left="360"/>
      </w:pPr>
    </w:p>
    <w:p w:rsidR="003C6632" w:rsidRPr="00F334B2" w:rsidRDefault="003C6632" w:rsidP="003C6632">
      <w:pPr>
        <w:pStyle w:val="ListParagraph"/>
        <w:numPr>
          <w:ilvl w:val="0"/>
          <w:numId w:val="8"/>
        </w:numPr>
        <w:spacing w:after="160" w:line="259" w:lineRule="auto"/>
        <w:ind w:left="360"/>
        <w:rPr>
          <w:rFonts w:ascii="Times New Roman" w:hAnsi="Times New Roman"/>
          <w:szCs w:val="24"/>
        </w:rPr>
      </w:pPr>
      <w:r w:rsidRPr="00F334B2">
        <w:rPr>
          <w:rFonts w:ascii="Times New Roman" w:hAnsi="Times New Roman"/>
        </w:rPr>
        <w:t>L. Adeyemi “Politics and Proverbs,” 535.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Pr>
          <w:rFonts w:ascii="Times New Roman" w:hAnsi="Times New Roman"/>
          <w:sz w:val="24"/>
          <w:szCs w:val="24"/>
        </w:rPr>
        <w:t xml:space="preserve">L. </w:t>
      </w:r>
      <w:r w:rsidRPr="004B5993">
        <w:rPr>
          <w:rFonts w:ascii="Times New Roman" w:hAnsi="Times New Roman"/>
          <w:sz w:val="24"/>
          <w:szCs w:val="24"/>
        </w:rPr>
        <w:t>Adeyemi</w:t>
      </w:r>
      <w:r>
        <w:rPr>
          <w:rFonts w:ascii="Times New Roman" w:hAnsi="Times New Roman"/>
          <w:sz w:val="24"/>
          <w:szCs w:val="24"/>
        </w:rPr>
        <w:t>, 535</w:t>
      </w:r>
    </w:p>
    <w:p w:rsidR="003C6632" w:rsidRDefault="003C6632" w:rsidP="003C6632">
      <w:pPr>
        <w:pStyle w:val="EndnoteText"/>
        <w:ind w:left="360"/>
      </w:pPr>
    </w:p>
    <w:p w:rsidR="003C6632" w:rsidRPr="004B5993" w:rsidRDefault="003C6632" w:rsidP="003C6632">
      <w:pPr>
        <w:pStyle w:val="EndnoteText"/>
        <w:numPr>
          <w:ilvl w:val="0"/>
          <w:numId w:val="8"/>
        </w:numPr>
        <w:spacing w:after="0" w:line="240" w:lineRule="auto"/>
        <w:ind w:left="360"/>
        <w:rPr>
          <w:rFonts w:ascii="Times New Roman" w:hAnsi="Times New Roman"/>
          <w:sz w:val="24"/>
          <w:szCs w:val="24"/>
        </w:rPr>
      </w:pPr>
      <w:r w:rsidRPr="004B5993">
        <w:rPr>
          <w:rFonts w:ascii="Times New Roman" w:hAnsi="Times New Roman"/>
          <w:sz w:val="24"/>
          <w:szCs w:val="24"/>
        </w:rPr>
        <w:t>Aremu Olaoye, interview at Igbaja Jan 2016</w:t>
      </w:r>
    </w:p>
    <w:p w:rsidR="003C6632" w:rsidRDefault="003C6632" w:rsidP="003C6632">
      <w:pPr>
        <w:pStyle w:val="EndnoteText"/>
        <w:ind w:left="360"/>
      </w:pPr>
    </w:p>
    <w:p w:rsidR="003C6632" w:rsidRPr="00F334B2" w:rsidRDefault="003C6632" w:rsidP="003C6632">
      <w:pPr>
        <w:pStyle w:val="ListParagraph"/>
        <w:numPr>
          <w:ilvl w:val="0"/>
          <w:numId w:val="8"/>
        </w:numPr>
        <w:autoSpaceDE w:val="0"/>
        <w:autoSpaceDN w:val="0"/>
        <w:adjustRightInd w:val="0"/>
        <w:spacing w:after="0" w:line="240" w:lineRule="auto"/>
        <w:ind w:left="360"/>
        <w:rPr>
          <w:rFonts w:ascii="Times New Roman" w:hAnsi="Times New Roman"/>
          <w:szCs w:val="24"/>
        </w:rPr>
      </w:pPr>
      <w:r w:rsidRPr="00F334B2">
        <w:rPr>
          <w:rFonts w:ascii="Times New Roman" w:hAnsi="Times New Roman"/>
          <w:bCs/>
          <w:szCs w:val="24"/>
        </w:rPr>
        <w:t xml:space="preserve">Gbadero, Michael Olusegun. A Theological Evaluation of the Torah and its Implications for Yorùbá Christians in Nigeria. A Thesis Submitted to the Department of Religions, Faculty of Arts, University </w:t>
      </w:r>
      <w:r w:rsidRPr="00F334B2">
        <w:rPr>
          <w:rFonts w:ascii="Times New Roman" w:hAnsi="Times New Roman"/>
          <w:bCs/>
          <w:szCs w:val="24"/>
        </w:rPr>
        <w:lastRenderedPageBreak/>
        <w:t>of Unilorin in Partial Fulfillment of the Requirement for the Award of Doctor of Philosophy (Ph.D.) In Christian Studies, University of Ilorin, Ilorin, Kwara State, Nigeria. 2012.  131.</w:t>
      </w:r>
    </w:p>
    <w:p w:rsidR="003C6632" w:rsidRDefault="003C6632" w:rsidP="003C6632">
      <w:pPr>
        <w:pStyle w:val="EndnoteText"/>
        <w:ind w:left="360"/>
      </w:pPr>
    </w:p>
    <w:p w:rsidR="003C6632" w:rsidRDefault="003C6632" w:rsidP="003C6632">
      <w:pPr>
        <w:ind w:left="360"/>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3C6632" w:rsidRDefault="003C6632" w:rsidP="00C01C60">
      <w:pPr>
        <w:pStyle w:val="NormalWeb"/>
        <w:spacing w:before="0" w:beforeAutospacing="0" w:after="0" w:afterAutospacing="0" w:line="480" w:lineRule="auto"/>
        <w:ind w:firstLine="360"/>
        <w:jc w:val="both"/>
        <w:rPr>
          <w:b/>
        </w:rPr>
      </w:pPr>
    </w:p>
    <w:p w:rsidR="00225D9F" w:rsidRDefault="00225D9F" w:rsidP="00225D9F">
      <w:pPr>
        <w:pStyle w:val="NormalWeb"/>
        <w:spacing w:before="0" w:beforeAutospacing="0" w:after="0" w:afterAutospacing="0" w:line="480" w:lineRule="auto"/>
        <w:jc w:val="center"/>
        <w:rPr>
          <w:b/>
        </w:rPr>
      </w:pPr>
      <w:r>
        <w:rPr>
          <w:b/>
        </w:rPr>
        <w:t>CHAPTER THREE</w:t>
      </w:r>
    </w:p>
    <w:p w:rsidR="00225D9F" w:rsidRPr="00944CB4" w:rsidRDefault="00225D9F" w:rsidP="00225D9F">
      <w:pPr>
        <w:pStyle w:val="NormalWeb"/>
        <w:spacing w:before="0" w:beforeAutospacing="0" w:after="0" w:afterAutospacing="0" w:line="480" w:lineRule="auto"/>
        <w:jc w:val="center"/>
        <w:rPr>
          <w:b/>
        </w:rPr>
      </w:pPr>
      <w:r>
        <w:rPr>
          <w:b/>
        </w:rPr>
        <w:t xml:space="preserve">AFRICAN TRADITIONAL RELIGION IN ANCIENT </w:t>
      </w:r>
      <w:r w:rsidRPr="00944CB4">
        <w:rPr>
          <w:b/>
        </w:rPr>
        <w:t>IGBOMINALAND</w:t>
      </w:r>
    </w:p>
    <w:p w:rsidR="00225D9F" w:rsidRPr="00944CB4" w:rsidRDefault="00225D9F" w:rsidP="00225D9F">
      <w:pPr>
        <w:pStyle w:val="NormalWeb"/>
        <w:spacing w:before="0" w:beforeAutospacing="0" w:after="0" w:afterAutospacing="0" w:line="480" w:lineRule="auto"/>
        <w:jc w:val="both"/>
        <w:rPr>
          <w:b/>
        </w:rPr>
      </w:pPr>
      <w:r>
        <w:rPr>
          <w:b/>
        </w:rPr>
        <w:t>3.1</w:t>
      </w:r>
      <w:r>
        <w:rPr>
          <w:b/>
        </w:rPr>
        <w:tab/>
      </w:r>
      <w:r w:rsidRPr="00944CB4">
        <w:rPr>
          <w:b/>
        </w:rPr>
        <w:t>Preamble</w:t>
      </w:r>
    </w:p>
    <w:p w:rsidR="00225D9F" w:rsidRPr="006B286B" w:rsidRDefault="00225D9F" w:rsidP="00225D9F">
      <w:pPr>
        <w:pStyle w:val="NormalWeb"/>
        <w:spacing w:before="0" w:beforeAutospacing="0" w:after="0" w:afterAutospacing="0" w:line="480" w:lineRule="auto"/>
        <w:ind w:firstLine="720"/>
        <w:jc w:val="both"/>
      </w:pPr>
      <w:r w:rsidRPr="006B286B">
        <w:t>In all human history, religion has never been left out and it is as old as the creation of mankind. Religion has always been part of history. There are factors responsible for people’s world view and the types of divinities they worship. It could be geographical location or environment. In Africa for example, the belief system, tradition and approach to worship but the objects of worship are the same. Many have wrongly pictured ATR as religions. In an interaction with the researcher’s supervisor, Professor Abioje highlighted that, “This same misconception is not in other religions, for example, in Islam and Christianity, it is not Islams or Christianities, yet these religions have denominations (just as there are different forms in ATR), and they are not pluralized.”</w:t>
      </w:r>
      <w:r w:rsidRPr="003D487B">
        <w:rPr>
          <w:vertAlign w:val="superscript"/>
        </w:rPr>
        <w:t>1</w:t>
      </w:r>
      <w:r w:rsidRPr="006B286B">
        <w:t xml:space="preserve"> In the study of religion, Victor Fai in a paper presentation mentioned factors that influence the perspective of religion. It could be adherent perspective, antagonistic perspective, natural and or secular perspective as explained below </w:t>
      </w:r>
    </w:p>
    <w:p w:rsidR="00225D9F" w:rsidRDefault="00225D9F" w:rsidP="00225D9F">
      <w:pPr>
        <w:pStyle w:val="NormalWeb"/>
        <w:numPr>
          <w:ilvl w:val="0"/>
          <w:numId w:val="12"/>
        </w:numPr>
        <w:spacing w:before="0" w:beforeAutospacing="0" w:after="0" w:afterAutospacing="0" w:line="480" w:lineRule="auto"/>
        <w:jc w:val="both"/>
      </w:pPr>
      <w:r w:rsidRPr="006B286B">
        <w:lastRenderedPageBreak/>
        <w:t>Adherent perspective: there is a natural tendency for one to be bias towards a religion one is not exposed. When one studies a religion, it is looked at from objective perspectives. Using one’s religion to judge o</w:t>
      </w:r>
      <w:r>
        <w:t>t</w:t>
      </w:r>
      <w:r w:rsidRPr="006B286B">
        <w:t>hers, one will be forced to take sides and appreciate one’s religion at the detriment of others. But exposure through interaction or reading can make one to appreciate other religions.</w:t>
      </w:r>
      <w:r w:rsidRPr="003D487B">
        <w:rPr>
          <w:vertAlign w:val="superscript"/>
        </w:rPr>
        <w:t>2</w:t>
      </w:r>
    </w:p>
    <w:p w:rsidR="00225D9F" w:rsidRDefault="00225D9F" w:rsidP="00225D9F">
      <w:pPr>
        <w:pStyle w:val="NormalWeb"/>
        <w:numPr>
          <w:ilvl w:val="0"/>
          <w:numId w:val="12"/>
        </w:numPr>
        <w:spacing w:before="0" w:beforeAutospacing="0" w:after="0" w:afterAutospacing="0" w:line="480" w:lineRule="auto"/>
        <w:jc w:val="both"/>
      </w:pPr>
      <w:r w:rsidRPr="006B286B">
        <w:t>Antagonistic perspective: this is the situation where one has preconceived notion about a religion and is determined not to see anything good in it.</w:t>
      </w:r>
      <w:r w:rsidRPr="003D487B">
        <w:rPr>
          <w:vertAlign w:val="superscript"/>
        </w:rPr>
        <w:t>3</w:t>
      </w:r>
      <w:r>
        <w:t xml:space="preserve"> </w:t>
      </w:r>
      <w:r w:rsidRPr="006B286B">
        <w:t>If it is not their religion, then it is not good enough. They feel other religions are not subst</w:t>
      </w:r>
      <w:r>
        <w:t xml:space="preserve">antive enough for the people. </w:t>
      </w:r>
    </w:p>
    <w:p w:rsidR="00225D9F" w:rsidRDefault="00225D9F" w:rsidP="00225D9F">
      <w:pPr>
        <w:pStyle w:val="NormalWeb"/>
        <w:numPr>
          <w:ilvl w:val="0"/>
          <w:numId w:val="12"/>
        </w:numPr>
        <w:spacing w:before="0" w:beforeAutospacing="0" w:after="0" w:afterAutospacing="0" w:line="480" w:lineRule="auto"/>
        <w:jc w:val="both"/>
      </w:pPr>
      <w:r w:rsidRPr="006B286B">
        <w:t>Natural perspective: this is an objective study of religion, seeking the truth in the religion without sentiment, prejudice or bias. Religion here is studied with an open mind and appreciation of the practices in all religions.</w:t>
      </w:r>
      <w:r w:rsidRPr="003D487B">
        <w:rPr>
          <w:vertAlign w:val="superscript"/>
        </w:rPr>
        <w:t>4</w:t>
      </w:r>
      <w:r w:rsidRPr="006B286B">
        <w:t xml:space="preserve"> Most of those who studied ATR looked at it from both adherent and antagonistic perspectives. That is the reason ATR suffers in Igbominaland and in other places. This is one of the issues ATR is facing in the hands of other religions’ adherents in Igbominaland as well as in the entire Yorubaland. </w:t>
      </w:r>
    </w:p>
    <w:p w:rsidR="00225D9F" w:rsidRPr="006B286B" w:rsidRDefault="00225D9F" w:rsidP="00225D9F">
      <w:pPr>
        <w:pStyle w:val="NormalWeb"/>
        <w:spacing w:before="0" w:beforeAutospacing="0" w:after="0" w:afterAutospacing="0" w:line="480" w:lineRule="auto"/>
        <w:ind w:left="360" w:firstLine="360"/>
        <w:jc w:val="both"/>
      </w:pPr>
      <w:r w:rsidRPr="006B286B">
        <w:t>According to Awolalu, “In all cultures, human interactions go beyond man to man, but also with the supernatural beings that can be God, divinities, spirits and ancestors to tap power or any assistance.”</w:t>
      </w:r>
      <w:r w:rsidRPr="004C34AF">
        <w:rPr>
          <w:vertAlign w:val="superscript"/>
        </w:rPr>
        <w:t>5</w:t>
      </w:r>
      <w:r w:rsidRPr="006B286B">
        <w:t xml:space="preserve"> The significance of religion in any human community cannot be undermined because man is a religious being who needs to reach out to something higher and powerful when he is under stress. Different academic disciplines have given accounts of the origin of religion. The anthropologists and historians gave account that, from the beginning, man felt this need when mystified by forces of nature, threatened by ferocious wild beast and perplexed by death and hereafter. On this not Kalu wrote that: </w:t>
      </w:r>
    </w:p>
    <w:p w:rsidR="00225D9F" w:rsidRPr="00834208" w:rsidRDefault="00225D9F" w:rsidP="00225D9F">
      <w:pPr>
        <w:pStyle w:val="NormalWeb"/>
        <w:spacing w:before="0" w:beforeAutospacing="0" w:after="0" w:afterAutospacing="0"/>
        <w:ind w:left="1080"/>
        <w:jc w:val="both"/>
        <w:rPr>
          <w:vertAlign w:val="superscript"/>
        </w:rPr>
      </w:pPr>
      <w:r w:rsidRPr="00834208">
        <w:t xml:space="preserve">These threatening phenomena gave birth to religion and so hardly did any human civilization grow in early times without giving due recognition to religion. Africans </w:t>
      </w:r>
      <w:r w:rsidRPr="00834208">
        <w:lastRenderedPageBreak/>
        <w:t>were not left behind. All aspects of human life were (and still are where ATR is still holding sway) dominated religion. Governance and general survival was clothed in religious rituals, languages and symbolism before the onslaught on the indigenous religious traditions by external forms, especially Islam and Christianity.</w:t>
      </w:r>
      <w:r w:rsidRPr="004C34AF">
        <w:rPr>
          <w:vertAlign w:val="superscript"/>
        </w:rPr>
        <w:t>6</w:t>
      </w:r>
    </w:p>
    <w:p w:rsidR="00225D9F" w:rsidRDefault="00225D9F" w:rsidP="00225D9F">
      <w:pPr>
        <w:pStyle w:val="NormalWeb"/>
        <w:spacing w:before="240" w:beforeAutospacing="0" w:after="0" w:afterAutospacing="0" w:line="480" w:lineRule="auto"/>
        <w:ind w:firstLine="360"/>
        <w:jc w:val="both"/>
      </w:pPr>
      <w:r w:rsidRPr="006B286B">
        <w:t xml:space="preserve">Religion was never a strange practice in Nigeria, ATR used to be the religious practice of the people. The intrusion of the foreign religion makes it look as if ATR is a new phenomenon being entrenched into the consciousness of the people by force. </w:t>
      </w:r>
    </w:p>
    <w:p w:rsidR="00225D9F" w:rsidRPr="00DC147E" w:rsidRDefault="00225D9F" w:rsidP="00225D9F">
      <w:pPr>
        <w:pStyle w:val="NormalWeb"/>
        <w:spacing w:before="0" w:beforeAutospacing="0" w:after="0" w:afterAutospacing="0" w:line="480" w:lineRule="auto"/>
        <w:jc w:val="both"/>
        <w:rPr>
          <w:b/>
        </w:rPr>
      </w:pPr>
      <w:r>
        <w:rPr>
          <w:b/>
        </w:rPr>
        <w:t>3.2</w:t>
      </w:r>
      <w:r>
        <w:rPr>
          <w:b/>
        </w:rPr>
        <w:tab/>
      </w:r>
      <w:r w:rsidRPr="00DC147E">
        <w:rPr>
          <w:b/>
        </w:rPr>
        <w:t>Traditional Divinities, Worship and Festivals</w:t>
      </w:r>
    </w:p>
    <w:p w:rsidR="00225D9F" w:rsidRDefault="00225D9F" w:rsidP="00225D9F">
      <w:pPr>
        <w:pStyle w:val="NormalWeb"/>
        <w:spacing w:before="0" w:beforeAutospacing="0" w:after="0" w:afterAutospacing="0" w:line="480" w:lineRule="auto"/>
        <w:ind w:firstLine="720"/>
        <w:jc w:val="both"/>
      </w:pPr>
      <w:r w:rsidRPr="006B286B">
        <w:t>Worship and festival celebration are essential aspects of Yorùbá culture. For the ATR worshippers who wo</w:t>
      </w:r>
      <w:r>
        <w:t xml:space="preserve">rships, divinities known as </w:t>
      </w:r>
      <w:r w:rsidRPr="00A6764F">
        <w:rPr>
          <w:i/>
        </w:rPr>
        <w:t>Òrìsà</w:t>
      </w:r>
      <w:r>
        <w:t>.</w:t>
      </w:r>
      <w:r w:rsidRPr="006B286B">
        <w:t xml:space="preserve"> Festivals, according to Oderinde, “serve as a connector of the social world of </w:t>
      </w:r>
      <w:r>
        <w:t>the Yorùbá to the unseen world.”</w:t>
      </w:r>
      <w:r w:rsidRPr="004C34AF">
        <w:rPr>
          <w:vertAlign w:val="superscript"/>
        </w:rPr>
        <w:t>7</w:t>
      </w:r>
      <w:r w:rsidRPr="006B286B">
        <w:t xml:space="preserve"> It is the worship that serves as a link between this social world and the unseen but the festival is the consummation of worship especially the annual celebrations. Oyelakin buttressed this fact when he wrote that “The Yoruba pantheon consists of hundreds of divinities, worshipped for a wide variety of purposes, each being a representative of some natural or spiritual element or human emotion.”</w:t>
      </w:r>
      <w:r w:rsidRPr="004C34AF">
        <w:rPr>
          <w:vertAlign w:val="superscript"/>
        </w:rPr>
        <w:t>8</w:t>
      </w:r>
      <w:r w:rsidRPr="006B286B">
        <w:t xml:space="preserve"> According to Yoruba myth, Oyelakin added that, “some divinities existed before the creation of the earth and others are heroes or heroines from the past that became ancestors after their deaths. Other deities are natural objects in their environment such as mountains, hills and rivers that have influenced people’s lives and cultural history. Important to the Yoruba religion are storytelling and the journey of life, and these are connected to many sacred rituals.”</w:t>
      </w:r>
      <w:r w:rsidRPr="004C34AF">
        <w:rPr>
          <w:vertAlign w:val="superscript"/>
        </w:rPr>
        <w:t>9</w:t>
      </w:r>
      <w:r w:rsidRPr="006B286B">
        <w:t xml:space="preserve"> In Igbominaland and the entire Yorubaland, these divinities are worshipped particularly during festivals which often begin with the retelling of a Yorùbá myth. These include maintaining a relationship between an individual and the past history of his or her lineage; learning and teaching of incantations, traditional dances, songs and ontology, and establishing continuity in the cultural tradition of the land. </w:t>
      </w:r>
    </w:p>
    <w:p w:rsidR="00225D9F" w:rsidRDefault="00225D9F" w:rsidP="00225D9F">
      <w:pPr>
        <w:pStyle w:val="NormalWeb"/>
        <w:spacing w:before="0" w:beforeAutospacing="0" w:after="0" w:afterAutospacing="0" w:line="480" w:lineRule="auto"/>
        <w:ind w:firstLine="720"/>
        <w:jc w:val="both"/>
      </w:pPr>
      <w:r w:rsidRPr="006B286B">
        <w:lastRenderedPageBreak/>
        <w:t>Many traditional festivals are observed in various towns in Igbominaland, they celebrated in different ways and at a specific period of the year. A quick classification of these festivals into three categories further establishes the nature of traditional worship and festivals in Igbominaland. First is festivals used</w:t>
      </w:r>
      <w:r>
        <w:t xml:space="preserve"> to celebrate agricultural produ</w:t>
      </w:r>
      <w:r w:rsidRPr="006B286B">
        <w:t xml:space="preserve">cts such as the New Yam Festival. The second festival is celebrated in memory of some powerful and historical figures in a particular community who fought and achieved great victories for that community during their life time. Festivals are thereby organized annually to celebrate them. Examples of such festivals in Igbominaland include Ògun Festival, Sàngó Festival, Epa Festival, </w:t>
      </w:r>
      <w:r w:rsidRPr="00834208">
        <w:rPr>
          <w:rFonts w:ascii="Ariya" w:hAnsi="Ariya"/>
        </w:rPr>
        <w:t>Z</w:t>
      </w:r>
      <w:r w:rsidRPr="006B286B">
        <w:t>sun Festival, Awórókó</w:t>
      </w:r>
      <w:r>
        <w:t xml:space="preserve"> </w:t>
      </w:r>
      <w:r w:rsidRPr="006B286B">
        <w:t>Festival, Àkìtì Festival, etc. The third category falls under historical festivals which are organized in remembrance of a particular incident that happened in a community whether good or bad.</w:t>
      </w:r>
      <w:r w:rsidRPr="004C34AF">
        <w:rPr>
          <w:vertAlign w:val="superscript"/>
        </w:rPr>
        <w:t>10</w:t>
      </w:r>
      <w:r w:rsidRPr="006B286B">
        <w:t xml:space="preserve"> Thus, rituals are carried out to honor those who have passed on to experience the phenomena.</w:t>
      </w:r>
    </w:p>
    <w:p w:rsidR="00225D9F" w:rsidRDefault="00225D9F" w:rsidP="00225D9F">
      <w:pPr>
        <w:pStyle w:val="NormalWeb"/>
        <w:spacing w:before="0" w:beforeAutospacing="0" w:after="0" w:afterAutospacing="0" w:line="480" w:lineRule="auto"/>
        <w:ind w:firstLine="720"/>
        <w:jc w:val="both"/>
      </w:pPr>
      <w:r w:rsidRPr="006B286B">
        <w:t xml:space="preserve"> According to Oyin</w:t>
      </w:r>
      <w:r>
        <w:t xml:space="preserve"> </w:t>
      </w:r>
      <w:r w:rsidRPr="006B286B">
        <w:t>Zubaru, the Igbomina people came to the present settlement with divinities from Ile-Ife. He specifically mentioned that “when Igbaja People came to settle at their present location, each family and clan had her masquerade and Ogun (the god of Iron) they worshipped.”</w:t>
      </w:r>
      <w:r w:rsidRPr="004C34AF">
        <w:rPr>
          <w:vertAlign w:val="superscript"/>
        </w:rPr>
        <w:t>11</w:t>
      </w:r>
      <w:r w:rsidRPr="006B286B">
        <w:t xml:space="preserve"> He added that ATR was the only religion practised in Igbominaland in the ancient time, no other religion until Islam came in the 18th Century. Due to frustration and intimidation, some abandoned traditional religion for Islam, so also in the early 19th Century when Christianity came.</w:t>
      </w:r>
      <w:r w:rsidRPr="004C34AF">
        <w:rPr>
          <w:vertAlign w:val="superscript"/>
        </w:rPr>
        <w:t>12</w:t>
      </w:r>
      <w:r>
        <w:t xml:space="preserve">  </w:t>
      </w:r>
      <w:r w:rsidRPr="006B286B">
        <w:t>Igbomina people v</w:t>
      </w:r>
      <w:r>
        <w:t xml:space="preserve">alue and honour the divinities, </w:t>
      </w:r>
      <w:r w:rsidRPr="006B286B">
        <w:t>that was the reason they came along with their divinities as part of their lives from Ile-Ife and Oyo when they migrated. Olaniyi revealed that most of the divinities in Ile-Ife were brought to Ìgbómìnàland; therefore, whatever divinity that is worshipped in Ile-Ife is also worshipped in Igbominaland. Divinities like Èsù, Sànp</w:t>
      </w:r>
      <w:r w:rsidRPr="00834208">
        <w:rPr>
          <w:rFonts w:ascii="Ariya" w:hAnsi="Ariya"/>
          <w:sz w:val="20"/>
          <w:szCs w:val="20"/>
        </w:rPr>
        <w:t>z</w:t>
      </w:r>
      <w:r w:rsidRPr="006B286B">
        <w:t xml:space="preserve">ná, Ògun, Sàngó, </w:t>
      </w:r>
      <w:r w:rsidRPr="00834208">
        <w:rPr>
          <w:rFonts w:ascii="Ariya" w:hAnsi="Ariya"/>
        </w:rPr>
        <w:t>Z</w:t>
      </w:r>
      <w:r w:rsidRPr="006B286B">
        <w:t xml:space="preserve">sun, </w:t>
      </w:r>
      <w:r w:rsidRPr="00834208">
        <w:rPr>
          <w:rFonts w:ascii="Ariya" w:hAnsi="Ariya"/>
        </w:rPr>
        <w:t>V</w:t>
      </w:r>
      <w:r w:rsidRPr="006B286B">
        <w:t>bàtálá, Ifá, Òrìsà</w:t>
      </w:r>
      <w:r>
        <w:t xml:space="preserve"> </w:t>
      </w:r>
      <w:r w:rsidRPr="006B286B">
        <w:t xml:space="preserve">Oko among others were the </w:t>
      </w:r>
      <w:r w:rsidRPr="006B286B">
        <w:lastRenderedPageBreak/>
        <w:t>popular divinities.</w:t>
      </w:r>
      <w:r w:rsidRPr="004C34AF">
        <w:rPr>
          <w:vertAlign w:val="superscript"/>
        </w:rPr>
        <w:t>13</w:t>
      </w:r>
      <w:r w:rsidRPr="006B286B">
        <w:t xml:space="preserve"> There were others that are localized within a community or a clan like Alaaju at Oke</w:t>
      </w:r>
      <w:r>
        <w:t xml:space="preserve"> </w:t>
      </w:r>
      <w:r w:rsidRPr="006B286B">
        <w:t>Oyan, Imole at Okedaba, Akiti at Oko, Epa at Omuaran, etc. This buttresses the saying that divinities in Yorubaland are 201, (</w:t>
      </w:r>
      <w:r w:rsidRPr="00A6764F">
        <w:rPr>
          <w:i/>
        </w:rPr>
        <w:t>Igba ó lékan irúnmol</w:t>
      </w:r>
      <w:r>
        <w:rPr>
          <w:rFonts w:ascii="Ariya" w:hAnsi="Ariya"/>
          <w:i/>
          <w:sz w:val="20"/>
          <w:szCs w:val="20"/>
        </w:rPr>
        <w:t>|</w:t>
      </w:r>
      <w:r w:rsidRPr="006B286B">
        <w:t>). However, the divinities in the entire Yorubaland cannot be mentioned without the Supreme Being which is God Almighty.</w:t>
      </w:r>
    </w:p>
    <w:p w:rsidR="00225D9F" w:rsidRPr="006B286B" w:rsidRDefault="00225D9F" w:rsidP="00225D9F">
      <w:pPr>
        <w:pStyle w:val="NormalWeb"/>
        <w:spacing w:before="0" w:beforeAutospacing="0" w:after="0" w:afterAutospacing="0" w:line="480" w:lineRule="auto"/>
        <w:ind w:firstLine="720"/>
        <w:jc w:val="both"/>
      </w:pPr>
    </w:p>
    <w:p w:rsidR="00225D9F" w:rsidRPr="00DC147E" w:rsidRDefault="00225D9F" w:rsidP="00225D9F">
      <w:pPr>
        <w:pStyle w:val="NormalWeb"/>
        <w:spacing w:before="0" w:beforeAutospacing="0" w:after="0" w:afterAutospacing="0" w:line="480" w:lineRule="auto"/>
        <w:jc w:val="both"/>
        <w:rPr>
          <w:b/>
        </w:rPr>
      </w:pPr>
      <w:r w:rsidRPr="00DC147E">
        <w:rPr>
          <w:b/>
        </w:rPr>
        <w:t>3.</w:t>
      </w:r>
      <w:r>
        <w:rPr>
          <w:b/>
        </w:rPr>
        <w:t>2.1</w:t>
      </w:r>
      <w:r>
        <w:rPr>
          <w:b/>
        </w:rPr>
        <w:tab/>
      </w:r>
      <w:r w:rsidRPr="00DC147E">
        <w:rPr>
          <w:b/>
        </w:rPr>
        <w:t>The Supreme Deity</w:t>
      </w:r>
    </w:p>
    <w:p w:rsidR="00225D9F" w:rsidRDefault="00225D9F" w:rsidP="00225D9F">
      <w:pPr>
        <w:pStyle w:val="NormalWeb"/>
        <w:spacing w:before="0" w:beforeAutospacing="0" w:after="0" w:afterAutospacing="0" w:line="480" w:lineRule="auto"/>
        <w:ind w:firstLine="720"/>
        <w:jc w:val="both"/>
      </w:pPr>
      <w:r w:rsidRPr="006B286B">
        <w:t xml:space="preserve">Olurode and Olusanya affirmed that “before the advent of Islam and Christianity, the Yoruba believed in the existence of the Supreme Being they referred to as </w:t>
      </w:r>
      <w:r w:rsidRPr="00665A16">
        <w:rPr>
          <w:rFonts w:ascii="Ariya" w:hAnsi="Ariya"/>
          <w:sz w:val="22"/>
          <w:szCs w:val="22"/>
        </w:rPr>
        <w:t>Vl&lt;</w:t>
      </w:r>
      <w:r w:rsidRPr="006B286B">
        <w:t>run (Owner of heaven) or Olódùmarè.”</w:t>
      </w:r>
      <w:r w:rsidRPr="004C34AF">
        <w:rPr>
          <w:vertAlign w:val="superscript"/>
        </w:rPr>
        <w:t>14</w:t>
      </w:r>
      <w:r w:rsidRPr="006B286B">
        <w:t xml:space="preserve"> It was not the coming of th</w:t>
      </w:r>
      <w:r>
        <w:t>e foreign religions that introdu</w:t>
      </w:r>
      <w:r w:rsidRPr="006B286B">
        <w:t>ced God to the Yoruba people. The concept of God in Igbominaland is in no way different from that of other Yoruba beliefs even till the presen</w:t>
      </w:r>
      <w:r>
        <w:t>t day as expressed by</w:t>
      </w:r>
      <w:r w:rsidRPr="006B286B">
        <w:t xml:space="preserve"> Idowu in </w:t>
      </w:r>
      <w:r w:rsidRPr="00665A16">
        <w:rPr>
          <w:i/>
        </w:rPr>
        <w:t>Olódùmarè, God in Yoruba Belief</w:t>
      </w:r>
      <w:r w:rsidRPr="006B286B">
        <w:t xml:space="preserve">, and Awolalu&amp; Ade Dopamu in </w:t>
      </w:r>
      <w:r w:rsidRPr="00665A16">
        <w:rPr>
          <w:i/>
        </w:rPr>
        <w:t>West African Traditional Religion</w:t>
      </w:r>
      <w:r w:rsidRPr="006B286B">
        <w:t xml:space="preserve">. The Ìgbómìnà believe in the Supreme Being (God) as the creator and sustainer of Heaven and earth and one who has limitless power to order all things as He wishes. The Igbomina and Yoruba in generally call the Supreme Being </w:t>
      </w:r>
      <w:r w:rsidRPr="00834208">
        <w:rPr>
          <w:rFonts w:ascii="Ariya" w:hAnsi="Ariya"/>
        </w:rPr>
        <w:t>Vl&lt;</w:t>
      </w:r>
      <w:r w:rsidRPr="006B286B">
        <w:t xml:space="preserve">run (the owner/the Lord of heaven) or Olódùmarè (unsearchable, unfathomable Being with authority and who has the quality which is superlative in worth and He is at the same time permanent, unchanging and reliable). This implies that God in the Igbomina belief is not merely an abstract concept or a vague entity but a veritable reality. The Supreme Deity infinite possesses attributes, traits, and qualities peculiar to Him alone. For instance, among the attributes given to Him are </w:t>
      </w:r>
      <w:r w:rsidRPr="008B0849">
        <w:rPr>
          <w:rFonts w:ascii="Ariya" w:hAnsi="Ariya"/>
          <w:sz w:val="20"/>
          <w:szCs w:val="20"/>
        </w:rPr>
        <w:t>Cl}</w:t>
      </w:r>
      <w:r w:rsidRPr="006B286B">
        <w:t xml:space="preserve">dàá (the Creator), Òyígíyigì, </w:t>
      </w:r>
      <w:r w:rsidRPr="008B0849">
        <w:rPr>
          <w:rFonts w:ascii="Ariya" w:hAnsi="Ariya"/>
        </w:rPr>
        <w:t>V</w:t>
      </w:r>
      <w:r w:rsidRPr="006B286B">
        <w:t>ba</w:t>
      </w:r>
      <w:r>
        <w:t xml:space="preserve"> </w:t>
      </w:r>
      <w:r w:rsidRPr="006B286B">
        <w:t>àìkú (the Immortal King), Adák</w:t>
      </w:r>
      <w:r w:rsidRPr="008B0849">
        <w:rPr>
          <w:rFonts w:ascii="Ariya" w:hAnsi="Ariya"/>
          <w:sz w:val="20"/>
          <w:szCs w:val="20"/>
        </w:rPr>
        <w:t>}</w:t>
      </w:r>
      <w:r w:rsidRPr="006B286B">
        <w:t>dáj</w:t>
      </w:r>
      <w:r w:rsidRPr="008B0849">
        <w:rPr>
          <w:rFonts w:ascii="Ariya" w:hAnsi="Ariya"/>
          <w:sz w:val="20"/>
          <w:szCs w:val="20"/>
        </w:rPr>
        <w:t>&lt;</w:t>
      </w:r>
      <w:r w:rsidRPr="006B286B">
        <w:t xml:space="preserve"> (He who executes judgment in silence), Àwámárídíí (the incomprehensive and unfathomable God) etc. </w:t>
      </w:r>
    </w:p>
    <w:p w:rsidR="00225D9F" w:rsidRPr="006B286B" w:rsidRDefault="00225D9F" w:rsidP="00225D9F">
      <w:pPr>
        <w:pStyle w:val="NormalWeb"/>
        <w:spacing w:before="0" w:beforeAutospacing="0" w:after="0" w:afterAutospacing="0" w:line="480" w:lineRule="auto"/>
        <w:ind w:firstLine="720"/>
        <w:jc w:val="both"/>
      </w:pPr>
      <w:r w:rsidRPr="006B286B">
        <w:lastRenderedPageBreak/>
        <w:t xml:space="preserve">These demonstrate how the Ìgbómìnà perceive God and how He relates with His creation. It was to this Supreme Deity the traditional Ìgbómìnà directed their worship and supplications through the lesser gods. Till present, the Ìgbómìnà hold Him to be transcendent, immortal, omnipotent, omniscient, omnipresent and the ultimate Determiner of Destiny. He is ever conceived as King and Judge. Olurode and Olusanya wrote that, “every Ìgbómìnà spontaneously or subconsciously uses the term </w:t>
      </w:r>
      <w:r w:rsidRPr="002D3B08">
        <w:rPr>
          <w:rFonts w:ascii="Ariya" w:hAnsi="Ariya"/>
          <w:i/>
          <w:sz w:val="22"/>
          <w:szCs w:val="22"/>
        </w:rPr>
        <w:t>Vl&lt;</w:t>
      </w:r>
      <w:r w:rsidRPr="002D3B08">
        <w:rPr>
          <w:i/>
        </w:rPr>
        <w:t xml:space="preserve">hun or </w:t>
      </w:r>
      <w:r w:rsidRPr="002D3B08">
        <w:rPr>
          <w:rFonts w:ascii="Ariya" w:hAnsi="Ariya"/>
          <w:i/>
        </w:rPr>
        <w:t>Vl&lt;</w:t>
      </w:r>
      <w:r w:rsidRPr="002D3B08">
        <w:rPr>
          <w:i/>
        </w:rPr>
        <w:t xml:space="preserve">run (Olú </w:t>
      </w:r>
      <w:r w:rsidRPr="002D3B08">
        <w:rPr>
          <w:rFonts w:ascii="Ariya" w:hAnsi="Ariya"/>
          <w:i/>
        </w:rPr>
        <w:t>Z</w:t>
      </w:r>
      <w:r w:rsidRPr="002D3B08">
        <w:rPr>
          <w:i/>
        </w:rPr>
        <w:t>run)</w:t>
      </w:r>
      <w:r w:rsidRPr="006B286B">
        <w:t xml:space="preserve"> in the daily phenomenon and uses it as name prefixes and suffixes. For example, God can be called to witness in a case or transaction to show that the statement is true by saying </w:t>
      </w:r>
      <w:r w:rsidRPr="002D3B08">
        <w:rPr>
          <w:rFonts w:ascii="Ariya" w:hAnsi="Ariya"/>
          <w:i/>
        </w:rPr>
        <w:t>Vl&lt;</w:t>
      </w:r>
      <w:r w:rsidRPr="002D3B08">
        <w:rPr>
          <w:i/>
        </w:rPr>
        <w:t>run ngb</w:t>
      </w:r>
      <w:r w:rsidRPr="002D3B08">
        <w:rPr>
          <w:rFonts w:ascii="Ariya" w:hAnsi="Ariya"/>
          <w:i/>
          <w:sz w:val="22"/>
          <w:szCs w:val="22"/>
        </w:rPr>
        <w:t>&lt;, Vl&lt;</w:t>
      </w:r>
      <w:r w:rsidRPr="002D3B08">
        <w:rPr>
          <w:i/>
        </w:rPr>
        <w:t>hun ‘gb</w:t>
      </w:r>
      <w:r w:rsidRPr="002D3B08">
        <w:rPr>
          <w:rFonts w:ascii="Ariya" w:hAnsi="Ariya"/>
          <w:i/>
          <w:sz w:val="20"/>
          <w:szCs w:val="20"/>
        </w:rPr>
        <w:t>&lt;</w:t>
      </w:r>
      <w:r w:rsidRPr="006B286B">
        <w:t>, (God hears).”</w:t>
      </w:r>
      <w:r w:rsidRPr="004C34AF">
        <w:rPr>
          <w:vertAlign w:val="superscript"/>
        </w:rPr>
        <w:t>15</w:t>
      </w:r>
      <w:r w:rsidRPr="006B286B">
        <w:t xml:space="preserve"> To the Igbomina people, once God is mentioned as a witness in any case, all doubt disappear.</w:t>
      </w:r>
    </w:p>
    <w:p w:rsidR="00225D9F" w:rsidRPr="006B286B" w:rsidRDefault="00225D9F" w:rsidP="00225D9F">
      <w:pPr>
        <w:pStyle w:val="NormalWeb"/>
        <w:spacing w:before="0" w:beforeAutospacing="0" w:after="0" w:afterAutospacing="0" w:line="480" w:lineRule="auto"/>
        <w:ind w:firstLine="720"/>
        <w:jc w:val="both"/>
      </w:pPr>
      <w:r w:rsidRPr="006B286B">
        <w:t xml:space="preserve">Though God is supreme, yet he has deities working with Him as earlier mentioned. To buttress this fact further, Lucas provided a status ranking of the deities. “At the apex is Olorun-the Supreme Being, followed by the major Òrìsàs, among whom Esu also known as </w:t>
      </w:r>
      <w:r w:rsidRPr="0049163C">
        <w:rPr>
          <w:rFonts w:ascii="Ariya" w:hAnsi="Ariya"/>
          <w:sz w:val="22"/>
          <w:szCs w:val="22"/>
        </w:rPr>
        <w:t>Cl}</w:t>
      </w:r>
      <w:r w:rsidRPr="006B286B">
        <w:t xml:space="preserve">gbárá (Satan), Ifá, (the oracle deity), and </w:t>
      </w:r>
      <w:r w:rsidRPr="0049163C">
        <w:rPr>
          <w:rFonts w:ascii="Ariya" w:hAnsi="Ariya"/>
        </w:rPr>
        <w:t>V</w:t>
      </w:r>
      <w:r w:rsidRPr="006B286B">
        <w:t>bàtálá are the most important. Ifá is said to be the ‘arch divinity’ in Yorubaland because all consultation is done through him.”</w:t>
      </w:r>
      <w:r w:rsidRPr="004C34AF">
        <w:rPr>
          <w:vertAlign w:val="superscript"/>
        </w:rPr>
        <w:t>16</w:t>
      </w:r>
      <w:r w:rsidRPr="006B286B">
        <w:t xml:space="preserve"> Other major Òrìsà are Sàngó, Ògún, Òrìsà</w:t>
      </w:r>
      <w:r>
        <w:t xml:space="preserve"> </w:t>
      </w:r>
      <w:r w:rsidRPr="006B286B">
        <w:t>Oko and Sànp</w:t>
      </w:r>
      <w:r w:rsidRPr="0049163C">
        <w:rPr>
          <w:rFonts w:ascii="Ariya" w:hAnsi="Ariya"/>
          <w:sz w:val="20"/>
          <w:szCs w:val="20"/>
        </w:rPr>
        <w:t>z</w:t>
      </w:r>
      <w:r w:rsidRPr="006B286B">
        <w:t xml:space="preserve">ná who are servants of the Supreme Deity. </w:t>
      </w:r>
      <w:r w:rsidRPr="0049163C">
        <w:rPr>
          <w:rFonts w:ascii="Ariya" w:hAnsi="Ariya"/>
        </w:rPr>
        <w:t>V</w:t>
      </w:r>
      <w:r w:rsidRPr="006B286B">
        <w:t>bàtálá (king spread white – white divinity) also known as Òrìsànlá in Igbominaland plays a unique roles among the other Òrìsàs. He is the next in importance to Orúnmìlà (</w:t>
      </w:r>
      <w:r w:rsidRPr="002D3B08">
        <w:rPr>
          <w:i/>
        </w:rPr>
        <w:t>baba Ifá</w:t>
      </w:r>
      <w:r w:rsidRPr="006B286B">
        <w:t xml:space="preserve">, Ifá is the divinatory instrument), but he works closely with Olódùmarè. According to Yoruba tradition as explained by Lucas, “he is the ‘errand boy’ of Olódùmarè, whom he delegates to carry out other assignments when Olódùmarè was busy. One of the popular myths about human creation in </w:t>
      </w:r>
      <w:r w:rsidRPr="006B286B">
        <w:lastRenderedPageBreak/>
        <w:t xml:space="preserve">Igbominaland as in other Yoruba belief is that, Olódùmarè was said to have created man as a rough figure and it was </w:t>
      </w:r>
      <w:r w:rsidRPr="0049163C">
        <w:rPr>
          <w:rFonts w:ascii="Ariya" w:hAnsi="Ariya"/>
        </w:rPr>
        <w:t>V</w:t>
      </w:r>
      <w:r w:rsidRPr="006B286B">
        <w:t xml:space="preserve">bàtálá who put finishing touches by adding the face, the mouth, the nose, the eyes, the ears and the skull. He has other assignments to form a child in a woman’s womb and also all physical deformities such as albino, hunchbacks, mongolism, etc, are regarded as </w:t>
      </w:r>
      <w:r w:rsidRPr="0049163C">
        <w:rPr>
          <w:rFonts w:ascii="Ariya" w:hAnsi="Ariya"/>
        </w:rPr>
        <w:t>V</w:t>
      </w:r>
      <w:r w:rsidRPr="006B286B">
        <w:t>bàtálá’s mistakes.”</w:t>
      </w:r>
      <w:r w:rsidRPr="004C34AF">
        <w:rPr>
          <w:vertAlign w:val="superscript"/>
        </w:rPr>
        <w:t>17</w:t>
      </w:r>
    </w:p>
    <w:p w:rsidR="00225D9F" w:rsidRPr="006B286B" w:rsidRDefault="00225D9F" w:rsidP="00225D9F">
      <w:pPr>
        <w:pStyle w:val="NormalWeb"/>
        <w:spacing w:before="0" w:beforeAutospacing="0" w:after="0" w:afterAutospacing="0" w:line="480" w:lineRule="auto"/>
        <w:ind w:firstLine="720"/>
        <w:jc w:val="both"/>
      </w:pPr>
      <w:r w:rsidRPr="006B286B">
        <w:t>One of the Yoruba myths has it that, there was a time when Olódùmarè was close to mankind, the heaven or sky was at the reach of man that it could be touched. But the abuse of it made Olódùmarè to move higher beyond the reach of man. Another version of the myth says, when women pounded yam, the pestle hit the sky and it irritated God. Yet, another says, people wipe their hands with the sky after eating, this also irritated Olódùmarè. When people could not understand why God separated himself from them, they met Obàtálá, who helped to consult with Ifá and asked God. According to Johnson, “Olódùmarè was too exalted to connect Himself directly with men and their affairs (after the separation) hence they admitted the existence of many divinities and intermediaries and these they term Òrìsà.”</w:t>
      </w:r>
      <w:r w:rsidRPr="004C34AF">
        <w:rPr>
          <w:vertAlign w:val="superscript"/>
        </w:rPr>
        <w:t>18</w:t>
      </w:r>
      <w:r w:rsidRPr="006B286B">
        <w:t xml:space="preserve"> This means, people started reaching God through his intermediaries since He could be approached directly any longer.</w:t>
      </w:r>
    </w:p>
    <w:p w:rsidR="00225D9F" w:rsidRPr="00DA3551" w:rsidRDefault="00225D9F" w:rsidP="00225D9F">
      <w:pPr>
        <w:pStyle w:val="NormalWeb"/>
        <w:spacing w:before="0" w:beforeAutospacing="0" w:after="0" w:afterAutospacing="0" w:line="480" w:lineRule="auto"/>
        <w:jc w:val="both"/>
        <w:rPr>
          <w:b/>
        </w:rPr>
      </w:pPr>
      <w:r>
        <w:rPr>
          <w:b/>
        </w:rPr>
        <w:t>3.2.2</w:t>
      </w:r>
      <w:r>
        <w:rPr>
          <w:b/>
        </w:rPr>
        <w:tab/>
      </w:r>
      <w:r w:rsidRPr="00DA3551">
        <w:rPr>
          <w:b/>
        </w:rPr>
        <w:t>The Divinities</w:t>
      </w:r>
    </w:p>
    <w:p w:rsidR="00225D9F" w:rsidRPr="006B286B" w:rsidRDefault="00225D9F" w:rsidP="00225D9F">
      <w:pPr>
        <w:pStyle w:val="NormalWeb"/>
        <w:spacing w:before="0" w:beforeAutospacing="0" w:after="0" w:afterAutospacing="0" w:line="480" w:lineRule="auto"/>
        <w:ind w:firstLine="720"/>
        <w:jc w:val="both"/>
      </w:pPr>
      <w:r w:rsidRPr="006B286B">
        <w:t xml:space="preserve">The works of Awolalu and Dopamu on West African Traditional Religion reveal the Africans belief of divinities. They concluded that, </w:t>
      </w:r>
    </w:p>
    <w:p w:rsidR="00225D9F" w:rsidRPr="0049163C" w:rsidRDefault="00225D9F" w:rsidP="00225D9F">
      <w:pPr>
        <w:pStyle w:val="NormalWeb"/>
        <w:spacing w:before="0" w:beforeAutospacing="0" w:after="0" w:afterAutospacing="0"/>
        <w:ind w:left="720"/>
        <w:jc w:val="both"/>
        <w:rPr>
          <w:vertAlign w:val="superscript"/>
        </w:rPr>
      </w:pPr>
      <w:r w:rsidRPr="0049163C">
        <w:t>It is not correct to say that divinities are created, since they share aspects of divine status. It will be correct to say either that they emanated from the Supreme Being, or they were engendered by Him, or they were brought forth by Him, or they came into being in consequence of Him. All these are saying the same thing that the divinities have the attributes or qualities or characteristics of the Supreme Being, and they are in</w:t>
      </w:r>
      <w:r>
        <w:t xml:space="preserve"> consequence, offspring of God.</w:t>
      </w:r>
      <w:r w:rsidRPr="004C34AF">
        <w:rPr>
          <w:vertAlign w:val="superscript"/>
        </w:rPr>
        <w:t>19</w:t>
      </w:r>
      <w:r>
        <w:rPr>
          <w:vertAlign w:val="superscript"/>
        </w:rPr>
        <w:t xml:space="preserve"> </w:t>
      </w:r>
      <w:r w:rsidRPr="0049163C">
        <w:t>God brought them for a purpose, the purpose is to serve the will of God in the theocratic government of the world.</w:t>
      </w:r>
      <w:r w:rsidRPr="004C34AF">
        <w:rPr>
          <w:vertAlign w:val="superscript"/>
        </w:rPr>
        <w:t>20</w:t>
      </w:r>
    </w:p>
    <w:p w:rsidR="00225D9F" w:rsidRDefault="00225D9F" w:rsidP="00225D9F">
      <w:pPr>
        <w:pStyle w:val="NormalWeb"/>
        <w:spacing w:before="240" w:beforeAutospacing="0" w:after="0" w:afterAutospacing="0" w:line="480" w:lineRule="auto"/>
        <w:ind w:firstLine="720"/>
        <w:jc w:val="both"/>
        <w:rPr>
          <w:vertAlign w:val="superscript"/>
        </w:rPr>
      </w:pPr>
      <w:r w:rsidRPr="006B286B">
        <w:lastRenderedPageBreak/>
        <w:t>It is generally believed in Igbominaland that as the Supreme Being was responsible for bringing mankind into being, so also was He responsible for bringing into being the divinities and spirits (generally called Òrìsà, Im</w:t>
      </w:r>
      <w:r w:rsidRPr="0049163C">
        <w:rPr>
          <w:rFonts w:ascii="Ariya" w:hAnsi="Ariya"/>
          <w:sz w:val="20"/>
          <w:szCs w:val="20"/>
        </w:rPr>
        <w:t>vlc</w:t>
      </w:r>
      <w:r w:rsidRPr="006B286B">
        <w:t xml:space="preserve"> or irúnm</w:t>
      </w:r>
      <w:r w:rsidRPr="0049163C">
        <w:rPr>
          <w:rFonts w:ascii="Ariya" w:hAnsi="Ariya"/>
          <w:sz w:val="20"/>
          <w:szCs w:val="20"/>
        </w:rPr>
        <w:t>vlc</w:t>
      </w:r>
      <w:r w:rsidRPr="006B286B">
        <w:t xml:space="preserve"> (in other places) and </w:t>
      </w:r>
      <w:r w:rsidRPr="0049163C">
        <w:rPr>
          <w:rFonts w:ascii="Ariya" w:hAnsi="Ariya"/>
          <w:sz w:val="20"/>
          <w:szCs w:val="20"/>
        </w:rPr>
        <w:t>Cbv</w:t>
      </w:r>
      <w:r w:rsidRPr="006B286B">
        <w:t>ra) that they might serve His will. According to Idowu, “These spiritual beings who served the will of Olódùmarè in the creation and the theocratic government of the world were according to oral traditions, not created but rather emanated from the Supreme Deity.”</w:t>
      </w:r>
      <w:r w:rsidRPr="004C34AF">
        <w:rPr>
          <w:vertAlign w:val="superscript"/>
        </w:rPr>
        <w:t>2</w:t>
      </w:r>
      <w:r>
        <w:rPr>
          <w:vertAlign w:val="superscript"/>
        </w:rPr>
        <w:t>1</w:t>
      </w:r>
      <w:r w:rsidRPr="006B286B">
        <w:t xml:space="preserve"> Consequently, according to Awolalu and Dopamu, “they were regarded as His offspring serving as intermediaries between God and Man. Ranging from primordial divinities (</w:t>
      </w:r>
      <w:r w:rsidRPr="0049163C">
        <w:rPr>
          <w:rFonts w:ascii="Ariya" w:hAnsi="Ariya"/>
        </w:rPr>
        <w:t>V</w:t>
      </w:r>
      <w:r w:rsidRPr="006B286B">
        <w:t xml:space="preserve">bàtálá, </w:t>
      </w:r>
      <w:r w:rsidRPr="0049163C">
        <w:rPr>
          <w:rFonts w:ascii="Ariya" w:hAnsi="Ariya"/>
        </w:rPr>
        <w:t>Z</w:t>
      </w:r>
      <w:r w:rsidRPr="006B286B">
        <w:t>rúmìlà, Èsù etc), deified and historical figures (i.e</w:t>
      </w:r>
      <w:r>
        <w:t xml:space="preserve">. </w:t>
      </w:r>
      <w:r w:rsidRPr="006B286B">
        <w:t>Odùduwà, Sàngó, Ògún, Ayélála, Òrìsà</w:t>
      </w:r>
      <w:r>
        <w:t xml:space="preserve"> </w:t>
      </w:r>
      <w:r w:rsidRPr="006B286B">
        <w:t>Oko etc.) to personification of natural forces and phenomena (earth, wind, trees, lagoon, sea, mountains etc.), prayers were offered to God through them. They were responsible for bringing fortunes and prosperity to all diligent worshippers and conversely, misfortune and disaster each time the taboos or traditions were broken.”</w:t>
      </w:r>
      <w:r>
        <w:rPr>
          <w:vertAlign w:val="superscript"/>
        </w:rPr>
        <w:t>22</w:t>
      </w:r>
    </w:p>
    <w:p w:rsidR="00225D9F" w:rsidRPr="006B286B" w:rsidRDefault="00225D9F" w:rsidP="00225D9F">
      <w:pPr>
        <w:pStyle w:val="NormalWeb"/>
        <w:spacing w:before="240" w:beforeAutospacing="0" w:after="0" w:afterAutospacing="0" w:line="480" w:lineRule="auto"/>
        <w:ind w:firstLine="720"/>
        <w:jc w:val="both"/>
      </w:pPr>
      <w:r w:rsidRPr="006B286B">
        <w:t xml:space="preserve"> God is worshipped and venerated through the divinities. The Ìgbómìnà expression of worship as well as in all Yorubaland is </w:t>
      </w:r>
      <w:r w:rsidRPr="0049163C">
        <w:rPr>
          <w:i/>
        </w:rPr>
        <w:t>b</w:t>
      </w:r>
      <w:r w:rsidRPr="0049163C">
        <w:rPr>
          <w:rFonts w:ascii="Ariya" w:hAnsi="Ariya"/>
          <w:i/>
          <w:sz w:val="20"/>
          <w:szCs w:val="20"/>
        </w:rPr>
        <w:t>v</w:t>
      </w:r>
      <w:r w:rsidRPr="006B286B">
        <w:t xml:space="preserve">, but the modern Yoruba and other religious expression use sìn. Both </w:t>
      </w:r>
      <w:r w:rsidRPr="0049163C">
        <w:rPr>
          <w:i/>
        </w:rPr>
        <w:t>b</w:t>
      </w:r>
      <w:r w:rsidRPr="0049163C">
        <w:rPr>
          <w:rFonts w:ascii="Ariya" w:hAnsi="Ariya"/>
          <w:i/>
          <w:sz w:val="20"/>
          <w:szCs w:val="20"/>
        </w:rPr>
        <w:t>v</w:t>
      </w:r>
      <w:r w:rsidRPr="006B286B">
        <w:t xml:space="preserve"> and </w:t>
      </w:r>
      <w:r w:rsidRPr="0049163C">
        <w:rPr>
          <w:i/>
        </w:rPr>
        <w:t>sìn</w:t>
      </w:r>
      <w:r w:rsidRPr="006B286B">
        <w:t xml:space="preserve"> carry the concept of the worship of God. However, the worship and adoration for the Yoruba pantheons with each having its temples, shrines, and priests do not suggest polytheism in the traditional religion but a means to an end. Dopamu, however, observed a problem with the Yoruba divinities, “some of which were/are used by the wicked to inflict sickness, death and other misfortunes on the innocent.”</w:t>
      </w:r>
      <w:r w:rsidRPr="004C34AF">
        <w:rPr>
          <w:vertAlign w:val="superscript"/>
        </w:rPr>
        <w:t>2</w:t>
      </w:r>
      <w:r>
        <w:rPr>
          <w:vertAlign w:val="superscript"/>
        </w:rPr>
        <w:t>3</w:t>
      </w:r>
      <w:r w:rsidRPr="006B286B">
        <w:t xml:space="preserve"> Since they can be used for evil purposes, it means they (i.e</w:t>
      </w:r>
      <w:r>
        <w:t xml:space="preserve"> </w:t>
      </w:r>
      <w:r w:rsidRPr="006B286B">
        <w:t>Sànp</w:t>
      </w:r>
      <w:r w:rsidRPr="0049163C">
        <w:rPr>
          <w:rFonts w:ascii="Ariya" w:hAnsi="Ariya"/>
          <w:sz w:val="20"/>
          <w:szCs w:val="20"/>
        </w:rPr>
        <w:t>z</w:t>
      </w:r>
      <w:r w:rsidRPr="006B286B">
        <w:t xml:space="preserve">nná, Sango and Ogun) sanction evil doing. </w:t>
      </w:r>
    </w:p>
    <w:p w:rsidR="00225D9F" w:rsidRDefault="00225D9F" w:rsidP="00225D9F">
      <w:pPr>
        <w:pStyle w:val="NormalWeb"/>
        <w:spacing w:before="0" w:beforeAutospacing="0" w:after="0" w:afterAutospacing="0" w:line="480" w:lineRule="auto"/>
        <w:ind w:firstLine="720"/>
        <w:jc w:val="both"/>
        <w:rPr>
          <w:vertAlign w:val="superscript"/>
        </w:rPr>
      </w:pPr>
      <w:r w:rsidRPr="006B286B">
        <w:t xml:space="preserve">Awolalu and Dopamu wrote on the large number of divinities in some areas in Africa. It is presumably certain that in the beginning, the divinities were not so many. He note that “ . . . </w:t>
      </w:r>
      <w:r w:rsidRPr="006B286B">
        <w:lastRenderedPageBreak/>
        <w:t>development in culture, migration and fusion of cultures might have contributed immensely to the increase in the number of the divinities, the number of these divinities varies from one locality to another.”</w:t>
      </w:r>
      <w:r>
        <w:rPr>
          <w:vertAlign w:val="superscript"/>
        </w:rPr>
        <w:t>24</w:t>
      </w:r>
    </w:p>
    <w:p w:rsidR="00225D9F" w:rsidRPr="006B286B" w:rsidRDefault="00225D9F" w:rsidP="00225D9F">
      <w:pPr>
        <w:pStyle w:val="NormalWeb"/>
        <w:spacing w:before="0" w:beforeAutospacing="0" w:after="0" w:afterAutospacing="0" w:line="480" w:lineRule="auto"/>
        <w:ind w:firstLine="720"/>
        <w:jc w:val="both"/>
      </w:pPr>
    </w:p>
    <w:p w:rsidR="00225D9F" w:rsidRPr="00DA3551" w:rsidRDefault="00225D9F" w:rsidP="00225D9F">
      <w:pPr>
        <w:pStyle w:val="NormalWeb"/>
        <w:spacing w:before="0" w:beforeAutospacing="0" w:after="0" w:afterAutospacing="0" w:line="480" w:lineRule="auto"/>
        <w:jc w:val="both"/>
        <w:rPr>
          <w:b/>
        </w:rPr>
      </w:pPr>
      <w:r>
        <w:rPr>
          <w:b/>
        </w:rPr>
        <w:t>3.2.3</w:t>
      </w:r>
      <w:r>
        <w:rPr>
          <w:b/>
        </w:rPr>
        <w:tab/>
      </w:r>
      <w:r w:rsidRPr="00DA3551">
        <w:rPr>
          <w:b/>
        </w:rPr>
        <w:t>Ancestors</w:t>
      </w:r>
    </w:p>
    <w:p w:rsidR="00225D9F" w:rsidRPr="006B286B" w:rsidRDefault="00225D9F" w:rsidP="00225D9F">
      <w:pPr>
        <w:pStyle w:val="NormalWeb"/>
        <w:spacing w:before="0" w:beforeAutospacing="0" w:after="0" w:afterAutospacing="0" w:line="480" w:lineRule="auto"/>
        <w:ind w:firstLine="720"/>
        <w:jc w:val="both"/>
      </w:pPr>
      <w:r w:rsidRPr="006B286B">
        <w:t xml:space="preserve">The ancestors were regarded as intermediaries between man and God or divinities, the issue of ancestors in Igbominaland cannot be fully discussed without mentioning Egúngún (the masquerade). Yorùbá call them </w:t>
      </w:r>
      <w:r w:rsidRPr="004C34AF">
        <w:rPr>
          <w:i/>
        </w:rPr>
        <w:t>Baba Ńlá wa</w:t>
      </w:r>
      <w:r w:rsidRPr="006B286B">
        <w:t xml:space="preserve"> (the ancestors). The significance of the Egúngún cult in Igbomina lies in its commemoration of individual ancestors. Egúngún is the spirit of an ancestor. Aiyedun reported that The Elése of Igbaja probably brought the egúngún </w:t>
      </w:r>
      <w:r w:rsidRPr="0049163C">
        <w:rPr>
          <w:rFonts w:ascii="Ariya" w:hAnsi="Ariya"/>
          <w:sz w:val="20"/>
          <w:szCs w:val="20"/>
        </w:rPr>
        <w:t>cl}wc</w:t>
      </w:r>
      <w:r w:rsidRPr="006B286B">
        <w:t xml:space="preserve"> (masquerade usually with small jingling bells tied round the legs with a skirt of woolen thread tied to the waist) to Igbominaland from Oyo probably because of the homage that was usually paid to the Elése everywhere the Egúngún traditional festival was observed</w:t>
      </w:r>
      <w:r w:rsidRPr="004C34AF">
        <w:rPr>
          <w:vertAlign w:val="superscript"/>
        </w:rPr>
        <w:t>25</w:t>
      </w:r>
      <w:r w:rsidRPr="006B286B">
        <w:t xml:space="preserve"> (though there is no sufficient evidence to back this argument). Also, in order to maintain the link with the ancestors, the homage was usually expressed in a traditional folk music such as: </w:t>
      </w:r>
    </w:p>
    <w:p w:rsidR="00225D9F" w:rsidRPr="00DA3551" w:rsidRDefault="00225D9F" w:rsidP="00225D9F">
      <w:pPr>
        <w:pStyle w:val="NormalWeb"/>
        <w:spacing w:before="0" w:beforeAutospacing="0" w:after="0" w:afterAutospacing="0" w:line="480" w:lineRule="auto"/>
        <w:ind w:left="720"/>
        <w:jc w:val="both"/>
        <w:rPr>
          <w:i/>
        </w:rPr>
      </w:pPr>
      <w:r w:rsidRPr="00DA3551">
        <w:rPr>
          <w:i/>
        </w:rPr>
        <w:t>Mámàbawo j</w:t>
      </w:r>
      <w:r w:rsidRPr="0049163C">
        <w:rPr>
          <w:rFonts w:ascii="Ariya" w:hAnsi="Ariya"/>
          <w:i/>
          <w:sz w:val="20"/>
          <w:szCs w:val="20"/>
        </w:rPr>
        <w:t>}</w:t>
      </w:r>
      <w:r w:rsidRPr="00DA3551">
        <w:rPr>
          <w:i/>
        </w:rPr>
        <w:t xml:space="preserve"> o, Awo (don’t spoil Awo, Awo)</w:t>
      </w:r>
    </w:p>
    <w:p w:rsidR="00225D9F" w:rsidRPr="00DA3551" w:rsidRDefault="00225D9F" w:rsidP="00225D9F">
      <w:pPr>
        <w:pStyle w:val="NormalWeb"/>
        <w:spacing w:before="0" w:beforeAutospacing="0" w:after="0" w:afterAutospacing="0" w:line="480" w:lineRule="auto"/>
        <w:ind w:left="720"/>
        <w:jc w:val="both"/>
        <w:rPr>
          <w:i/>
        </w:rPr>
      </w:pPr>
      <w:r w:rsidRPr="00DA3551">
        <w:rPr>
          <w:i/>
        </w:rPr>
        <w:t xml:space="preserve">Awo </w:t>
      </w:r>
      <w:r w:rsidRPr="0049163C">
        <w:rPr>
          <w:rFonts w:ascii="Ariya" w:hAnsi="Ariya"/>
          <w:i/>
          <w:sz w:val="20"/>
          <w:szCs w:val="20"/>
        </w:rPr>
        <w:t>cl}</w:t>
      </w:r>
      <w:r w:rsidRPr="00DA3551">
        <w:rPr>
          <w:i/>
        </w:rPr>
        <w:t>rínmòrò, Awo (Awo of Elerinmoro, Awo)</w:t>
      </w:r>
    </w:p>
    <w:p w:rsidR="00225D9F" w:rsidRPr="00DA3551" w:rsidRDefault="00225D9F" w:rsidP="00225D9F">
      <w:pPr>
        <w:pStyle w:val="NormalWeb"/>
        <w:spacing w:before="0" w:beforeAutospacing="0" w:after="0" w:afterAutospacing="0" w:line="480" w:lineRule="auto"/>
        <w:ind w:left="720"/>
        <w:jc w:val="both"/>
        <w:rPr>
          <w:i/>
        </w:rPr>
      </w:pPr>
      <w:r w:rsidRPr="00DA3551">
        <w:rPr>
          <w:i/>
        </w:rPr>
        <w:t>AwoElésem</w:t>
      </w:r>
      <w:r w:rsidRPr="0049163C">
        <w:rPr>
          <w:rFonts w:ascii="Ariya" w:hAnsi="Ariya"/>
          <w:i/>
          <w:sz w:val="20"/>
          <w:szCs w:val="20"/>
        </w:rPr>
        <w:t>vkv</w:t>
      </w:r>
      <w:r w:rsidRPr="00DA3551">
        <w:rPr>
          <w:i/>
        </w:rPr>
        <w:t>, Awo (Awo of Elesemoko, Awo)</w:t>
      </w:r>
    </w:p>
    <w:p w:rsidR="00225D9F" w:rsidRPr="004C34AF" w:rsidRDefault="00225D9F" w:rsidP="00225D9F">
      <w:pPr>
        <w:pStyle w:val="NormalWeb"/>
        <w:spacing w:before="0" w:beforeAutospacing="0" w:after="0" w:afterAutospacing="0" w:line="480" w:lineRule="auto"/>
        <w:ind w:left="720"/>
        <w:jc w:val="both"/>
        <w:rPr>
          <w:vertAlign w:val="superscript"/>
        </w:rPr>
      </w:pPr>
      <w:r w:rsidRPr="00DA3551">
        <w:rPr>
          <w:i/>
        </w:rPr>
        <w:t>Mámàbawo j</w:t>
      </w:r>
      <w:r w:rsidRPr="0049163C">
        <w:rPr>
          <w:rFonts w:ascii="Ariya" w:hAnsi="Ariya"/>
          <w:i/>
          <w:sz w:val="20"/>
          <w:szCs w:val="20"/>
        </w:rPr>
        <w:t>}</w:t>
      </w:r>
      <w:r w:rsidRPr="00DA3551">
        <w:rPr>
          <w:i/>
        </w:rPr>
        <w:t xml:space="preserve"> o, Awo (don’t spoil awo, Awo</w:t>
      </w:r>
      <w:r>
        <w:rPr>
          <w:i/>
        </w:rPr>
        <w:t>)</w:t>
      </w:r>
      <w:r w:rsidRPr="004C34AF">
        <w:rPr>
          <w:vertAlign w:val="superscript"/>
        </w:rPr>
        <w:t>26</w:t>
      </w:r>
    </w:p>
    <w:p w:rsidR="00225D9F" w:rsidRDefault="00225D9F" w:rsidP="00225D9F">
      <w:pPr>
        <w:pStyle w:val="NormalWeb"/>
        <w:spacing w:before="0" w:beforeAutospacing="0" w:after="0" w:afterAutospacing="0" w:line="480" w:lineRule="auto"/>
        <w:ind w:firstLine="720"/>
        <w:jc w:val="both"/>
      </w:pPr>
      <w:r w:rsidRPr="006B286B">
        <w:t xml:space="preserve">The egúngún are re-incarnated human beings of the exact height and figure of the deceased, also known as </w:t>
      </w:r>
      <w:r w:rsidRPr="0049163C">
        <w:rPr>
          <w:i/>
        </w:rPr>
        <w:t xml:space="preserve">ará </w:t>
      </w:r>
      <w:r w:rsidRPr="0049163C">
        <w:rPr>
          <w:rFonts w:ascii="Ariya" w:hAnsi="Ariya"/>
          <w:i/>
          <w:sz w:val="20"/>
          <w:szCs w:val="20"/>
        </w:rPr>
        <w:t>z</w:t>
      </w:r>
      <w:r w:rsidRPr="0049163C">
        <w:rPr>
          <w:i/>
        </w:rPr>
        <w:t>run kìnkinkìn</w:t>
      </w:r>
      <w:r w:rsidRPr="006B286B">
        <w:t xml:space="preserve"> (someone from heaven or an august visitor from heaven) covered from head to foot with cloths similar to those in which the said deceased was </w:t>
      </w:r>
      <w:r w:rsidRPr="006B286B">
        <w:lastRenderedPageBreak/>
        <w:t xml:space="preserve">known to have been buried. The masquerade appears completely covered all over the body, masked and speaking with an unnatural tone (feigned voice imitating a kind of monkey called </w:t>
      </w:r>
      <w:r w:rsidRPr="0049163C">
        <w:rPr>
          <w:i/>
        </w:rPr>
        <w:t>Ìjímèrè</w:t>
      </w:r>
      <w:r w:rsidRPr="006B286B">
        <w:t xml:space="preserve">). </w:t>
      </w:r>
    </w:p>
    <w:p w:rsidR="00225D9F" w:rsidRPr="006B286B" w:rsidRDefault="00225D9F" w:rsidP="00225D9F">
      <w:pPr>
        <w:pStyle w:val="NormalWeb"/>
        <w:spacing w:before="0" w:beforeAutospacing="0" w:after="0" w:afterAutospacing="0" w:line="480" w:lineRule="auto"/>
        <w:ind w:firstLine="720"/>
        <w:jc w:val="both"/>
      </w:pPr>
      <w:r w:rsidRPr="006B286B">
        <w:t>The role of women during masquerade festival is to prepare foods and local drinks. Then, they are to dance and eulogize each masquerade during the celebration at the market square. Not all women are allowed to reach the shrine (</w:t>
      </w:r>
      <w:r w:rsidRPr="0049623A">
        <w:rPr>
          <w:i/>
        </w:rPr>
        <w:t>Ìgbàl</w:t>
      </w:r>
      <w:r w:rsidRPr="0049623A">
        <w:rPr>
          <w:rFonts w:ascii="Ariya" w:hAnsi="Ariya"/>
          <w:i/>
          <w:sz w:val="20"/>
          <w:szCs w:val="20"/>
        </w:rPr>
        <w:t>|</w:t>
      </w:r>
      <w:r w:rsidRPr="006B286B">
        <w:t>). That is why most women assumed that Egúngún emerged from the ground in their shrine because on the ground finale, the impression given is that the masquerades have disappeared into the ground (</w:t>
      </w:r>
      <w:r w:rsidRPr="0049623A">
        <w:rPr>
          <w:i/>
        </w:rPr>
        <w:t>àw</w:t>
      </w:r>
      <w:r w:rsidRPr="0049623A">
        <w:rPr>
          <w:rFonts w:ascii="Ariya" w:hAnsi="Ariya"/>
          <w:i/>
          <w:sz w:val="20"/>
          <w:szCs w:val="20"/>
        </w:rPr>
        <w:t>v</w:t>
      </w:r>
      <w:r w:rsidRPr="0049623A">
        <w:rPr>
          <w:i/>
        </w:rPr>
        <w:t xml:space="preserve">n egúngún ti </w:t>
      </w:r>
      <w:r w:rsidRPr="0049623A">
        <w:rPr>
          <w:rFonts w:ascii="Ariya" w:hAnsi="Ariya"/>
          <w:i/>
          <w:sz w:val="20"/>
          <w:szCs w:val="20"/>
        </w:rPr>
        <w:t>wvlc</w:t>
      </w:r>
      <w:r w:rsidRPr="006B286B">
        <w:t>). During the Egúngún festival, in some parts of Igbominaland, according to Afolabi, “another set of masquerades that emerge are called agan. They are executors of women accused of witchcrafts and those proved guilty of such crimes as murder, incendiaries, etc.”</w:t>
      </w:r>
      <w:r w:rsidRPr="008D4B30">
        <w:rPr>
          <w:vertAlign w:val="superscript"/>
        </w:rPr>
        <w:t>27</w:t>
      </w:r>
      <w:r w:rsidRPr="006B286B">
        <w:t xml:space="preserve"> This means that the ancestor want sanity in the community, no evil doer should live. The order of hierarchy of the Egúngún includes the Alagbaa (the high priest –eldest Egúngún ), the Alaran, the Eesorun, the Akere (whose in signet of office was a bundle of </w:t>
      </w:r>
      <w:r w:rsidRPr="0049623A">
        <w:rPr>
          <w:i/>
        </w:rPr>
        <w:t>Àtòrì</w:t>
      </w:r>
      <w:r w:rsidRPr="006B286B">
        <w:t>, whips) and then the masked Egúngún.</w:t>
      </w:r>
      <w:r w:rsidRPr="008D4B30">
        <w:rPr>
          <w:vertAlign w:val="superscript"/>
        </w:rPr>
        <w:t>28</w:t>
      </w:r>
      <w:r>
        <w:t xml:space="preserve"> </w:t>
      </w:r>
      <w:r w:rsidRPr="006B286B">
        <w:t>The Egúngún festival in Igbominaland lasted seven days. The actual opening day of the annual festival was usually announced five days ahead by the forerunner (usually pàràká at Oroago and Omu-Aran). Women would sing every night, seemingly invoking the spirits of the ancestors after which the men would cry and talk out in answer to the invocation of the women. It is believed that the deceased made such brief appearances each day before they came permanently when the actual festival began. The Egúngún on arrival normally danced each evening for seven days. They were respected by all, no one dared to touch them and they were worshipped with a kind of cake made of beans and palm oil (</w:t>
      </w:r>
      <w:r w:rsidRPr="0049623A">
        <w:rPr>
          <w:i/>
        </w:rPr>
        <w:t xml:space="preserve">àkàrà àti </w:t>
      </w:r>
      <w:r w:rsidRPr="0049623A">
        <w:rPr>
          <w:rFonts w:ascii="Ariya" w:hAnsi="Ariya"/>
          <w:i/>
          <w:sz w:val="20"/>
          <w:szCs w:val="20"/>
        </w:rPr>
        <w:t>Zl|l|</w:t>
      </w:r>
      <w:r w:rsidRPr="006B286B">
        <w:t xml:space="preserve">). The festivities were brought to a close on the eight day with games, sports, display of magic and ground display after which they disappeared; </w:t>
      </w:r>
      <w:r w:rsidRPr="006B286B">
        <w:lastRenderedPageBreak/>
        <w:t xml:space="preserve">this was normally referred to as </w:t>
      </w:r>
      <w:r w:rsidRPr="00AC4D2F">
        <w:rPr>
          <w:i/>
        </w:rPr>
        <w:t>egúngún w</w:t>
      </w:r>
      <w:r w:rsidRPr="00AC4D2F">
        <w:rPr>
          <w:rFonts w:ascii="Ariya" w:hAnsi="Ariya"/>
          <w:i/>
          <w:sz w:val="20"/>
          <w:szCs w:val="20"/>
        </w:rPr>
        <w:t>v il</w:t>
      </w:r>
      <w:r>
        <w:rPr>
          <w:rFonts w:ascii="Ariya" w:hAnsi="Ariya"/>
          <w:i/>
          <w:sz w:val="20"/>
          <w:szCs w:val="20"/>
        </w:rPr>
        <w:t>|</w:t>
      </w:r>
      <w:r w:rsidRPr="006B286B">
        <w:t>. Joseph Aweda said that, “It was believed that people whose parents had died would prepare bowls of pounded yam, melon soup and big fish to the house of Alágbáà where the supposed souls of the departed were worshipped with the view to invoking their goodwill, fortunes, longevity, fertility and blessings.”</w:t>
      </w:r>
      <w:r w:rsidRPr="008D4B30">
        <w:rPr>
          <w:vertAlign w:val="superscript"/>
        </w:rPr>
        <w:t>29</w:t>
      </w:r>
    </w:p>
    <w:p w:rsidR="00225D9F" w:rsidRPr="006B286B" w:rsidRDefault="00225D9F" w:rsidP="00225D9F">
      <w:pPr>
        <w:pStyle w:val="NormalWeb"/>
        <w:spacing w:before="0" w:beforeAutospacing="0" w:after="0" w:afterAutospacing="0" w:line="480" w:lineRule="auto"/>
        <w:ind w:firstLine="720"/>
        <w:jc w:val="both"/>
      </w:pPr>
      <w:r w:rsidRPr="006B286B">
        <w:t>This anniversary was a time of reunion among friends and relatives who came home from far and near, home and abroad. The ancestral spirits were believed to be powerful enough to protect the living and so sacrifices were performed to prevent misfortune. This narration of Ìgbómìnà</w:t>
      </w:r>
      <w:r>
        <w:t xml:space="preserve"> </w:t>
      </w:r>
      <w:r w:rsidRPr="006B286B">
        <w:t>egúngún festival supports Mbiti’s belief that “the family included the dead, the living and the yet unborn.”</w:t>
      </w:r>
      <w:r w:rsidRPr="008D4B30">
        <w:rPr>
          <w:vertAlign w:val="superscript"/>
        </w:rPr>
        <w:t>30</w:t>
      </w:r>
      <w:r w:rsidRPr="006B286B">
        <w:t xml:space="preserve"> The belief in ancestors supplies strong sanctions for public morality. Many compounds in Igbomina communities have ancestral shrines where they can go and have communion and communication with the ancestors. Abioje also declares that the Yoruba would pray, bless, curse and swear in the name of </w:t>
      </w:r>
      <w:r w:rsidRPr="0049623A">
        <w:rPr>
          <w:i/>
        </w:rPr>
        <w:t>aláj</w:t>
      </w:r>
      <w:r w:rsidRPr="0049623A">
        <w:rPr>
          <w:rFonts w:ascii="Ariya" w:hAnsi="Ariya"/>
          <w:i/>
          <w:sz w:val="20"/>
          <w:szCs w:val="20"/>
        </w:rPr>
        <w:t>v</w:t>
      </w:r>
      <w:r w:rsidRPr="0049623A">
        <w:rPr>
          <w:i/>
        </w:rPr>
        <w:t>bí</w:t>
      </w:r>
      <w:r w:rsidRPr="006B286B">
        <w:t xml:space="preserve">, which may be roughly translated as “common descent.” He added that, “a betrayal of </w:t>
      </w:r>
      <w:r w:rsidRPr="0049623A">
        <w:rPr>
          <w:i/>
        </w:rPr>
        <w:t>aláj</w:t>
      </w:r>
      <w:r w:rsidRPr="0049623A">
        <w:rPr>
          <w:rFonts w:ascii="Ariya" w:hAnsi="Ariya"/>
          <w:i/>
          <w:sz w:val="20"/>
          <w:szCs w:val="20"/>
        </w:rPr>
        <w:t>v</w:t>
      </w:r>
      <w:r w:rsidRPr="0049623A">
        <w:rPr>
          <w:i/>
        </w:rPr>
        <w:t>bí</w:t>
      </w:r>
      <w:r w:rsidRPr="006B286B">
        <w:t xml:space="preserve"> or </w:t>
      </w:r>
      <w:r w:rsidRPr="0049623A">
        <w:rPr>
          <w:i/>
        </w:rPr>
        <w:t>àw</w:t>
      </w:r>
      <w:r w:rsidRPr="0049623A">
        <w:rPr>
          <w:rFonts w:ascii="Ariya" w:hAnsi="Ariya"/>
          <w:i/>
          <w:sz w:val="20"/>
          <w:szCs w:val="20"/>
        </w:rPr>
        <w:t>v</w:t>
      </w:r>
      <w:r w:rsidRPr="0049623A">
        <w:rPr>
          <w:i/>
        </w:rPr>
        <w:t>n tó bíwa</w:t>
      </w:r>
      <w:r w:rsidRPr="006B286B">
        <w:t xml:space="preserve"> is tantamount to a betrayal of God Himself in Yoruba understanding.”</w:t>
      </w:r>
      <w:r w:rsidRPr="008D4B30">
        <w:rPr>
          <w:vertAlign w:val="superscript"/>
        </w:rPr>
        <w:t>31</w:t>
      </w:r>
      <w:r w:rsidRPr="006B286B">
        <w:t xml:space="preserve"> This shows that ancestral veneration is highly upheld in Yoruba belief. </w:t>
      </w:r>
    </w:p>
    <w:p w:rsidR="00225D9F" w:rsidRPr="006B286B" w:rsidRDefault="00225D9F" w:rsidP="00225D9F">
      <w:pPr>
        <w:pStyle w:val="NormalWeb"/>
        <w:spacing w:before="0" w:beforeAutospacing="0" w:after="0" w:afterAutospacing="0" w:line="480" w:lineRule="auto"/>
        <w:ind w:firstLine="720"/>
        <w:jc w:val="both"/>
      </w:pPr>
      <w:r w:rsidRPr="006B286B">
        <w:t>The ancestral visit, that is the coming of Egúngún in Igbominaland, usually lasted for seven days. Though some masquerade may not come out on the first or second day, but, officially, it is seven days. By the fifth day to the last day, all must have been out. That, notwithstanding, some masquerades’ outing is biannual, base on the tradition and prescription of the ancestor. Yet some masquerades do appear apart from the usual festive period but on request to perform certain ritual or when there is a need of it in the community. There are some that come out at night and are not Orò. Orò is another deity, but it comes out only at night. If it comes out in the afternoon, it is a bad omen in Igbominaland.</w:t>
      </w:r>
    </w:p>
    <w:p w:rsidR="00225D9F" w:rsidRPr="006B286B" w:rsidRDefault="00225D9F" w:rsidP="00225D9F">
      <w:pPr>
        <w:pStyle w:val="NormalWeb"/>
        <w:spacing w:before="0" w:beforeAutospacing="0" w:after="0" w:afterAutospacing="0" w:line="480" w:lineRule="auto"/>
        <w:ind w:firstLine="720"/>
        <w:jc w:val="both"/>
      </w:pPr>
      <w:r w:rsidRPr="006B286B">
        <w:lastRenderedPageBreak/>
        <w:t>There are categories of masquerade, a category is expected to dance and entertain the community with prayer of blessing on the people. They are known as eégún</w:t>
      </w:r>
      <w:r>
        <w:t xml:space="preserve"> </w:t>
      </w:r>
      <w:r w:rsidRPr="002B01DB">
        <w:rPr>
          <w:rFonts w:ascii="Ariya" w:hAnsi="Ariya"/>
          <w:sz w:val="20"/>
          <w:szCs w:val="20"/>
        </w:rPr>
        <w:t xml:space="preserve">cléwc </w:t>
      </w:r>
      <w:r w:rsidRPr="006B286B">
        <w:t>and pàràká (pààká). Most pàràká are young ones. These dancing masquerades do attract people and crowds follow them around, especially the children and youth. The other categories of masquerades are ferocious ones, when they come out, people are terrified, and run away from them, yet they have some followers.</w:t>
      </w:r>
    </w:p>
    <w:p w:rsidR="00225D9F" w:rsidRPr="006B286B" w:rsidRDefault="00225D9F" w:rsidP="00225D9F">
      <w:pPr>
        <w:pStyle w:val="NormalWeb"/>
        <w:spacing w:before="0" w:beforeAutospacing="0" w:after="0" w:afterAutospacing="0" w:line="480" w:lineRule="auto"/>
        <w:ind w:firstLine="720"/>
        <w:jc w:val="both"/>
      </w:pPr>
      <w:r w:rsidRPr="006B286B">
        <w:t>The celebration of ancestor’s visit, that is egúngún festival ended on the seven day with traditional games, feasting, display and performance of magic after which all the masquerade disappeared to Ìgbàl</w:t>
      </w:r>
      <w:r w:rsidRPr="002B01DB">
        <w:rPr>
          <w:rFonts w:ascii="Ariya" w:hAnsi="Ariya"/>
          <w:sz w:val="20"/>
          <w:szCs w:val="20"/>
        </w:rPr>
        <w:t>c</w:t>
      </w:r>
      <w:r w:rsidRPr="006B286B">
        <w:t>, (egúngún shrine), and from there they would go back to ancestors’ abode (heaven). Abioje, in his book, encourages a better approach and modern way of venerating the ancestors, he wrote that, “beside the need to behave oneself and keep the good name of one’s forebears, individuals, families, clans, communities and societies should decide what else is possible for them towards promotion of human values, in the name of ancestral veneration. He further enumerated acceptable approaches to ancestral veneration as follows:</w:t>
      </w:r>
    </w:p>
    <w:p w:rsidR="00225D9F" w:rsidRPr="006B286B" w:rsidRDefault="00225D9F" w:rsidP="00225D9F">
      <w:pPr>
        <w:pStyle w:val="NormalWeb"/>
        <w:numPr>
          <w:ilvl w:val="0"/>
          <w:numId w:val="13"/>
        </w:numPr>
        <w:spacing w:before="0" w:beforeAutospacing="0" w:after="0" w:afterAutospacing="0" w:line="480" w:lineRule="auto"/>
        <w:jc w:val="both"/>
      </w:pPr>
      <w:r w:rsidRPr="006B286B">
        <w:t>Choosing a day for the annual commemoration. This may involve family re-union. Memorable gift may be presented in the name of an ancestor or ancestress, to some needy individuals or organizations.</w:t>
      </w:r>
    </w:p>
    <w:p w:rsidR="00225D9F" w:rsidRPr="006B286B" w:rsidRDefault="00225D9F" w:rsidP="00225D9F">
      <w:pPr>
        <w:pStyle w:val="NormalWeb"/>
        <w:numPr>
          <w:ilvl w:val="0"/>
          <w:numId w:val="13"/>
        </w:numPr>
        <w:spacing w:before="0" w:beforeAutospacing="0" w:after="0" w:afterAutospacing="0" w:line="480" w:lineRule="auto"/>
        <w:jc w:val="both"/>
      </w:pPr>
      <w:r w:rsidRPr="006B286B">
        <w:t>Naming new babies, hospitals, schools, streets, and so on after an ancestor / ancestress</w:t>
      </w:r>
    </w:p>
    <w:p w:rsidR="00225D9F" w:rsidRPr="006B286B" w:rsidRDefault="00225D9F" w:rsidP="00225D9F">
      <w:pPr>
        <w:pStyle w:val="NormalWeb"/>
        <w:numPr>
          <w:ilvl w:val="0"/>
          <w:numId w:val="13"/>
        </w:numPr>
        <w:spacing w:before="0" w:beforeAutospacing="0" w:after="0" w:afterAutospacing="0" w:line="480" w:lineRule="auto"/>
        <w:jc w:val="both"/>
      </w:pPr>
      <w:r w:rsidRPr="006B286B">
        <w:t xml:space="preserve">Composing and singing virtuous songs in honor of the ancestor/ancestress </w:t>
      </w:r>
    </w:p>
    <w:p w:rsidR="00225D9F" w:rsidRPr="006B286B" w:rsidRDefault="00225D9F" w:rsidP="00225D9F">
      <w:pPr>
        <w:pStyle w:val="NormalWeb"/>
        <w:numPr>
          <w:ilvl w:val="0"/>
          <w:numId w:val="13"/>
        </w:numPr>
        <w:spacing w:before="0" w:beforeAutospacing="0" w:after="0" w:afterAutospacing="0" w:line="480" w:lineRule="auto"/>
        <w:jc w:val="both"/>
      </w:pPr>
      <w:r w:rsidRPr="006B286B">
        <w:t>Writing books about them, if possible.</w:t>
      </w:r>
    </w:p>
    <w:p w:rsidR="00225D9F" w:rsidRPr="006B286B" w:rsidRDefault="00225D9F" w:rsidP="00225D9F">
      <w:pPr>
        <w:pStyle w:val="NormalWeb"/>
        <w:numPr>
          <w:ilvl w:val="0"/>
          <w:numId w:val="13"/>
        </w:numPr>
        <w:spacing w:before="0" w:beforeAutospacing="0" w:after="0" w:afterAutospacing="0" w:line="480" w:lineRule="auto"/>
        <w:jc w:val="both"/>
      </w:pPr>
      <w:r w:rsidRPr="006B286B">
        <w:t>Establishing endowment funds for a worthy cause, such a granting of scholarships in memory of one’s forebears.</w:t>
      </w:r>
      <w:r w:rsidRPr="008D4B30">
        <w:rPr>
          <w:vertAlign w:val="superscript"/>
        </w:rPr>
        <w:t>32</w:t>
      </w:r>
    </w:p>
    <w:p w:rsidR="00225D9F" w:rsidRDefault="00225D9F" w:rsidP="00225D9F">
      <w:pPr>
        <w:pStyle w:val="NormalWeb"/>
        <w:spacing w:before="0" w:beforeAutospacing="0" w:after="0" w:afterAutospacing="0" w:line="480" w:lineRule="auto"/>
        <w:ind w:firstLine="360"/>
        <w:jc w:val="both"/>
      </w:pPr>
      <w:r w:rsidRPr="006B286B">
        <w:lastRenderedPageBreak/>
        <w:t>This does not kill the tradition but will buttress it and make it modern. It will encourage those who think that ancestor veneration is primitive and do not want to participate because they thought it is evil, now they will see it in a new and better dimension.</w:t>
      </w:r>
    </w:p>
    <w:p w:rsidR="00225D9F" w:rsidRPr="006B286B" w:rsidRDefault="00225D9F" w:rsidP="00225D9F">
      <w:pPr>
        <w:pStyle w:val="NormalWeb"/>
        <w:spacing w:before="0" w:beforeAutospacing="0" w:after="0" w:afterAutospacing="0" w:line="480" w:lineRule="auto"/>
        <w:ind w:firstLine="360"/>
        <w:jc w:val="both"/>
      </w:pPr>
    </w:p>
    <w:p w:rsidR="00225D9F" w:rsidRPr="006E61FB" w:rsidRDefault="00225D9F" w:rsidP="00225D9F">
      <w:pPr>
        <w:pStyle w:val="NormalWeb"/>
        <w:spacing w:before="0" w:beforeAutospacing="0" w:after="0" w:afterAutospacing="0" w:line="480" w:lineRule="auto"/>
        <w:jc w:val="both"/>
        <w:rPr>
          <w:b/>
        </w:rPr>
      </w:pPr>
      <w:r>
        <w:rPr>
          <w:b/>
        </w:rPr>
        <w:t>3.3</w:t>
      </w:r>
      <w:r>
        <w:rPr>
          <w:b/>
        </w:rPr>
        <w:tab/>
      </w:r>
      <w:r w:rsidRPr="006E61FB">
        <w:rPr>
          <w:b/>
        </w:rPr>
        <w:t>The Worship and Festivals of Divinities in Igbominaland</w:t>
      </w:r>
    </w:p>
    <w:p w:rsidR="00225D9F" w:rsidRPr="006B286B" w:rsidRDefault="00225D9F" w:rsidP="00225D9F">
      <w:pPr>
        <w:pStyle w:val="NormalWeb"/>
        <w:spacing w:before="0" w:beforeAutospacing="0" w:after="0" w:afterAutospacing="0" w:line="480" w:lineRule="auto"/>
        <w:ind w:firstLine="720"/>
        <w:jc w:val="both"/>
      </w:pPr>
      <w:r w:rsidRPr="006B286B">
        <w:t>The ATR in Ìgbómìnàland is a religion that is interwoven with the culture of the people. Consequently, apart from the sets of beliefs, it has its cultural dimension which cuts across the every aspect of life. There are so many religious and cultural festivals and ceremonies in Igbominaland but attention shall be drawn only to a few of them plus the basic events of a man’s life circle such as: birth, marriage and death. These events have their own traditional rites and ceremonies. The worship of deities and divinities varies from place to place in Igbominaland even though the divinities and deities themselves are the same everywhere in Igbominaland.</w:t>
      </w:r>
    </w:p>
    <w:p w:rsidR="00225D9F" w:rsidRPr="006B286B" w:rsidRDefault="00225D9F" w:rsidP="00225D9F">
      <w:pPr>
        <w:pStyle w:val="NormalWeb"/>
        <w:spacing w:before="0" w:beforeAutospacing="0" w:after="0" w:afterAutospacing="0" w:line="480" w:lineRule="auto"/>
        <w:ind w:firstLine="720"/>
        <w:jc w:val="both"/>
      </w:pPr>
      <w:r w:rsidRPr="006B286B">
        <w:t>As mentioned earlier, there are a lot of divinities in Igbominaland which they brought when they migrated from Ile-Ife. Most of them are worshipped but not all of them are popular. Some belong to a clan while some are worshipped in the community. However, few prominent ones are discussed in the work.</w:t>
      </w:r>
    </w:p>
    <w:p w:rsidR="00225D9F" w:rsidRPr="000D3A8F" w:rsidRDefault="00225D9F" w:rsidP="00225D9F">
      <w:pPr>
        <w:pStyle w:val="NormalWeb"/>
        <w:spacing w:before="0" w:beforeAutospacing="0" w:after="0" w:afterAutospacing="0" w:line="480" w:lineRule="auto"/>
        <w:jc w:val="both"/>
        <w:rPr>
          <w:b/>
        </w:rPr>
      </w:pPr>
      <w:r w:rsidRPr="000D3A8F">
        <w:rPr>
          <w:b/>
        </w:rPr>
        <w:t>3.3.1</w:t>
      </w:r>
      <w:r w:rsidRPr="000D3A8F">
        <w:rPr>
          <w:b/>
        </w:rPr>
        <w:tab/>
      </w:r>
      <w:r w:rsidRPr="002B01DB">
        <w:rPr>
          <w:rFonts w:ascii="Ariya" w:hAnsi="Ariya"/>
          <w:b/>
        </w:rPr>
        <w:t>Z</w:t>
      </w:r>
      <w:r w:rsidRPr="000D3A8F">
        <w:rPr>
          <w:b/>
        </w:rPr>
        <w:t>rúnmìlà</w:t>
      </w:r>
    </w:p>
    <w:p w:rsidR="00225D9F" w:rsidRDefault="00225D9F" w:rsidP="00225D9F">
      <w:pPr>
        <w:pStyle w:val="NormalWeb"/>
        <w:spacing w:before="0" w:beforeAutospacing="0" w:after="0" w:afterAutospacing="0" w:line="480" w:lineRule="auto"/>
        <w:ind w:firstLine="720"/>
        <w:jc w:val="both"/>
      </w:pPr>
      <w:r w:rsidRPr="006B286B">
        <w:t>Ifá is the divinatory instrument used by Orúnmìlà to discover mysteries and supernatural knowledge. The system of divination which is referred to as the verse of the literary corpus is known in Yoruba as ‘Odù</w:t>
      </w:r>
      <w:r>
        <w:t xml:space="preserve"> </w:t>
      </w:r>
      <w:r w:rsidRPr="006B286B">
        <w:t>Ifá.” Orúnmìlà is identified as the Grand Priest, as he is who revealed divinity and prophecy to the world. According to Bascom “The Babalawo (male herbalist) or Ìyánífá (female herbalist) use either the divining chain known as Opele, or the sacred palm kernel or kola nuts called Ikin, on the wood</w:t>
      </w:r>
      <w:r>
        <w:t xml:space="preserve">en divination tray called </w:t>
      </w:r>
      <w:r w:rsidRPr="0049623A">
        <w:rPr>
          <w:rFonts w:ascii="Ariya" w:hAnsi="Ariya"/>
          <w:sz w:val="22"/>
          <w:szCs w:val="22"/>
        </w:rPr>
        <w:t>vp&lt;n</w:t>
      </w:r>
      <w:r w:rsidRPr="006B286B">
        <w:t xml:space="preserve"> Ifá</w:t>
      </w:r>
      <w:r>
        <w:t>.</w:t>
      </w:r>
      <w:r w:rsidRPr="008D4B30">
        <w:rPr>
          <w:vertAlign w:val="superscript"/>
        </w:rPr>
        <w:t>33</w:t>
      </w:r>
      <w:r>
        <w:t xml:space="preserve">  </w:t>
      </w:r>
      <w:r w:rsidRPr="006B286B">
        <w:t xml:space="preserve">ATR believes </w:t>
      </w:r>
      <w:r w:rsidRPr="006B286B">
        <w:lastRenderedPageBreak/>
        <w:t xml:space="preserve">that everyone alive on the planet is the descendant of a single African woman. This idea is supported by genetics. Therefore, in a very real sense, Africans are one and the religion is one. Though it has its root in African, Ifá is a world religion (an Ifá song: </w:t>
      </w:r>
      <w:r w:rsidRPr="0049623A">
        <w:rPr>
          <w:i/>
        </w:rPr>
        <w:t>Ifá loni ile aye, Olodumare lo lorun</w:t>
      </w:r>
      <w:r w:rsidRPr="006B286B">
        <w:t xml:space="preserve">. . . ). Its adherents are male and female of every race and mixture under the Sun. One can partake of the benefits and blessings of Ifá’s teachings without being a disciple of the tradition. Like other non-western religions, Ifá has been misinterpreted, distorted and suppressed even in some parts of Africa. </w:t>
      </w:r>
    </w:p>
    <w:p w:rsidR="00225D9F" w:rsidRDefault="00225D9F" w:rsidP="00225D9F">
      <w:pPr>
        <w:pStyle w:val="NormalWeb"/>
        <w:spacing w:before="0" w:beforeAutospacing="0" w:after="0" w:afterAutospacing="0" w:line="480" w:lineRule="auto"/>
        <w:ind w:firstLine="720"/>
        <w:jc w:val="both"/>
        <w:rPr>
          <w:vertAlign w:val="superscript"/>
        </w:rPr>
      </w:pPr>
      <w:r w:rsidRPr="006B286B">
        <w:t>There is no literal translation for the word Ifá. Ifá refers to the system of divination and the verses of the literary corpus known as the Odù</w:t>
      </w:r>
      <w:r>
        <w:t xml:space="preserve"> </w:t>
      </w:r>
      <w:r w:rsidRPr="006B286B">
        <w:t>Ifá. It is a spiritual tradition in ATR, and understanding of ethics, a process of spiritual transformation and a set of corpus of texts or verses (odù) that are the bases for a complex system of divination. According to Balogun, “Ifá has 220 corpuses and no herbalist or diviner knows all.”</w:t>
      </w:r>
      <w:r w:rsidRPr="008D4B30">
        <w:rPr>
          <w:vertAlign w:val="superscript"/>
        </w:rPr>
        <w:t>34</w:t>
      </w:r>
    </w:p>
    <w:p w:rsidR="00225D9F" w:rsidRDefault="00225D9F" w:rsidP="00225D9F">
      <w:pPr>
        <w:pStyle w:val="NormalWeb"/>
        <w:spacing w:before="0" w:beforeAutospacing="0" w:after="0" w:afterAutospacing="0" w:line="480" w:lineRule="auto"/>
        <w:ind w:firstLine="720"/>
        <w:jc w:val="both"/>
      </w:pPr>
      <w:r w:rsidRPr="006B286B">
        <w:t>Ifá is an indigenous, earth centered African spiritual tradition which was conceptualized by the Yoruba people and also practised by the Africans in diaspora (Americas and the Caribbean). Ifá practitioners do not regard their spirituality as a 'religion' in the Western sense. Practitioners are encouraged to employ common sense and personal responsibility, to appreciate the sacred everyday life, and to integrate all aspects of human life, namely; the physical, the emotional, the mental and the spiritual. When a Yoruba man is confronted with life challenging issues, he wou</w:t>
      </w:r>
      <w:r>
        <w:t>ld be asked to consult oracle (</w:t>
      </w:r>
      <w:r w:rsidRPr="005920A0">
        <w:rPr>
          <w:rFonts w:ascii="Ariya" w:hAnsi="Ariya"/>
          <w:i/>
          <w:sz w:val="22"/>
          <w:szCs w:val="22"/>
        </w:rPr>
        <w:t>c</w:t>
      </w:r>
      <w:r w:rsidRPr="005920A0">
        <w:rPr>
          <w:i/>
        </w:rPr>
        <w:t xml:space="preserve"> bi Ifá léérè</w:t>
      </w:r>
      <w:r w:rsidRPr="006B286B">
        <w:t>, meaning, ask Ifá). There are numerous ceremonies and rituals in the concept of Ifa used for personal protection, improving one's health, achieving goals, preparing for pregnancy, obtaining wisdom and knowledge, removing negative spirit, becoming more productive, getting married, etc.</w:t>
      </w:r>
      <w:r w:rsidRPr="008D4B30">
        <w:rPr>
          <w:vertAlign w:val="superscript"/>
        </w:rPr>
        <w:t>35</w:t>
      </w:r>
    </w:p>
    <w:p w:rsidR="00225D9F" w:rsidRPr="006B286B" w:rsidRDefault="00225D9F" w:rsidP="00225D9F">
      <w:pPr>
        <w:pStyle w:val="NormalWeb"/>
        <w:spacing w:before="0" w:beforeAutospacing="0" w:after="0" w:afterAutospacing="0" w:line="480" w:lineRule="auto"/>
        <w:ind w:firstLine="720"/>
        <w:jc w:val="both"/>
      </w:pPr>
      <w:r w:rsidRPr="006B286B">
        <w:lastRenderedPageBreak/>
        <w:t xml:space="preserve">Divination is seeking knowledge by supernatural means. The Babalawo (initiated priest), is believed to be able to contact </w:t>
      </w:r>
      <w:r w:rsidRPr="002A0529">
        <w:rPr>
          <w:rFonts w:ascii="Ariya" w:hAnsi="Ariya"/>
        </w:rPr>
        <w:t>Z</w:t>
      </w:r>
      <w:r w:rsidRPr="006B286B">
        <w:t xml:space="preserve">rúnmìlà during their divination rituals. Orúnmìlà is the Yoruba divinity of wisdom, prophecy and ethics. </w:t>
      </w:r>
      <w:r w:rsidRPr="002A0529">
        <w:rPr>
          <w:i/>
        </w:rPr>
        <w:t>Ìbà</w:t>
      </w:r>
      <w:r w:rsidRPr="006B286B">
        <w:t xml:space="preserve"> is usually the first word that any herbalist will utter which mean the salutation to all the segments of the earth; the sky, the earth or ground, the North, South, East and West. With the divining chain (</w:t>
      </w:r>
      <w:r>
        <w:rPr>
          <w:rFonts w:ascii="Ariya" w:hAnsi="Ariya"/>
          <w:sz w:val="20"/>
          <w:szCs w:val="20"/>
        </w:rPr>
        <w:t>zp|</w:t>
      </w:r>
      <w:r w:rsidRPr="002A0529">
        <w:rPr>
          <w:rFonts w:ascii="Ariya" w:hAnsi="Ariya"/>
          <w:sz w:val="20"/>
          <w:szCs w:val="20"/>
        </w:rPr>
        <w:t>l</w:t>
      </w:r>
      <w:r>
        <w:rPr>
          <w:rFonts w:ascii="Ariya" w:hAnsi="Ariya"/>
          <w:sz w:val="20"/>
          <w:szCs w:val="20"/>
        </w:rPr>
        <w:t>|</w:t>
      </w:r>
      <w:r w:rsidRPr="006B286B">
        <w:t>), the herbalist would utter salutation words which vary, depending on the herbalist’s knowledge. For examples:</w:t>
      </w:r>
    </w:p>
    <w:p w:rsidR="00225D9F" w:rsidRPr="00292747" w:rsidRDefault="00225D9F" w:rsidP="00225D9F">
      <w:pPr>
        <w:pStyle w:val="NormalWeb"/>
        <w:spacing w:before="0" w:beforeAutospacing="0" w:after="0" w:afterAutospacing="0" w:line="480" w:lineRule="auto"/>
        <w:ind w:left="720"/>
        <w:jc w:val="both"/>
        <w:rPr>
          <w:i/>
        </w:rPr>
      </w:pPr>
      <w:r w:rsidRPr="00292747">
        <w:rPr>
          <w:i/>
        </w:rPr>
        <w:t xml:space="preserve">Iwájú </w:t>
      </w:r>
      <w:r w:rsidRPr="00292747">
        <w:rPr>
          <w:rFonts w:ascii="Ariya" w:hAnsi="Ariya"/>
          <w:i/>
          <w:sz w:val="20"/>
          <w:szCs w:val="20"/>
        </w:rPr>
        <w:t>vp&lt;n, chin vp&lt;n</w:t>
      </w:r>
    </w:p>
    <w:p w:rsidR="00225D9F" w:rsidRPr="00292747" w:rsidRDefault="00225D9F" w:rsidP="00225D9F">
      <w:pPr>
        <w:pStyle w:val="NormalWeb"/>
        <w:spacing w:before="0" w:beforeAutospacing="0" w:after="0" w:afterAutospacing="0" w:line="480" w:lineRule="auto"/>
        <w:ind w:left="720"/>
        <w:jc w:val="both"/>
        <w:rPr>
          <w:i/>
        </w:rPr>
      </w:pPr>
      <w:r w:rsidRPr="00292747">
        <w:rPr>
          <w:i/>
        </w:rPr>
        <w:t>Olùmún l</w:t>
      </w:r>
      <w:r w:rsidRPr="00292747">
        <w:rPr>
          <w:rFonts w:ascii="Ariya" w:hAnsi="Ariya"/>
          <w:i/>
          <w:sz w:val="20"/>
          <w:szCs w:val="20"/>
        </w:rPr>
        <w:t>&lt;</w:t>
      </w:r>
      <w:r w:rsidRPr="00292747">
        <w:rPr>
          <w:i/>
        </w:rPr>
        <w:t xml:space="preserve">tun, </w:t>
      </w:r>
      <w:r w:rsidRPr="00292747">
        <w:rPr>
          <w:rFonts w:ascii="Ariya" w:hAnsi="Ariya"/>
          <w:i/>
          <w:sz w:val="22"/>
          <w:szCs w:val="22"/>
        </w:rPr>
        <w:t>vl</w:t>
      </w:r>
      <w:r w:rsidRPr="00292747">
        <w:rPr>
          <w:i/>
        </w:rPr>
        <w:t>ùmànrànlosì</w:t>
      </w:r>
    </w:p>
    <w:p w:rsidR="00225D9F" w:rsidRPr="006B286B" w:rsidRDefault="00225D9F" w:rsidP="00225D9F">
      <w:pPr>
        <w:pStyle w:val="NormalWeb"/>
        <w:spacing w:before="0" w:beforeAutospacing="0" w:after="0" w:afterAutospacing="0" w:line="480" w:lineRule="auto"/>
        <w:ind w:left="720"/>
        <w:jc w:val="both"/>
      </w:pPr>
      <w:r w:rsidRPr="00292747">
        <w:rPr>
          <w:i/>
        </w:rPr>
        <w:t xml:space="preserve">Àrin </w:t>
      </w:r>
      <w:r w:rsidRPr="00292747">
        <w:rPr>
          <w:rFonts w:ascii="Ariya" w:hAnsi="Ariya"/>
          <w:i/>
          <w:sz w:val="22"/>
          <w:szCs w:val="22"/>
        </w:rPr>
        <w:t>vp&lt;n ìta zrun, ilc  zg}r}, afvk&lt; yc</w:t>
      </w:r>
      <w:r w:rsidRPr="00292747">
        <w:rPr>
          <w:i/>
        </w:rPr>
        <w:t>rí .</w:t>
      </w:r>
      <w:r w:rsidRPr="006B286B">
        <w:t xml:space="preserve"> . . etc.</w:t>
      </w:r>
    </w:p>
    <w:p w:rsidR="00225D9F" w:rsidRPr="006B286B" w:rsidRDefault="00225D9F" w:rsidP="00225D9F">
      <w:pPr>
        <w:pStyle w:val="NormalWeb"/>
        <w:spacing w:before="0" w:beforeAutospacing="0" w:after="0" w:afterAutospacing="0" w:line="480" w:lineRule="auto"/>
        <w:ind w:firstLine="720"/>
        <w:jc w:val="both"/>
      </w:pPr>
      <w:r w:rsidRPr="006B286B">
        <w:t>The ritual involves the babaláwo transferring palm nuts from one hand to the other. If either one or two nuts remain in the original hand, that number is recorded by making a single or double mark in powder on a divination tray. Sixteen such transfers point to one of sixteen possible combinations from | | | | to || || || ||. The process is repeated, giving another one combination out of 16. Together, these point to one of 256 possible "odù" (combinations).</w:t>
      </w:r>
      <w:r w:rsidRPr="008D4B30">
        <w:rPr>
          <w:vertAlign w:val="superscript"/>
        </w:rPr>
        <w:t>36</w:t>
      </w:r>
      <w:r w:rsidRPr="006B286B">
        <w:t xml:space="preserve"> Associated with each odù is a traditional set of "</w:t>
      </w:r>
      <w:r w:rsidRPr="00292747">
        <w:rPr>
          <w:rFonts w:ascii="Ariya" w:hAnsi="Ariya"/>
          <w:i/>
          <w:sz w:val="22"/>
          <w:szCs w:val="22"/>
        </w:rPr>
        <w:t>Csc</w:t>
      </w:r>
      <w:r w:rsidRPr="006B286B">
        <w:t>" (verses) which explain their meaning. (This is mysterious, only those who have the knowledge can understand it).</w:t>
      </w:r>
    </w:p>
    <w:p w:rsidR="00225D9F" w:rsidRPr="00292747" w:rsidRDefault="00225D9F" w:rsidP="00225D9F">
      <w:pPr>
        <w:pStyle w:val="NormalWeb"/>
        <w:spacing w:before="0" w:beforeAutospacing="0" w:after="0" w:afterAutospacing="0"/>
        <w:ind w:left="720"/>
        <w:jc w:val="both"/>
        <w:rPr>
          <w:vertAlign w:val="superscript"/>
        </w:rPr>
      </w:pPr>
      <w:r w:rsidRPr="00292747">
        <w:t>. . . the diviner then determines whether the Odù comes with Ire (which is translated to mean good luck) or Ibi (which could be viewed as obstacles or impediments to success). After this process the diviner now determines appropriate offerings, spiritual disciplines and/or behavioral changes necessary to bring, keep or compel success for the person receiving divinatory counsel.</w:t>
      </w:r>
      <w:r w:rsidRPr="008D4B30">
        <w:rPr>
          <w:vertAlign w:val="superscript"/>
        </w:rPr>
        <w:t>37</w:t>
      </w:r>
    </w:p>
    <w:p w:rsidR="00225D9F" w:rsidRDefault="00225D9F" w:rsidP="00225D9F">
      <w:pPr>
        <w:pStyle w:val="NormalWeb"/>
        <w:spacing w:before="240" w:beforeAutospacing="0" w:after="0" w:afterAutospacing="0" w:line="480" w:lineRule="auto"/>
        <w:ind w:firstLine="720"/>
        <w:jc w:val="both"/>
      </w:pPr>
      <w:r w:rsidRPr="006B286B">
        <w:t>According to Salami, “Everything that is done in the practice of Ifá has a reason.”</w:t>
      </w:r>
      <w:r w:rsidRPr="008D4B30">
        <w:rPr>
          <w:vertAlign w:val="superscript"/>
        </w:rPr>
        <w:t>38</w:t>
      </w:r>
      <w:r w:rsidRPr="006B286B">
        <w:t xml:space="preserve"> This including building door at the entrance of the sacred rooms. Salami wrote that,” it is not to </w:t>
      </w:r>
      <w:r w:rsidRPr="006B286B">
        <w:lastRenderedPageBreak/>
        <w:t>prevent thieves from coming in, but to tell anyone coming into the room that there is a particular thing that may be going on. Three audible knock at the door with the space of two seconds is used whenever anyone wants to enter.”</w:t>
      </w:r>
      <w:r w:rsidRPr="008D4B30">
        <w:rPr>
          <w:vertAlign w:val="superscript"/>
        </w:rPr>
        <w:t>39</w:t>
      </w:r>
      <w:r w:rsidRPr="006B286B">
        <w:t xml:space="preserve"> The response from inside is </w:t>
      </w:r>
      <w:r w:rsidRPr="005920A0">
        <w:rPr>
          <w:i/>
        </w:rPr>
        <w:t>Àkàn w</w:t>
      </w:r>
      <w:r w:rsidRPr="005920A0">
        <w:rPr>
          <w:rFonts w:ascii="Ariya" w:hAnsi="Ariya"/>
          <w:i/>
          <w:sz w:val="20"/>
          <w:szCs w:val="20"/>
        </w:rPr>
        <w:t>z</w:t>
      </w:r>
      <w:r w:rsidRPr="006B286B">
        <w:t xml:space="preserve"> meaning, enter, for initiates. But otherwise the inner response may be ‘initiate or non-initiate,’ </w:t>
      </w:r>
      <w:r w:rsidRPr="005920A0">
        <w:rPr>
          <w:i/>
        </w:rPr>
        <w:t xml:space="preserve">awo ni àbí </w:t>
      </w:r>
      <w:r w:rsidRPr="005920A0">
        <w:rPr>
          <w:rFonts w:ascii="Ariya" w:hAnsi="Ariya"/>
          <w:i/>
          <w:sz w:val="20"/>
          <w:szCs w:val="20"/>
        </w:rPr>
        <w:t>zgb|</w:t>
      </w:r>
      <w:r w:rsidRPr="005920A0">
        <w:rPr>
          <w:i/>
        </w:rPr>
        <w:t>rì</w:t>
      </w:r>
      <w:r w:rsidRPr="006B286B">
        <w:t>?’ The researcher was asked during one</w:t>
      </w:r>
      <w:r>
        <w:t xml:space="preserve"> of the visits at Osun shrine, the researcher responded, “b</w:t>
      </w:r>
      <w:r w:rsidRPr="006B286B">
        <w:t>oth.” From inside the response says “</w:t>
      </w:r>
      <w:r w:rsidRPr="005920A0">
        <w:rPr>
          <w:i/>
        </w:rPr>
        <w:t>èèèèw</w:t>
      </w:r>
      <w:r w:rsidRPr="005920A0">
        <w:rPr>
          <w:rFonts w:ascii="Ariya" w:hAnsi="Ariya"/>
          <w:i/>
          <w:sz w:val="20"/>
          <w:szCs w:val="20"/>
        </w:rPr>
        <w:t>zzzz</w:t>
      </w:r>
      <w:r w:rsidRPr="006B286B">
        <w:t xml:space="preserve">”, meaning, forbidden. The informant pleaded in </w:t>
      </w:r>
      <w:r w:rsidRPr="00292747">
        <w:rPr>
          <w:i/>
        </w:rPr>
        <w:t>awo</w:t>
      </w:r>
      <w:r w:rsidRPr="006B286B">
        <w:t xml:space="preserve"> way and we were allowed in. </w:t>
      </w:r>
    </w:p>
    <w:p w:rsidR="00225D9F" w:rsidRDefault="00225D9F" w:rsidP="00225D9F">
      <w:pPr>
        <w:pStyle w:val="NormalWeb"/>
        <w:spacing w:before="240" w:beforeAutospacing="0" w:after="0" w:afterAutospacing="0" w:line="480" w:lineRule="auto"/>
        <w:ind w:firstLine="720"/>
        <w:jc w:val="both"/>
      </w:pPr>
      <w:r w:rsidRPr="006B286B">
        <w:t>Also, as Christians have ways of calling the attention of the congregation, so it is in ATR. Salami noted for instance that, “Eríwo</w:t>
      </w:r>
      <w:r>
        <w:t xml:space="preserve"> </w:t>
      </w:r>
      <w:r w:rsidRPr="006B286B">
        <w:t>yà may be translated to ‘please pay attention’, or please listen to me everyone. If, however, it is said at functions, as against when chanting Ìyèrè</w:t>
      </w:r>
      <w:r>
        <w:t xml:space="preserve"> </w:t>
      </w:r>
      <w:r w:rsidRPr="006B286B">
        <w:t xml:space="preserve">Ifá, the response is slightly different and may be: </w:t>
      </w:r>
      <w:r w:rsidRPr="005920A0">
        <w:rPr>
          <w:i/>
        </w:rPr>
        <w:t>Àyàgbó, àyà t</w:t>
      </w:r>
      <w:r w:rsidRPr="005920A0">
        <w:rPr>
          <w:rFonts w:ascii="Ariya" w:hAnsi="Ariya"/>
          <w:i/>
          <w:sz w:val="20"/>
          <w:szCs w:val="20"/>
        </w:rPr>
        <w:t>&lt;, Vmv eríwo V</w:t>
      </w:r>
      <w:r w:rsidRPr="005920A0">
        <w:rPr>
          <w:i/>
        </w:rPr>
        <w:t>sìn pé.</w:t>
      </w:r>
      <w:r w:rsidRPr="006B286B">
        <w:t>”</w:t>
      </w:r>
      <w:r w:rsidRPr="008D4B30">
        <w:rPr>
          <w:vertAlign w:val="superscript"/>
        </w:rPr>
        <w:t>40</w:t>
      </w:r>
      <w:r w:rsidRPr="006B286B">
        <w:t xml:space="preserve"> But where </w:t>
      </w:r>
      <w:r w:rsidRPr="008D4B30">
        <w:rPr>
          <w:i/>
        </w:rPr>
        <w:t>Eríwo yà</w:t>
      </w:r>
      <w:r w:rsidRPr="006B286B">
        <w:t xml:space="preserve"> is not used, other words are </w:t>
      </w:r>
      <w:r w:rsidRPr="005920A0">
        <w:rPr>
          <w:i/>
        </w:rPr>
        <w:t>atótó arére</w:t>
      </w:r>
      <w:r w:rsidRPr="006B286B">
        <w:t xml:space="preserve"> (attention please) can be used, and people are expected to give attention. Therefore, Ifá is an organized worship. </w:t>
      </w:r>
    </w:p>
    <w:p w:rsidR="00225D9F" w:rsidRDefault="00225D9F" w:rsidP="00225D9F">
      <w:pPr>
        <w:pStyle w:val="NormalWeb"/>
        <w:spacing w:before="240" w:beforeAutospacing="0" w:after="0" w:afterAutospacing="0" w:line="480" w:lineRule="auto"/>
        <w:ind w:firstLine="720"/>
        <w:jc w:val="both"/>
      </w:pPr>
      <w:r w:rsidRPr="006B286B">
        <w:t xml:space="preserve">There are different kinds of Ifá worship, the daily worship is usually done before the tutelary divinities in the family compounds. The head of the family stands here as the worshipper committing the entire family and the affairs of the day to the spirits and the ancestors. It is usually not an elaborate worship. It consists of the offering of coldwater, kola nut and bitter-kola to the divinities and the ancestors. After these are offered, the family head invokes blessings upon the family members. </w:t>
      </w:r>
    </w:p>
    <w:p w:rsidR="00225D9F" w:rsidRDefault="00225D9F" w:rsidP="00225D9F">
      <w:pPr>
        <w:pStyle w:val="NormalWeb"/>
        <w:spacing w:before="240" w:beforeAutospacing="0" w:after="0" w:afterAutospacing="0" w:line="480" w:lineRule="auto"/>
        <w:ind w:firstLine="720"/>
        <w:jc w:val="both"/>
      </w:pPr>
      <w:r w:rsidRPr="006B286B">
        <w:t xml:space="preserve">While weekly worship (known as </w:t>
      </w:r>
      <w:r w:rsidRPr="00292747">
        <w:rPr>
          <w:rFonts w:ascii="Ariya" w:hAnsi="Ariya"/>
          <w:sz w:val="20"/>
          <w:szCs w:val="20"/>
        </w:rPr>
        <w:t>vrv</w:t>
      </w:r>
      <w:r>
        <w:t>orún – five</w:t>
      </w:r>
      <w:r w:rsidRPr="006B286B">
        <w:t xml:space="preserve"> days interval), follows almost the same format as in the daily worship but it is usually more elaborate with more worshippers in </w:t>
      </w:r>
      <w:r w:rsidRPr="006B286B">
        <w:lastRenderedPageBreak/>
        <w:t xml:space="preserve">attendance and it is done under the leadership of the priests and priestesses of the particular divinity. The day of worship is determined by the day dedicated to the particular divinity and the worship takes place in the central shrine or in an open space in front of the central shrine. During the worship, prayer is offered on behalf of worshippers for life, health and protection from their enemies' attack. It often involves an offering of kola nuts and other favorite items of the divinity. The weekly worship is usually concluded with songs rendered in the praise of the divinity. The reason for the weekly worship is in an Odù that says, </w:t>
      </w:r>
      <w:r w:rsidRPr="005920A0">
        <w:rPr>
          <w:i/>
        </w:rPr>
        <w:t xml:space="preserve">boni tiri ola kori be ni mun ki babaláwo da Ifá </w:t>
      </w:r>
      <w:r w:rsidRPr="005920A0">
        <w:rPr>
          <w:rFonts w:ascii="Ariya" w:hAnsi="Ariya"/>
          <w:i/>
          <w:sz w:val="22"/>
          <w:szCs w:val="22"/>
        </w:rPr>
        <w:t>vrv</w:t>
      </w:r>
      <w:r w:rsidRPr="005920A0">
        <w:rPr>
          <w:i/>
        </w:rPr>
        <w:t xml:space="preserve"> rún</w:t>
      </w:r>
      <w:r w:rsidRPr="006B286B">
        <w:t xml:space="preserve">, meaning, for the sake of uncertainty leads to weekly worship. </w:t>
      </w:r>
    </w:p>
    <w:p w:rsidR="00225D9F" w:rsidRDefault="00225D9F" w:rsidP="00225D9F">
      <w:pPr>
        <w:pStyle w:val="NormalWeb"/>
        <w:spacing w:before="240" w:beforeAutospacing="0" w:after="0" w:afterAutospacing="0" w:line="480" w:lineRule="auto"/>
        <w:ind w:firstLine="720"/>
        <w:jc w:val="both"/>
      </w:pPr>
      <w:r w:rsidRPr="006B286B">
        <w:t xml:space="preserve">Annual worship on another hand is the most elaborate of all the worships as almost all the community and the neighboring communities would want to participate in it. During this annual worship priests and priestesses from other communities would be invited to partake in the worship. The annual worship usually takes place in the central shrine of the divinity and special arrangements are made as the needs arise. It is usually an occasion of rejoicing, thanksgiving and renewal of covenant. Worshippers would come to show their gratitude for the blessings they received from the divinity in the past year and call for guidance in the New Year. In all the worships, the worshippers appear in pure white garment to symbolize purity and holiness of </w:t>
      </w:r>
      <w:r w:rsidRPr="005920A0">
        <w:rPr>
          <w:rFonts w:ascii="Ariya" w:hAnsi="Ariya"/>
        </w:rPr>
        <w:t>Z</w:t>
      </w:r>
      <w:r w:rsidRPr="006B286B">
        <w:t>rúnmìlà.</w:t>
      </w:r>
    </w:p>
    <w:p w:rsidR="00225D9F" w:rsidRPr="006B286B" w:rsidRDefault="00225D9F" w:rsidP="00225D9F">
      <w:pPr>
        <w:pStyle w:val="NormalWeb"/>
        <w:spacing w:before="240" w:beforeAutospacing="0" w:after="0" w:afterAutospacing="0" w:line="480" w:lineRule="auto"/>
        <w:ind w:firstLine="720"/>
        <w:jc w:val="both"/>
      </w:pPr>
      <w:r w:rsidRPr="006B286B">
        <w:t xml:space="preserve"> It is a pride for Africans to know that Ifá is given international recognition, it has gone abroad. The Ifá divination system was added in 2005 by UNESCO to its list of the “Masterpieces of the Oral and Intangible Heritage of Humanity.” According to Fatoun, </w:t>
      </w:r>
    </w:p>
    <w:p w:rsidR="00225D9F" w:rsidRPr="00292747" w:rsidRDefault="00225D9F" w:rsidP="00225D9F">
      <w:pPr>
        <w:pStyle w:val="NormalWeb"/>
        <w:spacing w:before="0" w:beforeAutospacing="0" w:after="0" w:afterAutospacing="0"/>
        <w:ind w:left="720"/>
        <w:jc w:val="both"/>
      </w:pPr>
      <w:r w:rsidRPr="00292747">
        <w:t xml:space="preserve">In November 2005, UNESCO (United Nations Educational, Scientific and Cultural Organization) proclaimed Ifá as one of the 86 traditions of the world to be regarded as masterpieces of the Oral and Intangible Heritage of Humanity. UNESCO then ordered all </w:t>
      </w:r>
      <w:r w:rsidRPr="00292747">
        <w:lastRenderedPageBreak/>
        <w:t>the nations and peoples of the world to give their unwavering support to these traditions, so that they would not perish.</w:t>
      </w:r>
      <w:r w:rsidRPr="008D4B30">
        <w:rPr>
          <w:vertAlign w:val="superscript"/>
        </w:rPr>
        <w:t>41</w:t>
      </w:r>
      <w:r w:rsidRPr="00292747">
        <w:t xml:space="preserve"> </w:t>
      </w:r>
    </w:p>
    <w:p w:rsidR="00225D9F" w:rsidRPr="006B286B" w:rsidRDefault="00225D9F" w:rsidP="00225D9F">
      <w:pPr>
        <w:pStyle w:val="NormalWeb"/>
        <w:spacing w:before="240" w:beforeAutospacing="0" w:after="0" w:afterAutospacing="0" w:line="480" w:lineRule="auto"/>
        <w:ind w:firstLine="720"/>
        <w:jc w:val="both"/>
      </w:pPr>
      <w:r w:rsidRPr="006B286B">
        <w:t xml:space="preserve">UNESCO works to create the conditions for dialogue among civilizations, cultures and peoples, based upon respect for commonly shared values. It is through this dialogue that the world can achieve global visions of sustainable development encompassing observance of human rights, mutual respect and the alleviation of poverty, all of which are at the heart of the UNESCO mission and activities. </w:t>
      </w:r>
    </w:p>
    <w:p w:rsidR="00225D9F" w:rsidRPr="006B286B" w:rsidRDefault="00225D9F" w:rsidP="00225D9F">
      <w:pPr>
        <w:pStyle w:val="NormalWeb"/>
        <w:spacing w:before="0" w:beforeAutospacing="0" w:after="0" w:afterAutospacing="0" w:line="480" w:lineRule="auto"/>
        <w:jc w:val="both"/>
      </w:pPr>
      <w:r w:rsidRPr="006B286B">
        <w:t xml:space="preserve">According to Raheem Oluwafunminiyi, </w:t>
      </w:r>
    </w:p>
    <w:p w:rsidR="00225D9F" w:rsidRPr="00292747" w:rsidRDefault="00225D9F" w:rsidP="00225D9F">
      <w:pPr>
        <w:pStyle w:val="NormalWeb"/>
        <w:spacing w:before="0" w:beforeAutospacing="0" w:after="0" w:afterAutospacing="0"/>
        <w:ind w:left="720"/>
        <w:jc w:val="both"/>
      </w:pPr>
      <w:r w:rsidRPr="00292747">
        <w:t>The Yoruba, since its evolution had developed a form of religion which today has become one of the world's most influential religions, claiming no less than one hundred million believers worldwide. Millions who engage in Ifá worship or its study could be found most especially in Nigeria, the Republic of Benin, and Togo in West Africa as well as Brazil, Colombia, Cuba, Puerto Rico, the Guyanas, Jamaica, Grenada, Trinidad and Tobago, St. Kitts, and St. Vincent in the New World.</w:t>
      </w:r>
      <w:r w:rsidRPr="008D4B30">
        <w:rPr>
          <w:vertAlign w:val="superscript"/>
        </w:rPr>
        <w:t>42</w:t>
      </w:r>
    </w:p>
    <w:p w:rsidR="00225D9F" w:rsidRPr="006B286B" w:rsidRDefault="00225D9F" w:rsidP="00225D9F">
      <w:pPr>
        <w:pStyle w:val="NormalWeb"/>
        <w:spacing w:before="240" w:beforeAutospacing="0" w:after="0" w:afterAutospacing="0" w:line="480" w:lineRule="auto"/>
        <w:jc w:val="both"/>
      </w:pPr>
      <w:r w:rsidRPr="006B286B">
        <w:t xml:space="preserve">Raheem also referred to the writing of Dopamu that, </w:t>
      </w:r>
    </w:p>
    <w:p w:rsidR="00225D9F" w:rsidRPr="00292747" w:rsidRDefault="00225D9F" w:rsidP="00225D9F">
      <w:pPr>
        <w:pStyle w:val="NormalWeb"/>
        <w:spacing w:before="0" w:beforeAutospacing="0" w:after="0" w:afterAutospacing="0"/>
        <w:ind w:left="720"/>
        <w:jc w:val="both"/>
      </w:pPr>
      <w:r w:rsidRPr="00292747">
        <w:t>He (Dopamu) is of the opinion that Santeria and Candomblé are part of the Cuban and Brazilian manifestations of Yoruba religion. He also noted that out there, the beliefs and organizational structure of the Yoruba religious system remain generally intact, even though they may incorporate other African roots and a veneer of Catholicism.</w:t>
      </w:r>
      <w:r w:rsidRPr="008D4B30">
        <w:rPr>
          <w:vertAlign w:val="superscript"/>
        </w:rPr>
        <w:t>43</w:t>
      </w:r>
    </w:p>
    <w:p w:rsidR="00225D9F" w:rsidRPr="006B286B" w:rsidRDefault="00225D9F" w:rsidP="00225D9F">
      <w:pPr>
        <w:pStyle w:val="NormalWeb"/>
        <w:spacing w:before="240" w:beforeAutospacing="0" w:after="0" w:afterAutospacing="0" w:line="480" w:lineRule="auto"/>
        <w:jc w:val="both"/>
      </w:pPr>
      <w:r w:rsidRPr="006B286B">
        <w:t>These at least are evident that ATR in Igbominaland as well as in all Yorubaland is resilient and it has a bright future.</w:t>
      </w:r>
    </w:p>
    <w:p w:rsidR="00225D9F" w:rsidRDefault="00225D9F" w:rsidP="00225D9F">
      <w:pPr>
        <w:pStyle w:val="NormalWeb"/>
        <w:spacing w:before="0" w:beforeAutospacing="0" w:after="0" w:afterAutospacing="0" w:line="480" w:lineRule="auto"/>
        <w:jc w:val="both"/>
        <w:rPr>
          <w:b/>
        </w:rPr>
      </w:pPr>
    </w:p>
    <w:p w:rsidR="00225D9F" w:rsidRDefault="00225D9F" w:rsidP="00225D9F">
      <w:pPr>
        <w:pStyle w:val="NormalWeb"/>
        <w:spacing w:before="0" w:beforeAutospacing="0" w:after="0" w:afterAutospacing="0" w:line="480" w:lineRule="auto"/>
        <w:jc w:val="both"/>
        <w:rPr>
          <w:b/>
        </w:rPr>
      </w:pPr>
    </w:p>
    <w:p w:rsidR="00225D9F" w:rsidRDefault="00225D9F" w:rsidP="00225D9F">
      <w:pPr>
        <w:pStyle w:val="NormalWeb"/>
        <w:spacing w:before="0" w:beforeAutospacing="0" w:after="0" w:afterAutospacing="0" w:line="480" w:lineRule="auto"/>
        <w:jc w:val="both"/>
        <w:rPr>
          <w:b/>
        </w:rPr>
      </w:pPr>
    </w:p>
    <w:p w:rsidR="00225D9F" w:rsidRPr="000D3A8F" w:rsidRDefault="00225D9F" w:rsidP="00225D9F">
      <w:pPr>
        <w:pStyle w:val="NormalWeb"/>
        <w:spacing w:before="0" w:beforeAutospacing="0" w:after="0" w:afterAutospacing="0" w:line="480" w:lineRule="auto"/>
        <w:jc w:val="both"/>
        <w:rPr>
          <w:b/>
        </w:rPr>
      </w:pPr>
      <w:r>
        <w:rPr>
          <w:b/>
        </w:rPr>
        <w:t>3.3.2</w:t>
      </w:r>
      <w:r>
        <w:rPr>
          <w:b/>
        </w:rPr>
        <w:tab/>
      </w:r>
      <w:r w:rsidRPr="000D3A8F">
        <w:rPr>
          <w:b/>
        </w:rPr>
        <w:t>Ògún Divinity in Igbominaland</w:t>
      </w:r>
    </w:p>
    <w:p w:rsidR="00225D9F" w:rsidRDefault="00225D9F" w:rsidP="00225D9F">
      <w:pPr>
        <w:pStyle w:val="NormalWeb"/>
        <w:spacing w:before="0" w:beforeAutospacing="0" w:after="0" w:afterAutospacing="0" w:line="480" w:lineRule="auto"/>
        <w:ind w:firstLine="720"/>
        <w:jc w:val="both"/>
      </w:pPr>
      <w:r w:rsidRPr="006B286B">
        <w:t xml:space="preserve">Ogun is traditionally regarded as the patron of those who use or handle metal such as blacksmiths, hunters, farmers, drivers, butchers, circumcisers etc,. Ogun is believed to have paved way for other divinities when they were coming from ‘heaven’ to earth because he had the </w:t>
      </w:r>
      <w:r w:rsidRPr="006B286B">
        <w:lastRenderedPageBreak/>
        <w:t xml:space="preserve">machete. In one of the verses of Ògún eulogy, it is mentioned that: </w:t>
      </w:r>
      <w:r w:rsidRPr="005920A0">
        <w:rPr>
          <w:i/>
        </w:rPr>
        <w:t>Ògún aládàá méjì, ó fìkan sánko, ó fìkan y</w:t>
      </w:r>
      <w:r w:rsidRPr="005920A0">
        <w:rPr>
          <w:rFonts w:ascii="Ariya" w:hAnsi="Ariya"/>
          <w:i/>
          <w:sz w:val="20"/>
          <w:szCs w:val="20"/>
        </w:rPr>
        <w:t>c</w:t>
      </w:r>
      <w:r w:rsidRPr="005920A0">
        <w:rPr>
          <w:i/>
        </w:rPr>
        <w:t xml:space="preserve">nà, </w:t>
      </w:r>
      <w:r w:rsidRPr="006B286B">
        <w:t>meaning, Ogun, the possessor of two machete; with one he prepares the farm, and with</w:t>
      </w:r>
      <w:r>
        <w:t xml:space="preserve"> the other he clears the road.</w:t>
      </w:r>
    </w:p>
    <w:p w:rsidR="00225D9F" w:rsidRDefault="00225D9F" w:rsidP="00225D9F">
      <w:pPr>
        <w:pStyle w:val="NormalWeb"/>
        <w:spacing w:before="0" w:beforeAutospacing="0" w:after="0" w:afterAutospacing="0" w:line="480" w:lineRule="auto"/>
        <w:ind w:firstLine="720"/>
        <w:jc w:val="both"/>
      </w:pPr>
      <w:r w:rsidRPr="006B286B">
        <w:t xml:space="preserve">Alabi, the Balode (chief hunter of Igbaja town) gave the full detail of the journey of Ogun in Igbominaland. The interview session took three days and it was an insightful moment. The interaction led us to some shrines. According to him, when Ogun left </w:t>
      </w:r>
      <w:r w:rsidRPr="005920A0">
        <w:rPr>
          <w:rFonts w:ascii="Ariya" w:hAnsi="Ariya"/>
        </w:rPr>
        <w:t>Zy&lt;</w:t>
      </w:r>
      <w:r w:rsidRPr="006B286B">
        <w:t xml:space="preserve">, he first settled in Saki, </w:t>
      </w:r>
      <w:r w:rsidRPr="005920A0">
        <w:rPr>
          <w:rFonts w:ascii="Ariya" w:hAnsi="Ariya"/>
        </w:rPr>
        <w:t>Zy&lt;</w:t>
      </w:r>
      <w:r w:rsidRPr="006B286B">
        <w:t xml:space="preserve"> State. The problem between his two wives made him to leave Saki for </w:t>
      </w:r>
      <w:r w:rsidRPr="005920A0">
        <w:rPr>
          <w:rFonts w:ascii="Ariya" w:hAnsi="Ariya"/>
        </w:rPr>
        <w:t>Z</w:t>
      </w:r>
      <w:r w:rsidRPr="006B286B">
        <w:t xml:space="preserve">yán in </w:t>
      </w:r>
      <w:r w:rsidRPr="005920A0">
        <w:rPr>
          <w:rFonts w:ascii="Ariya" w:hAnsi="Ariya"/>
        </w:rPr>
        <w:t>Z</w:t>
      </w:r>
      <w:r w:rsidRPr="006B286B">
        <w:t xml:space="preserve">sun State. There, he met a leper who was also a hunter, but Ogun could not stay with the leper, he then moved to </w:t>
      </w:r>
      <w:r w:rsidRPr="00B64720">
        <w:rPr>
          <w:rFonts w:ascii="Ariya" w:hAnsi="Ariya"/>
        </w:rPr>
        <w:t>Z</w:t>
      </w:r>
      <w:r w:rsidRPr="006B286B">
        <w:t>ffà in Kwara where he spent just one night. The place he stayed that night is known as ‘Ìdí</w:t>
      </w:r>
      <w:r>
        <w:t xml:space="preserve"> </w:t>
      </w:r>
      <w:r w:rsidRPr="006B286B">
        <w:t xml:space="preserve">Ògún’ till present time. From </w:t>
      </w:r>
      <w:r w:rsidRPr="00B64720">
        <w:rPr>
          <w:rFonts w:ascii="Ariya" w:hAnsi="Ariya"/>
        </w:rPr>
        <w:t>Z</w:t>
      </w:r>
      <w:r w:rsidRPr="006B286B">
        <w:t xml:space="preserve">ffà, he proceeded to </w:t>
      </w:r>
      <w:r w:rsidRPr="00B64720">
        <w:rPr>
          <w:rFonts w:ascii="Ariya" w:hAnsi="Ariya"/>
        </w:rPr>
        <w:t>Z</w:t>
      </w:r>
      <w:r w:rsidRPr="006B286B">
        <w:t>ffàrèsé, (a village between Igbaja and Agbékú) but he was told to move a bit forward for his convenience. The place where Ògún finally settled was Agbékú near a stream. The name of the town ‘Agbékú’ came as a result of the tragic experience they had in the community, there was a thunder strike that killed a young man. The young men in the community carried the corpse to look for where to bury someone who died in such a manner. When they were asked what they carried, they answered, a gbéòkú, meaning we carried the corpse. The short form is agbókùú, but with time and civilization it changed to Agbékú.</w:t>
      </w:r>
      <w:r w:rsidRPr="008D4B30">
        <w:rPr>
          <w:vertAlign w:val="superscript"/>
        </w:rPr>
        <w:t>44</w:t>
      </w:r>
      <w:r w:rsidRPr="006B286B">
        <w:t xml:space="preserve"> The same thunder that killed the young man brought three stones which became the emblem of Ògún. Alabi vehemently said that iron is not Ogun; that is, gun, cutlass and hoe are not Ogun but they are the tools that Ogun used, Ogun was a man, a living being. He added that Agbékú is the home of Ogun in Igbominaland.</w:t>
      </w:r>
      <w:r w:rsidRPr="008D4B30">
        <w:rPr>
          <w:vertAlign w:val="superscript"/>
        </w:rPr>
        <w:t>45</w:t>
      </w:r>
    </w:p>
    <w:p w:rsidR="00225D9F" w:rsidRDefault="00225D9F" w:rsidP="00225D9F">
      <w:pPr>
        <w:pStyle w:val="NormalWeb"/>
        <w:spacing w:before="0" w:beforeAutospacing="0" w:after="0" w:afterAutospacing="0" w:line="480" w:lineRule="auto"/>
        <w:ind w:firstLine="720"/>
        <w:jc w:val="both"/>
      </w:pPr>
      <w:r w:rsidRPr="006B286B">
        <w:lastRenderedPageBreak/>
        <w:t>In the worship of Ogun, Asípa is the chief priest of Ogun in Yorubaland, but where Asípa is not around, Balode can take his place. These are the only two people who can perform Ogun’s ritual and worship. There are seven categories of Ògún. Ògún is one but each profession forms a category namely; Ogun Alara, Ogun Onire, Ogun Ikola, Ogun Gbenagbena, Ogun Onigbajamo, Ogun Akirun, Ogun Elemona and Ogun Makinde, (These will be re-mentioned later in Ogun’s eulogy). This research covers only one category that is Ogun Alárá, it is the Ogun of the hunters which is worshipped with dog and it is the most popular among other categories and the majority of metal users worship Ògún</w:t>
      </w:r>
      <w:r>
        <w:t xml:space="preserve"> </w:t>
      </w:r>
      <w:r w:rsidRPr="006B286B">
        <w:t xml:space="preserve">alárá. An average heavy stone is used to represent Ogun. The ingredients used for the worship are Kolanut, dog, cold water, palm oil, salt, roasted yam, beans cake, cooked beans, palm wine, cutlass and palm fronds. </w:t>
      </w:r>
    </w:p>
    <w:p w:rsidR="00225D9F" w:rsidRDefault="00225D9F" w:rsidP="00225D9F">
      <w:pPr>
        <w:pStyle w:val="NormalWeb"/>
        <w:spacing w:before="0" w:beforeAutospacing="0" w:after="0" w:afterAutospacing="0" w:line="480" w:lineRule="auto"/>
        <w:ind w:firstLine="720"/>
        <w:jc w:val="both"/>
      </w:pPr>
      <w:r w:rsidRPr="006B286B">
        <w:t>Traditionally Ògún festival is commonly celebrated in Igbominaland in the late August or early September, the harvest time. In the worship of Ògún, kolanut is very important, because it is used to determine the acceptance of the worship. A particular kolanut (àbàtà) would be thrown on the ground, if two appear open and two appear covered, it signifies the acceptance, and the adherents would then shout Ògúnyèè, Ogun yèè, meaning, victory. The Asipa would now begin to offer blessing and pour palm oil, salt, palm wine and the sliced roasted yam on the Ògún’s stone. The next thing is to cut the dog. The dog for the ritual must be cut once. Alabi said in the time past some powerful priests use a stick of broom to cut the dog. After the cutting, the blood would be poured on the stone. Asipa again would throw the kolanut, after this, there would be gunshot on Asipa’s instruction, it may be once, three times or seven times as the case may be.</w:t>
      </w:r>
      <w:r w:rsidRPr="008D4B30">
        <w:rPr>
          <w:vertAlign w:val="superscript"/>
        </w:rPr>
        <w:t>46</w:t>
      </w:r>
      <w:r w:rsidRPr="006B286B">
        <w:t xml:space="preserve"> The adherents would touch the blood of the dog and leak it and put it on the head with personal invocation of blessings, singing and dancing will now commence from shrine to the town for the celebration proper.</w:t>
      </w:r>
    </w:p>
    <w:p w:rsidR="00225D9F" w:rsidRPr="006B286B" w:rsidRDefault="00225D9F" w:rsidP="00225D9F">
      <w:pPr>
        <w:pStyle w:val="NormalWeb"/>
        <w:spacing w:before="0" w:beforeAutospacing="0" w:after="0" w:afterAutospacing="0" w:line="480" w:lineRule="auto"/>
        <w:ind w:firstLine="720"/>
        <w:jc w:val="both"/>
      </w:pPr>
    </w:p>
    <w:tbl>
      <w:tblPr>
        <w:tblStyle w:val="TableGrid"/>
        <w:tblW w:w="0" w:type="auto"/>
        <w:tblLook w:val="04A0" w:firstRow="1" w:lastRow="0" w:firstColumn="1" w:lastColumn="0" w:noHBand="0" w:noVBand="1"/>
      </w:tblPr>
      <w:tblGrid>
        <w:gridCol w:w="4158"/>
        <w:gridCol w:w="4950"/>
      </w:tblGrid>
      <w:tr w:rsidR="00225D9F" w:rsidRPr="0003349F" w:rsidTr="00225D9F">
        <w:tc>
          <w:tcPr>
            <w:tcW w:w="4158" w:type="dxa"/>
          </w:tcPr>
          <w:p w:rsidR="00225D9F" w:rsidRPr="0003349F" w:rsidRDefault="00225D9F" w:rsidP="00225D9F">
            <w:pPr>
              <w:spacing w:line="480" w:lineRule="auto"/>
              <w:jc w:val="both"/>
              <w:rPr>
                <w:b/>
                <w:sz w:val="24"/>
                <w:szCs w:val="24"/>
              </w:rPr>
            </w:pPr>
            <w:r w:rsidRPr="0003349F">
              <w:rPr>
                <w:b/>
                <w:sz w:val="24"/>
                <w:szCs w:val="24"/>
              </w:rPr>
              <w:t>Eulogy of Ogun</w:t>
            </w:r>
          </w:p>
        </w:tc>
        <w:tc>
          <w:tcPr>
            <w:tcW w:w="4950" w:type="dxa"/>
          </w:tcPr>
          <w:p w:rsidR="00225D9F" w:rsidRPr="0003349F" w:rsidRDefault="00225D9F" w:rsidP="00225D9F">
            <w:pPr>
              <w:spacing w:line="480" w:lineRule="auto"/>
              <w:jc w:val="both"/>
              <w:rPr>
                <w:b/>
                <w:sz w:val="24"/>
                <w:szCs w:val="24"/>
              </w:rPr>
            </w:pPr>
            <w:r w:rsidRPr="0003349F">
              <w:rPr>
                <w:b/>
                <w:sz w:val="24"/>
                <w:szCs w:val="24"/>
              </w:rPr>
              <w:t>Meaning</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w:t>
            </w:r>
            <w:r w:rsidRPr="0003349F">
              <w:rPr>
                <w:i/>
                <w:sz w:val="24"/>
                <w:szCs w:val="24"/>
              </w:rPr>
              <w:t>g</w:t>
            </w:r>
            <w:r>
              <w:rPr>
                <w:i/>
                <w:sz w:val="24"/>
                <w:szCs w:val="24"/>
              </w:rPr>
              <w:t>únlá</w:t>
            </w:r>
            <w:r w:rsidRPr="0003349F">
              <w:rPr>
                <w:i/>
                <w:sz w:val="24"/>
                <w:szCs w:val="24"/>
              </w:rPr>
              <w:t>k</w:t>
            </w:r>
            <w:r>
              <w:rPr>
                <w:i/>
                <w:sz w:val="24"/>
                <w:szCs w:val="24"/>
              </w:rPr>
              <w:t>áa</w:t>
            </w:r>
            <w:r w:rsidRPr="0003349F">
              <w:rPr>
                <w:i/>
                <w:sz w:val="24"/>
                <w:szCs w:val="24"/>
              </w:rPr>
              <w:t>y</w:t>
            </w:r>
            <w:r>
              <w:rPr>
                <w:i/>
                <w:sz w:val="24"/>
                <w:szCs w:val="24"/>
              </w:rPr>
              <w:t>é</w:t>
            </w:r>
            <w:r w:rsidRPr="0003349F">
              <w:rPr>
                <w:i/>
                <w:sz w:val="24"/>
                <w:szCs w:val="24"/>
              </w:rPr>
              <w:t>,</w:t>
            </w:r>
            <w:r>
              <w:rPr>
                <w:rFonts w:ascii="Ariya" w:hAnsi="Ariya"/>
                <w:i/>
                <w:sz w:val="24"/>
                <w:szCs w:val="24"/>
              </w:rPr>
              <w:t>v</w:t>
            </w:r>
            <w:r>
              <w:rPr>
                <w:i/>
                <w:sz w:val="24"/>
                <w:szCs w:val="24"/>
              </w:rPr>
              <w:t>sìn</w:t>
            </w:r>
            <w:r w:rsidRPr="001401D7">
              <w:rPr>
                <w:rFonts w:ascii="Ariya" w:hAnsi="Ariya"/>
                <w:i/>
              </w:rPr>
              <w:t>imvlc</w:t>
            </w:r>
          </w:p>
        </w:tc>
        <w:tc>
          <w:tcPr>
            <w:tcW w:w="4950" w:type="dxa"/>
          </w:tcPr>
          <w:p w:rsidR="00225D9F" w:rsidRPr="0003349F" w:rsidRDefault="00225D9F" w:rsidP="00225D9F">
            <w:pPr>
              <w:spacing w:line="480" w:lineRule="auto"/>
              <w:jc w:val="both"/>
              <w:rPr>
                <w:sz w:val="24"/>
                <w:szCs w:val="24"/>
              </w:rPr>
            </w:pPr>
            <w:r w:rsidRPr="0003349F">
              <w:rPr>
                <w:sz w:val="24"/>
                <w:szCs w:val="24"/>
              </w:rPr>
              <w:t>Ogun the strong one of the earth, Chief among the deities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w:t>
            </w:r>
            <w:r w:rsidRPr="0003349F">
              <w:rPr>
                <w:i/>
                <w:sz w:val="24"/>
                <w:szCs w:val="24"/>
              </w:rPr>
              <w:t>g</w:t>
            </w:r>
            <w:r>
              <w:rPr>
                <w:i/>
                <w:sz w:val="24"/>
                <w:szCs w:val="24"/>
              </w:rPr>
              <w:t>ú</w:t>
            </w:r>
            <w:r w:rsidRPr="0003349F">
              <w:rPr>
                <w:i/>
                <w:sz w:val="24"/>
                <w:szCs w:val="24"/>
              </w:rPr>
              <w:t>na</w:t>
            </w:r>
            <w:r>
              <w:rPr>
                <w:i/>
                <w:sz w:val="24"/>
                <w:szCs w:val="24"/>
              </w:rPr>
              <w:t>ládaméjì, ó fi</w:t>
            </w:r>
            <w:r>
              <w:rPr>
                <w:rFonts w:ascii="Ariya" w:hAnsi="Ariya"/>
                <w:i/>
                <w:sz w:val="24"/>
                <w:szCs w:val="24"/>
              </w:rPr>
              <w:t>ò</w:t>
            </w:r>
            <w:r>
              <w:rPr>
                <w:i/>
                <w:sz w:val="24"/>
                <w:szCs w:val="24"/>
              </w:rPr>
              <w:t>kansán’ko, ó fi òkany</w:t>
            </w:r>
            <w:r w:rsidRPr="001401D7">
              <w:rPr>
                <w:rFonts w:ascii="Ariya" w:hAnsi="Ariya"/>
                <w:i/>
              </w:rPr>
              <w:t>c</w:t>
            </w:r>
            <w:r>
              <w:rPr>
                <w:i/>
                <w:sz w:val="24"/>
                <w:szCs w:val="24"/>
              </w:rPr>
              <w:t>’nà</w:t>
            </w:r>
          </w:p>
        </w:tc>
        <w:tc>
          <w:tcPr>
            <w:tcW w:w="4950" w:type="dxa"/>
          </w:tcPr>
          <w:p w:rsidR="00225D9F" w:rsidRPr="0003349F" w:rsidRDefault="00225D9F" w:rsidP="00225D9F">
            <w:pPr>
              <w:spacing w:line="480" w:lineRule="auto"/>
              <w:jc w:val="both"/>
              <w:rPr>
                <w:sz w:val="24"/>
                <w:szCs w:val="24"/>
              </w:rPr>
            </w:pPr>
            <w:r w:rsidRPr="0003349F">
              <w:rPr>
                <w:sz w:val="24"/>
                <w:szCs w:val="24"/>
              </w:rPr>
              <w:t>Ogu</w:t>
            </w:r>
            <w:r>
              <w:rPr>
                <w:sz w:val="24"/>
                <w:szCs w:val="24"/>
              </w:rPr>
              <w:t>n, the possessor of two machete</w:t>
            </w:r>
            <w:r w:rsidRPr="0003349F">
              <w:rPr>
                <w:sz w:val="24"/>
                <w:szCs w:val="24"/>
              </w:rPr>
              <w:t>; with one he prepares the farm, and with the other he clears the road.</w:t>
            </w:r>
          </w:p>
        </w:tc>
      </w:tr>
      <w:tr w:rsidR="00225D9F" w:rsidRPr="0003349F" w:rsidTr="00225D9F">
        <w:tc>
          <w:tcPr>
            <w:tcW w:w="4158" w:type="dxa"/>
          </w:tcPr>
          <w:p w:rsidR="00225D9F" w:rsidRPr="0003349F" w:rsidRDefault="00225D9F" w:rsidP="00225D9F">
            <w:pPr>
              <w:spacing w:line="480" w:lineRule="auto"/>
              <w:jc w:val="both"/>
              <w:rPr>
                <w:i/>
                <w:sz w:val="24"/>
                <w:szCs w:val="24"/>
              </w:rPr>
            </w:pPr>
            <w:r>
              <w:rPr>
                <w:rFonts w:ascii="Ariya" w:hAnsi="Ariya"/>
                <w:i/>
                <w:sz w:val="24"/>
                <w:szCs w:val="24"/>
              </w:rPr>
              <w:t>V</w:t>
            </w:r>
            <w:r w:rsidRPr="0003349F">
              <w:rPr>
                <w:i/>
                <w:sz w:val="24"/>
                <w:szCs w:val="24"/>
              </w:rPr>
              <w:t>j</w:t>
            </w:r>
            <w:r w:rsidRPr="001401D7">
              <w:rPr>
                <w:rFonts w:ascii="Ariya" w:hAnsi="Ariya"/>
                <w:i/>
              </w:rPr>
              <w:t>&lt;</w:t>
            </w:r>
            <w:r>
              <w:rPr>
                <w:i/>
                <w:sz w:val="24"/>
                <w:szCs w:val="24"/>
              </w:rPr>
              <w:t>Ògú</w:t>
            </w:r>
            <w:r w:rsidRPr="0003349F">
              <w:rPr>
                <w:i/>
                <w:sz w:val="24"/>
                <w:szCs w:val="24"/>
              </w:rPr>
              <w:t>n</w:t>
            </w:r>
            <w:r>
              <w:rPr>
                <w:i/>
                <w:sz w:val="24"/>
                <w:szCs w:val="24"/>
              </w:rPr>
              <w:t xml:space="preserve"> n tioríòkéb</w:t>
            </w:r>
            <w:r w:rsidRPr="00450150">
              <w:rPr>
                <w:rFonts w:ascii="Ariya" w:hAnsi="Ariya"/>
                <w:i/>
              </w:rPr>
              <w:t>z</w:t>
            </w:r>
          </w:p>
        </w:tc>
        <w:tc>
          <w:tcPr>
            <w:tcW w:w="4950" w:type="dxa"/>
          </w:tcPr>
          <w:p w:rsidR="00225D9F" w:rsidRPr="0003349F" w:rsidRDefault="00225D9F" w:rsidP="00225D9F">
            <w:pPr>
              <w:spacing w:line="480" w:lineRule="auto"/>
              <w:jc w:val="both"/>
              <w:rPr>
                <w:sz w:val="24"/>
                <w:szCs w:val="24"/>
              </w:rPr>
            </w:pPr>
            <w:r w:rsidRPr="0003349F">
              <w:rPr>
                <w:sz w:val="24"/>
                <w:szCs w:val="24"/>
              </w:rPr>
              <w:t>The day Ogun was coming down from the hilltop.</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As</w:t>
            </w:r>
            <w:r>
              <w:rPr>
                <w:rFonts w:ascii="Ariya" w:hAnsi="Ariya"/>
                <w:i/>
              </w:rPr>
              <w:t>v</w:t>
            </w:r>
            <w:r>
              <w:rPr>
                <w:i/>
                <w:sz w:val="24"/>
                <w:szCs w:val="24"/>
              </w:rPr>
              <w:t xml:space="preserve">inálómú bora, </w:t>
            </w:r>
            <w:r w:rsidRPr="00063E63">
              <w:rPr>
                <w:rFonts w:ascii="Ariya" w:hAnsi="Ariya"/>
                <w:i/>
              </w:rPr>
              <w:t>c</w:t>
            </w:r>
            <w:r>
              <w:rPr>
                <w:i/>
                <w:sz w:val="24"/>
                <w:szCs w:val="24"/>
              </w:rPr>
              <w:t>wù</w:t>
            </w:r>
            <w:r w:rsidRPr="00063E63">
              <w:rPr>
                <w:rFonts w:ascii="Ariya" w:hAnsi="Ariya"/>
                <w:i/>
              </w:rPr>
              <w:t>c</w:t>
            </w:r>
            <w:r w:rsidRPr="00063E63">
              <w:rPr>
                <w:i/>
              </w:rPr>
              <w:t>j</w:t>
            </w:r>
            <w:r w:rsidRPr="00063E63">
              <w:rPr>
                <w:rFonts w:ascii="Ariya" w:hAnsi="Ariya"/>
                <w:i/>
              </w:rPr>
              <w:t>c</w:t>
            </w:r>
            <w:r>
              <w:rPr>
                <w:i/>
                <w:sz w:val="24"/>
                <w:szCs w:val="24"/>
              </w:rPr>
              <w:t>ló w</w:t>
            </w:r>
            <w:r w:rsidRPr="00063E63">
              <w:rPr>
                <w:rFonts w:ascii="Ariya" w:hAnsi="Ariya"/>
                <w:i/>
              </w:rPr>
              <w:t>&lt;</w:t>
            </w:r>
          </w:p>
        </w:tc>
        <w:tc>
          <w:tcPr>
            <w:tcW w:w="4950" w:type="dxa"/>
          </w:tcPr>
          <w:p w:rsidR="00225D9F" w:rsidRPr="0003349F" w:rsidRDefault="00225D9F" w:rsidP="00225D9F">
            <w:pPr>
              <w:spacing w:line="480" w:lineRule="auto"/>
              <w:jc w:val="both"/>
              <w:rPr>
                <w:sz w:val="24"/>
                <w:szCs w:val="24"/>
              </w:rPr>
            </w:pPr>
            <w:r w:rsidRPr="0003349F">
              <w:rPr>
                <w:sz w:val="24"/>
                <w:szCs w:val="24"/>
              </w:rPr>
              <w:t>He was clothed in fire and bloodstained garment.</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Ògúnoní</w:t>
            </w:r>
            <w:r w:rsidRPr="0003349F">
              <w:rPr>
                <w:i/>
                <w:sz w:val="24"/>
                <w:szCs w:val="24"/>
              </w:rPr>
              <w:t>l</w:t>
            </w:r>
            <w:r>
              <w:rPr>
                <w:i/>
                <w:sz w:val="24"/>
                <w:szCs w:val="24"/>
              </w:rPr>
              <w:t>é</w:t>
            </w:r>
            <w:r w:rsidRPr="0003349F">
              <w:rPr>
                <w:i/>
                <w:sz w:val="24"/>
                <w:szCs w:val="24"/>
              </w:rPr>
              <w:t>ow</w:t>
            </w:r>
            <w:r>
              <w:rPr>
                <w:i/>
                <w:sz w:val="24"/>
                <w:szCs w:val="24"/>
              </w:rPr>
              <w:t xml:space="preserve">ó, </w:t>
            </w:r>
            <w:r w:rsidRPr="00063E63">
              <w:rPr>
                <w:rFonts w:ascii="Ariya" w:hAnsi="Ariya"/>
                <w:i/>
              </w:rPr>
              <w:t>vl&lt;</w:t>
            </w:r>
            <w:r>
              <w:rPr>
                <w:rFonts w:ascii="Ariya" w:hAnsi="Ariya"/>
                <w:i/>
              </w:rPr>
              <w:t>naval</w:t>
            </w:r>
          </w:p>
        </w:tc>
        <w:tc>
          <w:tcPr>
            <w:tcW w:w="4950" w:type="dxa"/>
          </w:tcPr>
          <w:p w:rsidR="00225D9F" w:rsidRPr="0003349F" w:rsidRDefault="00225D9F" w:rsidP="00225D9F">
            <w:pPr>
              <w:spacing w:line="480" w:lineRule="auto"/>
              <w:jc w:val="both"/>
              <w:rPr>
                <w:sz w:val="24"/>
                <w:szCs w:val="24"/>
              </w:rPr>
            </w:pPr>
            <w:r w:rsidRPr="0003349F">
              <w:rPr>
                <w:sz w:val="24"/>
                <w:szCs w:val="24"/>
              </w:rPr>
              <w:t>Ogun, the owner of the house of money, the owner of the house of riches.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w:t>
            </w:r>
            <w:r w:rsidRPr="0003349F">
              <w:rPr>
                <w:i/>
                <w:sz w:val="24"/>
                <w:szCs w:val="24"/>
              </w:rPr>
              <w:t>g</w:t>
            </w:r>
            <w:r>
              <w:rPr>
                <w:i/>
                <w:sz w:val="24"/>
                <w:szCs w:val="24"/>
              </w:rPr>
              <w:t>ú</w:t>
            </w:r>
            <w:r w:rsidRPr="0003349F">
              <w:rPr>
                <w:i/>
                <w:sz w:val="24"/>
                <w:szCs w:val="24"/>
              </w:rPr>
              <w:t>n</w:t>
            </w:r>
            <w:r w:rsidRPr="00011FC1">
              <w:rPr>
                <w:sz w:val="24"/>
                <w:szCs w:val="24"/>
              </w:rPr>
              <w:t>on</w:t>
            </w:r>
            <w:r>
              <w:rPr>
                <w:sz w:val="24"/>
                <w:szCs w:val="24"/>
              </w:rPr>
              <w:t>í</w:t>
            </w:r>
            <w:r w:rsidRPr="00011FC1">
              <w:rPr>
                <w:sz w:val="24"/>
                <w:szCs w:val="24"/>
              </w:rPr>
              <w:t>l</w:t>
            </w:r>
            <w:r>
              <w:rPr>
                <w:sz w:val="24"/>
                <w:szCs w:val="24"/>
              </w:rPr>
              <w:t>é</w:t>
            </w:r>
            <w:r w:rsidRPr="0003349F">
              <w:rPr>
                <w:i/>
                <w:sz w:val="24"/>
                <w:szCs w:val="24"/>
              </w:rPr>
              <w:t>k</w:t>
            </w:r>
            <w:r>
              <w:rPr>
                <w:i/>
                <w:sz w:val="24"/>
                <w:szCs w:val="24"/>
              </w:rPr>
              <w:t>á</w:t>
            </w:r>
            <w:r w:rsidRPr="0003349F">
              <w:rPr>
                <w:i/>
                <w:sz w:val="24"/>
                <w:szCs w:val="24"/>
              </w:rPr>
              <w:t>ngunk</w:t>
            </w:r>
            <w:r>
              <w:rPr>
                <w:i/>
                <w:sz w:val="24"/>
                <w:szCs w:val="24"/>
              </w:rPr>
              <w:t>àngun</w:t>
            </w:r>
            <w:r>
              <w:rPr>
                <w:rFonts w:ascii="Ariya" w:hAnsi="Ariya"/>
                <w:i/>
                <w:sz w:val="24"/>
                <w:szCs w:val="24"/>
              </w:rPr>
              <w:t>&lt;</w:t>
            </w:r>
            <w:r w:rsidRPr="0003349F">
              <w:rPr>
                <w:i/>
                <w:sz w:val="24"/>
                <w:szCs w:val="24"/>
              </w:rPr>
              <w:t xml:space="preserve">run  </w:t>
            </w:r>
          </w:p>
        </w:tc>
        <w:tc>
          <w:tcPr>
            <w:tcW w:w="4950" w:type="dxa"/>
          </w:tcPr>
          <w:p w:rsidR="00225D9F" w:rsidRPr="0003349F" w:rsidRDefault="00225D9F" w:rsidP="00225D9F">
            <w:pPr>
              <w:spacing w:line="480" w:lineRule="auto"/>
              <w:jc w:val="both"/>
              <w:rPr>
                <w:sz w:val="24"/>
                <w:szCs w:val="24"/>
              </w:rPr>
            </w:pPr>
            <w:r w:rsidRPr="0003349F">
              <w:rPr>
                <w:sz w:val="24"/>
                <w:szCs w:val="24"/>
              </w:rPr>
              <w:t>The owner of the innumerable houses of heaven.</w:t>
            </w:r>
          </w:p>
        </w:tc>
      </w:tr>
      <w:tr w:rsidR="00225D9F" w:rsidRPr="0003349F" w:rsidTr="00225D9F">
        <w:tc>
          <w:tcPr>
            <w:tcW w:w="4158" w:type="dxa"/>
          </w:tcPr>
          <w:p w:rsidR="00225D9F" w:rsidRPr="00011FC1" w:rsidRDefault="00225D9F" w:rsidP="00225D9F">
            <w:pPr>
              <w:spacing w:line="480" w:lineRule="auto"/>
              <w:jc w:val="both"/>
              <w:rPr>
                <w:rFonts w:ascii="Ariya" w:hAnsi="Ariya"/>
                <w:i/>
                <w:sz w:val="24"/>
                <w:szCs w:val="24"/>
              </w:rPr>
            </w:pPr>
            <w:r>
              <w:rPr>
                <w:i/>
                <w:sz w:val="24"/>
                <w:szCs w:val="24"/>
              </w:rPr>
              <w:t xml:space="preserve">Ò </w:t>
            </w:r>
            <w:r w:rsidRPr="00011FC1">
              <w:rPr>
                <w:rFonts w:ascii="Ariya" w:hAnsi="Ariya"/>
                <w:i/>
              </w:rPr>
              <w:t>pvn</w:t>
            </w:r>
            <w:r>
              <w:rPr>
                <w:i/>
                <w:sz w:val="24"/>
                <w:szCs w:val="24"/>
              </w:rPr>
              <w:t>omis’ílé</w:t>
            </w:r>
            <w:r w:rsidRPr="00011FC1">
              <w:rPr>
                <w:rFonts w:ascii="Ariya" w:hAnsi="Ariya"/>
                <w:i/>
              </w:rPr>
              <w:t>f’cjc</w:t>
            </w:r>
            <w:r w:rsidRPr="0003349F">
              <w:rPr>
                <w:i/>
                <w:sz w:val="24"/>
                <w:szCs w:val="24"/>
              </w:rPr>
              <w:t>w</w:t>
            </w:r>
            <w:r w:rsidRPr="00011FC1">
              <w:rPr>
                <w:rFonts w:ascii="Ariya" w:hAnsi="Ariya"/>
                <w:i/>
              </w:rPr>
              <w:t>c</w:t>
            </w:r>
          </w:p>
        </w:tc>
        <w:tc>
          <w:tcPr>
            <w:tcW w:w="4950" w:type="dxa"/>
          </w:tcPr>
          <w:p w:rsidR="00225D9F" w:rsidRPr="0003349F" w:rsidRDefault="00225D9F" w:rsidP="00225D9F">
            <w:pPr>
              <w:spacing w:line="480" w:lineRule="auto"/>
              <w:jc w:val="both"/>
              <w:rPr>
                <w:sz w:val="24"/>
                <w:szCs w:val="24"/>
              </w:rPr>
            </w:pPr>
            <w:r w:rsidRPr="0003349F">
              <w:rPr>
                <w:sz w:val="24"/>
                <w:szCs w:val="24"/>
              </w:rPr>
              <w:t>He has water in the house but takes his bath with blood.</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w:t>
            </w:r>
            <w:r w:rsidRPr="0003349F">
              <w:rPr>
                <w:i/>
                <w:sz w:val="24"/>
                <w:szCs w:val="24"/>
              </w:rPr>
              <w:t>g</w:t>
            </w:r>
            <w:r>
              <w:rPr>
                <w:i/>
                <w:sz w:val="24"/>
                <w:szCs w:val="24"/>
              </w:rPr>
              <w:t>ú</w:t>
            </w:r>
            <w:r w:rsidRPr="0003349F">
              <w:rPr>
                <w:i/>
                <w:sz w:val="24"/>
                <w:szCs w:val="24"/>
              </w:rPr>
              <w:t>n</w:t>
            </w:r>
            <w:r>
              <w:rPr>
                <w:i/>
                <w:sz w:val="24"/>
                <w:szCs w:val="24"/>
              </w:rPr>
              <w:t xml:space="preserve">, </w:t>
            </w:r>
            <w:r w:rsidRPr="00FA17D5">
              <w:rPr>
                <w:rFonts w:ascii="Ariya" w:hAnsi="Ariya"/>
                <w:i/>
                <w:sz w:val="22"/>
                <w:szCs w:val="22"/>
              </w:rPr>
              <w:t>aw</w:t>
            </w:r>
            <w:r w:rsidRPr="00FA17D5">
              <w:rPr>
                <w:rFonts w:ascii="Ariya" w:hAnsi="Ariya"/>
                <w:i/>
                <w:sz w:val="18"/>
                <w:szCs w:val="18"/>
              </w:rPr>
              <w:t>&gt;</w:t>
            </w:r>
            <w:r w:rsidRPr="00FA17D5">
              <w:rPr>
                <w:rFonts w:ascii="Ariya" w:hAnsi="Ariya"/>
                <w:i/>
                <w:sz w:val="22"/>
                <w:szCs w:val="22"/>
              </w:rPr>
              <w:t>nl’}yin</w:t>
            </w:r>
            <w:r>
              <w:rPr>
                <w:i/>
                <w:sz w:val="24"/>
                <w:szCs w:val="24"/>
              </w:rPr>
              <w:t>jú,è</w:t>
            </w:r>
            <w:r w:rsidRPr="0003349F">
              <w:rPr>
                <w:i/>
                <w:sz w:val="24"/>
                <w:szCs w:val="24"/>
              </w:rPr>
              <w:t>gb</w:t>
            </w:r>
            <w:r>
              <w:rPr>
                <w:i/>
                <w:sz w:val="24"/>
                <w:szCs w:val="24"/>
              </w:rPr>
              <w:t>è</w:t>
            </w:r>
            <w:r w:rsidRPr="00011FC1">
              <w:rPr>
                <w:rFonts w:ascii="Ariya" w:hAnsi="Ariya"/>
                <w:i/>
                <w:sz w:val="24"/>
                <w:szCs w:val="24"/>
              </w:rPr>
              <w:t>l</w:t>
            </w:r>
            <w:r>
              <w:rPr>
                <w:rFonts w:ascii="Ariya" w:hAnsi="Ariya"/>
                <w:i/>
                <w:sz w:val="24"/>
                <w:szCs w:val="24"/>
              </w:rPr>
              <w:t>}hì</w:t>
            </w:r>
            <w:r w:rsidRPr="00011FC1">
              <w:rPr>
                <w:rFonts w:ascii="Ariya" w:hAnsi="Ariya"/>
                <w:i/>
                <w:sz w:val="24"/>
                <w:szCs w:val="24"/>
              </w:rPr>
              <w:t>n</w:t>
            </w:r>
            <w:r>
              <w:rPr>
                <w:rFonts w:ascii="Ariya" w:hAnsi="Ariya"/>
                <w:i/>
                <w:sz w:val="24"/>
                <w:szCs w:val="24"/>
              </w:rPr>
              <w:t>v</w:t>
            </w:r>
            <w:r w:rsidRPr="0003349F">
              <w:rPr>
                <w:i/>
                <w:sz w:val="24"/>
                <w:szCs w:val="24"/>
              </w:rPr>
              <w:t>m</w:t>
            </w:r>
            <w:r w:rsidRPr="00011FC1">
              <w:rPr>
                <w:rFonts w:ascii="Ariya" w:hAnsi="Ariya"/>
                <w:i/>
              </w:rPr>
              <w:t>v</w:t>
            </w:r>
            <w:r>
              <w:rPr>
                <w:i/>
                <w:sz w:val="24"/>
                <w:szCs w:val="24"/>
              </w:rPr>
              <w:t>òrukà</w:t>
            </w:r>
            <w:r w:rsidRPr="0003349F">
              <w:rPr>
                <w:i/>
                <w:sz w:val="24"/>
                <w:szCs w:val="24"/>
              </w:rPr>
              <w:t>n</w:t>
            </w:r>
          </w:p>
        </w:tc>
        <w:tc>
          <w:tcPr>
            <w:tcW w:w="4950" w:type="dxa"/>
          </w:tcPr>
          <w:p w:rsidR="00225D9F" w:rsidRPr="0003349F" w:rsidRDefault="00225D9F" w:rsidP="00225D9F">
            <w:pPr>
              <w:spacing w:line="480" w:lineRule="auto"/>
              <w:jc w:val="both"/>
              <w:rPr>
                <w:sz w:val="24"/>
                <w:szCs w:val="24"/>
              </w:rPr>
            </w:pPr>
            <w:r>
              <w:rPr>
                <w:sz w:val="24"/>
                <w:szCs w:val="24"/>
              </w:rPr>
              <w:t>Ogun whose eyeballs are frightening to behold</w:t>
            </w:r>
            <w:r w:rsidRPr="0003349F">
              <w:rPr>
                <w:sz w:val="24"/>
                <w:szCs w:val="24"/>
              </w:rPr>
              <w:t>, protector of orphans.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Ògúnméjel’ògú</w:t>
            </w:r>
            <w:r w:rsidRPr="0003349F">
              <w:rPr>
                <w:i/>
                <w:sz w:val="24"/>
                <w:szCs w:val="24"/>
              </w:rPr>
              <w:t xml:space="preserve">n mi </w:t>
            </w:r>
          </w:p>
        </w:tc>
        <w:tc>
          <w:tcPr>
            <w:tcW w:w="4950" w:type="dxa"/>
          </w:tcPr>
          <w:p w:rsidR="00225D9F" w:rsidRPr="0003349F" w:rsidRDefault="00225D9F" w:rsidP="00225D9F">
            <w:pPr>
              <w:spacing w:line="480" w:lineRule="auto"/>
              <w:jc w:val="both"/>
              <w:rPr>
                <w:sz w:val="24"/>
                <w:szCs w:val="24"/>
              </w:rPr>
            </w:pPr>
            <w:r w:rsidRPr="0003349F">
              <w:rPr>
                <w:sz w:val="24"/>
                <w:szCs w:val="24"/>
              </w:rPr>
              <w:t>There are seven Ogun who belong to me.</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lastRenderedPageBreak/>
              <w:t>Ògú</w:t>
            </w:r>
            <w:r w:rsidRPr="0003349F">
              <w:rPr>
                <w:i/>
                <w:sz w:val="24"/>
                <w:szCs w:val="24"/>
              </w:rPr>
              <w:t>nAl</w:t>
            </w:r>
            <w:r>
              <w:rPr>
                <w:i/>
                <w:sz w:val="24"/>
                <w:szCs w:val="24"/>
              </w:rPr>
              <w:t>á</w:t>
            </w:r>
            <w:r w:rsidRPr="0003349F">
              <w:rPr>
                <w:i/>
                <w:sz w:val="24"/>
                <w:szCs w:val="24"/>
              </w:rPr>
              <w:t>r</w:t>
            </w:r>
            <w:r>
              <w:rPr>
                <w:i/>
                <w:sz w:val="24"/>
                <w:szCs w:val="24"/>
              </w:rPr>
              <w:t>áníigba’já</w:t>
            </w:r>
          </w:p>
        </w:tc>
        <w:tc>
          <w:tcPr>
            <w:tcW w:w="4950" w:type="dxa"/>
          </w:tcPr>
          <w:p w:rsidR="00225D9F" w:rsidRPr="0003349F" w:rsidRDefault="00225D9F" w:rsidP="00225D9F">
            <w:pPr>
              <w:spacing w:line="480" w:lineRule="auto"/>
              <w:jc w:val="both"/>
              <w:rPr>
                <w:sz w:val="24"/>
                <w:szCs w:val="24"/>
              </w:rPr>
            </w:pPr>
            <w:r w:rsidRPr="0003349F">
              <w:rPr>
                <w:sz w:val="24"/>
                <w:szCs w:val="24"/>
              </w:rPr>
              <w:t>Ogun of Alara takes dogs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Pr>
                <w:i/>
                <w:sz w:val="24"/>
                <w:szCs w:val="24"/>
              </w:rPr>
              <w:t>Onírè</w:t>
            </w:r>
            <w:r w:rsidRPr="0003349F">
              <w:rPr>
                <w:i/>
                <w:sz w:val="24"/>
                <w:szCs w:val="24"/>
              </w:rPr>
              <w:t xml:space="preserve"> a gb</w:t>
            </w:r>
            <w:r>
              <w:rPr>
                <w:i/>
                <w:sz w:val="24"/>
                <w:szCs w:val="24"/>
              </w:rPr>
              <w:t>à</w:t>
            </w:r>
            <w:r w:rsidRPr="0003349F">
              <w:rPr>
                <w:i/>
                <w:sz w:val="24"/>
                <w:szCs w:val="24"/>
              </w:rPr>
              <w:t>’ gb</w:t>
            </w:r>
            <w:r>
              <w:rPr>
                <w:i/>
                <w:sz w:val="24"/>
                <w:szCs w:val="24"/>
              </w:rPr>
              <w:t>ò</w:t>
            </w:r>
          </w:p>
        </w:tc>
        <w:tc>
          <w:tcPr>
            <w:tcW w:w="4950" w:type="dxa"/>
          </w:tcPr>
          <w:p w:rsidR="00225D9F" w:rsidRPr="0003349F" w:rsidRDefault="00225D9F" w:rsidP="00225D9F">
            <w:pPr>
              <w:spacing w:line="480" w:lineRule="auto"/>
              <w:jc w:val="both"/>
              <w:rPr>
                <w:sz w:val="24"/>
                <w:szCs w:val="24"/>
              </w:rPr>
            </w:pPr>
            <w:r w:rsidRPr="0003349F">
              <w:rPr>
                <w:sz w:val="24"/>
                <w:szCs w:val="24"/>
              </w:rPr>
              <w:t>Ogun of Onire habitually takes rams.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sidRPr="006D5B35">
              <w:rPr>
                <w:rFonts w:ascii="Ariya" w:hAnsi="Ariya"/>
                <w:i/>
                <w:sz w:val="24"/>
                <w:szCs w:val="24"/>
              </w:rPr>
              <w:t>ìk</w:t>
            </w:r>
            <w:r>
              <w:rPr>
                <w:rFonts w:ascii="Ariya" w:hAnsi="Ariya"/>
                <w:i/>
                <w:sz w:val="24"/>
                <w:szCs w:val="24"/>
              </w:rPr>
              <w:t>v</w:t>
            </w:r>
            <w:r w:rsidRPr="006D5B35">
              <w:rPr>
                <w:rFonts w:ascii="Ariya" w:hAnsi="Ariya"/>
                <w:i/>
                <w:sz w:val="24"/>
                <w:szCs w:val="24"/>
              </w:rPr>
              <w:t>l</w:t>
            </w:r>
            <w:r>
              <w:rPr>
                <w:rFonts w:ascii="Ariya" w:hAnsi="Ariya"/>
                <w:i/>
                <w:sz w:val="24"/>
                <w:szCs w:val="24"/>
              </w:rPr>
              <w:t>à</w:t>
            </w:r>
            <w:r>
              <w:rPr>
                <w:i/>
                <w:sz w:val="24"/>
                <w:szCs w:val="24"/>
              </w:rPr>
              <w:t xml:space="preserve"> a gbà</w:t>
            </w:r>
            <w:r w:rsidRPr="0003349F">
              <w:rPr>
                <w:i/>
                <w:sz w:val="24"/>
                <w:szCs w:val="24"/>
              </w:rPr>
              <w:t>gb</w:t>
            </w:r>
            <w:r>
              <w:rPr>
                <w:i/>
                <w:sz w:val="24"/>
                <w:szCs w:val="24"/>
              </w:rPr>
              <w:t>í</w:t>
            </w:r>
            <w:r w:rsidRPr="0003349F">
              <w:rPr>
                <w:i/>
                <w:sz w:val="24"/>
                <w:szCs w:val="24"/>
              </w:rPr>
              <w:t>n</w:t>
            </w:r>
          </w:p>
        </w:tc>
        <w:tc>
          <w:tcPr>
            <w:tcW w:w="4950" w:type="dxa"/>
          </w:tcPr>
          <w:p w:rsidR="00225D9F" w:rsidRPr="0003349F" w:rsidRDefault="00225D9F" w:rsidP="00225D9F">
            <w:pPr>
              <w:spacing w:line="480" w:lineRule="auto"/>
              <w:jc w:val="both"/>
              <w:rPr>
                <w:sz w:val="24"/>
                <w:szCs w:val="24"/>
              </w:rPr>
            </w:pPr>
            <w:r w:rsidRPr="0003349F">
              <w:rPr>
                <w:sz w:val="24"/>
                <w:szCs w:val="24"/>
              </w:rPr>
              <w:t>Ogun of surgery habitually takes snails.</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sidRPr="006D5B35">
              <w:rPr>
                <w:rFonts w:ascii="Ariya" w:hAnsi="Ariya"/>
                <w:i/>
              </w:rPr>
              <w:t>Cl}mvnà</w:t>
            </w:r>
            <w:r>
              <w:rPr>
                <w:i/>
                <w:sz w:val="24"/>
                <w:szCs w:val="24"/>
              </w:rPr>
              <w:t>nígba</w:t>
            </w:r>
            <w:r>
              <w:rPr>
                <w:rFonts w:ascii="Ariya" w:hAnsi="Ariya"/>
                <w:i/>
                <w:sz w:val="24"/>
                <w:szCs w:val="24"/>
              </w:rPr>
              <w:t>c</w:t>
            </w:r>
            <w:r w:rsidRPr="0003349F">
              <w:rPr>
                <w:i/>
                <w:sz w:val="24"/>
                <w:szCs w:val="24"/>
              </w:rPr>
              <w:t>sunisu</w:t>
            </w:r>
          </w:p>
        </w:tc>
        <w:tc>
          <w:tcPr>
            <w:tcW w:w="4950" w:type="dxa"/>
          </w:tcPr>
          <w:p w:rsidR="00225D9F" w:rsidRPr="0003349F" w:rsidRDefault="00225D9F" w:rsidP="00225D9F">
            <w:pPr>
              <w:spacing w:line="480" w:lineRule="auto"/>
              <w:jc w:val="both"/>
              <w:rPr>
                <w:sz w:val="24"/>
                <w:szCs w:val="24"/>
              </w:rPr>
            </w:pPr>
            <w:r w:rsidRPr="0003349F">
              <w:rPr>
                <w:sz w:val="24"/>
                <w:szCs w:val="24"/>
              </w:rPr>
              <w:t>Ogun Elemona takes roasted yam.</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Pr>
                <w:i/>
                <w:sz w:val="24"/>
                <w:szCs w:val="24"/>
              </w:rPr>
              <w:t xml:space="preserve"> a kì’runnígbaìwoà</w:t>
            </w:r>
            <w:r w:rsidRPr="0003349F">
              <w:rPr>
                <w:i/>
                <w:sz w:val="24"/>
                <w:szCs w:val="24"/>
              </w:rPr>
              <w:t>gb</w:t>
            </w:r>
            <w:r>
              <w:rPr>
                <w:i/>
                <w:sz w:val="24"/>
                <w:szCs w:val="24"/>
              </w:rPr>
              <w:t>ò</w:t>
            </w:r>
          </w:p>
        </w:tc>
        <w:tc>
          <w:tcPr>
            <w:tcW w:w="4950" w:type="dxa"/>
          </w:tcPr>
          <w:p w:rsidR="00225D9F" w:rsidRPr="0003349F" w:rsidRDefault="00225D9F" w:rsidP="00225D9F">
            <w:pPr>
              <w:spacing w:line="480" w:lineRule="auto"/>
              <w:jc w:val="both"/>
              <w:rPr>
                <w:sz w:val="24"/>
                <w:szCs w:val="24"/>
              </w:rPr>
            </w:pPr>
            <w:r w:rsidRPr="0003349F">
              <w:rPr>
                <w:sz w:val="24"/>
                <w:szCs w:val="24"/>
              </w:rPr>
              <w:t>Ogun aki’run habitually takes ram’s horn.</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sidRPr="006843C3">
              <w:rPr>
                <w:rFonts w:ascii="Ariya" w:hAnsi="Ariya"/>
                <w:i/>
                <w:sz w:val="24"/>
                <w:szCs w:val="24"/>
              </w:rPr>
              <w:t>gb</w:t>
            </w:r>
            <w:r>
              <w:rPr>
                <w:rFonts w:ascii="Ariya" w:hAnsi="Ariya"/>
                <w:i/>
                <w:sz w:val="24"/>
                <w:szCs w:val="24"/>
              </w:rPr>
              <w:t>}</w:t>
            </w:r>
            <w:r w:rsidRPr="006843C3">
              <w:rPr>
                <w:rFonts w:ascii="Ariya" w:hAnsi="Ariya"/>
                <w:i/>
                <w:sz w:val="24"/>
                <w:szCs w:val="24"/>
              </w:rPr>
              <w:t>n</w:t>
            </w:r>
            <w:r>
              <w:rPr>
                <w:rFonts w:ascii="Ariya" w:hAnsi="Ariya"/>
                <w:i/>
                <w:sz w:val="24"/>
                <w:szCs w:val="24"/>
              </w:rPr>
              <w:t>à</w:t>
            </w:r>
            <w:r w:rsidRPr="0003349F">
              <w:rPr>
                <w:i/>
                <w:sz w:val="24"/>
                <w:szCs w:val="24"/>
              </w:rPr>
              <w:t>gben</w:t>
            </w:r>
            <w:r>
              <w:rPr>
                <w:i/>
                <w:sz w:val="24"/>
                <w:szCs w:val="24"/>
              </w:rPr>
              <w:t>àeranawunníj</w:t>
            </w:r>
            <w:r w:rsidRPr="006843C3">
              <w:rPr>
                <w:rFonts w:ascii="Ariya" w:hAnsi="Ariya"/>
                <w:i/>
              </w:rPr>
              <w:t>c</w:t>
            </w:r>
          </w:p>
        </w:tc>
        <w:tc>
          <w:tcPr>
            <w:tcW w:w="4950" w:type="dxa"/>
          </w:tcPr>
          <w:p w:rsidR="00225D9F" w:rsidRPr="0003349F" w:rsidRDefault="00225D9F" w:rsidP="00225D9F">
            <w:pPr>
              <w:spacing w:line="480" w:lineRule="auto"/>
              <w:jc w:val="both"/>
              <w:rPr>
                <w:sz w:val="24"/>
                <w:szCs w:val="24"/>
              </w:rPr>
            </w:pPr>
            <w:r w:rsidRPr="0003349F">
              <w:rPr>
                <w:sz w:val="24"/>
                <w:szCs w:val="24"/>
              </w:rPr>
              <w:t>Ogun of the artisans eats the flesh of tortoise.</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Ògú</w:t>
            </w:r>
            <w:r w:rsidRPr="0003349F">
              <w:rPr>
                <w:i/>
                <w:sz w:val="24"/>
                <w:szCs w:val="24"/>
              </w:rPr>
              <w:t>n</w:t>
            </w:r>
            <w:r>
              <w:rPr>
                <w:i/>
                <w:sz w:val="24"/>
                <w:szCs w:val="24"/>
              </w:rPr>
              <w:t>Má</w:t>
            </w:r>
            <w:r w:rsidRPr="0003349F">
              <w:rPr>
                <w:i/>
                <w:sz w:val="24"/>
                <w:szCs w:val="24"/>
              </w:rPr>
              <w:t>k</w:t>
            </w:r>
            <w:r>
              <w:rPr>
                <w:i/>
                <w:sz w:val="24"/>
                <w:szCs w:val="24"/>
              </w:rPr>
              <w:t>indétid’Ò</w:t>
            </w:r>
            <w:r w:rsidRPr="0003349F">
              <w:rPr>
                <w:i/>
                <w:sz w:val="24"/>
                <w:szCs w:val="24"/>
              </w:rPr>
              <w:t>g</w:t>
            </w:r>
            <w:r>
              <w:rPr>
                <w:i/>
                <w:sz w:val="24"/>
                <w:szCs w:val="24"/>
              </w:rPr>
              <w:t>ú</w:t>
            </w:r>
            <w:r w:rsidRPr="0003349F">
              <w:rPr>
                <w:i/>
                <w:sz w:val="24"/>
                <w:szCs w:val="24"/>
              </w:rPr>
              <w:t>n</w:t>
            </w:r>
            <w:r w:rsidRPr="006843C3">
              <w:rPr>
                <w:rFonts w:ascii="Ariya" w:hAnsi="Ariya"/>
                <w:i/>
              </w:rPr>
              <w:t>l’}hìn</w:t>
            </w:r>
            <w:r w:rsidRPr="0003349F">
              <w:rPr>
                <w:i/>
                <w:sz w:val="24"/>
                <w:szCs w:val="24"/>
              </w:rPr>
              <w:t>odi</w:t>
            </w:r>
          </w:p>
        </w:tc>
        <w:tc>
          <w:tcPr>
            <w:tcW w:w="4950" w:type="dxa"/>
          </w:tcPr>
          <w:p w:rsidR="00225D9F" w:rsidRPr="0003349F" w:rsidRDefault="00225D9F" w:rsidP="00225D9F">
            <w:pPr>
              <w:spacing w:line="480" w:lineRule="auto"/>
              <w:jc w:val="both"/>
              <w:rPr>
                <w:sz w:val="24"/>
                <w:szCs w:val="24"/>
              </w:rPr>
            </w:pPr>
            <w:r w:rsidRPr="0003349F">
              <w:rPr>
                <w:sz w:val="24"/>
                <w:szCs w:val="24"/>
              </w:rPr>
              <w:t>Ogun Makinde has become the Ogun after the city wall.</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Nj</w:t>
            </w:r>
            <w:r>
              <w:rPr>
                <w:rFonts w:ascii="Ariya" w:hAnsi="Ariya"/>
                <w:i/>
                <w:sz w:val="24"/>
                <w:szCs w:val="24"/>
              </w:rPr>
              <w:t>}</w:t>
            </w:r>
            <w:r w:rsidRPr="006843C3">
              <w:rPr>
                <w:sz w:val="24"/>
                <w:szCs w:val="24"/>
              </w:rPr>
              <w:t>n</w:t>
            </w:r>
            <w:r>
              <w:rPr>
                <w:sz w:val="24"/>
                <w:szCs w:val="24"/>
              </w:rPr>
              <w:t>í</w:t>
            </w:r>
            <w:r w:rsidRPr="006843C3">
              <w:rPr>
                <w:sz w:val="24"/>
                <w:szCs w:val="24"/>
              </w:rPr>
              <w:t>bo</w:t>
            </w:r>
            <w:r>
              <w:rPr>
                <w:i/>
                <w:sz w:val="24"/>
                <w:szCs w:val="24"/>
              </w:rPr>
              <w:t>l’atipàdéÒgú</w:t>
            </w:r>
            <w:r w:rsidRPr="0003349F">
              <w:rPr>
                <w:i/>
                <w:sz w:val="24"/>
                <w:szCs w:val="24"/>
              </w:rPr>
              <w:t xml:space="preserve">n?  </w:t>
            </w:r>
          </w:p>
        </w:tc>
        <w:tc>
          <w:tcPr>
            <w:tcW w:w="4950" w:type="dxa"/>
          </w:tcPr>
          <w:p w:rsidR="00225D9F" w:rsidRPr="0003349F" w:rsidRDefault="00225D9F" w:rsidP="00225D9F">
            <w:pPr>
              <w:spacing w:line="480" w:lineRule="auto"/>
              <w:jc w:val="both"/>
              <w:rPr>
                <w:sz w:val="24"/>
                <w:szCs w:val="24"/>
              </w:rPr>
            </w:pPr>
            <w:r w:rsidRPr="0003349F">
              <w:rPr>
                <w:sz w:val="24"/>
                <w:szCs w:val="24"/>
              </w:rPr>
              <w:t>By the way, where did we meet Ogun?</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A padeÒgú</w:t>
            </w:r>
            <w:r w:rsidRPr="0003349F">
              <w:rPr>
                <w:i/>
                <w:sz w:val="24"/>
                <w:szCs w:val="24"/>
              </w:rPr>
              <w:t>n</w:t>
            </w:r>
            <w:r>
              <w:rPr>
                <w:i/>
                <w:sz w:val="24"/>
                <w:szCs w:val="24"/>
              </w:rPr>
              <w:t>níbiì</w:t>
            </w:r>
            <w:r w:rsidRPr="0003349F">
              <w:rPr>
                <w:i/>
                <w:sz w:val="24"/>
                <w:szCs w:val="24"/>
              </w:rPr>
              <w:t>j</w:t>
            </w:r>
            <w:r>
              <w:rPr>
                <w:i/>
                <w:sz w:val="24"/>
                <w:szCs w:val="24"/>
              </w:rPr>
              <w:t>à</w:t>
            </w:r>
          </w:p>
        </w:tc>
        <w:tc>
          <w:tcPr>
            <w:tcW w:w="4950" w:type="dxa"/>
          </w:tcPr>
          <w:p w:rsidR="00225D9F" w:rsidRPr="0003349F" w:rsidRDefault="00225D9F" w:rsidP="00225D9F">
            <w:pPr>
              <w:spacing w:line="480" w:lineRule="auto"/>
              <w:jc w:val="both"/>
              <w:rPr>
                <w:sz w:val="24"/>
                <w:szCs w:val="24"/>
              </w:rPr>
            </w:pPr>
            <w:r w:rsidRPr="0003349F">
              <w:rPr>
                <w:sz w:val="24"/>
                <w:szCs w:val="24"/>
              </w:rPr>
              <w:t>We met Ogun in the battlefield.</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A pàdéÒgú</w:t>
            </w:r>
            <w:r w:rsidRPr="0003349F">
              <w:rPr>
                <w:i/>
                <w:sz w:val="24"/>
                <w:szCs w:val="24"/>
              </w:rPr>
              <w:t>n</w:t>
            </w:r>
            <w:r>
              <w:rPr>
                <w:i/>
                <w:sz w:val="24"/>
                <w:szCs w:val="24"/>
              </w:rPr>
              <w:t>níbiì</w:t>
            </w:r>
            <w:r w:rsidRPr="0003349F">
              <w:rPr>
                <w:i/>
                <w:sz w:val="24"/>
                <w:szCs w:val="24"/>
              </w:rPr>
              <w:t>ta</w:t>
            </w:r>
          </w:p>
        </w:tc>
        <w:tc>
          <w:tcPr>
            <w:tcW w:w="4950" w:type="dxa"/>
          </w:tcPr>
          <w:p w:rsidR="00225D9F" w:rsidRPr="0003349F" w:rsidRDefault="00225D9F" w:rsidP="00225D9F">
            <w:pPr>
              <w:spacing w:line="480" w:lineRule="auto"/>
              <w:jc w:val="both"/>
              <w:rPr>
                <w:sz w:val="24"/>
                <w:szCs w:val="24"/>
              </w:rPr>
            </w:pPr>
            <w:r w:rsidRPr="0003349F">
              <w:rPr>
                <w:sz w:val="24"/>
                <w:szCs w:val="24"/>
              </w:rPr>
              <w:t>We met Ogun at the junction.</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A pàdér</w:t>
            </w:r>
            <w:r w:rsidRPr="006843C3">
              <w:rPr>
                <w:rFonts w:ascii="Ariya" w:hAnsi="Ariya"/>
                <w:i/>
              </w:rPr>
              <w:t>c</w:t>
            </w:r>
            <w:r>
              <w:rPr>
                <w:i/>
                <w:sz w:val="24"/>
                <w:szCs w:val="24"/>
              </w:rPr>
              <w:t>níbià</w:t>
            </w:r>
            <w:r w:rsidRPr="0003349F">
              <w:rPr>
                <w:i/>
                <w:sz w:val="24"/>
                <w:szCs w:val="24"/>
              </w:rPr>
              <w:t>gb</w:t>
            </w:r>
            <w:r>
              <w:rPr>
                <w:i/>
                <w:sz w:val="24"/>
                <w:szCs w:val="24"/>
              </w:rPr>
              <w:t>à</w:t>
            </w:r>
            <w:r w:rsidRPr="0003349F">
              <w:rPr>
                <w:i/>
                <w:sz w:val="24"/>
                <w:szCs w:val="24"/>
              </w:rPr>
              <w:t>r</w:t>
            </w:r>
            <w:r>
              <w:rPr>
                <w:i/>
                <w:sz w:val="24"/>
                <w:szCs w:val="24"/>
              </w:rPr>
              <w:t>á</w:t>
            </w:r>
            <w:r w:rsidRPr="001A5A89">
              <w:rPr>
                <w:rFonts w:ascii="Ariya" w:hAnsi="Ariya"/>
                <w:i/>
                <w:sz w:val="22"/>
                <w:szCs w:val="22"/>
              </w:rPr>
              <w:t>c</w:t>
            </w:r>
            <w:r w:rsidRPr="001A5A89">
              <w:rPr>
                <w:i/>
                <w:sz w:val="22"/>
                <w:szCs w:val="22"/>
              </w:rPr>
              <w:t>j</w:t>
            </w:r>
            <w:r w:rsidRPr="001A5A89">
              <w:rPr>
                <w:rFonts w:ascii="Ariya" w:hAnsi="Ariya"/>
                <w:i/>
                <w:sz w:val="22"/>
                <w:szCs w:val="22"/>
              </w:rPr>
              <w:t>c</w:t>
            </w:r>
          </w:p>
        </w:tc>
        <w:tc>
          <w:tcPr>
            <w:tcW w:w="4950" w:type="dxa"/>
          </w:tcPr>
          <w:p w:rsidR="00225D9F" w:rsidRPr="0003349F" w:rsidRDefault="00225D9F" w:rsidP="00225D9F">
            <w:pPr>
              <w:spacing w:line="480" w:lineRule="auto"/>
              <w:jc w:val="both"/>
              <w:rPr>
                <w:sz w:val="24"/>
                <w:szCs w:val="24"/>
              </w:rPr>
            </w:pPr>
            <w:r w:rsidRPr="0003349F">
              <w:rPr>
                <w:sz w:val="24"/>
                <w:szCs w:val="24"/>
              </w:rPr>
              <w:t>We also met him at the pool of blood.</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à</w:t>
            </w:r>
            <w:r w:rsidRPr="0003349F">
              <w:rPr>
                <w:i/>
                <w:sz w:val="24"/>
                <w:szCs w:val="24"/>
              </w:rPr>
              <w:t>gb</w:t>
            </w:r>
            <w:r>
              <w:rPr>
                <w:i/>
                <w:sz w:val="24"/>
                <w:szCs w:val="24"/>
              </w:rPr>
              <w:t>à</w:t>
            </w:r>
            <w:r w:rsidRPr="0003349F">
              <w:rPr>
                <w:i/>
                <w:sz w:val="24"/>
                <w:szCs w:val="24"/>
              </w:rPr>
              <w:t>r</w:t>
            </w:r>
            <w:r>
              <w:rPr>
                <w:i/>
                <w:sz w:val="24"/>
                <w:szCs w:val="24"/>
              </w:rPr>
              <w:t>á</w:t>
            </w:r>
            <w:r w:rsidRPr="001A5A89">
              <w:rPr>
                <w:rFonts w:ascii="Ariya" w:hAnsi="Ariya"/>
                <w:i/>
                <w:sz w:val="22"/>
                <w:szCs w:val="22"/>
              </w:rPr>
              <w:t>c</w:t>
            </w:r>
            <w:r w:rsidRPr="001A5A89">
              <w:rPr>
                <w:i/>
                <w:sz w:val="22"/>
                <w:szCs w:val="22"/>
              </w:rPr>
              <w:t>j</w:t>
            </w:r>
            <w:r w:rsidRPr="001A5A89">
              <w:rPr>
                <w:rFonts w:ascii="Ariya" w:hAnsi="Ariya"/>
                <w:i/>
                <w:sz w:val="22"/>
                <w:szCs w:val="22"/>
              </w:rPr>
              <w:t>c</w:t>
            </w:r>
            <w:r>
              <w:rPr>
                <w:i/>
                <w:sz w:val="24"/>
                <w:szCs w:val="24"/>
              </w:rPr>
              <w:t>ti í déni</w:t>
            </w:r>
            <w:r w:rsidRPr="00375E1E">
              <w:rPr>
                <w:rFonts w:ascii="Ariya" w:hAnsi="Ariya"/>
                <w:i/>
              </w:rPr>
              <w:t>l’&lt;rùn</w:t>
            </w:r>
            <w:r>
              <w:rPr>
                <w:i/>
                <w:sz w:val="24"/>
                <w:szCs w:val="24"/>
              </w:rPr>
              <w:t>bì</w:t>
            </w:r>
            <w:r w:rsidRPr="0003349F">
              <w:rPr>
                <w:i/>
                <w:sz w:val="24"/>
                <w:szCs w:val="24"/>
              </w:rPr>
              <w:t>omi ago</w:t>
            </w:r>
          </w:p>
        </w:tc>
        <w:tc>
          <w:tcPr>
            <w:tcW w:w="4950" w:type="dxa"/>
          </w:tcPr>
          <w:p w:rsidR="00225D9F" w:rsidRPr="0003349F" w:rsidRDefault="00225D9F" w:rsidP="00225D9F">
            <w:pPr>
              <w:spacing w:line="480" w:lineRule="auto"/>
              <w:jc w:val="both"/>
              <w:rPr>
                <w:sz w:val="24"/>
                <w:szCs w:val="24"/>
              </w:rPr>
            </w:pPr>
            <w:r w:rsidRPr="0003349F">
              <w:rPr>
                <w:sz w:val="24"/>
                <w:szCs w:val="24"/>
              </w:rPr>
              <w:t>The pool of blood that reaches the neck like a cup of water.</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Òrìsàtóní</w:t>
            </w:r>
            <w:r w:rsidRPr="0003349F">
              <w:rPr>
                <w:i/>
                <w:sz w:val="24"/>
                <w:szCs w:val="24"/>
              </w:rPr>
              <w:t xml:space="preserve"> t’</w:t>
            </w:r>
            <w:r>
              <w:rPr>
                <w:i/>
                <w:sz w:val="24"/>
                <w:szCs w:val="24"/>
              </w:rPr>
              <w:t>Ògú</w:t>
            </w:r>
            <w:r w:rsidRPr="0003349F">
              <w:rPr>
                <w:i/>
                <w:sz w:val="24"/>
                <w:szCs w:val="24"/>
              </w:rPr>
              <w:t>n</w:t>
            </w:r>
            <w:r>
              <w:rPr>
                <w:i/>
                <w:sz w:val="24"/>
                <w:szCs w:val="24"/>
              </w:rPr>
              <w:t>kòtó</w:t>
            </w:r>
            <w:r w:rsidRPr="0003349F">
              <w:rPr>
                <w:i/>
                <w:sz w:val="24"/>
                <w:szCs w:val="24"/>
              </w:rPr>
              <w:t>nkan</w:t>
            </w:r>
          </w:p>
        </w:tc>
        <w:tc>
          <w:tcPr>
            <w:tcW w:w="4950" w:type="dxa"/>
          </w:tcPr>
          <w:p w:rsidR="00225D9F" w:rsidRPr="0003349F" w:rsidRDefault="00225D9F" w:rsidP="00225D9F">
            <w:pPr>
              <w:spacing w:line="480" w:lineRule="auto"/>
              <w:jc w:val="both"/>
              <w:rPr>
                <w:sz w:val="24"/>
                <w:szCs w:val="24"/>
              </w:rPr>
            </w:pPr>
            <w:r>
              <w:rPr>
                <w:sz w:val="24"/>
                <w:szCs w:val="24"/>
              </w:rPr>
              <w:t xml:space="preserve">Which </w:t>
            </w:r>
            <w:r w:rsidRPr="0003349F">
              <w:rPr>
                <w:sz w:val="24"/>
                <w:szCs w:val="24"/>
              </w:rPr>
              <w:t>divinity regards Ogun as of no consequence.</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caps/>
                <w:sz w:val="24"/>
                <w:szCs w:val="24"/>
              </w:rPr>
              <w:lastRenderedPageBreak/>
              <w:t>Á</w:t>
            </w:r>
            <w:r w:rsidRPr="006205B2">
              <w:rPr>
                <w:rFonts w:ascii="Ariya" w:hAnsi="Ariya"/>
                <w:i/>
              </w:rPr>
              <w:t>f’vw&lt;</w:t>
            </w:r>
            <w:r>
              <w:rPr>
                <w:i/>
                <w:sz w:val="24"/>
                <w:szCs w:val="24"/>
              </w:rPr>
              <w:t>j</w:t>
            </w:r>
            <w:r w:rsidRPr="006205B2">
              <w:rPr>
                <w:rFonts w:ascii="Ariya" w:hAnsi="Ariya"/>
                <w:i/>
              </w:rPr>
              <w:t>c</w:t>
            </w:r>
            <w:r>
              <w:rPr>
                <w:i/>
                <w:sz w:val="24"/>
                <w:szCs w:val="24"/>
              </w:rPr>
              <w:t>’sur</w:t>
            </w:r>
            <w:r w:rsidRPr="006205B2">
              <w:rPr>
                <w:rFonts w:ascii="Ariya" w:hAnsi="Ariya"/>
                <w:i/>
              </w:rPr>
              <w:t>c</w:t>
            </w:r>
            <w:r>
              <w:rPr>
                <w:i/>
                <w:sz w:val="24"/>
                <w:szCs w:val="24"/>
              </w:rPr>
              <w:t>ní</w:t>
            </w:r>
            <w:r w:rsidRPr="0003349F">
              <w:rPr>
                <w:i/>
                <w:sz w:val="24"/>
                <w:szCs w:val="24"/>
              </w:rPr>
              <w:t>gb</w:t>
            </w:r>
            <w:r>
              <w:rPr>
                <w:i/>
                <w:sz w:val="24"/>
                <w:szCs w:val="24"/>
              </w:rPr>
              <w:t>ààì</w:t>
            </w:r>
            <w:r w:rsidRPr="0003349F">
              <w:rPr>
                <w:i/>
                <w:sz w:val="24"/>
                <w:szCs w:val="24"/>
              </w:rPr>
              <w:t>moye</w:t>
            </w:r>
          </w:p>
        </w:tc>
        <w:tc>
          <w:tcPr>
            <w:tcW w:w="4950" w:type="dxa"/>
          </w:tcPr>
          <w:p w:rsidR="00225D9F" w:rsidRPr="0003349F" w:rsidRDefault="00225D9F" w:rsidP="00225D9F">
            <w:pPr>
              <w:spacing w:line="480" w:lineRule="auto"/>
              <w:jc w:val="both"/>
              <w:rPr>
                <w:sz w:val="24"/>
                <w:szCs w:val="24"/>
              </w:rPr>
            </w:pPr>
            <w:r w:rsidRPr="0003349F">
              <w:rPr>
                <w:sz w:val="24"/>
                <w:szCs w:val="24"/>
              </w:rPr>
              <w:t>Will eat his yams with his hands (without a knife) times without number.</w:t>
            </w:r>
          </w:p>
        </w:tc>
      </w:tr>
      <w:tr w:rsidR="00225D9F" w:rsidRPr="0003349F" w:rsidTr="00225D9F">
        <w:tc>
          <w:tcPr>
            <w:tcW w:w="4158" w:type="dxa"/>
          </w:tcPr>
          <w:p w:rsidR="00225D9F" w:rsidRPr="0003349F" w:rsidRDefault="00225D9F" w:rsidP="00225D9F">
            <w:pPr>
              <w:spacing w:line="480" w:lineRule="auto"/>
              <w:jc w:val="both"/>
              <w:rPr>
                <w:i/>
                <w:sz w:val="24"/>
                <w:szCs w:val="24"/>
              </w:rPr>
            </w:pPr>
            <w:r>
              <w:rPr>
                <w:rFonts w:ascii="Ariya" w:hAnsi="Ariya"/>
                <w:i/>
                <w:sz w:val="24"/>
                <w:szCs w:val="24"/>
              </w:rPr>
              <w:t>C</w:t>
            </w:r>
            <w:r>
              <w:rPr>
                <w:i/>
                <w:sz w:val="24"/>
                <w:szCs w:val="24"/>
              </w:rPr>
              <w:t>má b’ Ògú</w:t>
            </w:r>
            <w:r w:rsidRPr="0003349F">
              <w:rPr>
                <w:i/>
                <w:sz w:val="24"/>
                <w:szCs w:val="24"/>
              </w:rPr>
              <w:t>n</w:t>
            </w:r>
            <w:r>
              <w:rPr>
                <w:i/>
                <w:sz w:val="24"/>
                <w:szCs w:val="24"/>
              </w:rPr>
              <w:t xml:space="preserve"> fi ìjàseré</w:t>
            </w:r>
          </w:p>
        </w:tc>
        <w:tc>
          <w:tcPr>
            <w:tcW w:w="4950" w:type="dxa"/>
          </w:tcPr>
          <w:p w:rsidR="00225D9F" w:rsidRPr="0003349F" w:rsidRDefault="00225D9F" w:rsidP="00225D9F">
            <w:pPr>
              <w:spacing w:line="480" w:lineRule="auto"/>
              <w:jc w:val="both"/>
              <w:rPr>
                <w:sz w:val="24"/>
                <w:szCs w:val="24"/>
              </w:rPr>
            </w:pPr>
            <w:r w:rsidRPr="0003349F">
              <w:rPr>
                <w:sz w:val="24"/>
                <w:szCs w:val="24"/>
              </w:rPr>
              <w:t>Do not joke about war with Ogun.</w:t>
            </w:r>
          </w:p>
        </w:tc>
      </w:tr>
      <w:tr w:rsidR="00225D9F" w:rsidRPr="0003349F" w:rsidTr="00225D9F">
        <w:tc>
          <w:tcPr>
            <w:tcW w:w="4158" w:type="dxa"/>
          </w:tcPr>
          <w:p w:rsidR="00225D9F" w:rsidRPr="0003349F" w:rsidRDefault="00225D9F" w:rsidP="00225D9F">
            <w:pPr>
              <w:spacing w:line="480" w:lineRule="auto"/>
              <w:jc w:val="both"/>
              <w:rPr>
                <w:i/>
                <w:sz w:val="24"/>
                <w:szCs w:val="24"/>
              </w:rPr>
            </w:pPr>
            <w:r>
              <w:rPr>
                <w:i/>
                <w:sz w:val="24"/>
                <w:szCs w:val="24"/>
              </w:rPr>
              <w:t>AraÒgú</w:t>
            </w:r>
            <w:r w:rsidRPr="0003349F">
              <w:rPr>
                <w:i/>
                <w:sz w:val="24"/>
                <w:szCs w:val="24"/>
              </w:rPr>
              <w:t>n</w:t>
            </w:r>
            <w:r>
              <w:rPr>
                <w:i/>
                <w:sz w:val="24"/>
                <w:szCs w:val="24"/>
              </w:rPr>
              <w:t>kangó</w:t>
            </w:r>
            <w:r w:rsidRPr="0003349F">
              <w:rPr>
                <w:i/>
                <w:sz w:val="24"/>
                <w:szCs w:val="24"/>
              </w:rPr>
              <w:t>-g</w:t>
            </w:r>
            <w:r>
              <w:rPr>
                <w:i/>
                <w:sz w:val="24"/>
                <w:szCs w:val="24"/>
              </w:rPr>
              <w:t>ó</w:t>
            </w:r>
            <w:r w:rsidRPr="0003349F">
              <w:rPr>
                <w:i/>
                <w:sz w:val="24"/>
                <w:szCs w:val="24"/>
              </w:rPr>
              <w:t>-g</w:t>
            </w:r>
            <w:r>
              <w:rPr>
                <w:i/>
                <w:sz w:val="24"/>
                <w:szCs w:val="24"/>
              </w:rPr>
              <w:t>ó</w:t>
            </w:r>
          </w:p>
        </w:tc>
        <w:tc>
          <w:tcPr>
            <w:tcW w:w="4950" w:type="dxa"/>
          </w:tcPr>
          <w:p w:rsidR="00225D9F" w:rsidRPr="0003349F" w:rsidRDefault="00225D9F" w:rsidP="00225D9F">
            <w:pPr>
              <w:spacing w:line="480" w:lineRule="auto"/>
              <w:jc w:val="both"/>
              <w:rPr>
                <w:sz w:val="24"/>
                <w:szCs w:val="24"/>
              </w:rPr>
            </w:pPr>
            <w:r w:rsidRPr="0003349F">
              <w:rPr>
                <w:sz w:val="24"/>
                <w:szCs w:val="24"/>
              </w:rPr>
              <w:t>Ogun is anxiously waiting to strike.</w:t>
            </w:r>
          </w:p>
        </w:tc>
      </w:tr>
    </w:tbl>
    <w:p w:rsidR="00225D9F" w:rsidRDefault="00225D9F" w:rsidP="00225D9F">
      <w:pPr>
        <w:pStyle w:val="NormalWeb"/>
        <w:spacing w:before="0" w:beforeAutospacing="0" w:after="0" w:afterAutospacing="0" w:line="480" w:lineRule="auto"/>
        <w:jc w:val="both"/>
        <w:rPr>
          <w:b/>
        </w:rPr>
      </w:pPr>
    </w:p>
    <w:p w:rsidR="00225D9F" w:rsidRPr="000D3A8F" w:rsidRDefault="00225D9F" w:rsidP="00225D9F">
      <w:pPr>
        <w:pStyle w:val="NormalWeb"/>
        <w:spacing w:before="0" w:beforeAutospacing="0" w:after="0" w:afterAutospacing="0" w:line="480" w:lineRule="auto"/>
        <w:jc w:val="both"/>
        <w:rPr>
          <w:b/>
        </w:rPr>
      </w:pPr>
      <w:r>
        <w:rPr>
          <w:b/>
        </w:rPr>
        <w:t>3.3.3</w:t>
      </w:r>
      <w:r>
        <w:rPr>
          <w:b/>
        </w:rPr>
        <w:tab/>
      </w:r>
      <w:r w:rsidRPr="000D3A8F">
        <w:rPr>
          <w:b/>
        </w:rPr>
        <w:t>Egúngún in Igbominaland</w:t>
      </w:r>
    </w:p>
    <w:p w:rsidR="00225D9F" w:rsidRPr="006B286B" w:rsidRDefault="00225D9F" w:rsidP="00225D9F">
      <w:pPr>
        <w:pStyle w:val="NormalWeb"/>
        <w:spacing w:before="0" w:beforeAutospacing="0" w:after="0" w:afterAutospacing="0" w:line="480" w:lineRule="auto"/>
        <w:ind w:firstLine="720"/>
        <w:jc w:val="both"/>
      </w:pPr>
      <w:r w:rsidRPr="006B286B">
        <w:t>Laura wrote that “Egúngún really means "bone," or "skeleton," and Egúngún himself is supposed to be a man risen from the dead. The masquerade is usually acted by a man disguised in a long robe, usually made of grass, and a mask of wood, which generally represents a hideous human face, with a long pointed nose and thin lips, but sometimes the head of an animal.”</w:t>
      </w:r>
      <w:r w:rsidRPr="008D4B30">
        <w:rPr>
          <w:vertAlign w:val="superscript"/>
        </w:rPr>
        <w:t>47</w:t>
      </w:r>
      <w:r w:rsidRPr="006B286B">
        <w:t xml:space="preserve"> This is not a popular argument, no Yoruba, as far the researcher knows, referred to egúngún as egungun (masquerade as skeleton). If what Bisi Lawrence told Abioje is real, that “egúngún worshippers used to say it was their father who died that returned to life under the mask,” then it is the skeleton that is in the mask that is call masquerade. Abioje did a comprehensive research on Egúngún and Orò. Egúngún and Orò are two brothers. Orò is said to be the elder brother while Egúngún was his younger brother. According to Abioje’s narrators, Egúngún and Orò, </w:t>
      </w:r>
    </w:p>
    <w:p w:rsidR="00225D9F" w:rsidRPr="00B64720" w:rsidRDefault="00225D9F" w:rsidP="00225D9F">
      <w:pPr>
        <w:pStyle w:val="NormalWeb"/>
        <w:spacing w:before="0" w:beforeAutospacing="0" w:after="0" w:afterAutospacing="0"/>
        <w:ind w:left="720"/>
        <w:jc w:val="both"/>
      </w:pPr>
      <w:r w:rsidRPr="00A677FF">
        <w:rPr>
          <w:i/>
        </w:rPr>
        <w:t>Both went to work abroad as weavers. They had their looms side by side. Egúngún spent his earnings buying clothes and cloths, while Orò spent his own womanizing. After seventeen years, it was time to go home, to cut the story short, Egúngún as the youngest went home and his family welcome him with akara and eko (fried beans and corn paste food. Men and women, young and old in the community came out to see and welcome Egúngún and he presented the many clothes and cloths he bought. Later Oro also decided to return home he sent messages to his relations but Orò had no cloth to put on, he came naked. When people came out to welcome him he was naked when the women saw the nakedness of their father, they ran back to their houses. From that day forward, it became forbidden for women to see Orò, anyone who violates it would die.</w:t>
      </w:r>
      <w:r w:rsidRPr="008D4B30">
        <w:rPr>
          <w:i/>
          <w:vertAlign w:val="superscript"/>
        </w:rPr>
        <w:t>48</w:t>
      </w:r>
    </w:p>
    <w:p w:rsidR="00225D9F" w:rsidRDefault="00225D9F" w:rsidP="00225D9F">
      <w:pPr>
        <w:pStyle w:val="NormalWeb"/>
        <w:spacing w:before="240" w:beforeAutospacing="0" w:after="0" w:afterAutospacing="0" w:line="480" w:lineRule="auto"/>
        <w:ind w:firstLine="720"/>
        <w:jc w:val="both"/>
      </w:pPr>
      <w:r w:rsidRPr="006B286B">
        <w:lastRenderedPageBreak/>
        <w:t>Egúngún is one of Yoruba divinities and the pillars of Yoruba tradition. It is believed among Igbomina people, like other beliefs in Yorubaland it is the duty of the ancestors to ensure that the living upholds the ethical and moral standards of the tradition of the land. The Egúngún festival is a family ritual that is celebrated through the outing of masquerades in the community. Egúngún priests have the ability to communicate with the ancestors, invoke the spirits of the ancestors and those spirits that are said to dwell among the living in the form of Egúngún during the festival. Egúngún Festival is the most colourful of Igbomina festivals as it is in other Yorubaland. “Like other festivals, Egúngún is celebrated along with other deities, it is a communal celebration. Ògún, Vya or Sàngó can be worshipped without notifying the people but Egúngún festival is never done in secrecy.”</w:t>
      </w:r>
      <w:r w:rsidRPr="008D4B30">
        <w:rPr>
          <w:vertAlign w:val="superscript"/>
        </w:rPr>
        <w:t>49</w:t>
      </w:r>
      <w:r w:rsidRPr="006B286B">
        <w:t xml:space="preserve"> The researcher’s personal experience with masquerade from childhood gives little knowledge of it. The drum sound is the first to announce and call the attention of the people. Egúngún shows the rich heritage of the Yoruba in the elaborate costumes that are worn by the masquerades. Members of an Egúngún family drum and dance to accompany the Egúngún and it is through their drumming and dance that they are possessed by the spirits of the ancestors. Once possessed, the masquerade cleanses the community through whipping and sacrifices. It also bestows blessings upon spectators and issues warnings about impending dangers. Annual Egúngún worship and festivals are held in all Yorubaland in Nigeria but in some communities, not all masquerades are celebrated annually. During the festivals, the life and fortune of that community and its people is renewed as the festivals bring the living together to strengthen their unity. It is not just anyone that can wear the regalia (</w:t>
      </w:r>
      <w:r w:rsidRPr="00F26233">
        <w:rPr>
          <w:rFonts w:ascii="Ariya" w:hAnsi="Ariya"/>
          <w:sz w:val="22"/>
          <w:szCs w:val="22"/>
        </w:rPr>
        <w:t>|</w:t>
      </w:r>
      <w:r w:rsidRPr="006B286B">
        <w:t>kú) of the Egúngún. Initiates are born into Egúngún families, called ‘</w:t>
      </w:r>
      <w:r w:rsidRPr="00B64720">
        <w:rPr>
          <w:rFonts w:ascii="Ariya" w:hAnsi="Ariya"/>
        </w:rPr>
        <w:t>Zj}</w:t>
      </w:r>
      <w:r w:rsidRPr="006B286B">
        <w:t>,’ (</w:t>
      </w:r>
      <w:r w:rsidRPr="00B64720">
        <w:rPr>
          <w:rFonts w:ascii="Ariya" w:hAnsi="Ariya"/>
        </w:rPr>
        <w:t>Zj}</w:t>
      </w:r>
      <w:r w:rsidRPr="006B286B">
        <w:t xml:space="preserve"> is the prefix of </w:t>
      </w:r>
      <w:r w:rsidRPr="00B64720">
        <w:rPr>
          <w:rFonts w:ascii="Ariya" w:hAnsi="Ariya"/>
        </w:rPr>
        <w:t>Zj}</w:t>
      </w:r>
      <w:r w:rsidRPr="006B286B">
        <w:t xml:space="preserve">túndé, </w:t>
      </w:r>
      <w:r w:rsidRPr="00B64720">
        <w:rPr>
          <w:rFonts w:ascii="Ariya" w:hAnsi="Ariya"/>
        </w:rPr>
        <w:t>Zj}</w:t>
      </w:r>
      <w:r w:rsidRPr="006B286B">
        <w:t xml:space="preserve">labí, </w:t>
      </w:r>
      <w:r w:rsidRPr="00B64720">
        <w:rPr>
          <w:rFonts w:ascii="Ariya" w:hAnsi="Ariya"/>
        </w:rPr>
        <w:t>Zj}</w:t>
      </w:r>
      <w:r w:rsidRPr="006B286B">
        <w:t xml:space="preserve">dìran, </w:t>
      </w:r>
      <w:r w:rsidRPr="00B64720">
        <w:rPr>
          <w:rFonts w:ascii="Ariya" w:hAnsi="Ariya"/>
        </w:rPr>
        <w:t>Zj}</w:t>
      </w:r>
      <w:r w:rsidRPr="006B286B">
        <w:t xml:space="preserve">délé) and different families have their own Egúngún. </w:t>
      </w:r>
      <w:r w:rsidRPr="006B286B">
        <w:lastRenderedPageBreak/>
        <w:t xml:space="preserve">Some of the most popular and revered Egúngún s in Igbominaland and some other Yorubaland include the Pàràkà, </w:t>
      </w:r>
      <w:r w:rsidRPr="00B64720">
        <w:rPr>
          <w:rFonts w:ascii="Ariya" w:hAnsi="Ariya"/>
          <w:sz w:val="22"/>
          <w:szCs w:val="22"/>
        </w:rPr>
        <w:t>Cl}wc</w:t>
      </w:r>
      <w:r w:rsidRPr="006B286B">
        <w:t>, Aápánánpá, Olóòlù, Adégbógun, Jàndùkú, Paj</w:t>
      </w:r>
      <w:r w:rsidRPr="00B64720">
        <w:rPr>
          <w:rFonts w:ascii="Ariya" w:hAnsi="Ariya"/>
          <w:sz w:val="20"/>
          <w:szCs w:val="20"/>
        </w:rPr>
        <w:t>}</w:t>
      </w:r>
      <w:r w:rsidRPr="006B286B">
        <w:t xml:space="preserve">bórókó, and </w:t>
      </w:r>
      <w:r w:rsidRPr="00B64720">
        <w:rPr>
          <w:rFonts w:ascii="Ariya" w:hAnsi="Ariya"/>
          <w:sz w:val="22"/>
          <w:szCs w:val="22"/>
        </w:rPr>
        <w:t xml:space="preserve">Cyc </w:t>
      </w:r>
      <w:r w:rsidRPr="00B64720">
        <w:rPr>
          <w:rFonts w:ascii="Ariya" w:hAnsi="Ariya"/>
          <w:sz w:val="20"/>
          <w:szCs w:val="20"/>
        </w:rPr>
        <w:t>K}yc</w:t>
      </w:r>
      <w:r w:rsidRPr="006B286B">
        <w:t>. The masquerade’s clothing (</w:t>
      </w:r>
      <w:r w:rsidRPr="00B64720">
        <w:rPr>
          <w:rFonts w:ascii="Ariya" w:hAnsi="Ariya"/>
        </w:rPr>
        <w:t>C</w:t>
      </w:r>
      <w:r w:rsidRPr="006B286B">
        <w:t xml:space="preserve">kú) can only be worn by the male members of the Egúngún families. Women are only allowed to participate in the cooking, singing choruses for the Egúngún and recite the praise name of the families. Much older female initiates, however, invoke prayers and oversee the collection of offerings. </w:t>
      </w:r>
    </w:p>
    <w:p w:rsidR="00225D9F" w:rsidRDefault="00225D9F" w:rsidP="00225D9F">
      <w:pPr>
        <w:pStyle w:val="NormalWeb"/>
        <w:spacing w:before="0" w:beforeAutospacing="0" w:after="0" w:afterAutospacing="0" w:line="480" w:lineRule="auto"/>
        <w:ind w:firstLine="720"/>
        <w:jc w:val="both"/>
      </w:pPr>
      <w:r w:rsidRPr="006B286B">
        <w:t xml:space="preserve">The more elaborate an Egúngún’s costume and masks, the greater its power and prestige. The costumes are often fashioned out of many layers of clothing made from expensive fabric, masks, beads, sequins and sometimes tiny mirrors. The Egúngún is often covered from head to toe, and it is believed that it is the ancestor that is in the costume and not a human being. Some Egúngún have the power to levitate and perform other seemingly impossible tasks and thus the festivals are a great attraction for locals and tourists. However, people usually ensure that they do come in physical contact with an Egúngún – it could result in a lashing or the payment of a fine. </w:t>
      </w:r>
    </w:p>
    <w:p w:rsidR="00225D9F" w:rsidRDefault="00225D9F" w:rsidP="00225D9F">
      <w:pPr>
        <w:pStyle w:val="NormalWeb"/>
        <w:spacing w:before="0" w:beforeAutospacing="0" w:after="0" w:afterAutospacing="0" w:line="480" w:lineRule="auto"/>
        <w:ind w:firstLine="720"/>
        <w:jc w:val="both"/>
      </w:pPr>
      <w:r w:rsidRPr="006B286B">
        <w:t xml:space="preserve">According to Adenigba, “Egúngún festival may also be performed during rites marking the death of important personalities. For example, when a prominent chief like </w:t>
      </w:r>
      <w:r w:rsidRPr="00B64720">
        <w:rPr>
          <w:rFonts w:ascii="Ariya" w:hAnsi="Ariya"/>
          <w:sz w:val="22"/>
          <w:szCs w:val="22"/>
        </w:rPr>
        <w:t>Clcmzsh&lt;</w:t>
      </w:r>
      <w:r w:rsidRPr="006B286B">
        <w:t xml:space="preserve"> or Olú</w:t>
      </w:r>
      <w:r w:rsidRPr="00B64720">
        <w:rPr>
          <w:rFonts w:ascii="Ariya" w:hAnsi="Ariya"/>
          <w:sz w:val="20"/>
          <w:szCs w:val="20"/>
        </w:rPr>
        <w:t>&lt;</w:t>
      </w:r>
      <w:r w:rsidRPr="006B286B">
        <w:t>de dies, the Egúngún</w:t>
      </w:r>
      <w:r>
        <w:t xml:space="preserve"> </w:t>
      </w:r>
      <w:r w:rsidRPr="006B286B">
        <w:t>Layewu comes out in its all different animal skin to pay homage.”</w:t>
      </w:r>
      <w:r w:rsidRPr="00F26233">
        <w:rPr>
          <w:vertAlign w:val="superscript"/>
        </w:rPr>
        <w:t>50</w:t>
      </w:r>
      <w:r>
        <w:t xml:space="preserve"> </w:t>
      </w:r>
      <w:r w:rsidRPr="006B286B">
        <w:t>Egúngún in Igbominaland fits into any ceremony and occasion.</w:t>
      </w:r>
    </w:p>
    <w:p w:rsidR="00225D9F" w:rsidRPr="006B286B" w:rsidRDefault="00225D9F" w:rsidP="00225D9F">
      <w:pPr>
        <w:pStyle w:val="NormalWeb"/>
        <w:spacing w:before="0" w:beforeAutospacing="0" w:after="0" w:afterAutospacing="0" w:line="480" w:lineRule="auto"/>
        <w:ind w:firstLine="720"/>
        <w:jc w:val="both"/>
      </w:pPr>
    </w:p>
    <w:p w:rsidR="00225D9F" w:rsidRPr="000D3A8F" w:rsidRDefault="00225D9F" w:rsidP="00225D9F">
      <w:pPr>
        <w:pStyle w:val="NormalWeb"/>
        <w:spacing w:before="0" w:beforeAutospacing="0" w:after="0" w:afterAutospacing="0" w:line="480" w:lineRule="auto"/>
        <w:jc w:val="both"/>
        <w:rPr>
          <w:b/>
        </w:rPr>
      </w:pPr>
      <w:r>
        <w:rPr>
          <w:b/>
        </w:rPr>
        <w:t>3.3.4</w:t>
      </w:r>
      <w:r>
        <w:rPr>
          <w:b/>
        </w:rPr>
        <w:tab/>
      </w:r>
      <w:r w:rsidRPr="000D3A8F">
        <w:rPr>
          <w:b/>
        </w:rPr>
        <w:t>Orò</w:t>
      </w:r>
    </w:p>
    <w:p w:rsidR="00225D9F" w:rsidRDefault="00225D9F" w:rsidP="00225D9F">
      <w:pPr>
        <w:pStyle w:val="NormalWeb"/>
        <w:spacing w:before="0" w:beforeAutospacing="0" w:after="0" w:afterAutospacing="0" w:line="480" w:lineRule="auto"/>
        <w:ind w:firstLine="720"/>
        <w:jc w:val="both"/>
      </w:pPr>
      <w:r w:rsidRPr="000D3A8F">
        <w:t>The word Orò has more than one meaning, as Abioje sees it as ambiguous, it is used to mean a customary ritual or tradition. An example is when someone says of certain persons Orò</w:t>
      </w:r>
      <w:r>
        <w:t xml:space="preserve"> </w:t>
      </w:r>
      <w:r w:rsidRPr="000D3A8F">
        <w:t xml:space="preserve">ilé won – it is the customary ritual or tradition of the compound. Abioje treated the word Orò as </w:t>
      </w:r>
      <w:r w:rsidRPr="000D3A8F">
        <w:lastRenderedPageBreak/>
        <w:t>an ancestral divinity, which this study also adopted, that Orò is not just customary but one of the Yoruba ancestral divinities. There were many newspaper reports where of women are forbidden to come out during Orò festival for the fear of the consequence. Yet some insiders explained to Professor Abioje that “some powerful women are real powers behind Orò, and they do see and behold Orò emblems and agents.”</w:t>
      </w:r>
      <w:r w:rsidRPr="00F26233">
        <w:rPr>
          <w:vertAlign w:val="superscript"/>
        </w:rPr>
        <w:t>51</w:t>
      </w:r>
    </w:p>
    <w:p w:rsidR="00225D9F" w:rsidRDefault="00225D9F" w:rsidP="00225D9F">
      <w:pPr>
        <w:pStyle w:val="NormalWeb"/>
        <w:spacing w:before="0" w:beforeAutospacing="0" w:after="0" w:afterAutospacing="0" w:line="480" w:lineRule="auto"/>
        <w:ind w:firstLine="720"/>
        <w:jc w:val="both"/>
        <w:rPr>
          <w:vertAlign w:val="superscript"/>
        </w:rPr>
      </w:pPr>
      <w:r w:rsidRPr="000D3A8F">
        <w:t>In Igbaja, Orò rituals is performed late in the evening after dinner around 8pm when most people are back to their houses, most of the time it is only for few hours and even if it goes beyond that, nobody really cared as it is bedtime. On the rumor of human sacrifice for Orò rituals, this is an area that is still very cloudy in Yoruba culture. In an interview with Oyinloye, he said that “Human beings are not used for Orò rituals,” Though there are traditions of a person being buried with the king in ancient time, but this has nothing to do with Orò rituals, it is therefore a fallacy. However, it cannot be vehemently refuted that human ritual is not part of Orò ritual, Abioje agreed that “situation vary from community to community . . . it existed in minority cases.”</w:t>
      </w:r>
      <w:r w:rsidRPr="00F26233">
        <w:rPr>
          <w:vertAlign w:val="superscript"/>
        </w:rPr>
        <w:t>52</w:t>
      </w:r>
    </w:p>
    <w:p w:rsidR="00225D9F" w:rsidRPr="000D3A8F" w:rsidRDefault="00225D9F" w:rsidP="00225D9F">
      <w:pPr>
        <w:pStyle w:val="NormalWeb"/>
        <w:spacing w:before="0" w:beforeAutospacing="0" w:after="0" w:afterAutospacing="0" w:line="480" w:lineRule="auto"/>
        <w:ind w:firstLine="720"/>
        <w:jc w:val="both"/>
      </w:pPr>
      <w:r w:rsidRPr="000D3A8F">
        <w:t xml:space="preserve"> Among what Orò rituals do was to appease other divinities during hunting seasons and to educate all hunters on signs to look for especially when group-hunting to prevent accidents. Also it sanitized the community from crimes and criminals. Abioje added in his writing that “. . . it is believed that Orò worshippers serve as rainmakers, whenever they are called upon to render that service for the good of the community.”</w:t>
      </w:r>
      <w:r w:rsidRPr="00F26233">
        <w:rPr>
          <w:vertAlign w:val="superscript"/>
        </w:rPr>
        <w:t>53</w:t>
      </w:r>
      <w:r w:rsidRPr="000D3A8F">
        <w:t xml:space="preserve"> Like other divinities, worshippers can ask Oro for whatever blessings with a pledge of appreciation when granted.</w:t>
      </w:r>
    </w:p>
    <w:p w:rsidR="00225D9F" w:rsidRPr="000D3A8F" w:rsidRDefault="00225D9F" w:rsidP="00225D9F">
      <w:pPr>
        <w:pStyle w:val="NormalWeb"/>
        <w:spacing w:before="0" w:beforeAutospacing="0" w:after="0" w:afterAutospacing="0" w:line="480" w:lineRule="auto"/>
        <w:jc w:val="both"/>
        <w:rPr>
          <w:b/>
        </w:rPr>
      </w:pPr>
      <w:r>
        <w:rPr>
          <w:b/>
        </w:rPr>
        <w:t>3.3.5</w:t>
      </w:r>
      <w:r>
        <w:rPr>
          <w:b/>
        </w:rPr>
        <w:tab/>
      </w:r>
      <w:r w:rsidRPr="000D3A8F">
        <w:rPr>
          <w:b/>
        </w:rPr>
        <w:t>Sàngó</w:t>
      </w:r>
    </w:p>
    <w:p w:rsidR="00225D9F" w:rsidRPr="000D3A8F" w:rsidRDefault="00225D9F" w:rsidP="00225D9F">
      <w:pPr>
        <w:pStyle w:val="NormalWeb"/>
        <w:spacing w:before="0" w:beforeAutospacing="0" w:after="0" w:afterAutospacing="0" w:line="480" w:lineRule="auto"/>
        <w:ind w:firstLine="720"/>
        <w:jc w:val="both"/>
      </w:pPr>
      <w:r w:rsidRPr="000D3A8F">
        <w:t xml:space="preserve">In ATR, Ṣàngó is one of the most popular Òrìsà; also known as the divinity of fire, lightning and thunder. Sango is historically a royal ancestor of the Yoruba as he was the third </w:t>
      </w:r>
      <w:r w:rsidRPr="000D3A8F">
        <w:lastRenderedPageBreak/>
        <w:t xml:space="preserve">king of the </w:t>
      </w:r>
      <w:r w:rsidRPr="00847AC8">
        <w:rPr>
          <w:rFonts w:ascii="Ariya" w:hAnsi="Ariya"/>
          <w:sz w:val="22"/>
          <w:szCs w:val="22"/>
        </w:rPr>
        <w:t>Zy&lt;</w:t>
      </w:r>
      <w:r w:rsidRPr="000D3A8F">
        <w:t xml:space="preserve"> Kingdom prior to his posthumous deification. Ṣàngó is considered the center point of the religion as he represents the </w:t>
      </w:r>
      <w:r w:rsidRPr="00847AC8">
        <w:rPr>
          <w:rFonts w:ascii="Ariya" w:hAnsi="Ariya"/>
          <w:sz w:val="22"/>
          <w:szCs w:val="22"/>
        </w:rPr>
        <w:t>Zy&lt;</w:t>
      </w:r>
      <w:r w:rsidRPr="000D3A8F">
        <w:t xml:space="preserve"> people of Yoruba, the symbolic ancestors of the adherents of the faith.</w:t>
      </w:r>
      <w:r w:rsidRPr="00F26233">
        <w:rPr>
          <w:vertAlign w:val="superscript"/>
        </w:rPr>
        <w:t>54</w:t>
      </w:r>
    </w:p>
    <w:p w:rsidR="00225D9F" w:rsidRPr="00F160F2" w:rsidRDefault="00225D9F" w:rsidP="00225D9F">
      <w:pPr>
        <w:pStyle w:val="NormalWeb"/>
        <w:spacing w:before="0" w:beforeAutospacing="0" w:after="0" w:afterAutospacing="0" w:line="480" w:lineRule="auto"/>
        <w:ind w:firstLine="720"/>
        <w:jc w:val="both"/>
        <w:rPr>
          <w:vertAlign w:val="superscript"/>
        </w:rPr>
      </w:pPr>
      <w:r w:rsidRPr="000D3A8F">
        <w:t>Ṣàngó is the divinity of thunder, has the ability to show one the truth just as quickly as possible, which is one of the reasons why he is highly esteemed. He only speaks once and represented by fire. Ṣàngó has the ability to move people and things with his might. He also has the “gift of gab.”</w:t>
      </w:r>
      <w:r w:rsidRPr="00F26233">
        <w:rPr>
          <w:vertAlign w:val="superscript"/>
        </w:rPr>
        <w:t>55</w:t>
      </w:r>
      <w:r w:rsidRPr="000D3A8F">
        <w:t xml:space="preserve"> He is the God of male fertility. Ṣàngó is the master of strategy and tactics. His spirit rises to confront and meet great challenges. Ṣàngó is the symbol of courage. He believed the truth can hurt like fire. Like Ògún and other deities, there is fixed time for Ṣàngó festival in Yorubaland has but can be invoked at any time needed to display the truth.</w:t>
      </w:r>
      <w:r w:rsidRPr="00F26233">
        <w:rPr>
          <w:vertAlign w:val="superscript"/>
        </w:rPr>
        <w:t>56</w:t>
      </w:r>
    </w:p>
    <w:p w:rsidR="00225D9F" w:rsidRDefault="00225D9F" w:rsidP="00225D9F">
      <w:pPr>
        <w:pStyle w:val="NormalWeb"/>
        <w:spacing w:before="0" w:beforeAutospacing="0" w:after="0" w:afterAutospacing="0" w:line="480" w:lineRule="auto"/>
        <w:ind w:firstLine="720"/>
        <w:jc w:val="both"/>
      </w:pPr>
      <w:r w:rsidRPr="000D3A8F">
        <w:t xml:space="preserve">The religious ritual of Ṣàngó was possibly designed in order to help the devotees of Ṣàngó gain self-control and uniqueness. Ṣàngó's beads tell the story of his essence, the logic of Obàtálá (white) alternating in balance with the fire of Aganyu (red) in passion towards some goal of unity among divinities. After his deification, the initiation ceremony of the cult of his memory dictates that this same prosperity be bestowed upon followers, on a personal level. </w:t>
      </w:r>
    </w:p>
    <w:p w:rsidR="00225D9F" w:rsidRPr="000D3A8F" w:rsidRDefault="00225D9F" w:rsidP="00225D9F">
      <w:pPr>
        <w:pStyle w:val="NormalWeb"/>
        <w:spacing w:before="0" w:beforeAutospacing="0" w:after="0" w:afterAutospacing="0" w:line="480" w:lineRule="auto"/>
        <w:ind w:firstLine="720"/>
        <w:jc w:val="both"/>
      </w:pPr>
      <w:r w:rsidRPr="000D3A8F">
        <w:t xml:space="preserve">According to Yoruba belief systems, Ṣàngó hurls bolts of lightning at the people chosen to be his followers, leaving behind imprints of stone axe blades on the Earth's crust. These blades can be seen easily after heavy rains. Veneration of Ṣàngó enables, according to Yoruba belief, a great deal of power and self-control. </w:t>
      </w:r>
    </w:p>
    <w:p w:rsidR="00225D9F" w:rsidRDefault="00225D9F" w:rsidP="00225D9F">
      <w:pPr>
        <w:pStyle w:val="NormalWeb"/>
        <w:spacing w:before="0" w:beforeAutospacing="0" w:after="0" w:afterAutospacing="0" w:line="480" w:lineRule="auto"/>
        <w:ind w:firstLine="720"/>
        <w:jc w:val="both"/>
      </w:pPr>
      <w:r w:rsidRPr="000D3A8F">
        <w:t>Ṣàngó altars often contain a conspicuous con often-seen carved figure of a woman holding her bosom as a gift to the god with a single double-blade axe sticking up from her head. The axe symbolizes that the devotee is possessed by Ṣàngó. The priest of Ṣàngó (Olósù</w:t>
      </w:r>
      <w:r>
        <w:t xml:space="preserve"> </w:t>
      </w:r>
      <w:r w:rsidRPr="000D3A8F">
        <w:t xml:space="preserve">Ṣàngó) </w:t>
      </w:r>
      <w:r w:rsidRPr="000D3A8F">
        <w:lastRenderedPageBreak/>
        <w:t xml:space="preserve">appears in red garment of skirt and blouse with red beads as necklace and </w:t>
      </w:r>
      <w:r>
        <w:t>hand bangle with his air plated, s</w:t>
      </w:r>
      <w:r w:rsidRPr="000D3A8F">
        <w:t xml:space="preserve">ymbolizing that he is possessed by Ṣàngó’s spirit. </w:t>
      </w:r>
    </w:p>
    <w:p w:rsidR="00225D9F" w:rsidRDefault="00225D9F" w:rsidP="00225D9F">
      <w:pPr>
        <w:pStyle w:val="NormalWeb"/>
        <w:spacing w:before="0" w:beforeAutospacing="0" w:after="0" w:afterAutospacing="0" w:line="480" w:lineRule="auto"/>
        <w:ind w:firstLine="720"/>
        <w:jc w:val="both"/>
      </w:pPr>
      <w:r w:rsidRPr="000D3A8F">
        <w:t>During the cause of interview with Olusola and Alayande, they categorically said that “thunder does not kill at Òkò (</w:t>
      </w:r>
      <w:r w:rsidRPr="00F26233">
        <w:rPr>
          <w:i/>
        </w:rPr>
        <w:t>Àrá ki i pani ni Òkò</w:t>
      </w:r>
      <w:r w:rsidRPr="000D3A8F">
        <w:t>).”</w:t>
      </w:r>
      <w:r w:rsidRPr="00F26233">
        <w:rPr>
          <w:vertAlign w:val="superscript"/>
        </w:rPr>
        <w:t>57</w:t>
      </w:r>
      <w:r w:rsidRPr="000D3A8F">
        <w:t xml:space="preserve"> This belief is peculiar to Oko people and according to them, this was because of the covenant with ancestors then. But the belief is no longer binding because of civilization and intrusion of the foreign religion that eroded the core of the beliefs. </w:t>
      </w:r>
    </w:p>
    <w:p w:rsidR="00225D9F" w:rsidRPr="000D3A8F" w:rsidRDefault="00225D9F" w:rsidP="00225D9F">
      <w:pPr>
        <w:pStyle w:val="NormalWeb"/>
        <w:spacing w:before="0" w:beforeAutospacing="0" w:after="0" w:afterAutospacing="0" w:line="480" w:lineRule="auto"/>
        <w:ind w:firstLine="720"/>
        <w:jc w:val="both"/>
      </w:pPr>
      <w:r w:rsidRPr="000D3A8F">
        <w:t>It is a belief that Ṣàngó gives instant response and judgment. And Sango is still efficacious till the present time and is well celebrated. Sango displayed his magical powers by directing lightning unto his own household killing his wives and children. The legend has it that “Ṣàngó got angry and entered the ground in Irá by himself after the incidence.”</w:t>
      </w:r>
      <w:r w:rsidRPr="00F26233">
        <w:rPr>
          <w:vertAlign w:val="superscript"/>
        </w:rPr>
        <w:t>58</w:t>
      </w:r>
      <w:r w:rsidRPr="000D3A8F">
        <w:t xml:space="preserve"> He became a deified divinity of thunder and lightning. Ṣàngó, as purported, did not hang himself. But another story said Ṣàngó hanged himself but Ṣàngó’s followers do not want this embarrassment that a powerful king hanged himself. They then went to another village to acquire magical powers and returned furiously to destroy the enemies of Ṣàngó in old </w:t>
      </w:r>
      <w:r w:rsidRPr="00847AC8">
        <w:rPr>
          <w:rFonts w:ascii="Ariya" w:hAnsi="Ariya"/>
          <w:sz w:val="22"/>
          <w:szCs w:val="22"/>
        </w:rPr>
        <w:t>Zy&lt;</w:t>
      </w:r>
      <w:r w:rsidRPr="000D3A8F">
        <w:t>. Anyone who says King hanged himself (</w:t>
      </w:r>
      <w:r w:rsidRPr="00847AC8">
        <w:rPr>
          <w:rFonts w:ascii="Ariya" w:hAnsi="Ariya"/>
        </w:rPr>
        <w:t>V</w:t>
      </w:r>
      <w:r w:rsidRPr="000D3A8F">
        <w:t xml:space="preserve">bá so), his house will be burnt. People then resolve to say the king did not hang himself hence </w:t>
      </w:r>
      <w:r w:rsidRPr="00847AC8">
        <w:rPr>
          <w:rFonts w:ascii="Ariya" w:hAnsi="Ariya"/>
        </w:rPr>
        <w:t>V</w:t>
      </w:r>
      <w:r w:rsidRPr="000D3A8F">
        <w:t>ba</w:t>
      </w:r>
      <w:r>
        <w:t xml:space="preserve"> </w:t>
      </w:r>
      <w:r w:rsidRPr="000D3A8F">
        <w:t xml:space="preserve">Kò so which became Ṣàngó’s deified title. </w:t>
      </w:r>
    </w:p>
    <w:p w:rsidR="00225D9F" w:rsidRPr="00175F40" w:rsidRDefault="00225D9F" w:rsidP="00225D9F">
      <w:pPr>
        <w:pStyle w:val="NormalWeb"/>
        <w:spacing w:before="0" w:beforeAutospacing="0" w:after="0" w:afterAutospacing="0" w:line="480" w:lineRule="auto"/>
        <w:jc w:val="both"/>
        <w:rPr>
          <w:b/>
        </w:rPr>
      </w:pPr>
      <w:r>
        <w:rPr>
          <w:b/>
        </w:rPr>
        <w:t>3.3.6</w:t>
      </w:r>
      <w:r>
        <w:rPr>
          <w:b/>
        </w:rPr>
        <w:tab/>
      </w:r>
      <w:r w:rsidRPr="00175F40">
        <w:rPr>
          <w:b/>
        </w:rPr>
        <w:t>Yam Festival</w:t>
      </w:r>
    </w:p>
    <w:p w:rsidR="00225D9F" w:rsidRPr="000D3A8F" w:rsidRDefault="00225D9F" w:rsidP="00225D9F">
      <w:pPr>
        <w:pStyle w:val="NormalWeb"/>
        <w:spacing w:before="0" w:beforeAutospacing="0" w:after="0" w:afterAutospacing="0" w:line="480" w:lineRule="auto"/>
        <w:ind w:firstLine="720"/>
        <w:jc w:val="both"/>
      </w:pPr>
      <w:r w:rsidRPr="000D3A8F">
        <w:t>Yam is a special food in Igbominaland, which can be pounded or mashed,</w:t>
      </w:r>
      <w:r>
        <w:t xml:space="preserve"> </w:t>
      </w:r>
      <w:r w:rsidRPr="000D3A8F">
        <w:t>metamorphose to ‘pounded yam.’ There is a saying that</w:t>
      </w:r>
      <w:r w:rsidRPr="00847AC8">
        <w:rPr>
          <w:i/>
        </w:rPr>
        <w:t xml:space="preserve"> isú pa ra da ó di iyán</w:t>
      </w:r>
      <w:r w:rsidRPr="000D3A8F">
        <w:t xml:space="preserve"> (yam transformed into pounded yam). ‘Pounded yam’ is regarded as the real food in all Yorùbá land, (</w:t>
      </w:r>
      <w:r w:rsidRPr="00847AC8">
        <w:rPr>
          <w:i/>
        </w:rPr>
        <w:t>Iyán ni óunje</w:t>
      </w:r>
      <w:r w:rsidRPr="000D3A8F">
        <w:t xml:space="preserve"> . . .). Most places in Yorubaland celebrate New Yam Festival. Awoyemi narrated that “Yam festival is an </w:t>
      </w:r>
      <w:r w:rsidRPr="000D3A8F">
        <w:lastRenderedPageBreak/>
        <w:t xml:space="preserve">annual event in Olla community just like some other places in Yoruba land. The festival is known as ‘Ìpàyé’ meaning </w:t>
      </w:r>
      <w:r>
        <w:t>the harvesting of yam while ‘</w:t>
      </w:r>
      <w:r w:rsidRPr="00775672">
        <w:rPr>
          <w:rFonts w:ascii="Ariya" w:hAnsi="Ariya"/>
          <w:sz w:val="20"/>
          <w:szCs w:val="20"/>
        </w:rPr>
        <w:t>Ìjcsu</w:t>
      </w:r>
      <w:r w:rsidRPr="00775672">
        <w:rPr>
          <w:rFonts w:ascii="Ariya" w:hAnsi="Ariya"/>
        </w:rPr>
        <w:t>’</w:t>
      </w:r>
      <w:r w:rsidRPr="000D3A8F">
        <w:t xml:space="preserve"> is eating yam for the first time in the ye</w:t>
      </w:r>
      <w:r>
        <w:t>ar, but with time Ìpàyé has co</w:t>
      </w:r>
      <w:r w:rsidRPr="000D3A8F">
        <w:t>me</w:t>
      </w:r>
      <w:r>
        <w:t xml:space="preserve"> t</w:t>
      </w:r>
      <w:r w:rsidRPr="000D3A8F">
        <w:t>o mean declaring yam safe for eating for the year. According to Chief Leramo, “the king will call the entire chiefs in the town to decide when the Ìpàyé will be announced. The ‘Mòwò’, one of the prominent chiefs will suggest a market day for the festival and it is usually on the market day.”</w:t>
      </w:r>
      <w:r w:rsidRPr="00F26233">
        <w:rPr>
          <w:vertAlign w:val="superscript"/>
        </w:rPr>
        <w:t>59</w:t>
      </w:r>
      <w:r w:rsidRPr="000D3A8F">
        <w:t xml:space="preserve"> The Mòwò and king’s family will go to the farm (not necessarily their own farm) to harvest yam, upon getting home they will cook and eat, then the people in the community can now officially begin to eat yam. </w:t>
      </w:r>
    </w:p>
    <w:p w:rsidR="00225D9F" w:rsidRDefault="00225D9F" w:rsidP="00225D9F">
      <w:pPr>
        <w:pStyle w:val="NormalWeb"/>
        <w:spacing w:before="0" w:beforeAutospacing="0" w:after="0" w:afterAutospacing="0" w:line="480" w:lineRule="auto"/>
        <w:ind w:firstLine="720"/>
        <w:jc w:val="both"/>
      </w:pPr>
      <w:r w:rsidRPr="000D3A8F">
        <w:t>Ìjesu is the day in the new yam season every family and individual in the town will prepare ‘pounded yam’ with delicious soup. The coming out of masquerade does make the yam festival colorful. The masquerade will dance round the town praising and praying for the king, the chiefs and the entire community. The coming of masquerade is an indication that the ancestors are around and happy with the people. It last a whole day with everyone expressing his joy and happiness that it has been officially declared that yam can be eaten all over the community without any restriction. This festival is still observed till the present time by both ATR adherents and other religions adherent in spite of civilization and religious affiliations. The basis for this festival is to appreciate God for the provision of food especially yam in its season, this is the duty of all human beings. It h</w:t>
      </w:r>
      <w:r>
        <w:t>a</w:t>
      </w:r>
      <w:r w:rsidRPr="000D3A8F">
        <w:t>s become to be part of Yoruba and Igbomina traditional practice.</w:t>
      </w:r>
    </w:p>
    <w:p w:rsidR="00225D9F" w:rsidRPr="000D3A8F" w:rsidRDefault="00225D9F" w:rsidP="00225D9F">
      <w:pPr>
        <w:pStyle w:val="NormalWeb"/>
        <w:spacing w:before="0" w:beforeAutospacing="0" w:after="0" w:afterAutospacing="0" w:line="480" w:lineRule="auto"/>
        <w:ind w:firstLine="720"/>
        <w:jc w:val="both"/>
      </w:pPr>
    </w:p>
    <w:p w:rsidR="00225D9F" w:rsidRPr="00175F40" w:rsidRDefault="00225D9F" w:rsidP="00225D9F">
      <w:pPr>
        <w:pStyle w:val="NormalWeb"/>
        <w:spacing w:before="0" w:beforeAutospacing="0" w:after="0" w:afterAutospacing="0" w:line="480" w:lineRule="auto"/>
        <w:jc w:val="both"/>
        <w:rPr>
          <w:b/>
        </w:rPr>
      </w:pPr>
      <w:r>
        <w:rPr>
          <w:b/>
        </w:rPr>
        <w:t>3.4</w:t>
      </w:r>
      <w:r>
        <w:rPr>
          <w:b/>
        </w:rPr>
        <w:tab/>
      </w:r>
      <w:r w:rsidRPr="00175F40">
        <w:rPr>
          <w:b/>
        </w:rPr>
        <w:t>Religion and Social Order in Ancient Igbominaland</w:t>
      </w:r>
    </w:p>
    <w:p w:rsidR="00225D9F" w:rsidRDefault="00225D9F" w:rsidP="00225D9F">
      <w:pPr>
        <w:pStyle w:val="NormalWeb"/>
        <w:spacing w:before="0" w:beforeAutospacing="0" w:after="0" w:afterAutospacing="0" w:line="480" w:lineRule="auto"/>
        <w:ind w:firstLine="720"/>
        <w:jc w:val="both"/>
      </w:pPr>
      <w:r w:rsidRPr="000D3A8F">
        <w:t xml:space="preserve">Adewale’s article on African Traditional Religious Teachings and Nigerian Unity is relevant here. According to him, “Like other religions in Nigeria, ATR plays a good part in the </w:t>
      </w:r>
      <w:r w:rsidRPr="000D3A8F">
        <w:lastRenderedPageBreak/>
        <w:t>unity not only of its adherents but also of the generality of the people of Nigeria.”</w:t>
      </w:r>
      <w:r w:rsidRPr="00F26233">
        <w:rPr>
          <w:vertAlign w:val="superscript"/>
        </w:rPr>
        <w:t>60</w:t>
      </w:r>
      <w:r w:rsidRPr="000D3A8F">
        <w:t xml:space="preserve"> This means, ATR has two fold functions, it serves as an agent of unity within the worshippers of the various divinities as well as among other religions, these two will be looked at.</w:t>
      </w:r>
    </w:p>
    <w:p w:rsidR="00225D9F" w:rsidRPr="000D3A8F" w:rsidRDefault="00225D9F" w:rsidP="00225D9F">
      <w:pPr>
        <w:pStyle w:val="NormalWeb"/>
        <w:spacing w:before="0" w:beforeAutospacing="0" w:after="0" w:afterAutospacing="0" w:line="480" w:lineRule="auto"/>
        <w:ind w:firstLine="720"/>
        <w:jc w:val="both"/>
      </w:pPr>
    </w:p>
    <w:p w:rsidR="00225D9F" w:rsidRPr="00175F40" w:rsidRDefault="00225D9F" w:rsidP="00225D9F">
      <w:pPr>
        <w:pStyle w:val="NormalWeb"/>
        <w:spacing w:before="0" w:beforeAutospacing="0" w:after="0" w:afterAutospacing="0" w:line="480" w:lineRule="auto"/>
        <w:jc w:val="both"/>
        <w:rPr>
          <w:b/>
        </w:rPr>
      </w:pPr>
      <w:r>
        <w:rPr>
          <w:b/>
        </w:rPr>
        <w:t>3.4.1</w:t>
      </w:r>
      <w:r>
        <w:rPr>
          <w:b/>
        </w:rPr>
        <w:tab/>
      </w:r>
      <w:r w:rsidRPr="00175F40">
        <w:rPr>
          <w:b/>
        </w:rPr>
        <w:t>Cohesion among Adherents of Various Divinities</w:t>
      </w:r>
    </w:p>
    <w:p w:rsidR="00225D9F" w:rsidRPr="001E571F" w:rsidRDefault="00225D9F" w:rsidP="00225D9F">
      <w:pPr>
        <w:pStyle w:val="NormalWeb"/>
        <w:spacing w:before="0" w:beforeAutospacing="0" w:after="0" w:afterAutospacing="0" w:line="480" w:lineRule="auto"/>
        <w:ind w:firstLine="720"/>
        <w:jc w:val="both"/>
        <w:rPr>
          <w:rFonts w:ascii="Ariya" w:hAnsi="Ariya"/>
        </w:rPr>
      </w:pPr>
      <w:r w:rsidRPr="000D3A8F">
        <w:t>ATR in Igbominaland is one religion, the object of worship makes them united. Adewale equally mentioned that, “just as there are denominations in other religions so also in ATR there are structures, yet they believe in one God. In spite of the various divinities, the worshippers see themselves as one people, doing things in common and assisting one another in all matters.”</w:t>
      </w:r>
      <w:r w:rsidRPr="00F26233">
        <w:rPr>
          <w:vertAlign w:val="superscript"/>
        </w:rPr>
        <w:t>61</w:t>
      </w:r>
      <w:r w:rsidRPr="000D3A8F">
        <w:t xml:space="preserve"> When one deity is being celebrated, other people who belong to different divinities join in the celebration. They have concern for one another in the body, mind and in worship. Adewale further added that, “They are bound to seek the welfare of one another and by the term of the same covenant, they are forbidden to do evil to one another (</w:t>
      </w:r>
      <w:r w:rsidRPr="001E571F">
        <w:rPr>
          <w:i/>
        </w:rPr>
        <w:t>awo ni ígbé awo ní ìgb</w:t>
      </w:r>
      <w:r w:rsidRPr="001E571F">
        <w:rPr>
          <w:rFonts w:ascii="Ariya" w:hAnsi="Ariya"/>
          <w:i/>
          <w:sz w:val="20"/>
          <w:szCs w:val="20"/>
        </w:rPr>
        <w:t>znw&lt;</w:t>
      </w:r>
      <w:r w:rsidRPr="001E571F">
        <w:rPr>
          <w:i/>
        </w:rPr>
        <w:t>)</w:t>
      </w:r>
      <w:r w:rsidRPr="000D3A8F">
        <w:t>.”</w:t>
      </w:r>
      <w:r w:rsidRPr="00F26233">
        <w:rPr>
          <w:vertAlign w:val="superscript"/>
        </w:rPr>
        <w:t>62</w:t>
      </w:r>
    </w:p>
    <w:p w:rsidR="00225D9F" w:rsidRDefault="00225D9F" w:rsidP="00225D9F">
      <w:pPr>
        <w:pStyle w:val="NormalWeb"/>
        <w:spacing w:before="0" w:beforeAutospacing="0" w:after="0" w:afterAutospacing="0" w:line="480" w:lineRule="auto"/>
        <w:ind w:firstLine="720"/>
        <w:jc w:val="both"/>
        <w:rPr>
          <w:vertAlign w:val="superscript"/>
        </w:rPr>
      </w:pPr>
      <w:r w:rsidRPr="000D3A8F">
        <w:t>However, there are significant factors that show the unity among the adherents of ATR such common shrines, common grooves, and common altars which are cohesive factors within the traditional religion.</w:t>
      </w:r>
      <w:r w:rsidRPr="00F26233">
        <w:rPr>
          <w:vertAlign w:val="superscript"/>
        </w:rPr>
        <w:t>63</w:t>
      </w:r>
    </w:p>
    <w:p w:rsidR="00225D9F" w:rsidRDefault="00225D9F" w:rsidP="00225D9F">
      <w:pPr>
        <w:pStyle w:val="NormalWeb"/>
        <w:spacing w:before="0" w:beforeAutospacing="0" w:after="0" w:afterAutospacing="0" w:line="480" w:lineRule="auto"/>
        <w:ind w:firstLine="720"/>
        <w:jc w:val="both"/>
      </w:pPr>
      <w:r w:rsidRPr="000D3A8F">
        <w:t xml:space="preserve"> A vivid demonstration of this unity was seen in an excursion to </w:t>
      </w:r>
      <w:r w:rsidRPr="001E571F">
        <w:rPr>
          <w:rFonts w:ascii="Ariya" w:hAnsi="Ariya"/>
        </w:rPr>
        <w:t>Z</w:t>
      </w:r>
      <w:r w:rsidRPr="000D3A8F">
        <w:t xml:space="preserve">rúnmìlà temple at </w:t>
      </w:r>
      <w:r w:rsidRPr="001E571F">
        <w:rPr>
          <w:rFonts w:ascii="Ariya" w:hAnsi="Ariya"/>
        </w:rPr>
        <w:t>Z</w:t>
      </w:r>
      <w:r w:rsidRPr="000D3A8F">
        <w:t xml:space="preserve">llà in </w:t>
      </w:r>
      <w:r w:rsidRPr="001E571F">
        <w:rPr>
          <w:rFonts w:ascii="Ariya" w:hAnsi="Ariya"/>
        </w:rPr>
        <w:t>Z</w:t>
      </w:r>
      <w:r w:rsidRPr="000D3A8F">
        <w:t xml:space="preserve">sun State in November 2014, where all traditional worshippers gathered every Saturday for worship. All the worshippers sat and mingled together, the </w:t>
      </w:r>
      <w:r w:rsidRPr="001E571F">
        <w:rPr>
          <w:rFonts w:ascii="Ariya" w:hAnsi="Ariya"/>
          <w:sz w:val="22"/>
          <w:szCs w:val="22"/>
        </w:rPr>
        <w:t>Vl</w:t>
      </w:r>
      <w:r w:rsidRPr="001E571F">
        <w:rPr>
          <w:rFonts w:ascii="Ariya" w:hAnsi="Ariya"/>
          <w:sz w:val="18"/>
          <w:szCs w:val="18"/>
        </w:rPr>
        <w:t>&gt;</w:t>
      </w:r>
      <w:r w:rsidRPr="000D3A8F">
        <w:t>sun, Ológun, Onísàngó, Elésù, Onífá. Pa Fakayode (now late) the priest of the temple said “here we are one and we welcome anyone to worship with us.”</w:t>
      </w:r>
      <w:r w:rsidRPr="00F26233">
        <w:rPr>
          <w:vertAlign w:val="superscript"/>
        </w:rPr>
        <w:t>64</w:t>
      </w:r>
      <w:r w:rsidRPr="000D3A8F">
        <w:t xml:space="preserve"> As the leader of the team, the researcher was allowed to greet and address the adherents in the Orúnmìlà’s temple in order to show that we do not discriminate. It </w:t>
      </w:r>
      <w:r w:rsidRPr="000D3A8F">
        <w:lastRenderedPageBreak/>
        <w:t xml:space="preserve">was not so surprising to see elites, secondary and college of education students as well as some of their lecturers though belonging to different divinities. This, at least, buttresses the fact that there is religious unity in ATR. In the religious initiation of a member, especially the priest of a divinity, it is not the affair of the adherents of that divinity alone, priests and the initiated members of other divinities would have to join in all the rituals and the ceremonies. </w:t>
      </w:r>
    </w:p>
    <w:p w:rsidR="00225D9F" w:rsidRDefault="00225D9F" w:rsidP="00225D9F">
      <w:pPr>
        <w:pStyle w:val="NormalWeb"/>
        <w:spacing w:before="0" w:beforeAutospacing="0" w:after="0" w:afterAutospacing="0" w:line="480" w:lineRule="auto"/>
        <w:ind w:firstLine="720"/>
        <w:jc w:val="both"/>
      </w:pPr>
      <w:r w:rsidRPr="000D3A8F">
        <w:t>Another practice of cohesion is the spiritual journey. The purpose of this journey is to seek more power or solution to individual or communal problems. This was peculiar to Oko community in Igbominaland. They embark on such journey after the oracle might have been consulted and the oracle prescribed solution that may call for someone or a group of people to travel to the jungle to meet with the spirits in the sacred groove which is called ‘heaven,’(</w:t>
      </w:r>
      <w:r w:rsidRPr="001E571F">
        <w:rPr>
          <w:rFonts w:ascii="Ariya" w:hAnsi="Ariya"/>
        </w:rPr>
        <w:t>Z</w:t>
      </w:r>
      <w:r w:rsidRPr="000D3A8F">
        <w:t>run) in Òkò town . The preparation and send-forth comprise all the ATR worshippers in the community to prepare the person or the group for the journey. There is a saying relating to this journey that “</w:t>
      </w:r>
      <w:r w:rsidRPr="00461B67">
        <w:rPr>
          <w:i/>
        </w:rPr>
        <w:t>Ó l</w:t>
      </w:r>
      <w:r w:rsidRPr="00461B67">
        <w:rPr>
          <w:rFonts w:ascii="Ariya" w:hAnsi="Ariya"/>
          <w:i/>
          <w:sz w:val="20"/>
          <w:szCs w:val="20"/>
        </w:rPr>
        <w:t>v</w:t>
      </w:r>
      <w:r w:rsidRPr="00461B67">
        <w:rPr>
          <w:i/>
        </w:rPr>
        <w:t xml:space="preserve"> fámíá bí Òkò r</w:t>
      </w:r>
      <w:r w:rsidRPr="00461B67">
        <w:rPr>
          <w:rFonts w:ascii="Ariya" w:hAnsi="Ariya"/>
          <w:i/>
          <w:sz w:val="20"/>
          <w:szCs w:val="20"/>
        </w:rPr>
        <w:t>z</w:t>
      </w:r>
      <w:r w:rsidRPr="00461B67">
        <w:rPr>
          <w:i/>
        </w:rPr>
        <w:t>run</w:t>
      </w:r>
      <w:r w:rsidRPr="000D3A8F">
        <w:t>” meani</w:t>
      </w:r>
      <w:r>
        <w:t xml:space="preserve">ng, he traveled so long like </w:t>
      </w:r>
      <w:r w:rsidRPr="000D3A8F">
        <w:t xml:space="preserve">Òkò man travel to heaven. It is believed that in ancient time, at a point in time, Oko people did travel to heaven, according to Alayande, whose father was among those who went on the last trip, there are conditions attached to the journey. The Ológun, </w:t>
      </w:r>
      <w:r w:rsidRPr="00461B67">
        <w:rPr>
          <w:rFonts w:ascii="Ariya" w:hAnsi="Ariya"/>
        </w:rPr>
        <w:t>Zl&lt;</w:t>
      </w:r>
      <w:r w:rsidRPr="000D3A8F">
        <w:t xml:space="preserve">sun, Elésù, Onísàngó, </w:t>
      </w:r>
      <w:r w:rsidRPr="00461B67">
        <w:rPr>
          <w:rFonts w:ascii="Ariya" w:hAnsi="Ariya"/>
        </w:rPr>
        <w:t>Vl&lt;</w:t>
      </w:r>
      <w:r w:rsidRPr="000D3A8F">
        <w:t xml:space="preserve">ya, etc would gather to prepare the pilgrimage, arm and warn them. Anyone whose hand is not clean; that is, if anyone who is not upright in all ways, travels he would not return. On the departure day, all the community would see them off to the gate called ibodè. </w:t>
      </w:r>
    </w:p>
    <w:p w:rsidR="00225D9F" w:rsidRDefault="00225D9F" w:rsidP="00225D9F">
      <w:pPr>
        <w:pStyle w:val="NormalWeb"/>
        <w:spacing w:before="0" w:beforeAutospacing="0" w:after="0" w:afterAutospacing="0" w:line="480" w:lineRule="auto"/>
        <w:ind w:firstLine="720"/>
        <w:jc w:val="both"/>
      </w:pPr>
      <w:r w:rsidRPr="000D3A8F">
        <w:t xml:space="preserve">Some women and children would be crying because their father or husband may not return since no one knows when they will return and the condition in the groove. Alayande said that it has never been reported that all those who traveled returned, only the upright ones who </w:t>
      </w:r>
      <w:r w:rsidRPr="000D3A8F">
        <w:lastRenderedPageBreak/>
        <w:t xml:space="preserve">returned would send a signal upon their arrival to the community, people, with drums and dancing, would meet them at the gate to welcome and celebrate them. From there they would narrate their experiences. The point here is that there is unity of purpose in the ATR practices. The idea of going to heaven does not mean the real heaven we know today but in a cave outside the community. The fear of spirits could not let all ordinary people to go there. Today, it has turned to a place of farming. </w:t>
      </w:r>
    </w:p>
    <w:p w:rsidR="00225D9F" w:rsidRDefault="00225D9F" w:rsidP="00225D9F">
      <w:pPr>
        <w:pStyle w:val="NormalWeb"/>
        <w:spacing w:before="0" w:beforeAutospacing="0" w:after="0" w:afterAutospacing="0" w:line="480" w:lineRule="auto"/>
        <w:ind w:firstLine="720"/>
        <w:jc w:val="both"/>
      </w:pPr>
      <w:r w:rsidRPr="000D3A8F">
        <w:t>No worship and festival in Igbominaland is done in isolation. As it is in all Yorubaland, it is collective exercise of celebration. It is not surprising that during the Ògún festival, masquerade will come out. During the festivals, there is always a demonstration of unity and love within the entire community. The festivals afford opportunities to meet with people from other places and people of other faith. In other parts of Yorubaland and Africa at large, some traditional festivals of national scope bring together people from different places and different works of life.</w:t>
      </w:r>
      <w:r w:rsidRPr="00F26233">
        <w:rPr>
          <w:vertAlign w:val="superscript"/>
        </w:rPr>
        <w:t>6</w:t>
      </w:r>
      <w:r>
        <w:rPr>
          <w:vertAlign w:val="superscript"/>
        </w:rPr>
        <w:t>5</w:t>
      </w:r>
      <w:r w:rsidRPr="000D3A8F">
        <w:t xml:space="preserve"> For instance Osun festival in Osogbo, Ogun in Ondo, Aworoko in Olla Kwara state, Akiti in Oko</w:t>
      </w:r>
      <w:r>
        <w:t xml:space="preserve"> </w:t>
      </w:r>
      <w:r w:rsidRPr="000D3A8F">
        <w:t xml:space="preserve">Kwara state, Igunnu and Sokogba in Nupeland. These festivals bring people together in unity. </w:t>
      </w:r>
    </w:p>
    <w:p w:rsidR="00225D9F" w:rsidRDefault="00225D9F" w:rsidP="00225D9F">
      <w:pPr>
        <w:pStyle w:val="NormalWeb"/>
        <w:spacing w:before="0" w:beforeAutospacing="0" w:after="0" w:afterAutospacing="0" w:line="480" w:lineRule="auto"/>
        <w:ind w:firstLine="720"/>
        <w:jc w:val="both"/>
      </w:pPr>
      <w:r w:rsidRPr="000D3A8F">
        <w:t xml:space="preserve">Security is ensured in the community, this is jointly done by the local vigilante groups called olode in the community. Though the job is carried out by the hunters who are Ogun worshippers, others with different faith are bond to cooperate and accept whatever is done. Most communities in Igbominaland depend on hunters to guard and secure their lives and property. Others have roles to play in ensuring proper protection. For instance, if there is a clash between communities, it is not going to be an affair of a group but the responsibility of all to reason together for a way out. The Ogun adherents, Sango, Osun, Esu worshippers and others would contribute whatever they have to protect and fight against the other community, no one </w:t>
      </w:r>
      <w:r w:rsidRPr="000D3A8F">
        <w:lastRenderedPageBreak/>
        <w:t xml:space="preserve">dominates or claims the monopoly of power or knowledge. This is one of the ways religious unity is demonstrated. </w:t>
      </w:r>
    </w:p>
    <w:p w:rsidR="00225D9F" w:rsidRDefault="00225D9F" w:rsidP="00225D9F">
      <w:pPr>
        <w:pStyle w:val="NormalWeb"/>
        <w:spacing w:before="0" w:beforeAutospacing="0" w:after="0" w:afterAutospacing="0" w:line="480" w:lineRule="auto"/>
        <w:ind w:firstLine="720"/>
        <w:jc w:val="both"/>
      </w:pPr>
      <w:r w:rsidRPr="000D3A8F">
        <w:t>One of the most treasured values of the African people is the family. A person is defined in terms of the group to which he or she belongs. The sense of community which Igbomina people cherish is gained through the family, lineage, clan, and tribe. Among many African societies, the family is not simply made up of father and mother and children, it comprises a whole group of persons. The Igbomina people do not have uncle, cousin, niece or nephew, elderly ones are referred to as fathers and mothers while the rest are referred to as either brothers or sisters (</w:t>
      </w:r>
      <w:r w:rsidRPr="00461B67">
        <w:rPr>
          <w:rFonts w:ascii="Ariya" w:hAnsi="Ariya"/>
          <w:i/>
          <w:sz w:val="20"/>
          <w:szCs w:val="20"/>
        </w:rPr>
        <w:t>|gb&lt;</w:t>
      </w:r>
      <w:r w:rsidRPr="00461B67">
        <w:rPr>
          <w:i/>
        </w:rPr>
        <w:t>n</w:t>
      </w:r>
      <w:r w:rsidRPr="000D3A8F">
        <w:t xml:space="preserve">) because they believe that all are from a common ancestor. The Igbomina people have a philosophy that does not celebrate how large a family is but what role is played in keeping together the members. In Igbominaland, as in other Yorubaland, every person has a place in the family, the elders are respected, and the young people are trained, disciplined and treated with love and kindness. </w:t>
      </w:r>
    </w:p>
    <w:p w:rsidR="00225D9F" w:rsidRDefault="00225D9F" w:rsidP="00225D9F">
      <w:pPr>
        <w:pStyle w:val="NormalWeb"/>
        <w:spacing w:before="0" w:beforeAutospacing="0" w:after="0" w:afterAutospacing="0" w:line="480" w:lineRule="auto"/>
        <w:ind w:firstLine="720"/>
        <w:jc w:val="both"/>
      </w:pPr>
      <w:r w:rsidRPr="000D3A8F">
        <w:t>In Igbominaland, the concept of family goes beyond the living members. The ancestor (àw</w:t>
      </w:r>
      <w:r w:rsidRPr="00461B67">
        <w:rPr>
          <w:rFonts w:ascii="Ariya" w:hAnsi="Ariya"/>
          <w:sz w:val="20"/>
          <w:szCs w:val="20"/>
        </w:rPr>
        <w:t>v</w:t>
      </w:r>
      <w:r w:rsidRPr="000D3A8F">
        <w:t>n</w:t>
      </w:r>
      <w:r>
        <w:t xml:space="preserve"> </w:t>
      </w:r>
      <w:r w:rsidRPr="000D3A8F">
        <w:t>alásekù), and all the dead members are part of the family, the children born into the family help to increase the number. The dead are buried in the family compound to retain them as permanent member, their graves are known as ojuo</w:t>
      </w:r>
      <w:r>
        <w:t xml:space="preserve"> </w:t>
      </w:r>
      <w:r w:rsidRPr="000D3A8F">
        <w:t>ori.</w:t>
      </w:r>
    </w:p>
    <w:p w:rsidR="00225D9F" w:rsidRDefault="00225D9F" w:rsidP="00225D9F">
      <w:pPr>
        <w:pStyle w:val="NormalWeb"/>
        <w:spacing w:before="0" w:beforeAutospacing="0" w:after="0" w:afterAutospacing="0" w:line="480" w:lineRule="auto"/>
        <w:ind w:firstLine="720"/>
        <w:jc w:val="both"/>
      </w:pPr>
      <w:r w:rsidRPr="000D3A8F">
        <w:t xml:space="preserve"> Marriage in all Yorubaland is a social program that is not the affair of the immediate family only, but extended family and the entire community irrespective of religious affiliation. This shows religious unity. That is why divorce is not easily done because the woman is “our wife.” She is not married to her husband alone but to the entire family, so a man cannot single handedly divorce a woman. Marriage ceremony is well celebrated because it is a time of feasting </w:t>
      </w:r>
      <w:r w:rsidRPr="000D3A8F">
        <w:lastRenderedPageBreak/>
        <w:t xml:space="preserve">and all the family members of both the bride and the groom attend regardless of religion affiliation. </w:t>
      </w:r>
    </w:p>
    <w:p w:rsidR="00225D9F" w:rsidRPr="000D3A8F" w:rsidRDefault="00225D9F" w:rsidP="00225D9F">
      <w:pPr>
        <w:pStyle w:val="NormalWeb"/>
        <w:spacing w:before="0" w:beforeAutospacing="0" w:after="0" w:afterAutospacing="0" w:line="480" w:lineRule="auto"/>
        <w:ind w:firstLine="720"/>
        <w:jc w:val="both"/>
      </w:pPr>
      <w:r w:rsidRPr="000D3A8F">
        <w:t>Marriage in Igbominaland, like other places in Yorubaland passes through stages from; introduction to engagement and ends with the real ceremony where people merry. The spirit of oneness is not limited to the nuclear family, it extends beyond the group from the same ancestral tree to a clan, village or even town. No individual is alone in the world, he is surrounded by members of his community. A person is complete only in so far as he is part of this community. An African, right from birth, learns to believe that “I am because I belong.”</w:t>
      </w:r>
      <w:r w:rsidRPr="00F26233">
        <w:rPr>
          <w:vertAlign w:val="superscript"/>
        </w:rPr>
        <w:t>66</w:t>
      </w:r>
      <w:r w:rsidRPr="000D3A8F">
        <w:t xml:space="preserve"> This oneness is what ATR encourage, not an affair of a particular deity but all are involved.</w:t>
      </w:r>
    </w:p>
    <w:p w:rsidR="00225D9F" w:rsidRPr="00175F40" w:rsidRDefault="00225D9F" w:rsidP="00225D9F">
      <w:pPr>
        <w:pStyle w:val="NormalWeb"/>
        <w:spacing w:before="0" w:beforeAutospacing="0" w:after="0" w:afterAutospacing="0" w:line="480" w:lineRule="auto"/>
        <w:jc w:val="both"/>
        <w:rPr>
          <w:b/>
        </w:rPr>
      </w:pPr>
      <w:r>
        <w:rPr>
          <w:b/>
        </w:rPr>
        <w:t>3.4.2</w:t>
      </w:r>
      <w:r>
        <w:rPr>
          <w:b/>
        </w:rPr>
        <w:tab/>
      </w:r>
      <w:r w:rsidRPr="00175F40">
        <w:rPr>
          <w:b/>
        </w:rPr>
        <w:t>Unity with other Religions</w:t>
      </w:r>
    </w:p>
    <w:p w:rsidR="00225D9F" w:rsidRDefault="00225D9F" w:rsidP="00225D9F">
      <w:pPr>
        <w:pStyle w:val="NormalWeb"/>
        <w:spacing w:before="0" w:beforeAutospacing="0" w:after="0" w:afterAutospacing="0" w:line="480" w:lineRule="auto"/>
        <w:ind w:firstLine="720"/>
        <w:jc w:val="both"/>
      </w:pPr>
      <w:r w:rsidRPr="000D3A8F">
        <w:t>This is what Adewale calls ‘Inter-faith solidarity.’</w:t>
      </w:r>
      <w:r w:rsidRPr="00F26233">
        <w:rPr>
          <w:vertAlign w:val="superscript"/>
        </w:rPr>
        <w:t>67</w:t>
      </w:r>
      <w:r w:rsidRPr="000D3A8F">
        <w:t xml:space="preserve"> A common slogan; </w:t>
      </w:r>
      <w:r w:rsidRPr="00C47087">
        <w:rPr>
          <w:i/>
        </w:rPr>
        <w:t>òjò ni wá, àwakò b</w:t>
      </w:r>
      <w:r w:rsidRPr="00C47087">
        <w:rPr>
          <w:rFonts w:ascii="Ariya" w:hAnsi="Ariya"/>
          <w:i/>
          <w:sz w:val="20"/>
          <w:szCs w:val="20"/>
        </w:rPr>
        <w:t>}</w:t>
      </w:r>
      <w:r w:rsidRPr="00C47087">
        <w:rPr>
          <w:i/>
        </w:rPr>
        <w:t xml:space="preserve"> nìkan s</w:t>
      </w:r>
      <w:r w:rsidRPr="00C47087">
        <w:rPr>
          <w:rFonts w:ascii="Ariya" w:hAnsi="Ariya"/>
          <w:i/>
          <w:sz w:val="20"/>
          <w:szCs w:val="20"/>
        </w:rPr>
        <w:t>z</w:t>
      </w:r>
      <w:r w:rsidRPr="00C47087">
        <w:rPr>
          <w:i/>
        </w:rPr>
        <w:t>tá</w:t>
      </w:r>
      <w:r w:rsidRPr="000D3A8F">
        <w:t>, meaning</w:t>
      </w:r>
      <w:r>
        <w:t>,</w:t>
      </w:r>
      <w:r w:rsidRPr="000D3A8F">
        <w:t xml:space="preserve"> we are rain, we have no enemy, confirms that ATR relates freely with other religions. It allows other religions and their adherents to co-exist peacefully with its members. ATR recognizes the importance of interpersonal unity between people of different faith. The ATR adherents do not campaign nor seek to win converts yet people patronize them either openly, by those who are bold or secretly, at night, to have solutions to their problem. </w:t>
      </w:r>
    </w:p>
    <w:p w:rsidR="00225D9F" w:rsidRDefault="00225D9F" w:rsidP="00225D9F">
      <w:pPr>
        <w:pStyle w:val="NormalWeb"/>
        <w:spacing w:before="0" w:beforeAutospacing="0" w:after="0" w:afterAutospacing="0" w:line="480" w:lineRule="auto"/>
        <w:ind w:firstLine="720"/>
        <w:jc w:val="both"/>
      </w:pPr>
      <w:r w:rsidRPr="000D3A8F">
        <w:t>Adewale buttressed ATR unity with other religions as he cited examples from Ajisafe. He wrote that, “the friendly attitude of Traditional Religion towards other religions and its policy of ‘live and let live can be illustrated with a few examples. In 1825, Ifá oracle predicted the coming of the missionaries to Abeokuta and declared favorable things about them.”</w:t>
      </w:r>
      <w:r w:rsidRPr="00F26233">
        <w:rPr>
          <w:vertAlign w:val="superscript"/>
        </w:rPr>
        <w:t>68</w:t>
      </w:r>
      <w:r w:rsidRPr="000D3A8F">
        <w:t xml:space="preserve"> Groves also added that “At Abeokuta, when missionaries came and the oracle was consulted again, it never said anything inimical.”</w:t>
      </w:r>
      <w:r>
        <w:rPr>
          <w:rStyle w:val="EndnoteReference"/>
        </w:rPr>
        <w:t>69</w:t>
      </w:r>
      <w:r w:rsidRPr="000D3A8F">
        <w:t xml:space="preserve"> The principle of ATR does not make a claim of extreme particularity, </w:t>
      </w:r>
      <w:r w:rsidRPr="000D3A8F">
        <w:lastRenderedPageBreak/>
        <w:t>hence its adherents do not regard anyone as atheist. They believe in universal brotherhood of man under the control of God.</w:t>
      </w:r>
    </w:p>
    <w:p w:rsidR="00225D9F" w:rsidRDefault="00225D9F" w:rsidP="00225D9F">
      <w:pPr>
        <w:pStyle w:val="NormalWeb"/>
        <w:spacing w:before="0" w:beforeAutospacing="0" w:after="0" w:afterAutospacing="0" w:line="480" w:lineRule="auto"/>
        <w:ind w:firstLine="720"/>
        <w:jc w:val="both"/>
      </w:pPr>
    </w:p>
    <w:p w:rsidR="00225D9F" w:rsidRDefault="00225D9F" w:rsidP="00225D9F">
      <w:pPr>
        <w:pStyle w:val="NormalWeb"/>
        <w:spacing w:before="0" w:beforeAutospacing="0" w:after="0" w:afterAutospacing="0" w:line="480" w:lineRule="auto"/>
        <w:ind w:firstLine="720"/>
        <w:jc w:val="both"/>
      </w:pPr>
    </w:p>
    <w:p w:rsidR="00225D9F" w:rsidRDefault="00225D9F" w:rsidP="00225D9F">
      <w:pPr>
        <w:pStyle w:val="NormalWeb"/>
        <w:spacing w:before="0" w:beforeAutospacing="0" w:after="0" w:afterAutospacing="0" w:line="480" w:lineRule="auto"/>
        <w:ind w:firstLine="720"/>
        <w:jc w:val="both"/>
      </w:pPr>
    </w:p>
    <w:p w:rsidR="00225D9F" w:rsidRDefault="00225D9F" w:rsidP="00225D9F">
      <w:pPr>
        <w:pStyle w:val="NormalWeb"/>
        <w:spacing w:before="0" w:beforeAutospacing="0" w:after="0" w:afterAutospacing="0" w:line="480" w:lineRule="auto"/>
        <w:ind w:firstLine="720"/>
        <w:jc w:val="both"/>
      </w:pPr>
    </w:p>
    <w:p w:rsidR="00225D9F" w:rsidRDefault="00225D9F" w:rsidP="00225D9F">
      <w:pPr>
        <w:pStyle w:val="NormalWeb"/>
        <w:spacing w:before="0" w:beforeAutospacing="0" w:after="0" w:afterAutospacing="0" w:line="480" w:lineRule="auto"/>
        <w:ind w:firstLine="720"/>
        <w:jc w:val="both"/>
      </w:pPr>
    </w:p>
    <w:p w:rsidR="00225D9F" w:rsidRPr="00A6764F" w:rsidRDefault="00225D9F" w:rsidP="00225D9F">
      <w:pPr>
        <w:pStyle w:val="NormalWeb"/>
        <w:spacing w:before="0" w:beforeAutospacing="0" w:after="0" w:afterAutospacing="0" w:line="480" w:lineRule="auto"/>
        <w:ind w:firstLine="720"/>
        <w:jc w:val="both"/>
        <w:rPr>
          <w:b/>
        </w:rPr>
      </w:pPr>
      <w:r w:rsidRPr="00A6764F">
        <w:rPr>
          <w:b/>
        </w:rPr>
        <w:t>Notes and References</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P.O. Abioje, </w:t>
      </w:r>
      <w:r w:rsidRPr="0071642A">
        <w:rPr>
          <w:rFonts w:ascii="Times New Roman" w:hAnsi="Times New Roman"/>
          <w:i/>
          <w:sz w:val="24"/>
          <w:szCs w:val="24"/>
        </w:rPr>
        <w:t>African Ancestral Heritage in Christian Perspective</w:t>
      </w:r>
      <w:r w:rsidRPr="0071642A">
        <w:rPr>
          <w:rFonts w:ascii="Times New Roman" w:hAnsi="Times New Roman"/>
          <w:sz w:val="24"/>
          <w:szCs w:val="24"/>
        </w:rPr>
        <w:t>. (Cape Coast: Nyakod Printing Works, 2014), 116. Also in interactions with researcher’s supervisor, we came to a conclusion that ATR is one religion like other religions that is not a pluralized religion.</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Victor Fai, Understanding Religion: A Seminar presented at ECWA Theological Seminary, Igbaja. During the Annual Seminar presentation, 2015.</w:t>
      </w:r>
    </w:p>
    <w:p w:rsidR="0071642A" w:rsidRPr="0071642A" w:rsidRDefault="0071642A" w:rsidP="0071642A">
      <w:pPr>
        <w:pStyle w:val="EndnoteText"/>
        <w:numPr>
          <w:ilvl w:val="0"/>
          <w:numId w:val="14"/>
        </w:numPr>
      </w:pPr>
      <w:r w:rsidRPr="0071642A">
        <w:rPr>
          <w:rFonts w:ascii="Times New Roman" w:hAnsi="Times New Roman"/>
          <w:sz w:val="24"/>
          <w:szCs w:val="24"/>
        </w:rPr>
        <w:t>Victor Fai</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Victor Fai</w:t>
      </w:r>
    </w:p>
    <w:p w:rsidR="0071642A" w:rsidRPr="0071642A" w:rsidRDefault="0071642A" w:rsidP="0071642A">
      <w:pPr>
        <w:pStyle w:val="ListParagraph"/>
        <w:numPr>
          <w:ilvl w:val="0"/>
          <w:numId w:val="14"/>
        </w:numPr>
        <w:autoSpaceDE w:val="0"/>
        <w:autoSpaceDN w:val="0"/>
        <w:adjustRightInd w:val="0"/>
        <w:spacing w:after="0" w:line="240" w:lineRule="auto"/>
        <w:rPr>
          <w:rFonts w:ascii="Times New Roman" w:hAnsi="Times New Roman"/>
          <w:sz w:val="24"/>
          <w:szCs w:val="24"/>
        </w:rPr>
      </w:pPr>
      <w:r w:rsidRPr="0071642A">
        <w:rPr>
          <w:rFonts w:ascii="Times New Roman" w:hAnsi="Times New Roman"/>
          <w:sz w:val="24"/>
          <w:szCs w:val="24"/>
        </w:rPr>
        <w:t xml:space="preserve">J.O.Awolalu, </w:t>
      </w:r>
      <w:r w:rsidRPr="0071642A">
        <w:rPr>
          <w:rFonts w:ascii="Times New Roman" w:hAnsi="Times New Roman"/>
          <w:i/>
          <w:iCs/>
          <w:sz w:val="24"/>
          <w:szCs w:val="24"/>
        </w:rPr>
        <w:t xml:space="preserve">Yoruba Beliefs and Sacrificial Rites </w:t>
      </w:r>
      <w:r w:rsidRPr="0071642A">
        <w:rPr>
          <w:rFonts w:ascii="Times New Roman" w:hAnsi="Times New Roman"/>
          <w:iCs/>
          <w:sz w:val="24"/>
          <w:szCs w:val="24"/>
        </w:rPr>
        <w:t>(London: Longman,1979).</w:t>
      </w:r>
      <w:r w:rsidRPr="0071642A">
        <w:rPr>
          <w:rFonts w:ascii="Times New Roman" w:hAnsi="Times New Roman"/>
          <w:sz w:val="24"/>
          <w:szCs w:val="24"/>
        </w:rPr>
        <w:t xml:space="preserve"> </w:t>
      </w:r>
    </w:p>
    <w:p w:rsidR="0071642A" w:rsidRPr="0071642A" w:rsidRDefault="0071642A" w:rsidP="0071642A">
      <w:pPr>
        <w:pStyle w:val="EndnoteText"/>
      </w:pPr>
    </w:p>
    <w:p w:rsidR="0071642A" w:rsidRPr="0071642A" w:rsidRDefault="0071642A" w:rsidP="0071642A">
      <w:pPr>
        <w:pStyle w:val="ListParagraph"/>
        <w:numPr>
          <w:ilvl w:val="0"/>
          <w:numId w:val="14"/>
        </w:numPr>
        <w:jc w:val="both"/>
      </w:pPr>
      <w:r w:rsidRPr="0071642A">
        <w:rPr>
          <w:rFonts w:ascii="Times New Roman" w:hAnsi="Times New Roman"/>
          <w:sz w:val="24"/>
          <w:szCs w:val="24"/>
        </w:rPr>
        <w:t xml:space="preserve">Ogbu U. Kalu, </w:t>
      </w:r>
      <w:r w:rsidRPr="0071642A">
        <w:rPr>
          <w:rFonts w:ascii="Times New Roman" w:hAnsi="Times New Roman"/>
          <w:i/>
        </w:rPr>
        <w:t xml:space="preserve">The History of Christianity in West Africa, </w:t>
      </w:r>
      <w:r w:rsidRPr="0071642A">
        <w:rPr>
          <w:rFonts w:ascii="Times New Roman" w:hAnsi="Times New Roman"/>
        </w:rPr>
        <w:t>(London: Longman Group Limited, 1977), 45.</w:t>
      </w:r>
    </w:p>
    <w:p w:rsidR="0071642A" w:rsidRPr="0071642A" w:rsidRDefault="0071642A" w:rsidP="0071642A">
      <w:pPr>
        <w:pStyle w:val="ListParagraph"/>
      </w:pPr>
    </w:p>
    <w:p w:rsidR="0071642A" w:rsidRPr="0071642A" w:rsidRDefault="0071642A" w:rsidP="0071642A">
      <w:pPr>
        <w:pStyle w:val="ListParagraph"/>
        <w:numPr>
          <w:ilvl w:val="0"/>
          <w:numId w:val="14"/>
        </w:numPr>
      </w:pPr>
      <w:r w:rsidRPr="0071642A">
        <w:rPr>
          <w:rFonts w:ascii="Times New Roman" w:hAnsi="Times New Roman"/>
          <w:sz w:val="24"/>
          <w:szCs w:val="24"/>
        </w:rPr>
        <w:t xml:space="preserve">O.A. Oderinde, “The Lore of Religious Festivals among the Yoruba and its Social Relevance.” In LUMINA Journal , Vol. 22, No.2,  3 </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R.T. Oyelakin “Yoruba Traditional Medicine and the Challenge of Integration.” In The Journal of Pan African Studies, vol.3, no.3, 2009, 73</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R. T. Oyelakin, 73</w:t>
      </w:r>
    </w:p>
    <w:p w:rsidR="0071642A" w:rsidRPr="0071642A" w:rsidRDefault="0071642A" w:rsidP="0071642A">
      <w:pPr>
        <w:pStyle w:val="ListParagraph"/>
        <w:numPr>
          <w:ilvl w:val="0"/>
          <w:numId w:val="14"/>
        </w:numPr>
      </w:pPr>
      <w:r w:rsidRPr="0071642A">
        <w:rPr>
          <w:rFonts w:ascii="Times New Roman" w:hAnsi="Times New Roman"/>
          <w:sz w:val="24"/>
          <w:szCs w:val="24"/>
        </w:rPr>
        <w:t>R. T. Oyelakin,  74</w:t>
      </w:r>
    </w:p>
    <w:p w:rsidR="0071642A" w:rsidRPr="0071642A" w:rsidRDefault="0071642A" w:rsidP="0071642A">
      <w:pPr>
        <w:pStyle w:val="EndnoteText"/>
        <w:numPr>
          <w:ilvl w:val="0"/>
          <w:numId w:val="14"/>
        </w:numPr>
      </w:pPr>
      <w:r w:rsidRPr="0071642A">
        <w:rPr>
          <w:rFonts w:ascii="Times New Roman" w:hAnsi="Times New Roman"/>
          <w:sz w:val="24"/>
          <w:szCs w:val="24"/>
        </w:rPr>
        <w:t>Oyin Zabaru Interviewed at Igbaja in August 2016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Oyin Zubaru</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lastRenderedPageBreak/>
        <w:t>Olaniyi Adefila Interviewed at  Oke Aba Kwara State, in August 2016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’Lai Olurode and P.O Olusanya, Nigerian Heritage: The Yoruba Example.(Lagos: Rebonik Publications Limited, 2005), 82</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Olurode and Olusanya</w:t>
      </w:r>
    </w:p>
    <w:p w:rsidR="0071642A" w:rsidRPr="0071642A" w:rsidRDefault="0071642A" w:rsidP="0071642A">
      <w:pPr>
        <w:pStyle w:val="EndnoteText"/>
        <w:numPr>
          <w:ilvl w:val="0"/>
          <w:numId w:val="14"/>
        </w:numPr>
        <w:rPr>
          <w:rFonts w:ascii="Times New Roman" w:hAnsi="Times New Roman"/>
          <w:sz w:val="24"/>
          <w:szCs w:val="24"/>
        </w:rPr>
      </w:pPr>
      <w:r w:rsidRPr="0071642A">
        <w:rPr>
          <w:rStyle w:val="HTMLCite"/>
          <w:rFonts w:ascii="Times New Roman" w:hAnsi="Times New Roman"/>
          <w:sz w:val="24"/>
          <w:szCs w:val="24"/>
        </w:rPr>
        <w:t>J. O. Lucas, The Religion of the Yorubas, (Lagos: C.M.S. Bookshop, 1948), 53</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J.O. Lucas</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J.O. Lucas</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Awolalu and Dopamu, </w:t>
      </w:r>
      <w:r w:rsidRPr="0071642A">
        <w:rPr>
          <w:rFonts w:ascii="Times New Roman" w:hAnsi="Times New Roman"/>
          <w:i/>
          <w:sz w:val="24"/>
          <w:szCs w:val="24"/>
        </w:rPr>
        <w:t>West African Traditional Religion</w:t>
      </w:r>
      <w:r w:rsidRPr="0071642A">
        <w:rPr>
          <w:rFonts w:ascii="Times New Roman" w:hAnsi="Times New Roman"/>
          <w:sz w:val="24"/>
          <w:szCs w:val="24"/>
        </w:rPr>
        <w:t>, 71-73</w:t>
      </w:r>
    </w:p>
    <w:p w:rsidR="0071642A" w:rsidRPr="0071642A" w:rsidRDefault="0071642A" w:rsidP="0071642A">
      <w:pPr>
        <w:pStyle w:val="EndnoteText"/>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Awolalu and Dopamu</w:t>
      </w:r>
    </w:p>
    <w:p w:rsidR="0071642A" w:rsidRPr="0071642A" w:rsidRDefault="0071642A" w:rsidP="0071642A">
      <w:pPr>
        <w:pStyle w:val="ListParagraph"/>
        <w:rPr>
          <w:rFonts w:ascii="Times New Roman" w:hAnsi="Times New Roman"/>
          <w:sz w:val="24"/>
          <w:szCs w:val="24"/>
        </w:rPr>
      </w:pPr>
    </w:p>
    <w:p w:rsidR="0071642A" w:rsidRPr="0071642A" w:rsidRDefault="0071642A" w:rsidP="0071642A">
      <w:pPr>
        <w:pStyle w:val="ListParagraph"/>
        <w:numPr>
          <w:ilvl w:val="0"/>
          <w:numId w:val="14"/>
        </w:numPr>
        <w:autoSpaceDE w:val="0"/>
        <w:autoSpaceDN w:val="0"/>
        <w:adjustRightInd w:val="0"/>
        <w:spacing w:after="0" w:line="240" w:lineRule="auto"/>
        <w:rPr>
          <w:rFonts w:ascii="Times New Roman" w:hAnsi="Times New Roman"/>
          <w:i/>
          <w:iCs/>
          <w:sz w:val="24"/>
          <w:szCs w:val="24"/>
        </w:rPr>
      </w:pPr>
      <w:r w:rsidRPr="0071642A">
        <w:rPr>
          <w:rFonts w:ascii="Times New Roman" w:hAnsi="Times New Roman"/>
          <w:sz w:val="24"/>
          <w:szCs w:val="24"/>
        </w:rPr>
        <w:t xml:space="preserve">Idowu E.B. </w:t>
      </w:r>
      <w:r w:rsidRPr="0071642A">
        <w:rPr>
          <w:rFonts w:ascii="Times New Roman" w:hAnsi="Times New Roman"/>
          <w:i/>
          <w:iCs/>
          <w:sz w:val="24"/>
          <w:szCs w:val="24"/>
        </w:rPr>
        <w:t xml:space="preserve">God in Yoruba Belief </w:t>
      </w:r>
      <w:r w:rsidRPr="0071642A">
        <w:rPr>
          <w:rFonts w:ascii="Times New Roman" w:hAnsi="Times New Roman"/>
          <w:sz w:val="24"/>
          <w:szCs w:val="24"/>
        </w:rPr>
        <w:t xml:space="preserve">(Longman-London, 1962), 197. </w:t>
      </w:r>
    </w:p>
    <w:p w:rsidR="0071642A" w:rsidRPr="0071642A" w:rsidRDefault="0071642A" w:rsidP="0071642A">
      <w:pPr>
        <w:pStyle w:val="EndnoteText"/>
        <w:ind w:left="1080"/>
        <w:rPr>
          <w:rFonts w:ascii="Times New Roman" w:hAnsi="Times New Roman"/>
          <w:sz w:val="24"/>
          <w:szCs w:val="24"/>
        </w:rPr>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Awolalu and Dopamu, </w:t>
      </w:r>
      <w:r w:rsidRPr="0071642A">
        <w:rPr>
          <w:rFonts w:ascii="Times New Roman" w:hAnsi="Times New Roman"/>
          <w:i/>
          <w:sz w:val="24"/>
          <w:szCs w:val="24"/>
        </w:rPr>
        <w:t>West Africa Traditional Religion</w:t>
      </w:r>
      <w:r w:rsidRPr="0071642A">
        <w:rPr>
          <w:rFonts w:ascii="Times New Roman" w:hAnsi="Times New Roman"/>
          <w:sz w:val="24"/>
          <w:szCs w:val="24"/>
        </w:rPr>
        <w:t>., 71</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Ade Dopamu “The Weaknesses of the Yoruba Divinities” in Sam Babs Mala &amp; Oseni Z.E. (Eds) NASR Conference Papers (NASR No.2 Sept 1980), 10.</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Awolalu and Dopamu, </w:t>
      </w:r>
      <w:r w:rsidRPr="0071642A">
        <w:rPr>
          <w:rFonts w:ascii="Times New Roman" w:hAnsi="Times New Roman"/>
          <w:i/>
          <w:sz w:val="24"/>
          <w:szCs w:val="24"/>
        </w:rPr>
        <w:t>West Africa Traditional Religion</w:t>
      </w:r>
      <w:r w:rsidRPr="0071642A">
        <w:rPr>
          <w:rFonts w:ascii="Times New Roman" w:hAnsi="Times New Roman"/>
          <w:sz w:val="24"/>
          <w:szCs w:val="24"/>
        </w:rPr>
        <w:t>., 71</w:t>
      </w:r>
    </w:p>
    <w:p w:rsidR="0071642A" w:rsidRPr="0071642A" w:rsidRDefault="0071642A" w:rsidP="0071642A">
      <w:pPr>
        <w:pStyle w:val="EndnoteText"/>
        <w:numPr>
          <w:ilvl w:val="0"/>
          <w:numId w:val="14"/>
        </w:numPr>
      </w:pPr>
      <w:r w:rsidRPr="0071642A">
        <w:rPr>
          <w:rFonts w:ascii="Times New Roman" w:hAnsi="Times New Roman"/>
          <w:sz w:val="24"/>
          <w:szCs w:val="24"/>
        </w:rPr>
        <w:t xml:space="preserve">D.K. Aiyedun. </w:t>
      </w:r>
      <w:hyperlink r:id="rId31" w:history="1">
        <w:r w:rsidRPr="0071642A">
          <w:rPr>
            <w:rFonts w:ascii="Times New Roman" w:hAnsi="Times New Roman"/>
            <w:sz w:val="24"/>
            <w:szCs w:val="24"/>
          </w:rPr>
          <w:t>"Pottery Making in Igbaja, Igbomina area, Kwara State"</w:t>
        </w:r>
      </w:hyperlink>
      <w:r w:rsidRPr="0071642A">
        <w:rPr>
          <w:rFonts w:ascii="Times New Roman" w:hAnsi="Times New Roman"/>
          <w:sz w:val="24"/>
          <w:szCs w:val="24"/>
        </w:rPr>
        <w:t>. Centre for Nigerian Cultural Studies, Ahmadu Bello University. Retrieved 2009-11-27, Accessed June 2016.</w:t>
      </w:r>
    </w:p>
    <w:p w:rsidR="0071642A" w:rsidRPr="0071642A" w:rsidRDefault="008930E3" w:rsidP="0071642A">
      <w:pPr>
        <w:pStyle w:val="NormalWeb"/>
        <w:numPr>
          <w:ilvl w:val="0"/>
          <w:numId w:val="14"/>
        </w:numPr>
        <w:jc w:val="both"/>
      </w:pPr>
      <w:hyperlink r:id="rId32" w:history="1">
        <w:r w:rsidR="0071642A" w:rsidRPr="0071642A">
          <w:rPr>
            <w:rStyle w:val="Hyperlink"/>
            <w:rFonts w:eastAsiaTheme="majorEastAsia"/>
            <w:color w:val="auto"/>
            <w:u w:val="none"/>
          </w:rPr>
          <w:t>http://www.igbonna.com/igbomina</w:t>
        </w:r>
      </w:hyperlink>
      <w:r w:rsidR="0071642A" w:rsidRPr="0071642A">
        <w:t xml:space="preserve"> (Accessed in Oct 2016)</w:t>
      </w:r>
    </w:p>
    <w:p w:rsidR="0071642A" w:rsidRPr="0071642A" w:rsidRDefault="0071642A" w:rsidP="0071642A">
      <w:pPr>
        <w:pStyle w:val="NormalWeb"/>
        <w:ind w:left="720"/>
        <w:jc w:val="both"/>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Fatai Afolabi. Igbominaland in the Context of Yoruba History (Ikeja: Michael Adebayo COMR. Service, 2006),  26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Oyinloye Ojewale (a masquerader)Interviewed at Olla in May 2016  </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Joseph Aweda a night guard Interviewed at Wande – Ora Ifelodun, Kwara State  </w:t>
      </w:r>
    </w:p>
    <w:p w:rsidR="0071642A" w:rsidRPr="0071642A" w:rsidRDefault="0071642A" w:rsidP="0071642A">
      <w:pPr>
        <w:pStyle w:val="ListParagraph"/>
        <w:numPr>
          <w:ilvl w:val="0"/>
          <w:numId w:val="14"/>
        </w:numPr>
        <w:autoSpaceDE w:val="0"/>
        <w:autoSpaceDN w:val="0"/>
        <w:adjustRightInd w:val="0"/>
        <w:spacing w:after="0" w:line="240" w:lineRule="auto"/>
        <w:rPr>
          <w:rFonts w:ascii="Times New Roman" w:hAnsi="Times New Roman"/>
          <w:sz w:val="24"/>
          <w:szCs w:val="24"/>
        </w:rPr>
      </w:pPr>
      <w:r w:rsidRPr="0071642A">
        <w:rPr>
          <w:rFonts w:ascii="Times New Roman" w:hAnsi="Times New Roman"/>
          <w:sz w:val="24"/>
          <w:szCs w:val="24"/>
        </w:rPr>
        <w:t xml:space="preserve">Mbiti J.S., </w:t>
      </w:r>
      <w:r w:rsidRPr="0071642A">
        <w:rPr>
          <w:rFonts w:ascii="Times New Roman" w:hAnsi="Times New Roman"/>
          <w:i/>
          <w:iCs/>
          <w:sz w:val="24"/>
          <w:szCs w:val="24"/>
        </w:rPr>
        <w:t>Introduction to African Religions</w:t>
      </w:r>
      <w:r w:rsidRPr="0071642A">
        <w:rPr>
          <w:rFonts w:ascii="Times New Roman" w:hAnsi="Times New Roman"/>
          <w:sz w:val="24"/>
          <w:szCs w:val="24"/>
        </w:rPr>
        <w:t xml:space="preserve">, (London: Heinemann, 1981), 98.  </w:t>
      </w:r>
    </w:p>
    <w:p w:rsidR="0071642A" w:rsidRPr="0071642A" w:rsidRDefault="0071642A" w:rsidP="0071642A">
      <w:pPr>
        <w:pStyle w:val="EndnoteText"/>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lastRenderedPageBreak/>
        <w:t xml:space="preserve">P.O. Abioje, </w:t>
      </w:r>
      <w:r w:rsidRPr="0071642A">
        <w:rPr>
          <w:rFonts w:ascii="Times New Roman" w:hAnsi="Times New Roman"/>
          <w:i/>
          <w:sz w:val="24"/>
          <w:szCs w:val="24"/>
        </w:rPr>
        <w:t>African Ancestral Heritage in Christian Interpretation</w:t>
      </w:r>
      <w:r w:rsidRPr="0071642A">
        <w:rPr>
          <w:rFonts w:ascii="Times New Roman" w:hAnsi="Times New Roman"/>
          <w:sz w:val="24"/>
          <w:szCs w:val="24"/>
        </w:rPr>
        <w:t xml:space="preserve"> (Ghana: Nyadok Printing Work, 2014), 22</w:t>
      </w:r>
    </w:p>
    <w:p w:rsidR="0071642A" w:rsidRPr="0071642A" w:rsidRDefault="0071642A" w:rsidP="0071642A">
      <w:pPr>
        <w:pStyle w:val="EndnoteText"/>
        <w:numPr>
          <w:ilvl w:val="0"/>
          <w:numId w:val="14"/>
        </w:numPr>
        <w:rPr>
          <w:sz w:val="24"/>
          <w:szCs w:val="24"/>
        </w:rPr>
      </w:pPr>
      <w:r w:rsidRPr="0071642A">
        <w:rPr>
          <w:rFonts w:ascii="Times New Roman" w:hAnsi="Times New Roman"/>
          <w:sz w:val="24"/>
          <w:szCs w:val="24"/>
        </w:rPr>
        <w:t xml:space="preserve">Abioje., 65 </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William R. Bascom: </w:t>
      </w:r>
      <w:r w:rsidRPr="0071642A">
        <w:rPr>
          <w:rFonts w:ascii="Times New Roman" w:hAnsi="Times New Roman"/>
          <w:i/>
          <w:iCs/>
          <w:sz w:val="24"/>
          <w:szCs w:val="24"/>
        </w:rPr>
        <w:t xml:space="preserve">Ifá Divination: Communication Between Gods and Men in West Africa. </w:t>
      </w:r>
      <w:hyperlink r:id="rId33" w:history="1">
        <w:r w:rsidRPr="0071642A">
          <w:rPr>
            <w:rStyle w:val="Hyperlink"/>
            <w:rFonts w:ascii="Times New Roman" w:hAnsi="Times New Roman"/>
            <w:iCs/>
            <w:color w:val="auto"/>
            <w:sz w:val="24"/>
            <w:szCs w:val="24"/>
            <w:u w:val="none"/>
          </w:rPr>
          <w:t>www.Ifádiviniation.com</w:t>
        </w:r>
      </w:hyperlink>
      <w:r w:rsidRPr="0071642A">
        <w:rPr>
          <w:rFonts w:ascii="Times New Roman" w:hAnsi="Times New Roman"/>
          <w:iCs/>
          <w:sz w:val="24"/>
          <w:szCs w:val="24"/>
        </w:rPr>
        <w:t xml:space="preserve"> accessed in April 2017. </w:t>
      </w:r>
    </w:p>
    <w:p w:rsidR="0071642A" w:rsidRPr="0071642A" w:rsidRDefault="0071642A" w:rsidP="0071642A">
      <w:pPr>
        <w:pStyle w:val="EndnoteText"/>
        <w:numPr>
          <w:ilvl w:val="0"/>
          <w:numId w:val="14"/>
        </w:numPr>
      </w:pPr>
      <w:r w:rsidRPr="0071642A">
        <w:rPr>
          <w:rFonts w:ascii="Times New Roman" w:hAnsi="Times New Roman"/>
          <w:sz w:val="24"/>
          <w:szCs w:val="24"/>
        </w:rPr>
        <w:t>Balogun Lukuman (Balode of Igbaja) an interview at Igbaja May 2017</w:t>
      </w:r>
    </w:p>
    <w:p w:rsidR="0071642A" w:rsidRPr="0071642A" w:rsidRDefault="0071642A" w:rsidP="0071642A">
      <w:pPr>
        <w:pStyle w:val="ListParagraph"/>
        <w:numPr>
          <w:ilvl w:val="0"/>
          <w:numId w:val="14"/>
        </w:numPr>
        <w:spacing w:before="100" w:beforeAutospacing="1" w:after="100" w:afterAutospacing="1" w:line="240" w:lineRule="auto"/>
      </w:pPr>
      <w:r w:rsidRPr="0071642A">
        <w:rPr>
          <w:rFonts w:ascii="Times New Roman" w:hAnsi="Times New Roman"/>
          <w:sz w:val="24"/>
          <w:szCs w:val="24"/>
        </w:rPr>
        <w:t xml:space="preserve">Ceremonies," The Ifá Foundation, at: </w:t>
      </w:r>
      <w:hyperlink r:id="rId34" w:history="1">
        <w:r w:rsidRPr="0071642A">
          <w:rPr>
            <w:rFonts w:ascii="Times New Roman" w:hAnsi="Times New Roman"/>
            <w:sz w:val="24"/>
            <w:szCs w:val="24"/>
          </w:rPr>
          <w:t>http://Ifáfoundation.org/</w:t>
        </w:r>
      </w:hyperlink>
    </w:p>
    <w:p w:rsidR="0071642A" w:rsidRPr="0071642A" w:rsidRDefault="0071642A" w:rsidP="0071642A">
      <w:pPr>
        <w:pStyle w:val="ListParagraph"/>
        <w:spacing w:before="100" w:beforeAutospacing="1" w:after="100" w:afterAutospacing="1" w:line="240" w:lineRule="auto"/>
        <w:ind w:left="1080"/>
      </w:pPr>
    </w:p>
    <w:p w:rsidR="0071642A" w:rsidRPr="0071642A" w:rsidRDefault="0071642A" w:rsidP="0071642A">
      <w:pPr>
        <w:pStyle w:val="ListParagraph"/>
        <w:numPr>
          <w:ilvl w:val="0"/>
          <w:numId w:val="14"/>
        </w:numPr>
        <w:spacing w:before="100" w:beforeAutospacing="1" w:after="100" w:afterAutospacing="1" w:line="240" w:lineRule="auto"/>
      </w:pPr>
      <w:r w:rsidRPr="0071642A">
        <w:rPr>
          <w:rFonts w:ascii="Times New Roman" w:hAnsi="Times New Roman"/>
          <w:sz w:val="24"/>
          <w:szCs w:val="24"/>
        </w:rPr>
        <w:t xml:space="preserve">"Ifá," Wikipedia, at: </w:t>
      </w:r>
      <w:hyperlink r:id="rId35" w:history="1">
        <w:r w:rsidRPr="0071642A">
          <w:rPr>
            <w:rFonts w:ascii="Times New Roman" w:hAnsi="Times New Roman"/>
            <w:sz w:val="24"/>
            <w:szCs w:val="24"/>
          </w:rPr>
          <w:t>http://en.wikipedia.org/</w:t>
        </w:r>
      </w:hyperlink>
      <w:r w:rsidRPr="0071642A">
        <w:rPr>
          <w:rFonts w:ascii="Times New Roman" w:hAnsi="Times New Roman"/>
          <w:sz w:val="24"/>
          <w:szCs w:val="24"/>
        </w:rPr>
        <w:t xml:space="preserve"> Accessed in April 2017</w:t>
      </w:r>
    </w:p>
    <w:p w:rsidR="0071642A" w:rsidRPr="0071642A" w:rsidRDefault="0071642A" w:rsidP="0071642A">
      <w:pPr>
        <w:pStyle w:val="ListParagraph"/>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Masterpieces of the Oral and Intangible Heritage of Humanity," UNESCO, 2005, at: </w:t>
      </w:r>
      <w:hyperlink r:id="rId36" w:anchor="2005_list" w:history="1">
        <w:r w:rsidRPr="0071642A">
          <w:rPr>
            <w:rFonts w:ascii="Times New Roman" w:hAnsi="Times New Roman"/>
            <w:sz w:val="24"/>
            <w:szCs w:val="24"/>
          </w:rPr>
          <w:t>http://en.wikipedia.org/</w:t>
        </w:r>
      </w:hyperlink>
      <w:r w:rsidRPr="0071642A">
        <w:rPr>
          <w:rFonts w:ascii="Times New Roman" w:hAnsi="Times New Roman"/>
          <w:sz w:val="24"/>
          <w:szCs w:val="24"/>
        </w:rPr>
        <w:t xml:space="preserve"> Accessed in April 2017</w:t>
      </w:r>
    </w:p>
    <w:p w:rsidR="0071642A" w:rsidRPr="0071642A" w:rsidRDefault="0071642A" w:rsidP="0071642A">
      <w:pPr>
        <w:pStyle w:val="EndnoteText"/>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Ayo Salami </w:t>
      </w:r>
      <w:r w:rsidRPr="0071642A">
        <w:rPr>
          <w:rFonts w:ascii="Times New Roman" w:hAnsi="Times New Roman"/>
          <w:i/>
          <w:sz w:val="24"/>
          <w:szCs w:val="24"/>
        </w:rPr>
        <w:t>Yoruba Theology and Tradition: The Man and the Society</w:t>
      </w:r>
      <w:r w:rsidRPr="0071642A">
        <w:rPr>
          <w:rFonts w:ascii="Times New Roman" w:hAnsi="Times New Roman"/>
          <w:sz w:val="24"/>
          <w:szCs w:val="24"/>
        </w:rPr>
        <w:t>, (Lagos: NIDD Limited Publisher, 2008),  305</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Ayo Salami, 305</w:t>
      </w:r>
    </w:p>
    <w:p w:rsidR="0071642A" w:rsidRPr="0071642A" w:rsidRDefault="0071642A" w:rsidP="0071642A">
      <w:pPr>
        <w:pStyle w:val="EndnoteText"/>
        <w:numPr>
          <w:ilvl w:val="0"/>
          <w:numId w:val="14"/>
        </w:numPr>
      </w:pPr>
      <w:r w:rsidRPr="0071642A">
        <w:rPr>
          <w:rFonts w:ascii="Times New Roman" w:hAnsi="Times New Roman"/>
          <w:sz w:val="24"/>
          <w:szCs w:val="24"/>
        </w:rPr>
        <w:t xml:space="preserve">Ayo Salami, 307 </w:t>
      </w:r>
    </w:p>
    <w:p w:rsidR="0071642A" w:rsidRPr="0071642A" w:rsidRDefault="0071642A" w:rsidP="0071642A">
      <w:pPr>
        <w:pStyle w:val="Heading1"/>
        <w:numPr>
          <w:ilvl w:val="0"/>
          <w:numId w:val="14"/>
        </w:numPr>
        <w:spacing w:line="240" w:lineRule="auto"/>
        <w:rPr>
          <w:color w:val="auto"/>
        </w:rPr>
      </w:pPr>
      <w:r w:rsidRPr="0071642A">
        <w:rPr>
          <w:rFonts w:ascii="Times New Roman" w:hAnsi="Times New Roman" w:cs="Times New Roman"/>
          <w:b w:val="0"/>
          <w:color w:val="auto"/>
          <w:sz w:val="24"/>
          <w:szCs w:val="24"/>
        </w:rPr>
        <w:t xml:space="preserve">Iyánifá Fátóún. http://ooduarere.com/news-from-nigeria/breaking-news/Ifá is one of the 86 traditions of the world – UNESCO </w:t>
      </w:r>
      <w:r w:rsidRPr="0071642A">
        <w:rPr>
          <w:rStyle w:val="post-meta-author"/>
          <w:rFonts w:ascii="Times New Roman" w:hAnsi="Times New Roman" w:cs="Times New Roman"/>
          <w:b w:val="0"/>
          <w:color w:val="auto"/>
          <w:sz w:val="24"/>
          <w:szCs w:val="24"/>
        </w:rPr>
        <w:t xml:space="preserve">Posted by: </w:t>
      </w:r>
      <w:hyperlink r:id="rId37" w:history="1">
        <w:r w:rsidRPr="0071642A">
          <w:rPr>
            <w:rStyle w:val="Hyperlink"/>
            <w:rFonts w:ascii="Times New Roman" w:hAnsi="Times New Roman" w:cs="Times New Roman"/>
            <w:b w:val="0"/>
            <w:color w:val="auto"/>
            <w:sz w:val="24"/>
            <w:szCs w:val="24"/>
            <w:u w:val="none"/>
          </w:rPr>
          <w:t xml:space="preserve">ayangalu </w:t>
        </w:r>
      </w:hyperlink>
      <w:r w:rsidRPr="0071642A">
        <w:rPr>
          <w:rStyle w:val="post-cats"/>
          <w:rFonts w:ascii="Times New Roman" w:hAnsi="Times New Roman" w:cs="Times New Roman"/>
          <w:b w:val="0"/>
          <w:color w:val="auto"/>
          <w:sz w:val="24"/>
          <w:szCs w:val="24"/>
        </w:rPr>
        <w:t xml:space="preserve">in </w:t>
      </w:r>
      <w:hyperlink r:id="rId38" w:history="1">
        <w:r w:rsidRPr="0071642A">
          <w:rPr>
            <w:rStyle w:val="Hyperlink"/>
            <w:rFonts w:ascii="Times New Roman" w:hAnsi="Times New Roman" w:cs="Times New Roman"/>
            <w:b w:val="0"/>
            <w:color w:val="auto"/>
            <w:sz w:val="24"/>
            <w:szCs w:val="24"/>
            <w:u w:val="none"/>
          </w:rPr>
          <w:t>Breaking News</w:t>
        </w:r>
      </w:hyperlink>
      <w:r w:rsidRPr="0071642A">
        <w:rPr>
          <w:rStyle w:val="post-cats"/>
          <w:rFonts w:ascii="Times New Roman" w:hAnsi="Times New Roman" w:cs="Times New Roman"/>
          <w:b w:val="0"/>
          <w:color w:val="auto"/>
          <w:sz w:val="24"/>
          <w:szCs w:val="24"/>
        </w:rPr>
        <w:t xml:space="preserve">, </w:t>
      </w:r>
      <w:hyperlink r:id="rId39" w:history="1">
        <w:r w:rsidRPr="0071642A">
          <w:rPr>
            <w:rStyle w:val="Hyperlink"/>
            <w:rFonts w:ascii="Times New Roman" w:hAnsi="Times New Roman" w:cs="Times New Roman"/>
            <w:b w:val="0"/>
            <w:color w:val="auto"/>
            <w:sz w:val="24"/>
            <w:szCs w:val="24"/>
            <w:u w:val="none"/>
          </w:rPr>
          <w:t>Education</w:t>
        </w:r>
      </w:hyperlink>
      <w:r w:rsidRPr="0071642A">
        <w:rPr>
          <w:rFonts w:ascii="Times New Roman" w:hAnsi="Times New Roman" w:cs="Times New Roman"/>
          <w:b w:val="0"/>
          <w:color w:val="auto"/>
          <w:sz w:val="24"/>
          <w:szCs w:val="24"/>
        </w:rPr>
        <w:t xml:space="preserve"> Source: Youruba Culture. Accessed in May 2017</w:t>
      </w:r>
    </w:p>
    <w:p w:rsidR="0071642A" w:rsidRPr="0071642A" w:rsidRDefault="0071642A" w:rsidP="0071642A">
      <w:pPr>
        <w:pStyle w:val="Heading1"/>
        <w:numPr>
          <w:ilvl w:val="0"/>
          <w:numId w:val="14"/>
        </w:numPr>
        <w:rPr>
          <w:rFonts w:ascii="Times New Roman" w:hAnsi="Times New Roman" w:cs="Times New Roman"/>
          <w:b w:val="0"/>
          <w:color w:val="auto"/>
          <w:sz w:val="24"/>
          <w:szCs w:val="24"/>
        </w:rPr>
      </w:pPr>
      <w:r w:rsidRPr="0071642A">
        <w:rPr>
          <w:rFonts w:ascii="Times New Roman" w:hAnsi="Times New Roman" w:cs="Times New Roman"/>
          <w:b w:val="0"/>
          <w:color w:val="auto"/>
          <w:sz w:val="24"/>
          <w:szCs w:val="24"/>
        </w:rPr>
        <w:t>Raheem Oluwafunminiyi.</w:t>
      </w:r>
      <w:r w:rsidRPr="0071642A">
        <w:rPr>
          <w:color w:val="auto"/>
          <w:sz w:val="24"/>
          <w:szCs w:val="24"/>
        </w:rPr>
        <w:t xml:space="preserve"> </w:t>
      </w:r>
      <w:r w:rsidRPr="0071642A">
        <w:rPr>
          <w:rFonts w:ascii="Times New Roman" w:hAnsi="Times New Roman" w:cs="Times New Roman"/>
          <w:b w:val="0"/>
          <w:color w:val="auto"/>
          <w:sz w:val="24"/>
          <w:szCs w:val="24"/>
        </w:rPr>
        <w:t xml:space="preserve">The Place Of Ifá Studies In Osun State. </w:t>
      </w:r>
      <w:hyperlink r:id="rId40" w:history="1">
        <w:r w:rsidRPr="0071642A">
          <w:rPr>
            <w:rStyle w:val="Hyperlink"/>
            <w:rFonts w:ascii="Times New Roman" w:hAnsi="Times New Roman" w:cs="Times New Roman"/>
            <w:b w:val="0"/>
            <w:color w:val="auto"/>
            <w:sz w:val="24"/>
            <w:szCs w:val="24"/>
            <w:u w:val="none"/>
          </w:rPr>
          <w:t>www.Ifáreligionofyoruba/posted</w:t>
        </w:r>
      </w:hyperlink>
      <w:r w:rsidRPr="0071642A">
        <w:rPr>
          <w:rFonts w:ascii="Times New Roman" w:hAnsi="Times New Roman" w:cs="Times New Roman"/>
          <w:b w:val="0"/>
          <w:color w:val="auto"/>
          <w:sz w:val="24"/>
          <w:szCs w:val="24"/>
        </w:rPr>
        <w:t xml:space="preserve">  01 July, 2013. Accessed in May 2017</w:t>
      </w:r>
    </w:p>
    <w:p w:rsidR="0071642A" w:rsidRPr="0071642A" w:rsidRDefault="0071642A" w:rsidP="0071642A">
      <w:pPr>
        <w:pStyle w:val="EndnoteText"/>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Raheem Oluwafunminiyi.</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Balogun Lukuman Alabi (54) The Balode of Igbaja and Environ. Interview at Igbaja, on 4</w:t>
      </w:r>
      <w:r w:rsidRPr="0071642A">
        <w:rPr>
          <w:rFonts w:ascii="Times New Roman" w:hAnsi="Times New Roman"/>
          <w:sz w:val="24"/>
          <w:szCs w:val="24"/>
          <w:vertAlign w:val="superscript"/>
        </w:rPr>
        <w:t>th</w:t>
      </w:r>
      <w:r w:rsidRPr="0071642A">
        <w:rPr>
          <w:rFonts w:ascii="Times New Roman" w:hAnsi="Times New Roman"/>
          <w:sz w:val="24"/>
          <w:szCs w:val="24"/>
        </w:rPr>
        <w:t xml:space="preserve"> -6</w:t>
      </w:r>
      <w:r w:rsidRPr="0071642A">
        <w:rPr>
          <w:rFonts w:ascii="Times New Roman" w:hAnsi="Times New Roman"/>
          <w:sz w:val="24"/>
          <w:szCs w:val="24"/>
          <w:vertAlign w:val="superscript"/>
        </w:rPr>
        <w:t>th</w:t>
      </w:r>
      <w:r w:rsidRPr="0071642A">
        <w:rPr>
          <w:rFonts w:ascii="Times New Roman" w:hAnsi="Times New Roman"/>
          <w:sz w:val="24"/>
          <w:szCs w:val="24"/>
        </w:rPr>
        <w:t xml:space="preserve"> May 2017 </w:t>
      </w:r>
    </w:p>
    <w:p w:rsidR="0071642A" w:rsidRPr="0071642A" w:rsidRDefault="0071642A" w:rsidP="0071642A">
      <w:pPr>
        <w:pStyle w:val="EndnoteText"/>
        <w:numPr>
          <w:ilvl w:val="0"/>
          <w:numId w:val="14"/>
        </w:numPr>
      </w:pPr>
      <w:r w:rsidRPr="0071642A">
        <w:rPr>
          <w:rFonts w:ascii="Times New Roman" w:hAnsi="Times New Roman"/>
          <w:sz w:val="24"/>
          <w:szCs w:val="24"/>
        </w:rPr>
        <w:t>Balogun Lukuman Alabi</w:t>
      </w:r>
    </w:p>
    <w:p w:rsidR="0071642A" w:rsidRPr="0071642A" w:rsidRDefault="0071642A" w:rsidP="0071642A">
      <w:pPr>
        <w:pStyle w:val="EndnoteText"/>
        <w:numPr>
          <w:ilvl w:val="0"/>
          <w:numId w:val="14"/>
        </w:numPr>
      </w:pPr>
      <w:r w:rsidRPr="0071642A">
        <w:rPr>
          <w:rFonts w:ascii="Times New Roman" w:hAnsi="Times New Roman"/>
          <w:sz w:val="24"/>
          <w:szCs w:val="24"/>
        </w:rPr>
        <w:t>Balogun Lukuman Alabi</w:t>
      </w:r>
    </w:p>
    <w:p w:rsidR="0071642A" w:rsidRPr="0071642A" w:rsidRDefault="0071642A" w:rsidP="0071642A">
      <w:pPr>
        <w:pStyle w:val="ListParagraph"/>
        <w:numPr>
          <w:ilvl w:val="0"/>
          <w:numId w:val="14"/>
        </w:numPr>
        <w:spacing w:before="100" w:beforeAutospacing="1" w:after="100" w:afterAutospacing="1" w:line="240" w:lineRule="auto"/>
        <w:outlineLvl w:val="1"/>
      </w:pPr>
      <w:r w:rsidRPr="0071642A">
        <w:rPr>
          <w:rFonts w:ascii="Times New Roman" w:hAnsi="Times New Roman"/>
          <w:sz w:val="24"/>
          <w:szCs w:val="24"/>
        </w:rPr>
        <w:t xml:space="preserve">Strong, Laura, Egungun: the masked ancestors of the Yoruba. Retrieved from: </w:t>
      </w:r>
      <w:hyperlink r:id="rId41" w:history="1">
        <w:r w:rsidRPr="0071642A">
          <w:rPr>
            <w:rStyle w:val="Hyperlink"/>
            <w:rFonts w:ascii="Times New Roman" w:hAnsi="Times New Roman"/>
            <w:color w:val="auto"/>
            <w:sz w:val="24"/>
            <w:szCs w:val="24"/>
            <w:u w:val="none"/>
          </w:rPr>
          <w:t>www.mythicalarts.com/writing/egungun</w:t>
        </w:r>
      </w:hyperlink>
      <w:r w:rsidRPr="0071642A">
        <w:rPr>
          <w:rFonts w:ascii="Times New Roman" w:hAnsi="Times New Roman"/>
          <w:sz w:val="24"/>
          <w:szCs w:val="24"/>
        </w:rPr>
        <w:t xml:space="preserve">. (2010), Accessed in June 2016 </w:t>
      </w:r>
    </w:p>
    <w:p w:rsidR="0071642A" w:rsidRPr="0071642A" w:rsidRDefault="0071642A" w:rsidP="0071642A">
      <w:pPr>
        <w:pStyle w:val="ListParagraph"/>
        <w:spacing w:before="100" w:beforeAutospacing="1" w:after="100" w:afterAutospacing="1" w:line="240" w:lineRule="auto"/>
        <w:ind w:left="1080"/>
        <w:outlineLvl w:val="1"/>
      </w:pPr>
    </w:p>
    <w:p w:rsidR="0071642A" w:rsidRPr="0071642A" w:rsidRDefault="0071642A" w:rsidP="0071642A">
      <w:pPr>
        <w:pStyle w:val="EndnoteText"/>
        <w:numPr>
          <w:ilvl w:val="0"/>
          <w:numId w:val="14"/>
        </w:numPr>
      </w:pPr>
      <w:r w:rsidRPr="0071642A">
        <w:rPr>
          <w:rFonts w:ascii="Times New Roman" w:hAnsi="Times New Roman"/>
          <w:sz w:val="24"/>
          <w:szCs w:val="24"/>
        </w:rPr>
        <w:t>P. Abioje African Ancestral Heritage in Christian Interpretation</w:t>
      </w:r>
    </w:p>
    <w:p w:rsidR="0071642A" w:rsidRPr="0071642A" w:rsidRDefault="008930E3" w:rsidP="0071642A">
      <w:pPr>
        <w:pStyle w:val="ListParagraph"/>
        <w:numPr>
          <w:ilvl w:val="0"/>
          <w:numId w:val="14"/>
        </w:numPr>
        <w:spacing w:before="100" w:beforeAutospacing="1" w:after="100" w:afterAutospacing="1" w:line="240" w:lineRule="auto"/>
        <w:outlineLvl w:val="1"/>
      </w:pPr>
      <w:hyperlink r:id="rId42" w:history="1">
        <w:r w:rsidR="0071642A" w:rsidRPr="0071642A">
          <w:rPr>
            <w:rStyle w:val="Hyperlink"/>
            <w:rFonts w:ascii="Times New Roman" w:hAnsi="Times New Roman"/>
            <w:bCs/>
            <w:color w:val="auto"/>
            <w:sz w:val="24"/>
            <w:szCs w:val="24"/>
            <w:u w:val="none"/>
          </w:rPr>
          <w:t>http://www.sacred-texts.com/afr/yor/yor07.htm</w:t>
        </w:r>
      </w:hyperlink>
    </w:p>
    <w:p w:rsidR="0071642A" w:rsidRPr="0071642A" w:rsidRDefault="0071642A" w:rsidP="0071642A">
      <w:pPr>
        <w:pStyle w:val="ListParagraph"/>
        <w:spacing w:before="100" w:beforeAutospacing="1" w:after="100" w:afterAutospacing="1" w:line="240" w:lineRule="auto"/>
        <w:ind w:left="1080"/>
        <w:outlineLvl w:val="1"/>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Tayo Adenigba Interviewed at Olla in May 2016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Abioje, 27</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Abioje, 27</w:t>
      </w:r>
    </w:p>
    <w:p w:rsidR="0071642A" w:rsidRPr="0071642A" w:rsidRDefault="0071642A" w:rsidP="0071642A">
      <w:pPr>
        <w:pStyle w:val="EndnoteText"/>
        <w:numPr>
          <w:ilvl w:val="0"/>
          <w:numId w:val="14"/>
        </w:numPr>
      </w:pPr>
      <w:r w:rsidRPr="0071642A">
        <w:rPr>
          <w:rFonts w:ascii="Times New Roman" w:hAnsi="Times New Roman"/>
          <w:sz w:val="24"/>
          <w:szCs w:val="24"/>
        </w:rPr>
        <w:t>Abioje, 28</w:t>
      </w:r>
    </w:p>
    <w:p w:rsidR="0071642A" w:rsidRPr="0071642A" w:rsidRDefault="0071642A" w:rsidP="0071642A">
      <w:pPr>
        <w:pStyle w:val="ListParagraph"/>
        <w:numPr>
          <w:ilvl w:val="0"/>
          <w:numId w:val="14"/>
        </w:numPr>
        <w:spacing w:before="100" w:beforeAutospacing="1" w:after="100" w:afterAutospacing="1" w:line="240" w:lineRule="auto"/>
        <w:rPr>
          <w:rStyle w:val="HTMLCite"/>
          <w:i w:val="0"/>
          <w:iCs w:val="0"/>
        </w:rPr>
      </w:pPr>
      <w:r w:rsidRPr="0071642A">
        <w:rPr>
          <w:rStyle w:val="HTMLCite"/>
          <w:rFonts w:ascii="Times New Roman" w:hAnsi="Times New Roman"/>
          <w:i w:val="0"/>
          <w:sz w:val="24"/>
          <w:szCs w:val="24"/>
        </w:rPr>
        <w:t>http:/www.</w:t>
      </w:r>
      <w:r w:rsidRPr="0071642A">
        <w:rPr>
          <w:rStyle w:val="HTMLCite"/>
          <w:rFonts w:ascii="Times New Roman" w:hAnsi="Times New Roman"/>
          <w:sz w:val="24"/>
          <w:szCs w:val="24"/>
        </w:rPr>
        <w:t>/theafricaculture.com/2016/01/sango-god-of-thunder-all-you-need-to.htm</w:t>
      </w:r>
    </w:p>
    <w:p w:rsidR="0071642A" w:rsidRPr="0071642A" w:rsidRDefault="0071642A" w:rsidP="0071642A">
      <w:pPr>
        <w:pStyle w:val="ListParagraph"/>
        <w:spacing w:before="100" w:beforeAutospacing="1" w:after="100" w:afterAutospacing="1" w:line="240" w:lineRule="auto"/>
        <w:ind w:left="1080"/>
        <w:rPr>
          <w:rStyle w:val="HTMLCite"/>
          <w:i w:val="0"/>
          <w:iCs w:val="0"/>
        </w:rPr>
      </w:pP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The Sango Festival </w:t>
      </w:r>
      <w:hyperlink r:id="rId43" w:history="1">
        <w:r w:rsidRPr="0071642A">
          <w:rPr>
            <w:rStyle w:val="Hyperlink"/>
            <w:rFonts w:ascii="Times New Roman" w:hAnsi="Times New Roman"/>
            <w:bCs/>
            <w:color w:val="auto"/>
            <w:sz w:val="24"/>
            <w:szCs w:val="24"/>
            <w:u w:val="none"/>
          </w:rPr>
          <w:t>Encyclopedia</w:t>
        </w:r>
      </w:hyperlink>
      <w:r w:rsidRPr="0071642A">
        <w:rPr>
          <w:rFonts w:ascii="Times New Roman" w:hAnsi="Times New Roman"/>
          <w:bCs/>
          <w:sz w:val="24"/>
          <w:szCs w:val="24"/>
        </w:rPr>
        <w:t xml:space="preserve">  www.</w:t>
      </w:r>
      <w:hyperlink r:id="rId44" w:history="1">
        <w:r w:rsidRPr="0071642A">
          <w:rPr>
            <w:rStyle w:val="Hyperlink"/>
            <w:rFonts w:ascii="Times New Roman" w:hAnsi="Times New Roman"/>
            <w:bCs/>
            <w:color w:val="auto"/>
            <w:sz w:val="24"/>
            <w:szCs w:val="24"/>
            <w:u w:val="none"/>
          </w:rPr>
          <w:t>Traditions/Culture</w:t>
        </w:r>
      </w:hyperlink>
      <w:r w:rsidRPr="0071642A">
        <w:rPr>
          <w:rFonts w:ascii="Times New Roman" w:hAnsi="Times New Roman"/>
          <w:sz w:val="24"/>
          <w:szCs w:val="24"/>
        </w:rPr>
        <w:t xml:space="preserve"> </w:t>
      </w:r>
      <w:hyperlink r:id="rId45" w:history="1">
        <w:r w:rsidRPr="0071642A">
          <w:rPr>
            <w:rStyle w:val="Hyperlink"/>
            <w:rFonts w:ascii="Times New Roman" w:hAnsi="Times New Roman"/>
            <w:bCs/>
            <w:color w:val="auto"/>
            <w:sz w:val="24"/>
            <w:szCs w:val="24"/>
            <w:u w:val="none"/>
          </w:rPr>
          <w:t>Nigeria</w:t>
        </w:r>
      </w:hyperlink>
      <w:r w:rsidRPr="0071642A">
        <w:rPr>
          <w:rFonts w:ascii="Times New Roman" w:hAnsi="Times New Roman"/>
          <w:sz w:val="24"/>
          <w:szCs w:val="24"/>
        </w:rPr>
        <w:t xml:space="preserve"> Accessed in July 2016</w:t>
      </w:r>
    </w:p>
    <w:p w:rsidR="0071642A" w:rsidRPr="0071642A" w:rsidRDefault="0071642A" w:rsidP="0071642A">
      <w:pPr>
        <w:pStyle w:val="EndnoteText"/>
      </w:pPr>
    </w:p>
    <w:p w:rsidR="0071642A" w:rsidRPr="0071642A" w:rsidRDefault="0071642A" w:rsidP="0071642A">
      <w:pPr>
        <w:pStyle w:val="EndnoteText"/>
        <w:numPr>
          <w:ilvl w:val="0"/>
          <w:numId w:val="14"/>
        </w:numPr>
        <w:rPr>
          <w:rFonts w:ascii="Times New Roman" w:hAnsi="Times New Roman"/>
          <w:bCs/>
          <w:sz w:val="24"/>
          <w:szCs w:val="24"/>
        </w:rPr>
      </w:pPr>
      <w:r w:rsidRPr="0071642A">
        <w:rPr>
          <w:rFonts w:ascii="Times New Roman" w:hAnsi="Times New Roman"/>
          <w:bCs/>
          <w:sz w:val="24"/>
          <w:szCs w:val="24"/>
        </w:rPr>
        <w:t>Sango: The God of Thunderhttp://www.sangoofafrica.com/history.htm Accessed in July 2016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Alayande Samuel and Olushola Kehinde, Interview in May 2017.</w:t>
      </w:r>
    </w:p>
    <w:p w:rsidR="0071642A" w:rsidRPr="0071642A" w:rsidRDefault="0071642A" w:rsidP="0071642A">
      <w:pPr>
        <w:pStyle w:val="EndnoteText"/>
        <w:numPr>
          <w:ilvl w:val="0"/>
          <w:numId w:val="14"/>
        </w:numPr>
        <w:rPr>
          <w:rFonts w:ascii="Times New Roman" w:hAnsi="Times New Roman"/>
          <w:bCs/>
          <w:sz w:val="24"/>
          <w:szCs w:val="24"/>
        </w:rPr>
      </w:pPr>
      <w:r w:rsidRPr="0071642A">
        <w:rPr>
          <w:rFonts w:ascii="Times New Roman" w:hAnsi="Times New Roman"/>
          <w:bCs/>
          <w:sz w:val="24"/>
          <w:szCs w:val="24"/>
        </w:rPr>
        <w:t>Sango: The God of Thunderhttp://www.sangoofafrica.com/history.htm Accessed in July 2016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Awoyemi The History of Christianity in Olla</w:t>
      </w:r>
    </w:p>
    <w:p w:rsidR="0071642A" w:rsidRPr="0071642A" w:rsidRDefault="0071642A" w:rsidP="0071642A">
      <w:pPr>
        <w:pStyle w:val="EndnoteText"/>
        <w:numPr>
          <w:ilvl w:val="0"/>
          <w:numId w:val="14"/>
        </w:numPr>
        <w:rPr>
          <w:sz w:val="24"/>
          <w:szCs w:val="24"/>
        </w:rPr>
      </w:pPr>
      <w:r w:rsidRPr="0071642A">
        <w:rPr>
          <w:rFonts w:ascii="Times New Roman" w:hAnsi="Times New Roman"/>
          <w:sz w:val="24"/>
          <w:szCs w:val="24"/>
        </w:rPr>
        <w:t xml:space="preserve">S.A.  Adewale. “African Traditional Religious Teaching and Nigerian Unity” in Religious Understanding. </w:t>
      </w:r>
      <w:hyperlink r:id="rId46" w:history="1">
        <w:r w:rsidRPr="0071642A">
          <w:rPr>
            <w:rStyle w:val="Hyperlink"/>
            <w:rFonts w:ascii="Times New Roman" w:hAnsi="Times New Roman"/>
            <w:color w:val="auto"/>
            <w:sz w:val="24"/>
            <w:szCs w:val="24"/>
            <w:u w:val="none"/>
          </w:rPr>
          <w:t>www.africantraditional</w:t>
        </w:r>
      </w:hyperlink>
      <w:r w:rsidRPr="0071642A">
        <w:rPr>
          <w:rFonts w:ascii="Times New Roman" w:hAnsi="Times New Roman"/>
          <w:sz w:val="24"/>
          <w:szCs w:val="24"/>
        </w:rPr>
        <w:t>religion.com Accessed in August 2015.</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S.A. Adewale</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S.A. Adewale</w:t>
      </w:r>
    </w:p>
    <w:p w:rsidR="0071642A" w:rsidRPr="0071642A" w:rsidRDefault="0071642A" w:rsidP="0071642A">
      <w:pPr>
        <w:pStyle w:val="EndnoteText"/>
        <w:numPr>
          <w:ilvl w:val="0"/>
          <w:numId w:val="14"/>
        </w:numPr>
        <w:rPr>
          <w:rFonts w:ascii="Times New Roman" w:hAnsi="Times New Roman"/>
          <w:sz w:val="24"/>
          <w:szCs w:val="24"/>
        </w:rPr>
      </w:pPr>
      <w:r w:rsidRPr="0071642A">
        <w:t xml:space="preserve">  </w:t>
      </w:r>
      <w:r w:rsidRPr="0071642A">
        <w:rPr>
          <w:rFonts w:ascii="Times New Roman" w:hAnsi="Times New Roman"/>
          <w:sz w:val="24"/>
          <w:szCs w:val="24"/>
        </w:rPr>
        <w:t>S.A. Adewale</w:t>
      </w:r>
    </w:p>
    <w:p w:rsidR="0071642A" w:rsidRPr="0071642A" w:rsidRDefault="0071642A" w:rsidP="0071642A">
      <w:pPr>
        <w:pStyle w:val="EndnoteText"/>
        <w:numPr>
          <w:ilvl w:val="0"/>
          <w:numId w:val="14"/>
        </w:numPr>
        <w:rPr>
          <w:rFonts w:ascii="Times New Roman" w:hAnsi="Times New Roman"/>
          <w:sz w:val="24"/>
          <w:szCs w:val="24"/>
        </w:rPr>
      </w:pPr>
      <w:r w:rsidRPr="0071642A">
        <w:t xml:space="preserve"> </w:t>
      </w:r>
      <w:r w:rsidRPr="0071642A">
        <w:rPr>
          <w:rFonts w:ascii="Times New Roman" w:hAnsi="Times New Roman"/>
          <w:sz w:val="24"/>
          <w:szCs w:val="24"/>
        </w:rPr>
        <w:t>Pa Fakayode Awolola</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S.A Adewale </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lastRenderedPageBreak/>
        <w:t xml:space="preserve">R.J Genham, </w:t>
      </w:r>
      <w:r w:rsidRPr="0071642A">
        <w:rPr>
          <w:rFonts w:ascii="Times New Roman" w:hAnsi="Times New Roman"/>
          <w:i/>
          <w:sz w:val="24"/>
          <w:szCs w:val="24"/>
        </w:rPr>
        <w:t xml:space="preserve">African Traditional Religion:in the Light of the Bible </w:t>
      </w:r>
      <w:r w:rsidRPr="0071642A">
        <w:rPr>
          <w:rFonts w:ascii="Times New Roman" w:hAnsi="Times New Roman"/>
          <w:sz w:val="24"/>
          <w:szCs w:val="24"/>
        </w:rPr>
        <w:t xml:space="preserve"> (Jos: African Christyian Textbook, 2001), 35. </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S.A Adewale</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A.K. Ajisafe. </w:t>
      </w:r>
      <w:r w:rsidRPr="0071642A">
        <w:rPr>
          <w:rFonts w:ascii="Times New Roman" w:hAnsi="Times New Roman"/>
          <w:i/>
          <w:sz w:val="24"/>
          <w:szCs w:val="24"/>
        </w:rPr>
        <w:t>History of Abeokuta</w:t>
      </w:r>
      <w:r w:rsidRPr="0071642A">
        <w:rPr>
          <w:rFonts w:ascii="Times New Roman" w:hAnsi="Times New Roman"/>
          <w:sz w:val="24"/>
          <w:szCs w:val="24"/>
        </w:rPr>
        <w:t xml:space="preserve"> (Abeokuta: Fola Bookshops, 1964), 86</w:t>
      </w:r>
    </w:p>
    <w:p w:rsidR="0071642A" w:rsidRPr="0071642A" w:rsidRDefault="0071642A" w:rsidP="0071642A">
      <w:pPr>
        <w:pStyle w:val="EndnoteText"/>
        <w:numPr>
          <w:ilvl w:val="0"/>
          <w:numId w:val="14"/>
        </w:numPr>
        <w:rPr>
          <w:rFonts w:ascii="Times New Roman" w:hAnsi="Times New Roman"/>
          <w:sz w:val="24"/>
          <w:szCs w:val="24"/>
        </w:rPr>
      </w:pPr>
      <w:r w:rsidRPr="0071642A">
        <w:rPr>
          <w:rFonts w:ascii="Times New Roman" w:hAnsi="Times New Roman"/>
          <w:sz w:val="24"/>
          <w:szCs w:val="24"/>
        </w:rPr>
        <w:t xml:space="preserve">C.P. Groves, </w:t>
      </w:r>
      <w:r w:rsidRPr="0071642A">
        <w:rPr>
          <w:rFonts w:ascii="Times New Roman" w:hAnsi="Times New Roman"/>
          <w:i/>
          <w:sz w:val="24"/>
          <w:szCs w:val="24"/>
        </w:rPr>
        <w:t>Planting of Christianity in Africa</w:t>
      </w:r>
      <w:r w:rsidRPr="0071642A">
        <w:rPr>
          <w:rFonts w:ascii="Times New Roman" w:hAnsi="Times New Roman"/>
          <w:sz w:val="24"/>
          <w:szCs w:val="24"/>
        </w:rPr>
        <w:t xml:space="preserve"> Vol.11, 1840-1878 (London: Lutterworth, 1954), 53</w:t>
      </w:r>
    </w:p>
    <w:p w:rsidR="0071642A" w:rsidRPr="0071642A" w:rsidRDefault="0071642A" w:rsidP="0071642A">
      <w:pPr>
        <w:pStyle w:val="EndnoteText"/>
      </w:pPr>
    </w:p>
    <w:p w:rsidR="0071642A" w:rsidRPr="0071642A" w:rsidRDefault="0071642A" w:rsidP="0071642A"/>
    <w:p w:rsidR="00963DDF" w:rsidRPr="007C3F54" w:rsidRDefault="00963DDF" w:rsidP="00963DDF">
      <w:pPr>
        <w:pStyle w:val="NormalWeb"/>
        <w:spacing w:before="0" w:beforeAutospacing="0" w:after="0" w:afterAutospacing="0" w:line="480" w:lineRule="auto"/>
        <w:jc w:val="center"/>
        <w:rPr>
          <w:b/>
        </w:rPr>
      </w:pPr>
      <w:r>
        <w:rPr>
          <w:b/>
        </w:rPr>
        <w:t>CHAPTER FOUR</w:t>
      </w:r>
    </w:p>
    <w:p w:rsidR="00963DDF" w:rsidRDefault="00963DDF" w:rsidP="00963DDF">
      <w:pPr>
        <w:pStyle w:val="NormalWeb"/>
        <w:spacing w:before="0" w:beforeAutospacing="0" w:after="0" w:afterAutospacing="0"/>
        <w:jc w:val="center"/>
        <w:rPr>
          <w:b/>
        </w:rPr>
      </w:pPr>
      <w:r w:rsidRPr="007C3F54">
        <w:rPr>
          <w:b/>
        </w:rPr>
        <w:t>ATR IN ÌGBÓMÌNÀLAND UNDER THE OVERWHELMING INFLUENCE OF CHRISTIANITY AND ISLAM</w:t>
      </w:r>
    </w:p>
    <w:p w:rsidR="00963DDF" w:rsidRPr="007C3F54" w:rsidRDefault="00963DDF" w:rsidP="00963DDF">
      <w:pPr>
        <w:pStyle w:val="NormalWeb"/>
        <w:spacing w:before="0" w:beforeAutospacing="0" w:after="0" w:afterAutospacing="0"/>
        <w:jc w:val="center"/>
        <w:rPr>
          <w:b/>
        </w:rPr>
      </w:pPr>
    </w:p>
    <w:p w:rsidR="00963DDF" w:rsidRPr="007C3F54" w:rsidRDefault="00963DDF" w:rsidP="00963DDF">
      <w:pPr>
        <w:pStyle w:val="NormalWeb"/>
        <w:spacing w:before="0" w:beforeAutospacing="0" w:after="0" w:afterAutospacing="0" w:line="480" w:lineRule="auto"/>
        <w:rPr>
          <w:b/>
        </w:rPr>
      </w:pPr>
      <w:r>
        <w:rPr>
          <w:b/>
        </w:rPr>
        <w:t>4.1</w:t>
      </w:r>
      <w:r>
        <w:rPr>
          <w:b/>
        </w:rPr>
        <w:tab/>
      </w:r>
      <w:r w:rsidRPr="007C3F54">
        <w:rPr>
          <w:b/>
        </w:rPr>
        <w:t>Preamble</w:t>
      </w:r>
    </w:p>
    <w:p w:rsidR="00963DDF" w:rsidRPr="0025339E" w:rsidRDefault="00963DDF" w:rsidP="00963DDF">
      <w:pPr>
        <w:pStyle w:val="NormalWeb"/>
        <w:spacing w:before="0" w:beforeAutospacing="0" w:after="0" w:afterAutospacing="0" w:line="480" w:lineRule="auto"/>
        <w:ind w:firstLine="720"/>
        <w:jc w:val="both"/>
      </w:pPr>
      <w:r w:rsidRPr="0025339E">
        <w:t xml:space="preserve">Any distant observer will easily conclude that ATR is non-existent again in Ìgbómìnàland, judging by the degree of the proliferation of churches and mosques and the seeming attendant over-riding influence that Christianity and Islam have the people of Ìgbómìnàland. There is no village in Ìgbómìnàland where one cannot find, at least, a church and a mosque. Some towns have between twenty-five and thirty (and even more) churches and mosques, depending on how big the town is. Ìgbómìnàland is home to some denominations’ national and international headquarters, with massive structures. Islam even seems to be more prominent, with massive mosques everywhere. All these centres of worship are usually filled with people on their respective days of worship; and the drive for evangelism by both Muslims and Christians for new converts has been intensified in recent times. Since the adherents of both religions are suspicious of each other and are ready to defend their religions, ATR human resources become their target for conversion. </w:t>
      </w:r>
    </w:p>
    <w:p w:rsidR="00963DDF" w:rsidRPr="0025339E" w:rsidRDefault="00963DDF" w:rsidP="00963DDF">
      <w:pPr>
        <w:pStyle w:val="NormalWeb"/>
        <w:spacing w:before="0" w:beforeAutospacing="0" w:after="0" w:afterAutospacing="0" w:line="480" w:lineRule="auto"/>
        <w:ind w:firstLine="720"/>
        <w:jc w:val="both"/>
      </w:pPr>
      <w:r w:rsidRPr="0025339E">
        <w:lastRenderedPageBreak/>
        <w:t>The foregoing, at the surface level, presents a very hopeless situation and future for ATR and its adherents in Ìgbómìnàland. However, the findings made by the researcher show that this is a façade. Even the adherents of the two foreign religions are nominal followers; in practice, they have not been (and cannot be) fully separated from ATR, the religion that has defined their very existence from inception. There is also a kind of synthesis between Islam and ATR especially in the area of magic and medicine. Christians (both leaders and followers) are among the highest patrons of ATR services. Ironically, therefore, the very forces that want to uproot ATR are the pillars that have been sustaining its existence.</w:t>
      </w:r>
    </w:p>
    <w:p w:rsidR="00963DDF" w:rsidRDefault="00963DDF" w:rsidP="00963DDF">
      <w:pPr>
        <w:pStyle w:val="NormalWeb"/>
        <w:spacing w:before="0" w:beforeAutospacing="0" w:after="0" w:afterAutospacing="0" w:line="480" w:lineRule="auto"/>
        <w:ind w:firstLine="720"/>
        <w:jc w:val="both"/>
      </w:pPr>
      <w:r w:rsidRPr="0025339E">
        <w:t>This chapter presents the findings of the researcher on the factors responsible for the survival of ATR in Ìgbómìnàland over the years in spite of the overwhelming impact of both Christianity and Islam. The researcher drew conclusions from a survey of ATR in ten towns and villages in Ìgbómìn</w:t>
      </w:r>
      <w:r>
        <w:t xml:space="preserve">àland which include: Ìlá </w:t>
      </w:r>
      <w:r>
        <w:rPr>
          <w:rFonts w:ascii="Ariya" w:hAnsi="Ariya"/>
        </w:rPr>
        <w:t>Z</w:t>
      </w:r>
      <w:r w:rsidRPr="0025339E">
        <w:t>rà</w:t>
      </w:r>
      <w:r>
        <w:t>ngú</w:t>
      </w:r>
      <w:r w:rsidRPr="0025339E">
        <w:t>n, Òmùàrán, Òró, Òkedábà, Àjàse Ìpo, Ìd</w:t>
      </w:r>
      <w:r w:rsidRPr="00EE1F8A">
        <w:rPr>
          <w:rFonts w:ascii="Ariya" w:hAnsi="Ariya"/>
          <w:sz w:val="20"/>
          <w:szCs w:val="20"/>
        </w:rPr>
        <w:t>z</w:t>
      </w:r>
      <w:r w:rsidRPr="0025339E">
        <w:t>fin-Ayékal</w:t>
      </w:r>
      <w:r w:rsidRPr="00EE1F8A">
        <w:rPr>
          <w:rFonts w:ascii="Ariya" w:hAnsi="Ariya"/>
          <w:sz w:val="20"/>
          <w:szCs w:val="20"/>
        </w:rPr>
        <w:t>|</w:t>
      </w:r>
      <w:r w:rsidRPr="0025339E">
        <w:t xml:space="preserve">, Òkò, Òllà, Òkè </w:t>
      </w:r>
      <w:r w:rsidRPr="00EE1F8A">
        <w:rPr>
          <w:rFonts w:ascii="Ariya" w:hAnsi="Ariya"/>
        </w:rPr>
        <w:t>Z</w:t>
      </w:r>
      <w:r w:rsidRPr="0025339E">
        <w:t>yàn, and Ìgbàjà. This is, however, prefaced by the influence of Christianity and Islam in Ìgbómìnàland.</w:t>
      </w:r>
    </w:p>
    <w:p w:rsidR="00963DDF" w:rsidRPr="0025339E" w:rsidRDefault="00963DDF" w:rsidP="00963DDF">
      <w:pPr>
        <w:pStyle w:val="NormalWeb"/>
        <w:spacing w:before="0" w:beforeAutospacing="0" w:after="0" w:afterAutospacing="0" w:line="480" w:lineRule="auto"/>
        <w:ind w:firstLine="720"/>
        <w:jc w:val="both"/>
      </w:pPr>
    </w:p>
    <w:p w:rsidR="00963DDF" w:rsidRPr="007C3F54" w:rsidRDefault="00963DDF" w:rsidP="00963DDF">
      <w:pPr>
        <w:pStyle w:val="NormalWeb"/>
        <w:spacing w:before="0" w:beforeAutospacing="0" w:after="0" w:afterAutospacing="0" w:line="480" w:lineRule="auto"/>
        <w:jc w:val="both"/>
        <w:rPr>
          <w:b/>
        </w:rPr>
      </w:pPr>
      <w:r>
        <w:rPr>
          <w:b/>
        </w:rPr>
        <w:t>4.2</w:t>
      </w:r>
      <w:r>
        <w:rPr>
          <w:b/>
        </w:rPr>
        <w:tab/>
      </w:r>
      <w:r w:rsidRPr="007C3F54">
        <w:rPr>
          <w:b/>
        </w:rPr>
        <w:t>A Brief History of Christianity and Islam in Ìgbómìnàland</w:t>
      </w:r>
    </w:p>
    <w:p w:rsidR="00963DDF" w:rsidRDefault="00963DDF" w:rsidP="00963DDF">
      <w:pPr>
        <w:pStyle w:val="NormalWeb"/>
        <w:spacing w:before="0" w:beforeAutospacing="0" w:after="0" w:afterAutospacing="0" w:line="480" w:lineRule="auto"/>
        <w:ind w:firstLine="720"/>
        <w:jc w:val="both"/>
      </w:pPr>
      <w:r w:rsidRPr="0025339E">
        <w:t>The submissions of different scholars on the history of religion in Yorubaland indicate that Islam and Christianity got to Yorubaland in the 18th and 19th century respectively. Aboyeji opined that, “It was perhaps during these periods that both got to Ìgbómìnàland. The Church Missionary Society (CMS) under the leadership of Henry Townsend, Samuel Ajayi Crowther, and Gollmer embarked upon pioneering missionary activities in Abeokuta.</w:t>
      </w:r>
      <w:r w:rsidRPr="002D7818">
        <w:rPr>
          <w:vertAlign w:val="superscript"/>
        </w:rPr>
        <w:t>1</w:t>
      </w:r>
      <w:r>
        <w:t xml:space="preserve"> </w:t>
      </w:r>
      <w:r w:rsidRPr="0025339E">
        <w:t xml:space="preserve"> Schools and churches were built by the CMS, the Methodist missions and others like ECWA and Baptist that </w:t>
      </w:r>
      <w:r w:rsidRPr="0025339E">
        <w:lastRenderedPageBreak/>
        <w:t xml:space="preserve">joined later but the Pentecostal groups have also joined the waves, establishing schools at all levels of education. From Abeokuta Christianity spread to other Yoruba towns and villages including Ìgbómìnàland, evidently in 1900. Today, Ìgbómìnàland is replete with the features of Christianity such as church structures, schools, hospital and a new way of life patterned along the culture of the missionaries that introduced Christianity to Nigeria. </w:t>
      </w:r>
    </w:p>
    <w:p w:rsidR="00963DDF" w:rsidRPr="0025339E" w:rsidRDefault="00963DDF" w:rsidP="00963DDF">
      <w:pPr>
        <w:pStyle w:val="NormalWeb"/>
        <w:spacing w:before="0" w:beforeAutospacing="0" w:after="0" w:afterAutospacing="0" w:line="480" w:lineRule="auto"/>
        <w:ind w:firstLine="720"/>
        <w:jc w:val="both"/>
      </w:pPr>
      <w:r w:rsidRPr="0025339E">
        <w:t>Islam, on the other hand, came into Yorubaland centuries before Christianity and before the first Europeans ever set their foot on. Yoruba people first came in contact with Islam around the 14th century, as a result of trade with the Fulanis of the Malian Empire, during the reign of Mansa Kankan Musa. This is why Islam is, traditi</w:t>
      </w:r>
      <w:r>
        <w:t xml:space="preserve">onally, known to the Yoruba as </w:t>
      </w:r>
      <w:r w:rsidRPr="00B86EA9">
        <w:rPr>
          <w:rFonts w:ascii="Ariya" w:hAnsi="Ariya"/>
          <w:i/>
        </w:rPr>
        <w:t>|</w:t>
      </w:r>
      <w:r w:rsidRPr="00B86EA9">
        <w:rPr>
          <w:i/>
        </w:rPr>
        <w:t>sìn ìmàle</w:t>
      </w:r>
      <w:r>
        <w:t xml:space="preserve"> or simply </w:t>
      </w:r>
      <w:r w:rsidRPr="00B86EA9">
        <w:rPr>
          <w:i/>
        </w:rPr>
        <w:t>Ìmàle</w:t>
      </w:r>
      <w:r>
        <w:rPr>
          <w:i/>
        </w:rPr>
        <w:t xml:space="preserve">, </w:t>
      </w:r>
      <w:r w:rsidRPr="00B86EA9">
        <w:t>that is</w:t>
      </w:r>
      <w:r w:rsidRPr="0025339E">
        <w:t xml:space="preserve"> the religion of the Malians. In fact, Islam was practised in Yorubaland so early in history that a sizable proportion of Yoruba slaves taken to America were already Muslim.</w:t>
      </w:r>
      <w:r w:rsidRPr="002D7818">
        <w:rPr>
          <w:vertAlign w:val="superscript"/>
        </w:rPr>
        <w:t>2</w:t>
      </w:r>
    </w:p>
    <w:p w:rsidR="00963DDF" w:rsidRDefault="00963DDF" w:rsidP="00963DDF">
      <w:pPr>
        <w:pStyle w:val="NormalWeb"/>
        <w:spacing w:before="0" w:beforeAutospacing="0" w:after="0" w:afterAutospacing="0" w:line="480" w:lineRule="auto"/>
        <w:ind w:firstLine="720"/>
        <w:jc w:val="both"/>
      </w:pPr>
      <w:r w:rsidRPr="0025339E">
        <w:t>However, Islam, according to Aboyeji, entered Ìgbómìnàland in the 18th century when ATR had been well entrenched for ages, but the adherents or the first converts were sizeable minority.”</w:t>
      </w:r>
      <w:r w:rsidRPr="002D7818">
        <w:rPr>
          <w:vertAlign w:val="superscript"/>
        </w:rPr>
        <w:t>3</w:t>
      </w:r>
      <w:r w:rsidRPr="0025339E">
        <w:t xml:space="preserve"> The gate to Islam in Ìgbómìnàland was opened by the Jihad of Uthman Dan Fodio and the Islamization of Ilorin. At that period, Yorubaland experienced more influx of Muslims from the Islamized areas.</w:t>
      </w:r>
      <w:r w:rsidRPr="002D7818">
        <w:rPr>
          <w:vertAlign w:val="superscript"/>
        </w:rPr>
        <w:t>4</w:t>
      </w:r>
      <w:r w:rsidRPr="0025339E">
        <w:t xml:space="preserve"> It was reported that the early phase of Islamization in Ìgbómìnàland was characterized by peace and gradual penetration through Muslim traders. The main crusaders of Islam at this period were Northern traders with a number of them also performing the role of Muslim clerics. As they move about transacting their businesses, they became instruments of introducing Islam to various places such as Ìlá and its environs from 1800C., the evidence of this was mentioned by Clarke during his travels to Yorubaland in 1854-1858.</w:t>
      </w:r>
      <w:r w:rsidRPr="002D7818">
        <w:rPr>
          <w:vertAlign w:val="superscript"/>
        </w:rPr>
        <w:t>5</w:t>
      </w:r>
      <w:r w:rsidRPr="0025339E">
        <w:t xml:space="preserve"> Today, on the surface, Islam is the most prominent religion in Ìgbómìnàland. It combined the avenue of social service </w:t>
      </w:r>
      <w:r w:rsidRPr="0025339E">
        <w:lastRenderedPageBreak/>
        <w:t>such as education, hospitals and water provision with their aggressive jihad to gain grounds. Both Christianity and Islam are now so popular that people now believe that there are only two religions in Ìgbómìnàland and Nigeria, at large.</w:t>
      </w:r>
    </w:p>
    <w:p w:rsidR="00963DDF" w:rsidRPr="0025339E" w:rsidRDefault="00963DDF" w:rsidP="00963DDF">
      <w:pPr>
        <w:pStyle w:val="NormalWeb"/>
        <w:spacing w:before="0" w:beforeAutospacing="0" w:after="0" w:afterAutospacing="0" w:line="480" w:lineRule="auto"/>
        <w:ind w:firstLine="720"/>
        <w:jc w:val="both"/>
      </w:pPr>
    </w:p>
    <w:p w:rsidR="00963DDF" w:rsidRPr="007C3F54" w:rsidRDefault="00963DDF" w:rsidP="00963DDF">
      <w:pPr>
        <w:pStyle w:val="NormalWeb"/>
        <w:spacing w:before="0" w:beforeAutospacing="0" w:after="0" w:afterAutospacing="0" w:line="480" w:lineRule="auto"/>
        <w:jc w:val="both"/>
        <w:rPr>
          <w:b/>
        </w:rPr>
      </w:pPr>
      <w:r>
        <w:rPr>
          <w:b/>
        </w:rPr>
        <w:t>4.3</w:t>
      </w:r>
      <w:r>
        <w:rPr>
          <w:b/>
        </w:rPr>
        <w:tab/>
      </w:r>
      <w:r w:rsidRPr="007C3F54">
        <w:rPr>
          <w:b/>
        </w:rPr>
        <w:t>The Influence of Christianity and Islam in Ìgbómìnàland on ATR</w:t>
      </w:r>
    </w:p>
    <w:p w:rsidR="00963DDF" w:rsidRPr="0025339E" w:rsidRDefault="00963DDF" w:rsidP="00963DDF">
      <w:pPr>
        <w:pStyle w:val="NormalWeb"/>
        <w:spacing w:before="0" w:beforeAutospacing="0" w:after="0" w:afterAutospacing="0" w:line="480" w:lineRule="auto"/>
        <w:ind w:firstLine="720"/>
        <w:jc w:val="both"/>
      </w:pPr>
      <w:r w:rsidRPr="0025339E">
        <w:t xml:space="preserve">Although the two foreign religions have made a lot of positive impact on Ìgbómìnàland; for instance, the schools and other social infrastructure such as hospital, etc, they established have brought civilization to Ìgbómìnàland and linked it with the rest of the world. However, the advent of the two foreign religions to Ìgbómìnàland, no doubt, changed the rhythm of engagement in all ramifications of the people’s experience, politics, language, communal lifestyle, dressing, marriage, to mention a few. The confusion and corruption that resulted from the contact and conflict of the African culture and religious beliefs and those of the missionaries that brought both Islam and Christianity has left the Ìgbómìnà person in a state of limbo, bemused, having lost the uniqueness of their personhood. Nothing defines a people than their religious belief and customs. </w:t>
      </w:r>
    </w:p>
    <w:p w:rsidR="00963DDF" w:rsidRPr="0025339E" w:rsidRDefault="00963DDF" w:rsidP="00963DDF">
      <w:pPr>
        <w:pStyle w:val="NormalWeb"/>
        <w:spacing w:before="0" w:beforeAutospacing="0" w:after="0" w:afterAutospacing="0" w:line="480" w:lineRule="auto"/>
        <w:ind w:firstLine="720"/>
        <w:jc w:val="both"/>
      </w:pPr>
      <w:r w:rsidRPr="0025339E">
        <w:t>Unfortunately, religion, language and custom become tinged with slight influence superimposed onto ancient beliefs and practices.</w:t>
      </w:r>
      <w:r w:rsidRPr="002D7818">
        <w:rPr>
          <w:vertAlign w:val="superscript"/>
        </w:rPr>
        <w:t>6</w:t>
      </w:r>
      <w:r w:rsidRPr="0025339E">
        <w:t xml:space="preserve"> ATR has a very rich cultural heritage and these rich values and virtues have sustained Africans for so many years before the advent of Islam and Christianity; a whole system of taboos and rituals of ordination has controlled the entire life of Africans. According to Anyika, “These whole system of taboos and ritual of ordination that controlled the entire life of Africans, swearing of oath, making of blood pact, trial by ordeal, oracles, vows, secret societies and the meticulous observation of customs and traditions ...”</w:t>
      </w:r>
      <w:r w:rsidRPr="002D7818">
        <w:rPr>
          <w:vertAlign w:val="superscript"/>
        </w:rPr>
        <w:t>7</w:t>
      </w:r>
    </w:p>
    <w:p w:rsidR="00963DDF" w:rsidRPr="0025339E" w:rsidRDefault="00963DDF" w:rsidP="00963DDF">
      <w:pPr>
        <w:pStyle w:val="NormalWeb"/>
        <w:spacing w:before="0" w:beforeAutospacing="0" w:after="0" w:afterAutospacing="0" w:line="480" w:lineRule="auto"/>
        <w:jc w:val="both"/>
      </w:pPr>
      <w:r w:rsidRPr="0025339E">
        <w:lastRenderedPageBreak/>
        <w:t>Also, these whole systems of taboos and rituals are no longer strictly observed because of the influence of Christian and Islamic doctrines and this perhaps explains why there are so many crimes in the traditional communities today. Christianity condemned polygamy and upheld monogamy, but Africans from pre-history had polygamy as part of their cultural heritage. It was a harmless practice but condemned by Christianity.</w:t>
      </w:r>
    </w:p>
    <w:p w:rsidR="00963DDF" w:rsidRPr="0025339E" w:rsidRDefault="00963DDF" w:rsidP="00963DDF">
      <w:pPr>
        <w:pStyle w:val="NormalWeb"/>
        <w:spacing w:before="0" w:beforeAutospacing="0" w:after="0" w:afterAutospacing="0" w:line="480" w:lineRule="auto"/>
        <w:ind w:firstLine="720"/>
        <w:jc w:val="both"/>
      </w:pPr>
      <w:r w:rsidRPr="0025339E">
        <w:t xml:space="preserve">The Ìgbómìnà society, for instance, is an agrarian one and there is vast land for everybody to cultivate. The higher the number of wives and children a man has, the greater the manpower to cultivate the arable land, and this increased the economic status of the people. In addition, they saw polygamy as an ideal way of dispensing social justice to women by providing husbands for all women. </w:t>
      </w:r>
    </w:p>
    <w:p w:rsidR="00963DDF" w:rsidRPr="0025339E" w:rsidRDefault="00963DDF" w:rsidP="00963DDF">
      <w:pPr>
        <w:pStyle w:val="NormalWeb"/>
        <w:spacing w:before="0" w:beforeAutospacing="0" w:after="0" w:afterAutospacing="0" w:line="480" w:lineRule="auto"/>
        <w:ind w:firstLine="720"/>
        <w:jc w:val="both"/>
      </w:pPr>
      <w:r w:rsidRPr="0025339E">
        <w:t xml:space="preserve">Another aspect of life in Ìgbómìnàland that has been discarded as a result of the advent of Christianity (especially) and Islam is that of oath-taking. People now take an oath according to their religious inclination and no longer on the basis of their original African rich cultural heritage that gives instant judgment. Christianity even abhors oath-taking. This, undoubtedly, has provided room for moral decadence </w:t>
      </w:r>
      <w:r>
        <w:t>and other vices in the society.</w:t>
      </w:r>
      <w:r w:rsidRPr="002D7818">
        <w:rPr>
          <w:vertAlign w:val="superscript"/>
        </w:rPr>
        <w:t>8</w:t>
      </w:r>
      <w:r>
        <w:rPr>
          <w:vertAlign w:val="superscript"/>
        </w:rPr>
        <w:tab/>
      </w:r>
      <w:r>
        <w:rPr>
          <w:vertAlign w:val="superscript"/>
        </w:rPr>
        <w:tab/>
      </w:r>
      <w:r>
        <w:rPr>
          <w:vertAlign w:val="superscript"/>
        </w:rPr>
        <w:tab/>
      </w:r>
      <w:r>
        <w:rPr>
          <w:vertAlign w:val="superscript"/>
        </w:rPr>
        <w:tab/>
      </w:r>
      <w:r>
        <w:rPr>
          <w:vertAlign w:val="superscript"/>
        </w:rPr>
        <w:tab/>
      </w:r>
      <w:r>
        <w:rPr>
          <w:vertAlign w:val="superscript"/>
        </w:rPr>
        <w:tab/>
      </w:r>
      <w:r w:rsidRPr="0025339E">
        <w:t>One of the areas that Christianity and Islam affect ATR negatively, is their use of derogatory language in describing ATR. Once upon a time when the people of Ìgbómìnà found expression in ATR, it defined everything they did. They were not ashamed. Festivals and rituals were colourful and flooded with spectators. Although, this is still the case in most places visited by the researcher; there are, however, those who are now very ashamed of ATR and its practices because of the way it is being portrayed by the adherents of Islam and Christianity. ATR has never derogated any of the foreign religions yet they will not cease to decimate ATR simply because they want new converts.</w:t>
      </w:r>
    </w:p>
    <w:p w:rsidR="00963DDF" w:rsidRPr="0025339E" w:rsidRDefault="00963DDF" w:rsidP="00963DDF">
      <w:pPr>
        <w:pStyle w:val="NormalWeb"/>
        <w:spacing w:before="0" w:beforeAutospacing="0" w:after="0" w:afterAutospacing="0" w:line="480" w:lineRule="auto"/>
        <w:ind w:firstLine="720"/>
        <w:jc w:val="both"/>
      </w:pPr>
      <w:r w:rsidRPr="0025339E">
        <w:lastRenderedPageBreak/>
        <w:t>The effect of Christianity and Islam is not only on ATR in Ìgbómìnàland but on the entire nation of Nigeria. Ngbea and Chunike commented that “religion which is supposed to be the agent of peace, unity and harmony is not the case in Nigeria. Nigeria has recorded series of religious crises claiming lives and property which are hindrance to national development. The issue of religion in Nigeria is becoming more and more pronounced with apparent hostility, friction and crises.”</w:t>
      </w:r>
      <w:r w:rsidRPr="002D7818">
        <w:rPr>
          <w:vertAlign w:val="superscript"/>
        </w:rPr>
        <w:t>9</w:t>
      </w:r>
      <w:r w:rsidRPr="0025339E">
        <w:t xml:space="preserve"> This was not the case before the coming of foreign religion; it was their advent that introduce Nigeria to religious crisis in the because of rivalry and the claim of authenticity. </w:t>
      </w:r>
      <w:r>
        <w:t xml:space="preserve"> </w:t>
      </w:r>
      <w:r w:rsidRPr="0025339E">
        <w:t>Ngbea and Chunike added that “Within the two major religions in Nigeria (Islam and Christianity) there have been internal divisions and sub-division that sometimes produce sharp contentions.</w:t>
      </w:r>
      <w:r w:rsidRPr="002D7818">
        <w:rPr>
          <w:vertAlign w:val="superscript"/>
        </w:rPr>
        <w:t>10</w:t>
      </w:r>
      <w:r>
        <w:tab/>
      </w:r>
      <w:r>
        <w:tab/>
      </w:r>
      <w:r>
        <w:tab/>
      </w:r>
      <w:r>
        <w:tab/>
      </w:r>
      <w:r>
        <w:tab/>
      </w:r>
      <w:r>
        <w:tab/>
      </w:r>
      <w:r>
        <w:tab/>
      </w:r>
      <w:r>
        <w:tab/>
      </w:r>
      <w:r>
        <w:tab/>
      </w:r>
      <w:r>
        <w:tab/>
      </w:r>
      <w:r>
        <w:tab/>
      </w:r>
      <w:r>
        <w:tab/>
      </w:r>
      <w:r w:rsidRPr="0025339E">
        <w:t>Chuta wrote that “The introduction of western education that came with Christianity in Africa brought in western idea of rationalism and individualism into Africa.”</w:t>
      </w:r>
      <w:r w:rsidRPr="002D7818">
        <w:rPr>
          <w:vertAlign w:val="superscript"/>
        </w:rPr>
        <w:t>11</w:t>
      </w:r>
      <w:r w:rsidRPr="0025339E">
        <w:t xml:space="preserve"> Many Africans began to doubt their religious traditions, and subsequently decided to live without it, and that was the inception of secularism in Africa. Chuta added that, “This created conditions for the rise of new elites with western educational outlook in African societies, who had their own elites. Among these were chiefs, priests and war leaders, many of whom normally owed their elite status to birth.”</w:t>
      </w:r>
      <w:r w:rsidRPr="002D7818">
        <w:rPr>
          <w:vertAlign w:val="superscript"/>
        </w:rPr>
        <w:t>12</w:t>
      </w:r>
      <w:r w:rsidRPr="0025339E">
        <w:t xml:space="preserve"> Western education weaned African children from their control and influences of their families. Since Ìgbómìnàland is part of Africa, it is also affected by this. Christianity and Islam have also affected Ìgbómìnàland in the following ways:</w:t>
      </w:r>
    </w:p>
    <w:p w:rsidR="00963DDF" w:rsidRPr="0025339E" w:rsidRDefault="00963DDF" w:rsidP="00963DDF">
      <w:pPr>
        <w:pStyle w:val="NormalWeb"/>
        <w:numPr>
          <w:ilvl w:val="0"/>
          <w:numId w:val="15"/>
        </w:numPr>
        <w:spacing w:before="0" w:beforeAutospacing="0" w:after="0" w:afterAutospacing="0" w:line="480" w:lineRule="auto"/>
        <w:jc w:val="both"/>
      </w:pPr>
      <w:r w:rsidRPr="0025339E">
        <w:t>Politics: Omoregbe rightly noted that “In terms of politics, African traditional political leaders are no longer following the traditional religion’s laid down rules and ritual practices that guide their offices because of their contact with the West and this is causing serious problems among the so-called His Royal Majesties (HRM).”</w:t>
      </w:r>
      <w:r w:rsidRPr="002D7818">
        <w:rPr>
          <w:vertAlign w:val="superscript"/>
        </w:rPr>
        <w:t>13</w:t>
      </w:r>
      <w:r w:rsidRPr="0025339E">
        <w:t xml:space="preserve"> The Obas and their </w:t>
      </w:r>
      <w:r w:rsidRPr="0025339E">
        <w:lastRenderedPageBreak/>
        <w:t>subjects have been brainwashed and indoctrinated into accepting that rulership has no meaning here on earth and that nobody rules except God.</w:t>
      </w:r>
    </w:p>
    <w:p w:rsidR="00963DDF" w:rsidRPr="0025339E" w:rsidRDefault="00963DDF" w:rsidP="00963DDF">
      <w:pPr>
        <w:pStyle w:val="NormalWeb"/>
        <w:numPr>
          <w:ilvl w:val="0"/>
          <w:numId w:val="15"/>
        </w:numPr>
        <w:spacing w:before="0" w:beforeAutospacing="0" w:after="0" w:afterAutospacing="0" w:line="480" w:lineRule="auto"/>
        <w:jc w:val="both"/>
      </w:pPr>
      <w:r w:rsidRPr="0025339E">
        <w:t>Culture of Respect: The greeting patterns in Ìgbómìnàland have been influenced also. People no longer bow or prostrate while greeting, rather they prefer to wave hands and to say “hi” which is totally alien to the African culture.</w:t>
      </w:r>
    </w:p>
    <w:p w:rsidR="00963DDF" w:rsidRPr="0025339E" w:rsidRDefault="00963DDF" w:rsidP="00963DDF">
      <w:pPr>
        <w:pStyle w:val="NormalWeb"/>
        <w:numPr>
          <w:ilvl w:val="0"/>
          <w:numId w:val="15"/>
        </w:numPr>
        <w:spacing w:before="0" w:beforeAutospacing="0" w:after="0" w:afterAutospacing="0" w:line="480" w:lineRule="auto"/>
        <w:jc w:val="both"/>
      </w:pPr>
      <w:r w:rsidRPr="0025339E">
        <w:t>Marriage: This is the most affected area. The conduct of marriage before the advent and prominence of the two foreign religions was a delight to everyone. It becomes a mockery of the good old days when all the processes involved before a man got married were religiously followed, starting with the consultation with oracles. Marriage in ancient Africa started with the search for a suitable bride by the groom’s family and ends with a marriage ceremony. The entire process may take certain months or a year. It was a benign proof that preserved the sanctity of marriage. Today, there are many marriages without the knowledge of the parents, and that is why the rate of divorce is high and still increasing.</w:t>
      </w:r>
    </w:p>
    <w:p w:rsidR="00963DDF" w:rsidRPr="0025339E" w:rsidRDefault="00963DDF" w:rsidP="00963DDF">
      <w:pPr>
        <w:pStyle w:val="NormalWeb"/>
        <w:numPr>
          <w:ilvl w:val="0"/>
          <w:numId w:val="15"/>
        </w:numPr>
        <w:spacing w:before="0" w:beforeAutospacing="0" w:after="0" w:afterAutospacing="0" w:line="480" w:lineRule="auto"/>
        <w:jc w:val="both"/>
      </w:pPr>
      <w:r w:rsidRPr="0025339E">
        <w:t>Art: Most of the valuable artistic objects are being burnt from time to time. These rich artistic and symbolic works of our fore-fathers which ought to be put in museums can no longer be recovered. We have lost our rich heritage to foreign religions we know little or nothing about. This makes meaningful and fruitful research practically impossible for scholars. Omoregbe again remarked that, “The powers of most of the divinities and deities are thereby undermined, underrated and consequently treated with contempt and levity.”</w:t>
      </w:r>
      <w:r w:rsidRPr="00A71E12">
        <w:rPr>
          <w:vertAlign w:val="superscript"/>
        </w:rPr>
        <w:t>14</w:t>
      </w:r>
      <w:r w:rsidRPr="0025339E">
        <w:t xml:space="preserve"> Also, Africans have a very high sense of the sacred. Most of the sacred grooves have been confiscated by churches, mosques and the governments. Therefore, the </w:t>
      </w:r>
      <w:r w:rsidRPr="0025339E">
        <w:lastRenderedPageBreak/>
        <w:t xml:space="preserve">reverence for sacredness has been watered down because of the presence of Christianity and Islam. </w:t>
      </w:r>
    </w:p>
    <w:p w:rsidR="00963DDF" w:rsidRPr="0025339E" w:rsidRDefault="00963DDF" w:rsidP="00963DDF">
      <w:pPr>
        <w:pStyle w:val="NormalWeb"/>
        <w:numPr>
          <w:ilvl w:val="0"/>
          <w:numId w:val="15"/>
        </w:numPr>
        <w:spacing w:before="0" w:beforeAutospacing="0" w:after="0" w:afterAutospacing="0" w:line="480" w:lineRule="auto"/>
        <w:jc w:val="both"/>
      </w:pPr>
      <w:r w:rsidRPr="0025339E">
        <w:t>Medicine: The practice of traditional medicine that is indigenous to Ìgbómìnàland and Africa, as a whole, has been abandoned favour western drugs and lately, Asian medical practices. Herbs, shrubs and leaves used in the time past, which were reported to be potent and efficacious, are in the hands of very few who, probably, inherited it or those who still believe in it. People die daily of an ailment from which they should not have died.</w:t>
      </w:r>
    </w:p>
    <w:p w:rsidR="00963DDF" w:rsidRPr="0025339E" w:rsidRDefault="00963DDF" w:rsidP="00963DDF">
      <w:pPr>
        <w:pStyle w:val="NormalWeb"/>
        <w:numPr>
          <w:ilvl w:val="0"/>
          <w:numId w:val="15"/>
        </w:numPr>
        <w:spacing w:before="0" w:beforeAutospacing="0" w:after="0" w:afterAutospacing="0" w:line="480" w:lineRule="auto"/>
        <w:jc w:val="both"/>
      </w:pPr>
      <w:r w:rsidRPr="0025339E">
        <w:t>Family life and values have been greatly eroded. Family is now largely becoming individualistic and exclusive. Cousins barely know each other; nephews are strangers to uncles and so on.</w:t>
      </w:r>
    </w:p>
    <w:p w:rsidR="00963DDF" w:rsidRDefault="00963DDF" w:rsidP="00963DDF">
      <w:pPr>
        <w:pStyle w:val="NormalWeb"/>
        <w:numPr>
          <w:ilvl w:val="0"/>
          <w:numId w:val="15"/>
        </w:numPr>
        <w:spacing w:before="0" w:beforeAutospacing="0" w:after="0" w:afterAutospacing="0" w:line="480" w:lineRule="auto"/>
        <w:jc w:val="both"/>
      </w:pPr>
      <w:r w:rsidRPr="0025339E">
        <w:t>Value System: Both Christianity and Islam made serious dents on the value system that is known in Ìgbómìnàland and Africa, at large, in the time past such as being kind and living peacefully together. Islam, however, propagates Jihad; that is, conversion by sword and Christianity condemns and rejects anyone who is not one of them. Where then is the God of mercy and the spirit of brotherliness such that is in ATR?</w:t>
      </w:r>
    </w:p>
    <w:p w:rsidR="00963DDF" w:rsidRPr="0025339E" w:rsidRDefault="00963DDF" w:rsidP="00963DDF">
      <w:pPr>
        <w:pStyle w:val="NormalWeb"/>
        <w:spacing w:before="0" w:beforeAutospacing="0" w:after="0" w:afterAutospacing="0" w:line="480" w:lineRule="auto"/>
        <w:ind w:left="720"/>
        <w:jc w:val="both"/>
      </w:pPr>
    </w:p>
    <w:p w:rsidR="00963DDF" w:rsidRPr="00731A32" w:rsidRDefault="00963DDF" w:rsidP="00963DDF">
      <w:pPr>
        <w:pStyle w:val="NormalWeb"/>
        <w:spacing w:before="0" w:beforeAutospacing="0" w:after="0" w:afterAutospacing="0" w:line="480" w:lineRule="auto"/>
        <w:jc w:val="both"/>
        <w:rPr>
          <w:b/>
        </w:rPr>
      </w:pPr>
      <w:r>
        <w:rPr>
          <w:b/>
        </w:rPr>
        <w:t>4. 3</w:t>
      </w:r>
      <w:r>
        <w:rPr>
          <w:b/>
        </w:rPr>
        <w:tab/>
      </w:r>
      <w:r w:rsidRPr="00731A32">
        <w:rPr>
          <w:b/>
        </w:rPr>
        <w:t>The Survival of ATR in Ìgbómìnàland</w:t>
      </w:r>
    </w:p>
    <w:p w:rsidR="00963DDF" w:rsidRPr="0025339E" w:rsidRDefault="00963DDF" w:rsidP="00963DDF">
      <w:pPr>
        <w:pStyle w:val="NormalWeb"/>
        <w:spacing w:before="0" w:beforeAutospacing="0" w:after="0" w:afterAutospacing="0" w:line="480" w:lineRule="auto"/>
        <w:ind w:firstLine="720"/>
        <w:jc w:val="both"/>
      </w:pPr>
      <w:r w:rsidRPr="0025339E">
        <w:t xml:space="preserve">In spite of the adverse effects of the two foreign religions on ATR and the Ìgbómìnà people cultural experience, it is quite encouraging to note that ATR is not only survival but thriving in many places in Ìgbómìnàland. The major factors responsible for the enduring tendency of ATR are the annual festivals celebrated in honour of the deities worshipped in ATR and the huge patronage enjoyed by ATR strident adherents in their magic and medicine services </w:t>
      </w:r>
      <w:r w:rsidRPr="0025339E">
        <w:lastRenderedPageBreak/>
        <w:t>especially from the adherents of the two foreign religions who, interestingly, do not see anything good in ATR. These festivals and other aspects of ATR worship shall be considered in details in the ten (10) towns and villages mentioned above (in the preamble) to show that ATR is still vibrant in Ìgbómìnàland, Nigeria and Africa, at large. It is, however, important to recall a few things bordering on the centrality of festivals and superstitions to ATR worship in these towns in Ìgbómìnàland.</w:t>
      </w:r>
    </w:p>
    <w:p w:rsidR="00963DDF" w:rsidRDefault="00963DDF" w:rsidP="00963DDF">
      <w:pPr>
        <w:pStyle w:val="NormalWeb"/>
        <w:spacing w:before="0" w:beforeAutospacing="0" w:after="0" w:afterAutospacing="0" w:line="480" w:lineRule="auto"/>
        <w:ind w:firstLine="720"/>
        <w:jc w:val="both"/>
      </w:pPr>
      <w:r w:rsidRPr="0025339E">
        <w:t>Emeka once wrote that “there is no better way to explore and experience Nigeria’s rich cultural heritage than joining in the colourful celebration at the cultural festivals, with a lot of inimitable cultural festivals for you to choose from.”</w:t>
      </w:r>
      <w:r w:rsidRPr="00A71E12">
        <w:rPr>
          <w:vertAlign w:val="superscript"/>
        </w:rPr>
        <w:t>15</w:t>
      </w:r>
      <w:r w:rsidRPr="0025339E">
        <w:t xml:space="preserve"> ATR festivals are well celebrated in Ìgbómìnàland. As reported by Oyin Zubair, “in the ancient time, all the deities brought from Ile-Ife to Ìgbómìnàland were celebrated,”</w:t>
      </w:r>
      <w:r w:rsidRPr="00A71E12">
        <w:rPr>
          <w:vertAlign w:val="superscript"/>
        </w:rPr>
        <w:t>16</w:t>
      </w:r>
      <w:r w:rsidRPr="0025339E">
        <w:t xml:space="preserve"> but this day, some communities celebrate some kinds of festival while the other communities celebrate other kinds. </w:t>
      </w:r>
    </w:p>
    <w:p w:rsidR="00963DDF" w:rsidRDefault="00963DDF" w:rsidP="00963DDF">
      <w:pPr>
        <w:pStyle w:val="NormalWeb"/>
        <w:spacing w:before="0" w:beforeAutospacing="0" w:after="0" w:afterAutospacing="0" w:line="480" w:lineRule="auto"/>
        <w:ind w:firstLine="720"/>
        <w:jc w:val="both"/>
      </w:pPr>
      <w:r w:rsidRPr="0025339E">
        <w:t>Thus, not all the divinities brought from Ile-Ife to Ìgbómìnàland are still worshipped. There are ones that are still active and people annually, and, faithfully, worship and celebrate them such as Ògún, Egúngún, Orò, Sàngó, Epa, etc. In an interview with Oyinloye, he lamented that, “the conversion to either Islam or Christianity, made the divinities to be left unworshipped.” In some places, only few devotees pay attention to the divinities and their festivals. The novice believe that divinities have died since some are not worshipped, Olatayo Adenigba said “</w:t>
      </w:r>
      <w:r w:rsidRPr="00EE1F8A">
        <w:rPr>
          <w:i/>
        </w:rPr>
        <w:t>Òrìsà kì í kú</w:t>
      </w:r>
      <w:r w:rsidRPr="0025339E">
        <w:t>,”</w:t>
      </w:r>
      <w:r w:rsidRPr="00A71E12">
        <w:rPr>
          <w:vertAlign w:val="superscript"/>
        </w:rPr>
        <w:t>17</w:t>
      </w:r>
      <w:r w:rsidRPr="0025339E">
        <w:t xml:space="preserve"> that is, divinity does not die, because people came to meet them on earth, that is why it is called Àbáláyé. Festivals are annual events, which bring people from all walks of life together. In Ìgbómìnàland, ATR is celebrated to mark important social and cultural events in the lives of the people and these always end in series of performances, entertainments, rites and rituals. According to Akintan, “Through these festivals, the values and beliefs of the people are </w:t>
      </w:r>
      <w:r w:rsidRPr="0025339E">
        <w:lastRenderedPageBreak/>
        <w:t>demonstrated, they give meaning to the social, political and religious life of the people celebrating them.”</w:t>
      </w:r>
      <w:r w:rsidRPr="00A71E12">
        <w:rPr>
          <w:vertAlign w:val="superscript"/>
        </w:rPr>
        <w:t>18</w:t>
      </w:r>
      <w:r w:rsidRPr="0025339E">
        <w:t xml:space="preserve"> Festivals are vital mainsprings in the traditional education and the remit of the people’s culture. However, and generally speaking, some festivals are no longer celebrated while some are celebrated and bring out the values in them. It is obvious that the practice of traditional religion is declining in Ìgbómìnàland particularly in the areas where Christians and Muslims dominate. Yet, there is persistence in the observances of certain festivals by faithful adherents in spite of social changes brought about by the foreign religions, modernity, with science and technology. The truth is what Akintan observed in Weneka writing that, “There is no gainsaying the fact that modern forces of social change, precisely, western science, technology education and religions are today undermining the effective practice of the indigenous religion of most African communities,”</w:t>
      </w:r>
      <w:r w:rsidRPr="00A71E12">
        <w:rPr>
          <w:vertAlign w:val="superscript"/>
        </w:rPr>
        <w:t>19</w:t>
      </w:r>
      <w:r w:rsidRPr="0025339E">
        <w:t xml:space="preserve"> in which Ìgbómìnàland is among. </w:t>
      </w:r>
    </w:p>
    <w:p w:rsidR="00963DDF" w:rsidRPr="0025339E" w:rsidRDefault="00963DDF" w:rsidP="00963DDF">
      <w:pPr>
        <w:pStyle w:val="NormalWeb"/>
        <w:spacing w:before="0" w:beforeAutospacing="0" w:after="0" w:afterAutospacing="0" w:line="480" w:lineRule="auto"/>
        <w:ind w:firstLine="720"/>
        <w:jc w:val="both"/>
      </w:pPr>
      <w:r w:rsidRPr="0025339E">
        <w:t xml:space="preserve">There are impacts of modernity on the traditional festivals in Ìgbómìnàland, like other aspects of ATR in general. ATR, however, has exceptionally enduring qualities and traditions which make it linger on against all odds. </w:t>
      </w:r>
      <w:r>
        <w:t>There are beliefs peculiar to some communities, though these beliefs have no scientific proof yet the people still holds unto it. For example, a</w:t>
      </w:r>
      <w:r w:rsidRPr="0025339E">
        <w:t>ccording to Pa. Alayande, there are a lot of traditions related to Òkò people, among these are the believe that thunder cannot strike and kill at Òkò; if Òkò man is involved in an accident, he would no</w:t>
      </w:r>
      <w:r>
        <w:t>t die; also, when thunder strikes at Oko town, it cannot kill anyone</w:t>
      </w:r>
      <w:r w:rsidRPr="0025339E">
        <w:t xml:space="preserve">. The reason for this </w:t>
      </w:r>
      <w:r>
        <w:t xml:space="preserve">he said, </w:t>
      </w:r>
      <w:r w:rsidRPr="0025339E">
        <w:t>is the covenant they made with the ancestors which is still binding as long as they keep the traditions, abide with the</w:t>
      </w:r>
      <w:r>
        <w:t xml:space="preserve"> rules of the land and remembrance of the divinities in</w:t>
      </w:r>
      <w:r w:rsidRPr="0025339E">
        <w:t xml:space="preserve"> the</w:t>
      </w:r>
      <w:r>
        <w:t xml:space="preserve"> observance of the</w:t>
      </w:r>
      <w:r w:rsidRPr="0025339E">
        <w:t xml:space="preserve"> festivals.</w:t>
      </w:r>
      <w:r w:rsidRPr="00A71E12">
        <w:rPr>
          <w:vertAlign w:val="superscript"/>
        </w:rPr>
        <w:t>20</w:t>
      </w:r>
    </w:p>
    <w:p w:rsidR="00963DDF" w:rsidRPr="00731A32" w:rsidRDefault="00963DDF" w:rsidP="00963DDF">
      <w:pPr>
        <w:pStyle w:val="NormalWeb"/>
        <w:spacing w:before="0" w:beforeAutospacing="0" w:after="0" w:afterAutospacing="0" w:line="480" w:lineRule="auto"/>
        <w:jc w:val="both"/>
        <w:rPr>
          <w:b/>
        </w:rPr>
      </w:pPr>
      <w:r w:rsidRPr="00731A32">
        <w:rPr>
          <w:b/>
        </w:rPr>
        <w:t>4.3.1</w:t>
      </w:r>
      <w:r w:rsidRPr="00731A32">
        <w:rPr>
          <w:b/>
        </w:rPr>
        <w:tab/>
        <w:t xml:space="preserve">ATR in Ìlá Oràngún </w:t>
      </w:r>
    </w:p>
    <w:p w:rsidR="00963DDF" w:rsidRDefault="00963DDF" w:rsidP="00963DDF">
      <w:pPr>
        <w:pStyle w:val="NormalWeb"/>
        <w:spacing w:before="0" w:beforeAutospacing="0" w:after="0" w:afterAutospacing="0" w:line="480" w:lineRule="auto"/>
        <w:ind w:firstLine="720"/>
        <w:jc w:val="both"/>
      </w:pPr>
      <w:r w:rsidRPr="0025339E">
        <w:lastRenderedPageBreak/>
        <w:t>In Ìlá Oràngún, according to the findings, ATR adherents are in minority compared with other religions, yet they have great impact in the community in the sense that Obàtálá festival does pull crowds from both Christianity and Isla; and even outside Ila, other devotees do come for celebration. The existing festivals are; Àwòrò Ose, Olosun, Sàngó, Ifá and other clan deities. In the past according to Pa. Ajide, “the festivals were dying, but the current king of Ìlá, Oba Abudul Wahab Kayode Oyedotun and Osun state government are financing the resuscitation of ATR, where ATR was dying, they would look for someone from that family who is interested and encourage such person.”</w:t>
      </w:r>
      <w:r w:rsidRPr="00A71E12">
        <w:rPr>
          <w:vertAlign w:val="superscript"/>
        </w:rPr>
        <w:t>21</w:t>
      </w:r>
      <w:r w:rsidRPr="0025339E">
        <w:t xml:space="preserve"> This makes youths to develop interest especially because of the financial benefits. According to Adeniyi, “from the current trend of events, ATR is resilient and cannot go into extinction in Ila.”</w:t>
      </w:r>
      <w:r w:rsidRPr="00A71E12">
        <w:rPr>
          <w:vertAlign w:val="superscript"/>
        </w:rPr>
        <w:t>22</w:t>
      </w:r>
      <w:r w:rsidRPr="0025339E">
        <w:t xml:space="preserve"> When asked about the peaceful coexistence with other religion, Pa Ajide said, “ATR has no problem with Christianity in Ila but it is always at loggerheads with Muslims. A recent case of clash was cited between ATR and Musl</w:t>
      </w:r>
      <w:r>
        <w:t>ims in August 2017, the case is now settled  amicably</w:t>
      </w:r>
      <w:r w:rsidRPr="0025339E">
        <w:t>.”</w:t>
      </w:r>
      <w:r w:rsidRPr="00A71E12">
        <w:rPr>
          <w:vertAlign w:val="superscript"/>
        </w:rPr>
        <w:t>23</w:t>
      </w:r>
      <w:r w:rsidRPr="0025339E">
        <w:t xml:space="preserve"> </w:t>
      </w:r>
      <w:r>
        <w:t xml:space="preserve"> </w:t>
      </w:r>
      <w:r w:rsidRPr="0025339E">
        <w:t>Chief Alapinni of Òkè Ìlá whom we met at Ila on his way to a meeting, said that, “ATR in Ìlá Oràngún is celebrated at any time, both day and night, and no one can stop us.”</w:t>
      </w:r>
      <w:r w:rsidRPr="007D73AE">
        <w:rPr>
          <w:vertAlign w:val="superscript"/>
        </w:rPr>
        <w:t>24</w:t>
      </w:r>
      <w:r w:rsidRPr="0025339E">
        <w:t xml:space="preserve"> This is a powerful statement with confidence that ATR is resilient and cannot be moribund. Ajide remarked that King Abdul Wahab Kayode Oyedokun, the Oràngún of Ìlá, is promoting ATR seriously by sponsoring youths to resuscitate ATR in Ìlá Oràngún town. </w:t>
      </w:r>
    </w:p>
    <w:p w:rsidR="00963DDF" w:rsidRDefault="00963DDF" w:rsidP="00963DDF">
      <w:pPr>
        <w:jc w:val="both"/>
        <w:rPr>
          <w:szCs w:val="24"/>
        </w:rPr>
      </w:pPr>
    </w:p>
    <w:p w:rsidR="00963DDF" w:rsidRDefault="00963DDF" w:rsidP="00963DDF">
      <w:pPr>
        <w:jc w:val="both"/>
        <w:rPr>
          <w:szCs w:val="24"/>
        </w:rPr>
      </w:pPr>
      <w:r>
        <w:rPr>
          <w:noProof/>
          <w:szCs w:val="24"/>
        </w:rPr>
        <w:lastRenderedPageBreak/>
        <w:drawing>
          <wp:inline distT="0" distB="0" distL="0" distR="0">
            <wp:extent cx="2249137" cy="2998199"/>
            <wp:effectExtent l="19050" t="0" r="0" b="0"/>
            <wp:docPr id="6" name="Picture 1" descr="C:\Users\USER\Documents\IMG_20170916_1017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_20170916_101727.jpg"/>
                    <pic:cNvPicPr>
                      <a:picLocks noChangeAspect="1" noChangeArrowheads="1"/>
                    </pic:cNvPicPr>
                  </pic:nvPicPr>
                  <pic:blipFill>
                    <a:blip r:embed="rId47" cstate="print"/>
                    <a:srcRect/>
                    <a:stretch>
                      <a:fillRect/>
                    </a:stretch>
                  </pic:blipFill>
                  <pic:spPr bwMode="auto">
                    <a:xfrm>
                      <a:off x="0" y="0"/>
                      <a:ext cx="2261561" cy="3014760"/>
                    </a:xfrm>
                    <a:prstGeom prst="rect">
                      <a:avLst/>
                    </a:prstGeom>
                    <a:noFill/>
                    <a:ln w="9525">
                      <a:noFill/>
                      <a:miter lim="800000"/>
                      <a:headEnd/>
                      <a:tailEnd/>
                    </a:ln>
                  </pic:spPr>
                </pic:pic>
              </a:graphicData>
            </a:graphic>
          </wp:inline>
        </w:drawing>
      </w:r>
      <w:r>
        <w:rPr>
          <w:szCs w:val="24"/>
        </w:rPr>
        <w:t xml:space="preserve"> </w:t>
      </w:r>
    </w:p>
    <w:p w:rsidR="00963DDF" w:rsidRDefault="00963DDF" w:rsidP="00963DDF">
      <w:pPr>
        <w:jc w:val="both"/>
        <w:rPr>
          <w:rFonts w:ascii="Times New Roman" w:hAnsi="Times New Roman" w:cs="Times New Roman"/>
          <w:i/>
          <w:sz w:val="24"/>
          <w:szCs w:val="24"/>
        </w:rPr>
      </w:pPr>
      <w:r w:rsidRPr="00746079">
        <w:rPr>
          <w:rFonts w:ascii="Times New Roman" w:hAnsi="Times New Roman" w:cs="Times New Roman"/>
          <w:i/>
          <w:sz w:val="24"/>
          <w:szCs w:val="24"/>
        </w:rPr>
        <w:t>Chief Alapinni of Oke Ila – one of ATR devotees</w:t>
      </w:r>
    </w:p>
    <w:p w:rsidR="00963DDF" w:rsidRPr="00746079" w:rsidRDefault="00963DDF" w:rsidP="00963DDF">
      <w:pPr>
        <w:jc w:val="both"/>
        <w:rPr>
          <w:rFonts w:ascii="Times New Roman" w:hAnsi="Times New Roman" w:cs="Times New Roman"/>
          <w:i/>
          <w:sz w:val="24"/>
          <w:szCs w:val="24"/>
        </w:rPr>
      </w:pPr>
      <w:r>
        <w:rPr>
          <w:rFonts w:ascii="Times New Roman" w:hAnsi="Times New Roman" w:cs="Times New Roman"/>
          <w:i/>
          <w:sz w:val="24"/>
          <w:szCs w:val="24"/>
        </w:rPr>
        <w:t>A proud and strident adherent of ATR in Igbominaland</w:t>
      </w:r>
    </w:p>
    <w:p w:rsidR="00963DDF" w:rsidRDefault="00963DDF" w:rsidP="00963DDF">
      <w:pPr>
        <w:spacing w:after="0" w:line="480" w:lineRule="auto"/>
        <w:jc w:val="both"/>
        <w:rPr>
          <w:rFonts w:ascii="Times New Roman" w:hAnsi="Times New Roman"/>
          <w:b/>
          <w:sz w:val="24"/>
          <w:szCs w:val="24"/>
        </w:rPr>
      </w:pPr>
      <w:r>
        <w:rPr>
          <w:rFonts w:ascii="Times New Roman" w:hAnsi="Times New Roman"/>
          <w:b/>
          <w:sz w:val="24"/>
          <w:szCs w:val="24"/>
        </w:rPr>
        <w:t>4.3.2</w:t>
      </w:r>
      <w:r>
        <w:rPr>
          <w:rFonts w:ascii="Times New Roman" w:hAnsi="Times New Roman"/>
          <w:b/>
          <w:sz w:val="24"/>
          <w:szCs w:val="24"/>
        </w:rPr>
        <w:tab/>
        <w:t xml:space="preserve">ATR in Òmùàrán </w:t>
      </w:r>
    </w:p>
    <w:p w:rsidR="00963DDF" w:rsidRDefault="00963DDF" w:rsidP="00963DDF">
      <w:pPr>
        <w:spacing w:after="0" w:line="480" w:lineRule="auto"/>
        <w:ind w:firstLine="720"/>
        <w:jc w:val="both"/>
        <w:rPr>
          <w:rFonts w:ascii="Times New Roman" w:hAnsi="Times New Roman"/>
          <w:sz w:val="24"/>
          <w:szCs w:val="24"/>
        </w:rPr>
      </w:pPr>
      <w:r>
        <w:rPr>
          <w:rFonts w:ascii="Times New Roman" w:hAnsi="Times New Roman"/>
          <w:sz w:val="24"/>
          <w:szCs w:val="24"/>
        </w:rPr>
        <w:t xml:space="preserve">In </w:t>
      </w:r>
      <w:r w:rsidRPr="00CC1B5E">
        <w:rPr>
          <w:rFonts w:ascii="Times New Roman" w:hAnsi="Times New Roman"/>
          <w:sz w:val="24"/>
          <w:szCs w:val="24"/>
        </w:rPr>
        <w:t>Òmùàrán</w:t>
      </w:r>
      <w:r w:rsidRPr="00B95BDB">
        <w:rPr>
          <w:rFonts w:ascii="Times New Roman" w:hAnsi="Times New Roman"/>
          <w:sz w:val="24"/>
          <w:szCs w:val="24"/>
        </w:rPr>
        <w:t>,</w:t>
      </w:r>
      <w:r>
        <w:rPr>
          <w:rFonts w:ascii="Times New Roman" w:hAnsi="Times New Roman"/>
          <w:sz w:val="24"/>
          <w:szCs w:val="24"/>
        </w:rPr>
        <w:t xml:space="preserve"> a prominent town and said to be the capital of Ìgbómìnàland in Kwara State, according to the informant, most of all the major divinities are no more well celebrated except the deities that belong to clans like </w:t>
      </w:r>
      <w:r>
        <w:rPr>
          <w:rFonts w:ascii="Ariya" w:hAnsi="Ariya"/>
          <w:sz w:val="24"/>
          <w:szCs w:val="24"/>
        </w:rPr>
        <w:t>E</w:t>
      </w:r>
      <w:r>
        <w:rPr>
          <w:rFonts w:ascii="Times New Roman" w:hAnsi="Times New Roman"/>
          <w:sz w:val="24"/>
          <w:szCs w:val="24"/>
        </w:rPr>
        <w:t xml:space="preserve">pa in </w:t>
      </w:r>
      <w:r>
        <w:rPr>
          <w:rFonts w:ascii="Ariya" w:hAnsi="Ariya"/>
          <w:sz w:val="24"/>
          <w:szCs w:val="24"/>
        </w:rPr>
        <w:t>O</w:t>
      </w:r>
      <w:r>
        <w:rPr>
          <w:rFonts w:ascii="Times New Roman" w:hAnsi="Times New Roman"/>
          <w:sz w:val="24"/>
          <w:szCs w:val="24"/>
        </w:rPr>
        <w:t>rà  compound, Igangu. Also Àjàlám</w:t>
      </w:r>
      <w:r w:rsidRPr="005C247A">
        <w:rPr>
          <w:rFonts w:ascii="Ariya" w:hAnsi="Ariya"/>
        </w:rPr>
        <w:t>z</w:t>
      </w:r>
      <w:r>
        <w:rPr>
          <w:rFonts w:ascii="Times New Roman" w:hAnsi="Times New Roman"/>
          <w:sz w:val="24"/>
          <w:szCs w:val="24"/>
        </w:rPr>
        <w:t xml:space="preserve"> is the deity worshipped in </w:t>
      </w:r>
      <w:r>
        <w:rPr>
          <w:rFonts w:ascii="Ariya" w:hAnsi="Ariya"/>
        </w:rPr>
        <w:t>Ìmo</w:t>
      </w:r>
      <w:r w:rsidRPr="005C247A">
        <w:rPr>
          <w:rFonts w:ascii="Ariya" w:hAnsi="Ariya"/>
        </w:rPr>
        <w:t>lékere</w:t>
      </w:r>
      <w:r>
        <w:rPr>
          <w:rFonts w:ascii="Times New Roman" w:hAnsi="Times New Roman"/>
          <w:sz w:val="24"/>
          <w:szCs w:val="24"/>
        </w:rPr>
        <w:t xml:space="preserve"> compound, Àjàlám</w:t>
      </w:r>
      <w:r>
        <w:rPr>
          <w:rFonts w:ascii="Ariya" w:hAnsi="Ariya"/>
        </w:rPr>
        <w:t>o</w:t>
      </w:r>
      <w:r>
        <w:rPr>
          <w:rFonts w:ascii="Times New Roman" w:hAnsi="Times New Roman"/>
          <w:sz w:val="24"/>
          <w:szCs w:val="24"/>
        </w:rPr>
        <w:t xml:space="preserve"> has mask like masquerade. Elder Jolayemi who was the carrier of the mask said his conversion to Christianity made the practice; that is, the worship and festival of Àjàlám</w:t>
      </w:r>
      <w:r>
        <w:rPr>
          <w:rFonts w:ascii="Ariya" w:hAnsi="Ariya"/>
        </w:rPr>
        <w:t>o,</w:t>
      </w:r>
      <w:r>
        <w:rPr>
          <w:rFonts w:ascii="Times New Roman" w:hAnsi="Times New Roman"/>
          <w:sz w:val="24"/>
          <w:szCs w:val="24"/>
        </w:rPr>
        <w:t xml:space="preserve"> to go into extinction. So it is with several other deities in Omuaran, the death or conversion to either Christianity or Islam stopped the functioning of the festivals. He added that the remaining festivals are for fashion, it is not done like it was in his time. My informant at Omuaran, Oladara Abioye led me to Pa. Ogundayi Ayelabola the Ogun priest, Pa. Aboyeji Egbeji, Sango worshipper, Pa. Anifanle Akinbikan, worshipper of Esu and </w:t>
      </w:r>
      <w:r>
        <w:rPr>
          <w:rFonts w:ascii="Times New Roman" w:hAnsi="Times New Roman"/>
          <w:sz w:val="24"/>
          <w:szCs w:val="24"/>
        </w:rPr>
        <w:lastRenderedPageBreak/>
        <w:t>they all said, “though ATR in Omuaran is not like it  used to be, but at least few youths are interested and taking active part in ATR festivals.”</w:t>
      </w:r>
      <w:r w:rsidRPr="007D73AE">
        <w:rPr>
          <w:rFonts w:ascii="Times New Roman" w:hAnsi="Times New Roman"/>
          <w:sz w:val="24"/>
          <w:szCs w:val="24"/>
          <w:vertAlign w:val="superscript"/>
        </w:rPr>
        <w:t>24</w:t>
      </w:r>
      <w:r>
        <w:rPr>
          <w:rFonts w:ascii="Times New Roman" w:hAnsi="Times New Roman"/>
          <w:sz w:val="24"/>
          <w:szCs w:val="24"/>
        </w:rPr>
        <w:t xml:space="preserve"> The proof of this was witnessed during Epa festival in Igangu-Orà compound, Omu</w:t>
      </w:r>
      <w:r w:rsidRPr="00002138">
        <w:rPr>
          <w:rFonts w:ascii="Times New Roman" w:hAnsi="Times New Roman"/>
          <w:sz w:val="24"/>
          <w:szCs w:val="24"/>
        </w:rPr>
        <w:t>ar</w:t>
      </w:r>
      <w:r>
        <w:rPr>
          <w:rFonts w:ascii="Times New Roman" w:hAnsi="Times New Roman"/>
          <w:sz w:val="24"/>
          <w:szCs w:val="24"/>
        </w:rPr>
        <w:t>an, in March 2017. As researcher observed, majority of participants were youths. Below are images of youths participating in ATR rituals and festivals:</w:t>
      </w:r>
    </w:p>
    <w:p w:rsidR="00963DDF" w:rsidRPr="00085194" w:rsidRDefault="00963DDF" w:rsidP="00963DDF">
      <w:pPr>
        <w:spacing w:line="240" w:lineRule="auto"/>
        <w:ind w:left="720"/>
        <w:jc w:val="both"/>
        <w:rPr>
          <w:rFonts w:ascii="Times New Roman" w:hAnsi="Times New Roman"/>
          <w:i/>
          <w:sz w:val="24"/>
          <w:szCs w:val="24"/>
        </w:rPr>
      </w:pPr>
      <w:r w:rsidRPr="00085194">
        <w:rPr>
          <w:rFonts w:ascii="Times New Roman" w:hAnsi="Times New Roman"/>
          <w:i/>
          <w:sz w:val="24"/>
          <w:szCs w:val="24"/>
        </w:rPr>
        <w:t>In this image, we see the blend between the older generation and the young ones in fervent celebration. The euphoria is tangible. This speaks of the vibrant nature of ATR worship in Igangu-Ora compound of Omuaran and the indication that ATR will always have a place in the future of this community no matter what Christians and Muslims do.</w:t>
      </w:r>
    </w:p>
    <w:p w:rsidR="00963DDF" w:rsidRDefault="00963DDF" w:rsidP="00963DDF">
      <w:pPr>
        <w:spacing w:line="240" w:lineRule="auto"/>
        <w:ind w:firstLine="720"/>
        <w:jc w:val="both"/>
        <w:rPr>
          <w:rFonts w:ascii="Times New Roman" w:hAnsi="Times New Roman"/>
          <w:sz w:val="24"/>
          <w:szCs w:val="24"/>
        </w:rPr>
      </w:pPr>
      <w:r>
        <w:rPr>
          <w:rFonts w:ascii="Times New Roman" w:hAnsi="Times New Roman"/>
          <w:noProof/>
          <w:sz w:val="24"/>
          <w:szCs w:val="24"/>
        </w:rPr>
        <w:drawing>
          <wp:inline distT="0" distB="0" distL="0" distR="0">
            <wp:extent cx="6217920" cy="3475273"/>
            <wp:effectExtent l="19050" t="0" r="0" b="0"/>
            <wp:docPr id="7" name="Picture 4" descr="C:\Users\USER\Desktop\ATR ADETOYESE\Screenshot_20180415-2336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esktop\ATR ADETOYESE\Screenshot_20180415-233621.png"/>
                    <pic:cNvPicPr>
                      <a:picLocks noChangeAspect="1" noChangeArrowheads="1"/>
                    </pic:cNvPicPr>
                  </pic:nvPicPr>
                  <pic:blipFill>
                    <a:blip r:embed="rId48"/>
                    <a:srcRect/>
                    <a:stretch>
                      <a:fillRect/>
                    </a:stretch>
                  </pic:blipFill>
                  <pic:spPr bwMode="auto">
                    <a:xfrm>
                      <a:off x="0" y="0"/>
                      <a:ext cx="6217920" cy="3475273"/>
                    </a:xfrm>
                    <a:prstGeom prst="rect">
                      <a:avLst/>
                    </a:prstGeom>
                    <a:noFill/>
                    <a:ln w="9525">
                      <a:noFill/>
                      <a:miter lim="800000"/>
                      <a:headEnd/>
                      <a:tailEnd/>
                    </a:ln>
                  </pic:spPr>
                </pic:pic>
              </a:graphicData>
            </a:graphic>
          </wp:inline>
        </w:drawing>
      </w:r>
    </w:p>
    <w:p w:rsidR="00963DDF" w:rsidRDefault="00963DDF" w:rsidP="00963DDF">
      <w:pPr>
        <w:spacing w:line="480" w:lineRule="auto"/>
        <w:ind w:firstLine="720"/>
        <w:jc w:val="both"/>
        <w:rPr>
          <w:rFonts w:ascii="Times New Roman" w:hAnsi="Times New Roman"/>
          <w:sz w:val="24"/>
          <w:szCs w:val="24"/>
        </w:rPr>
      </w:pPr>
      <w:r>
        <w:rPr>
          <w:rFonts w:ascii="Times New Roman" w:hAnsi="Times New Roman"/>
          <w:sz w:val="24"/>
          <w:szCs w:val="24"/>
        </w:rPr>
        <w:t>The other surviving festivals are Sango, egungun, Epa, Ajalamo, But those that have gone into extinction are Sanponna, Orisa Oko, Orisa Ibeji. Oladara said that the death of the functionaries of the deity and conversion to both Islam and Christianity (as mentioned earlier) are the factors for the extinction.</w:t>
      </w:r>
    </w:p>
    <w:p w:rsidR="00963DDF" w:rsidRDefault="00963DDF" w:rsidP="00963DDF">
      <w:pPr>
        <w:spacing w:line="480" w:lineRule="auto"/>
        <w:ind w:firstLine="720"/>
        <w:jc w:val="both"/>
        <w:rPr>
          <w:rFonts w:ascii="Times New Roman" w:hAnsi="Times New Roman"/>
          <w:sz w:val="24"/>
          <w:szCs w:val="24"/>
        </w:rPr>
      </w:pPr>
      <w:r>
        <w:rPr>
          <w:rFonts w:ascii="Times New Roman" w:hAnsi="Times New Roman"/>
          <w:sz w:val="24"/>
          <w:szCs w:val="24"/>
        </w:rPr>
        <w:t xml:space="preserve">When asked about the peaceful coexistence of ATR with other religions in Omuaran, Aremu David Alula, a traditional drummer, now drumming in the church said nothing is wrong </w:t>
      </w:r>
      <w:r>
        <w:rPr>
          <w:rFonts w:ascii="Times New Roman" w:hAnsi="Times New Roman"/>
          <w:sz w:val="24"/>
          <w:szCs w:val="24"/>
        </w:rPr>
        <w:lastRenderedPageBreak/>
        <w:t xml:space="preserve">with ATR. He said when he used to drum for masquerades, he followed them to many places and things were generally peaceful. As far as Omuaran is concerned, ATR has smooth relationship with other religions, and maintains peaceful coexistence. Here is one of the images of the researcher participatory observation: </w:t>
      </w:r>
    </w:p>
    <w:p w:rsidR="00963DDF" w:rsidRPr="003247D0" w:rsidRDefault="00963DDF" w:rsidP="00963DDF">
      <w:pPr>
        <w:spacing w:line="240" w:lineRule="auto"/>
        <w:ind w:left="720"/>
        <w:jc w:val="both"/>
        <w:rPr>
          <w:rFonts w:ascii="Times New Roman" w:hAnsi="Times New Roman"/>
          <w:i/>
          <w:noProof/>
          <w:sz w:val="24"/>
          <w:szCs w:val="24"/>
        </w:rPr>
      </w:pPr>
    </w:p>
    <w:p w:rsidR="00963DDF" w:rsidRDefault="00963DDF" w:rsidP="00963DDF">
      <w:pPr>
        <w:spacing w:line="240" w:lineRule="auto"/>
        <w:ind w:firstLine="720"/>
        <w:jc w:val="both"/>
        <w:rPr>
          <w:rFonts w:ascii="Times New Roman" w:hAnsi="Times New Roman"/>
          <w:sz w:val="24"/>
          <w:szCs w:val="24"/>
        </w:rPr>
      </w:pPr>
      <w:r>
        <w:rPr>
          <w:rFonts w:ascii="Times New Roman" w:hAnsi="Times New Roman"/>
          <w:noProof/>
          <w:sz w:val="24"/>
          <w:szCs w:val="24"/>
        </w:rPr>
        <w:drawing>
          <wp:inline distT="0" distB="0" distL="0" distR="0">
            <wp:extent cx="5943600" cy="4842627"/>
            <wp:effectExtent l="19050" t="0" r="0" b="0"/>
            <wp:docPr id="8" name="Picture 8" descr="C:\Users\USER\Desktop\ATR ADETOYESE\Screenshot_20180415-2337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Desktop\ATR ADETOYESE\Screenshot_20180415-233705.png"/>
                    <pic:cNvPicPr>
                      <a:picLocks noChangeAspect="1" noChangeArrowheads="1"/>
                    </pic:cNvPicPr>
                  </pic:nvPicPr>
                  <pic:blipFill>
                    <a:blip r:embed="rId49"/>
                    <a:srcRect/>
                    <a:stretch>
                      <a:fillRect/>
                    </a:stretch>
                  </pic:blipFill>
                  <pic:spPr bwMode="auto">
                    <a:xfrm>
                      <a:off x="0" y="0"/>
                      <a:ext cx="5943600" cy="4842627"/>
                    </a:xfrm>
                    <a:prstGeom prst="rect">
                      <a:avLst/>
                    </a:prstGeom>
                    <a:noFill/>
                    <a:ln w="9525">
                      <a:noFill/>
                      <a:miter lim="800000"/>
                      <a:headEnd/>
                      <a:tailEnd/>
                    </a:ln>
                  </pic:spPr>
                </pic:pic>
              </a:graphicData>
            </a:graphic>
          </wp:inline>
        </w:drawing>
      </w:r>
    </w:p>
    <w:p w:rsidR="00963DDF" w:rsidRDefault="00963DDF" w:rsidP="00963DDF">
      <w:pPr>
        <w:spacing w:line="240" w:lineRule="auto"/>
        <w:ind w:left="1440"/>
        <w:jc w:val="both"/>
        <w:rPr>
          <w:rFonts w:ascii="Times New Roman" w:hAnsi="Times New Roman"/>
          <w:i/>
          <w:sz w:val="24"/>
          <w:szCs w:val="24"/>
        </w:rPr>
      </w:pPr>
      <w:r w:rsidRPr="00085194">
        <w:rPr>
          <w:rFonts w:ascii="Times New Roman" w:hAnsi="Times New Roman"/>
          <w:i/>
          <w:sz w:val="24"/>
          <w:szCs w:val="24"/>
        </w:rPr>
        <w:t>This crowd that attended this celebration speaks about the reception ATR enjoys from the community in spite of the hue presence of church and mosque structures in Omuaran town which is an indication of the resilience of ATR in Ìgbómìnàland.</w:t>
      </w:r>
    </w:p>
    <w:p w:rsidR="00963DDF" w:rsidRPr="0025339E" w:rsidRDefault="00963DDF" w:rsidP="00963DDF">
      <w:pPr>
        <w:spacing w:line="240" w:lineRule="auto"/>
        <w:ind w:left="1440"/>
        <w:jc w:val="both"/>
        <w:rPr>
          <w:rFonts w:ascii="Times New Roman" w:hAnsi="Times New Roman"/>
          <w:sz w:val="24"/>
          <w:szCs w:val="24"/>
        </w:rPr>
      </w:pPr>
    </w:p>
    <w:p w:rsidR="00963DDF" w:rsidRPr="0025339E" w:rsidRDefault="00963DDF" w:rsidP="00963DDF">
      <w:pPr>
        <w:pStyle w:val="NormalWeb"/>
        <w:spacing w:before="0" w:beforeAutospacing="0" w:after="0" w:afterAutospacing="0" w:line="480" w:lineRule="auto"/>
        <w:ind w:firstLine="720"/>
        <w:jc w:val="both"/>
      </w:pPr>
      <w:r w:rsidRPr="0025339E">
        <w:lastRenderedPageBreak/>
        <w:t xml:space="preserve">The ATR experience in towns and villages in Ìgbómìnàland are similar, most of those interviewed gave almost the same response that death of some ATR functionaries and conversion to both Christianity and Islam affected the growth ATR in Ìgbómìnàland but these do not send the religion into extinction. However, most of the surviving divinities are the popular ones that are worshipped all over the Yorubaland. The worship, ritual and festival are the same all over, such as Ògún, Sàngó, Èsù, Egúngún, Orò, Ifá etc. It is essential that young people are taking over the ATR festivals gradually, which gives hope for the resilience and future of ATR in Ìgbómìnàland. The following pictures </w:t>
      </w:r>
      <w:r>
        <w:t xml:space="preserve">bellow </w:t>
      </w:r>
      <w:r w:rsidRPr="0025339E">
        <w:t>speaks better:</w:t>
      </w:r>
    </w:p>
    <w:p w:rsidR="00963DDF" w:rsidRPr="00BA642B" w:rsidRDefault="00963DDF" w:rsidP="00963DDF">
      <w:pPr>
        <w:pStyle w:val="NormalWeb"/>
        <w:spacing w:before="0" w:beforeAutospacing="0" w:after="0" w:afterAutospacing="0"/>
        <w:ind w:left="720"/>
        <w:jc w:val="both"/>
        <w:rPr>
          <w:i/>
        </w:rPr>
      </w:pPr>
      <w:r w:rsidRPr="00BA642B">
        <w:rPr>
          <w:i/>
        </w:rPr>
        <w:t>Here, these little children are being groomed for responsibility in the worship of ATR. In their midst is a little Muslim girl who finds expression in the religion that has come to define their entire life in Ila Orangun. This interest in (and by) the youths is a clear indication that ATR, in spite of the overwhelming influence of Islam (which is now the major religion in the community) is going to thrive in the future.</w:t>
      </w:r>
    </w:p>
    <w:p w:rsidR="00963DDF" w:rsidRPr="00EE1F8A" w:rsidRDefault="00963DDF" w:rsidP="00963DDF">
      <w:pPr>
        <w:spacing w:line="480" w:lineRule="auto"/>
        <w:jc w:val="both"/>
      </w:pPr>
    </w:p>
    <w:p w:rsidR="00963DDF" w:rsidRDefault="00963DDF" w:rsidP="00963DDF">
      <w:pPr>
        <w:spacing w:line="480" w:lineRule="auto"/>
        <w:jc w:val="both"/>
      </w:pPr>
      <w:r>
        <w:rPr>
          <w:rFonts w:ascii="Times New Roman" w:hAnsi="Times New Roman"/>
          <w:noProof/>
          <w:sz w:val="24"/>
          <w:szCs w:val="24"/>
        </w:rPr>
        <w:drawing>
          <wp:inline distT="0" distB="0" distL="0" distR="0">
            <wp:extent cx="5943600" cy="3347085"/>
            <wp:effectExtent l="0" t="0" r="0" b="5715"/>
            <wp:docPr id="16" name="Picture 1" descr="C:\Users\USER\Desktop\ATR ADETOYESE\Screenshot_20180415-2314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ATR ADETOYESE\Screenshot_20180415-231408.png"/>
                    <pic:cNvPicPr>
                      <a:picLocks noChangeAspect="1" noChangeArrowheads="1"/>
                    </pic:cNvPicPr>
                  </pic:nvPicPr>
                  <pic:blipFill>
                    <a:blip r:embed="rId50"/>
                    <a:srcRect/>
                    <a:stretch>
                      <a:fillRect/>
                    </a:stretch>
                  </pic:blipFill>
                  <pic:spPr bwMode="auto">
                    <a:xfrm>
                      <a:off x="0" y="0"/>
                      <a:ext cx="5943600" cy="3347085"/>
                    </a:xfrm>
                    <a:prstGeom prst="rect">
                      <a:avLst/>
                    </a:prstGeom>
                    <a:noFill/>
                    <a:ln w="9525">
                      <a:noFill/>
                      <a:miter lim="800000"/>
                      <a:headEnd/>
                      <a:tailEnd/>
                    </a:ln>
                  </pic:spPr>
                </pic:pic>
              </a:graphicData>
            </a:graphic>
          </wp:inline>
        </w:drawing>
      </w:r>
    </w:p>
    <w:p w:rsidR="00963DDF" w:rsidRDefault="00963DDF" w:rsidP="00963DDF">
      <w:pPr>
        <w:spacing w:line="480" w:lineRule="auto"/>
        <w:jc w:val="both"/>
      </w:pPr>
      <w:r>
        <w:rPr>
          <w:rFonts w:ascii="Times New Roman" w:hAnsi="Times New Roman"/>
          <w:noProof/>
          <w:sz w:val="24"/>
          <w:szCs w:val="24"/>
        </w:rPr>
        <w:lastRenderedPageBreak/>
        <w:drawing>
          <wp:inline distT="0" distB="0" distL="0" distR="0">
            <wp:extent cx="5943600" cy="4354830"/>
            <wp:effectExtent l="0" t="0" r="0" b="7620"/>
            <wp:docPr id="17" name="Picture 2" descr="C:\Users\USER\Desktop\ATR ADETOYESE\Screenshot_20180415-23144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ATR ADETOYESE\Screenshot_20180415-231447.png"/>
                    <pic:cNvPicPr>
                      <a:picLocks noChangeAspect="1" noChangeArrowheads="1"/>
                    </pic:cNvPicPr>
                  </pic:nvPicPr>
                  <pic:blipFill>
                    <a:blip r:embed="rId51"/>
                    <a:srcRect/>
                    <a:stretch>
                      <a:fillRect/>
                    </a:stretch>
                  </pic:blipFill>
                  <pic:spPr bwMode="auto">
                    <a:xfrm>
                      <a:off x="0" y="0"/>
                      <a:ext cx="5943600" cy="4354830"/>
                    </a:xfrm>
                    <a:prstGeom prst="rect">
                      <a:avLst/>
                    </a:prstGeom>
                    <a:noFill/>
                    <a:ln w="9525">
                      <a:noFill/>
                      <a:miter lim="800000"/>
                      <a:headEnd/>
                      <a:tailEnd/>
                    </a:ln>
                  </pic:spPr>
                </pic:pic>
              </a:graphicData>
            </a:graphic>
          </wp:inline>
        </w:drawing>
      </w:r>
    </w:p>
    <w:p w:rsidR="00963DDF" w:rsidRDefault="00963DDF" w:rsidP="00963DDF">
      <w:pPr>
        <w:spacing w:line="480" w:lineRule="auto"/>
        <w:jc w:val="both"/>
      </w:pPr>
      <w:r>
        <w:rPr>
          <w:rFonts w:ascii="Times New Roman" w:hAnsi="Times New Roman"/>
          <w:noProof/>
          <w:sz w:val="24"/>
          <w:szCs w:val="24"/>
        </w:rPr>
        <w:lastRenderedPageBreak/>
        <w:drawing>
          <wp:inline distT="0" distB="0" distL="0" distR="0">
            <wp:extent cx="5943600" cy="10566400"/>
            <wp:effectExtent l="0" t="0" r="0" b="6350"/>
            <wp:docPr id="21" name="Picture 3" descr="C:\Users\USER\Desktop\ATR ADETOYESE\Screenshot_20180415-2329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esktop\ATR ADETOYESE\Screenshot_20180415-232936.png"/>
                    <pic:cNvPicPr>
                      <a:picLocks noChangeAspect="1" noChangeArrowheads="1"/>
                    </pic:cNvPicPr>
                  </pic:nvPicPr>
                  <pic:blipFill>
                    <a:blip r:embed="rId52"/>
                    <a:srcRect/>
                    <a:stretch>
                      <a:fillRect/>
                    </a:stretch>
                  </pic:blipFill>
                  <pic:spPr bwMode="auto">
                    <a:xfrm>
                      <a:off x="0" y="0"/>
                      <a:ext cx="5943600" cy="10566400"/>
                    </a:xfrm>
                    <a:prstGeom prst="rect">
                      <a:avLst/>
                    </a:prstGeom>
                    <a:noFill/>
                    <a:ln w="9525">
                      <a:noFill/>
                      <a:miter lim="800000"/>
                      <a:headEnd/>
                      <a:tailEnd/>
                    </a:ln>
                  </pic:spPr>
                </pic:pic>
              </a:graphicData>
            </a:graphic>
          </wp:inline>
        </w:drawing>
      </w:r>
    </w:p>
    <w:p w:rsidR="00963DDF" w:rsidRDefault="00963DDF" w:rsidP="00963DDF">
      <w:pPr>
        <w:spacing w:line="480" w:lineRule="auto"/>
        <w:jc w:val="both"/>
      </w:pPr>
      <w:r w:rsidRPr="00255D5C">
        <w:rPr>
          <w:rFonts w:ascii="Times New Roman" w:hAnsi="Times New Roman"/>
          <w:i/>
          <w:noProof/>
          <w:sz w:val="24"/>
          <w:szCs w:val="24"/>
        </w:rPr>
        <w:lastRenderedPageBreak/>
        <w:drawing>
          <wp:inline distT="0" distB="0" distL="0" distR="0">
            <wp:extent cx="3657600" cy="6500266"/>
            <wp:effectExtent l="19050" t="0" r="0" b="0"/>
            <wp:docPr id="22" name="Picture 13" descr="C:\Users\USER\Desktop\ATR ADETOYESE\Screenshot_20180415-2337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Desktop\ATR ADETOYESE\Screenshot_20180415-233745.png"/>
                    <pic:cNvPicPr>
                      <a:picLocks noChangeAspect="1" noChangeArrowheads="1"/>
                    </pic:cNvPicPr>
                  </pic:nvPicPr>
                  <pic:blipFill>
                    <a:blip r:embed="rId53"/>
                    <a:srcRect/>
                    <a:stretch>
                      <a:fillRect/>
                    </a:stretch>
                  </pic:blipFill>
                  <pic:spPr bwMode="auto">
                    <a:xfrm>
                      <a:off x="0" y="0"/>
                      <a:ext cx="3657600" cy="6500266"/>
                    </a:xfrm>
                    <a:prstGeom prst="rect">
                      <a:avLst/>
                    </a:prstGeom>
                    <a:noFill/>
                    <a:ln w="9525">
                      <a:noFill/>
                      <a:miter lim="800000"/>
                      <a:headEnd/>
                      <a:tailEnd/>
                    </a:ln>
                  </pic:spPr>
                </pic:pic>
              </a:graphicData>
            </a:graphic>
          </wp:inline>
        </w:drawing>
      </w:r>
    </w:p>
    <w:p w:rsidR="00963DDF" w:rsidRPr="00731A32" w:rsidRDefault="00963DDF" w:rsidP="00963DDF">
      <w:pPr>
        <w:spacing w:line="240" w:lineRule="auto"/>
        <w:jc w:val="both"/>
        <w:rPr>
          <w:rFonts w:ascii="Times New Roman" w:hAnsi="Times New Roman"/>
          <w:i/>
          <w:sz w:val="24"/>
          <w:szCs w:val="24"/>
        </w:rPr>
      </w:pPr>
      <w:r w:rsidRPr="00255D5C">
        <w:rPr>
          <w:rFonts w:ascii="Times New Roman" w:hAnsi="Times New Roman"/>
          <w:i/>
          <w:sz w:val="24"/>
          <w:szCs w:val="24"/>
        </w:rPr>
        <w:t>This is a spectacle. These youths are learning the practices of the religion of their fore-fathers. The curious overwhelming crowd watching the youths training for responsibility shows that ATR is part of the life of the people Ila-Orangun. This is not the festival proper but mere training. This shows that ATR has a bright future in Ìgbómìnàland</w:t>
      </w: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sz w:val="24"/>
          <w:szCs w:val="24"/>
        </w:rPr>
      </w:pPr>
      <w:r w:rsidRPr="009861D8">
        <w:rPr>
          <w:rFonts w:ascii="Times New Roman" w:hAnsi="Times New Roman"/>
          <w:b/>
          <w:sz w:val="24"/>
          <w:szCs w:val="24"/>
        </w:rPr>
        <w:t>4.3.</w:t>
      </w:r>
      <w:r>
        <w:rPr>
          <w:rFonts w:ascii="Times New Roman" w:hAnsi="Times New Roman"/>
          <w:b/>
          <w:sz w:val="24"/>
          <w:szCs w:val="24"/>
        </w:rPr>
        <w:t>3. ATR in Ò</w:t>
      </w:r>
      <w:r w:rsidRPr="009861D8">
        <w:rPr>
          <w:rFonts w:ascii="Times New Roman" w:hAnsi="Times New Roman"/>
          <w:b/>
          <w:sz w:val="24"/>
          <w:szCs w:val="24"/>
        </w:rPr>
        <w:t>r</w:t>
      </w:r>
      <w:r>
        <w:rPr>
          <w:rFonts w:ascii="Times New Roman" w:hAnsi="Times New Roman"/>
          <w:b/>
          <w:sz w:val="24"/>
          <w:szCs w:val="24"/>
        </w:rPr>
        <w:t xml:space="preserve">ó </w:t>
      </w:r>
    </w:p>
    <w:p w:rsidR="00963DDF" w:rsidRDefault="00963DDF" w:rsidP="00963DDF">
      <w:pPr>
        <w:spacing w:line="480" w:lineRule="auto"/>
        <w:jc w:val="both"/>
        <w:rPr>
          <w:rFonts w:ascii="Times New Roman" w:hAnsi="Times New Roman"/>
          <w:sz w:val="24"/>
          <w:szCs w:val="24"/>
        </w:rPr>
      </w:pPr>
      <w:r>
        <w:rPr>
          <w:rFonts w:ascii="Times New Roman" w:hAnsi="Times New Roman"/>
          <w:sz w:val="24"/>
          <w:szCs w:val="24"/>
        </w:rPr>
        <w:tab/>
      </w:r>
      <w:r w:rsidRPr="008D5AD7">
        <w:rPr>
          <w:rFonts w:ascii="Times New Roman" w:hAnsi="Times New Roman"/>
          <w:sz w:val="24"/>
          <w:szCs w:val="24"/>
        </w:rPr>
        <w:t>In Òró</w:t>
      </w:r>
      <w:r>
        <w:rPr>
          <w:rFonts w:ascii="Times New Roman" w:hAnsi="Times New Roman"/>
          <w:sz w:val="24"/>
          <w:szCs w:val="24"/>
        </w:rPr>
        <w:t xml:space="preserve"> community, till present time, there are adherents of ATR who still worship the popular divinities such as Ògún, Èsù and Eguúngún annually. According to Sunday Adewuyi, a transporter, he said that “the chieftaincy dispute is one of the factors that are responsible for the extinction of some festivals. Òró is divided, those on the King’s side and the opponents. For example, when a day of festival is fixed by the opponents, the king side can forbid it. This continuous occurrence made ATR festivals to be passive in Òró.”</w:t>
      </w:r>
      <w:r w:rsidRPr="007D73AE">
        <w:rPr>
          <w:rFonts w:ascii="Times New Roman" w:hAnsi="Times New Roman"/>
          <w:sz w:val="24"/>
          <w:szCs w:val="24"/>
          <w:vertAlign w:val="superscript"/>
        </w:rPr>
        <w:t>25</w:t>
      </w:r>
      <w:r>
        <w:rPr>
          <w:rFonts w:ascii="Times New Roman" w:hAnsi="Times New Roman"/>
          <w:sz w:val="24"/>
          <w:szCs w:val="24"/>
        </w:rPr>
        <w:t xml:space="preserve"> However, some do celebrate the deities that belong to clans while some are no more worshipped because of the factor mentioned. Those who know and can perform the rituals have been converted to either Islam or Christianity. One of the Ifá priests, Chief Hammed Ayanda Olokooba, said that his joy is that “Young people are coming up who appreciate and have interest in ATR,”</w:t>
      </w:r>
      <w:r w:rsidRPr="007D73AE">
        <w:rPr>
          <w:rFonts w:ascii="Times New Roman" w:hAnsi="Times New Roman"/>
          <w:sz w:val="24"/>
          <w:szCs w:val="24"/>
          <w:vertAlign w:val="superscript"/>
        </w:rPr>
        <w:t>26</w:t>
      </w:r>
      <w:r>
        <w:rPr>
          <w:rFonts w:ascii="Times New Roman" w:hAnsi="Times New Roman"/>
          <w:sz w:val="24"/>
          <w:szCs w:val="24"/>
        </w:rPr>
        <w:t xml:space="preserve"> h</w:t>
      </w:r>
      <w:r w:rsidRPr="00D63C9E">
        <w:rPr>
          <w:rFonts w:ascii="Times New Roman" w:hAnsi="Times New Roman"/>
          <w:sz w:val="24"/>
          <w:szCs w:val="24"/>
        </w:rPr>
        <w:t>e added that in</w:t>
      </w:r>
      <w:r>
        <w:rPr>
          <w:rFonts w:ascii="Times New Roman" w:hAnsi="Times New Roman"/>
          <w:sz w:val="24"/>
          <w:szCs w:val="24"/>
        </w:rPr>
        <w:t xml:space="preserve"> </w:t>
      </w:r>
      <w:r w:rsidRPr="00D63C9E">
        <w:rPr>
          <w:rFonts w:ascii="Times New Roman" w:hAnsi="Times New Roman"/>
          <w:sz w:val="24"/>
          <w:szCs w:val="24"/>
        </w:rPr>
        <w:t>Nigeria there are associations of Ìsèse in many states of Nigeria</w:t>
      </w:r>
      <w:r>
        <w:rPr>
          <w:rFonts w:ascii="Times New Roman" w:hAnsi="Times New Roman"/>
          <w:sz w:val="24"/>
          <w:szCs w:val="24"/>
        </w:rPr>
        <w:t xml:space="preserve">. </w:t>
      </w:r>
    </w:p>
    <w:p w:rsidR="00963DDF" w:rsidRPr="00085194" w:rsidRDefault="00963DDF" w:rsidP="00963DDF">
      <w:pPr>
        <w:spacing w:line="240" w:lineRule="auto"/>
        <w:jc w:val="both"/>
        <w:rPr>
          <w:rFonts w:ascii="Times New Roman" w:hAnsi="Times New Roman"/>
          <w:i/>
          <w:sz w:val="24"/>
          <w:szCs w:val="24"/>
        </w:rPr>
      </w:pPr>
      <w:r w:rsidRPr="00085194">
        <w:rPr>
          <w:rFonts w:ascii="Times New Roman" w:hAnsi="Times New Roman"/>
          <w:i/>
          <w:sz w:val="24"/>
          <w:szCs w:val="24"/>
        </w:rPr>
        <w:t>The 2016 almanac of the ATR worshippers association in Nigeria (Kwara State chapter)</w:t>
      </w:r>
    </w:p>
    <w:p w:rsidR="00963DDF" w:rsidRDefault="00963DDF" w:rsidP="00963DDF">
      <w:pPr>
        <w:spacing w:line="240" w:lineRule="auto"/>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5943600" cy="4816495"/>
            <wp:effectExtent l="19050" t="0" r="0" b="0"/>
            <wp:docPr id="24" name="Picture 12" descr="C:\Users\USER\Desktop\ATR ADETOYESE\Pix Kw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USER\Desktop\ATR ADETOYESE\Pix Kwara.jpg"/>
                    <pic:cNvPicPr>
                      <a:picLocks noChangeAspect="1" noChangeArrowheads="1"/>
                    </pic:cNvPicPr>
                  </pic:nvPicPr>
                  <pic:blipFill>
                    <a:blip r:embed="rId54"/>
                    <a:srcRect/>
                    <a:stretch>
                      <a:fillRect/>
                    </a:stretch>
                  </pic:blipFill>
                  <pic:spPr bwMode="auto">
                    <a:xfrm>
                      <a:off x="0" y="0"/>
                      <a:ext cx="5943600" cy="4816495"/>
                    </a:xfrm>
                    <a:prstGeom prst="rect">
                      <a:avLst/>
                    </a:prstGeom>
                    <a:noFill/>
                    <a:ln w="9525">
                      <a:noFill/>
                      <a:miter lim="800000"/>
                      <a:headEnd/>
                      <a:tailEnd/>
                    </a:ln>
                  </pic:spPr>
                </pic:pic>
              </a:graphicData>
            </a:graphic>
          </wp:inline>
        </w:drawing>
      </w:r>
    </w:p>
    <w:p w:rsidR="00963DDF" w:rsidRPr="00A0241F" w:rsidRDefault="00963DDF" w:rsidP="00963DDF">
      <w:pPr>
        <w:spacing w:line="480" w:lineRule="auto"/>
        <w:ind w:firstLine="720"/>
        <w:jc w:val="both"/>
        <w:rPr>
          <w:rFonts w:ascii="Times New Roman" w:hAnsi="Times New Roman"/>
          <w:sz w:val="24"/>
          <w:szCs w:val="24"/>
        </w:rPr>
      </w:pPr>
      <w:r w:rsidRPr="00A0241F">
        <w:rPr>
          <w:rFonts w:ascii="Times New Roman" w:hAnsi="Times New Roman"/>
          <w:sz w:val="24"/>
          <w:szCs w:val="24"/>
        </w:rPr>
        <w:t xml:space="preserve">Olokooba further said that </w:t>
      </w:r>
      <w:r w:rsidRPr="00A0241F">
        <w:rPr>
          <w:rFonts w:ascii="Ariya" w:hAnsi="Ariya"/>
          <w:sz w:val="24"/>
          <w:szCs w:val="24"/>
        </w:rPr>
        <w:t>O</w:t>
      </w:r>
      <w:r w:rsidRPr="00A0241F">
        <w:rPr>
          <w:rFonts w:ascii="Times New Roman" w:hAnsi="Times New Roman"/>
          <w:sz w:val="24"/>
          <w:szCs w:val="24"/>
        </w:rPr>
        <w:t>sun, Èsù and Egúngún are not well celebrated but Ògún cannot go into extinction because of what and those involved. The security guards worship Ogun, the hunters who have association cannot but worship and celebrate Ògún. When he was asked about the extinction of ATR in Oro, he made a categorical statement that God is not a fool to have created Jesus for the Palestine and Mohammed for the Arabians, and Divinities for Africa. He said, God knew that Africans need divinities like Ògún, Sàngó and Èsù. Abandoning them for foreign religions brought calamity to Africa especially Nigeria.</w:t>
      </w:r>
      <w:r w:rsidRPr="007D73AE">
        <w:rPr>
          <w:rFonts w:ascii="Times New Roman" w:hAnsi="Times New Roman"/>
          <w:sz w:val="24"/>
          <w:szCs w:val="24"/>
          <w:vertAlign w:val="superscript"/>
        </w:rPr>
        <w:t>27</w:t>
      </w:r>
      <w:r w:rsidRPr="00A0241F">
        <w:rPr>
          <w:rFonts w:ascii="Times New Roman" w:hAnsi="Times New Roman"/>
          <w:sz w:val="24"/>
          <w:szCs w:val="24"/>
        </w:rPr>
        <w:t xml:space="preserve"> Chief Hammed said “</w:t>
      </w:r>
      <w:r>
        <w:rPr>
          <w:rFonts w:ascii="Times New Roman" w:hAnsi="Times New Roman"/>
          <w:i/>
          <w:sz w:val="24"/>
          <w:szCs w:val="24"/>
        </w:rPr>
        <w:t>Aini im</w:t>
      </w:r>
      <w:r w:rsidRPr="00C215C4">
        <w:rPr>
          <w:rFonts w:ascii="Ariya" w:hAnsi="Ariya"/>
          <w:i/>
          <w:sz w:val="20"/>
          <w:szCs w:val="20"/>
        </w:rPr>
        <w:t>z</w:t>
      </w:r>
      <w:r>
        <w:rPr>
          <w:rFonts w:ascii="Times New Roman" w:hAnsi="Times New Roman"/>
          <w:i/>
          <w:sz w:val="24"/>
          <w:szCs w:val="24"/>
        </w:rPr>
        <w:t xml:space="preserve"> </w:t>
      </w:r>
      <w:r w:rsidRPr="00EE1F8A">
        <w:rPr>
          <w:rFonts w:ascii="Times New Roman" w:hAnsi="Times New Roman"/>
          <w:i/>
          <w:sz w:val="24"/>
          <w:szCs w:val="24"/>
        </w:rPr>
        <w:t>ló j</w:t>
      </w:r>
      <w:r w:rsidRPr="00EE1F8A">
        <w:rPr>
          <w:rFonts w:ascii="Ariya" w:hAnsi="Ariya"/>
          <w:i/>
          <w:sz w:val="20"/>
        </w:rPr>
        <w:t>e</w:t>
      </w:r>
      <w:r w:rsidRPr="00EE1F8A">
        <w:rPr>
          <w:rFonts w:ascii="Times New Roman" w:hAnsi="Times New Roman"/>
          <w:i/>
          <w:sz w:val="24"/>
          <w:szCs w:val="24"/>
        </w:rPr>
        <w:t xml:space="preserve">kó dà bí enipé </w:t>
      </w:r>
      <w:r w:rsidRPr="00EE1F8A">
        <w:rPr>
          <w:rFonts w:ascii="Ariya" w:hAnsi="Ariya"/>
          <w:i/>
        </w:rPr>
        <w:t>Ìsese</w:t>
      </w:r>
      <w:r w:rsidRPr="00EE1F8A">
        <w:rPr>
          <w:rFonts w:ascii="Times New Roman" w:hAnsi="Times New Roman"/>
          <w:i/>
          <w:sz w:val="24"/>
          <w:szCs w:val="24"/>
        </w:rPr>
        <w:t xml:space="preserve"> parun</w:t>
      </w:r>
      <w:r w:rsidRPr="00A0241F">
        <w:rPr>
          <w:rFonts w:ascii="Times New Roman" w:hAnsi="Times New Roman"/>
          <w:sz w:val="24"/>
          <w:szCs w:val="24"/>
        </w:rPr>
        <w:t>,”</w:t>
      </w:r>
      <w:r w:rsidRPr="007D73AE">
        <w:rPr>
          <w:rFonts w:ascii="Times New Roman" w:hAnsi="Times New Roman"/>
          <w:sz w:val="24"/>
          <w:szCs w:val="24"/>
          <w:vertAlign w:val="superscript"/>
        </w:rPr>
        <w:t>28</w:t>
      </w:r>
      <w:r w:rsidRPr="00A0241F">
        <w:rPr>
          <w:rFonts w:ascii="Times New Roman" w:hAnsi="Times New Roman"/>
          <w:sz w:val="24"/>
          <w:szCs w:val="24"/>
        </w:rPr>
        <w:t xml:space="preserve"> </w:t>
      </w:r>
      <w:r>
        <w:rPr>
          <w:rFonts w:ascii="Times New Roman" w:hAnsi="Times New Roman"/>
          <w:sz w:val="24"/>
          <w:szCs w:val="24"/>
        </w:rPr>
        <w:t>m</w:t>
      </w:r>
      <w:r w:rsidRPr="00A0241F">
        <w:rPr>
          <w:rFonts w:ascii="Times New Roman" w:hAnsi="Times New Roman"/>
          <w:sz w:val="24"/>
          <w:szCs w:val="24"/>
        </w:rPr>
        <w:t>eaning, l</w:t>
      </w:r>
      <w:r>
        <w:rPr>
          <w:rFonts w:ascii="Times New Roman" w:hAnsi="Times New Roman"/>
          <w:sz w:val="24"/>
          <w:szCs w:val="24"/>
        </w:rPr>
        <w:t>ack of knowledge</w:t>
      </w:r>
      <w:r w:rsidRPr="00A0241F">
        <w:rPr>
          <w:rFonts w:ascii="Times New Roman" w:hAnsi="Times New Roman"/>
          <w:sz w:val="24"/>
          <w:szCs w:val="24"/>
        </w:rPr>
        <w:t xml:space="preserve"> made ATR seem it has </w:t>
      </w:r>
      <w:r w:rsidRPr="00A0241F">
        <w:rPr>
          <w:rFonts w:ascii="Times New Roman" w:hAnsi="Times New Roman"/>
          <w:sz w:val="24"/>
          <w:szCs w:val="24"/>
        </w:rPr>
        <w:lastRenderedPageBreak/>
        <w:t>gone into extinction. According to him, in ATR, people were afraid of instant judgment because of their corruption, and that as long as Nigerians hold to foreign religions, there will be no solution to corruption. In Òró, there is a clear indication that ATR has future and generally speaking, ATR is peaceful with the people of the community. Recently, on Thursday 21</w:t>
      </w:r>
      <w:r w:rsidRPr="00A0241F">
        <w:rPr>
          <w:rFonts w:ascii="Times New Roman" w:hAnsi="Times New Roman"/>
          <w:sz w:val="24"/>
          <w:szCs w:val="24"/>
          <w:vertAlign w:val="superscript"/>
        </w:rPr>
        <w:t>st</w:t>
      </w:r>
      <w:r w:rsidRPr="00A0241F">
        <w:rPr>
          <w:rFonts w:ascii="Times New Roman" w:hAnsi="Times New Roman"/>
          <w:sz w:val="24"/>
          <w:szCs w:val="24"/>
        </w:rPr>
        <w:t xml:space="preserve"> September 2017, there was a downpour that led to a thunder strike that killed a staff of the College of Education, Òró around 10:00am. According to Mrs. Ajide, a colleague of the deceased, “no one could get close to the corpse until the Sango adherents came to perform ritual before his remains could be carried for burial.”</w:t>
      </w:r>
      <w:r w:rsidRPr="001150B5">
        <w:rPr>
          <w:rFonts w:ascii="Times New Roman" w:hAnsi="Times New Roman"/>
          <w:sz w:val="24"/>
          <w:szCs w:val="24"/>
          <w:vertAlign w:val="superscript"/>
        </w:rPr>
        <w:t>29</w:t>
      </w:r>
      <w:r w:rsidRPr="00A0241F">
        <w:rPr>
          <w:rFonts w:ascii="Times New Roman" w:hAnsi="Times New Roman"/>
          <w:sz w:val="24"/>
          <w:szCs w:val="24"/>
        </w:rPr>
        <w:t xml:space="preserve"> The report said that the Sango adherents gathered from Omuaran, Àrán</w:t>
      </w:r>
      <w:r w:rsidRPr="00A0241F">
        <w:rPr>
          <w:rFonts w:ascii="Times New Roman" w:hAnsi="Times New Roman"/>
          <w:sz w:val="24"/>
        </w:rPr>
        <w:t>o</w:t>
      </w:r>
      <w:r w:rsidRPr="00A0241F">
        <w:rPr>
          <w:rFonts w:ascii="Times New Roman" w:hAnsi="Times New Roman"/>
          <w:sz w:val="24"/>
          <w:szCs w:val="24"/>
        </w:rPr>
        <w:t>rin and other places within Ìgbómìnàland, to come and perform the necessary ritual. This shows that in Ìgbómìnàland, there is still co-operation among ATR worshippers from other places and it is an indication that ATR is resilient in Òró. Here are images to show that ATR adherent are resilient and that the future of the religion is very bright in Ìgbómìnàland. Here are some of the images from the research field:</w:t>
      </w:r>
    </w:p>
    <w:p w:rsidR="00963DDF" w:rsidRPr="00D7007B" w:rsidRDefault="00963DDF" w:rsidP="00963DDF">
      <w:pPr>
        <w:spacing w:line="240" w:lineRule="auto"/>
        <w:ind w:firstLine="720"/>
        <w:jc w:val="both"/>
        <w:rPr>
          <w:rFonts w:ascii="Times New Roman" w:hAnsi="Times New Roman"/>
          <w:b/>
          <w:sz w:val="24"/>
          <w:szCs w:val="24"/>
        </w:rPr>
      </w:pPr>
      <w:r w:rsidRPr="00D7007B">
        <w:rPr>
          <w:rFonts w:ascii="Times New Roman" w:hAnsi="Times New Roman"/>
          <w:b/>
          <w:noProof/>
          <w:sz w:val="24"/>
          <w:szCs w:val="24"/>
        </w:rPr>
        <w:lastRenderedPageBreak/>
        <w:drawing>
          <wp:inline distT="0" distB="0" distL="0" distR="0">
            <wp:extent cx="5029200" cy="5444183"/>
            <wp:effectExtent l="19050" t="0" r="0" b="0"/>
            <wp:docPr id="25" name="Picture 2" descr="C:\Users\USER\Documents\IMG_20170916_175519_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IMG_20170916_175519_236.jpg"/>
                    <pic:cNvPicPr>
                      <a:picLocks noChangeAspect="1" noChangeArrowheads="1"/>
                    </pic:cNvPicPr>
                  </pic:nvPicPr>
                  <pic:blipFill>
                    <a:blip r:embed="rId55" cstate="print"/>
                    <a:srcRect/>
                    <a:stretch>
                      <a:fillRect/>
                    </a:stretch>
                  </pic:blipFill>
                  <pic:spPr bwMode="auto">
                    <a:xfrm>
                      <a:off x="0" y="0"/>
                      <a:ext cx="5029200" cy="5444183"/>
                    </a:xfrm>
                    <a:prstGeom prst="rect">
                      <a:avLst/>
                    </a:prstGeom>
                    <a:noFill/>
                    <a:ln w="9525">
                      <a:noFill/>
                      <a:miter lim="800000"/>
                      <a:headEnd/>
                      <a:tailEnd/>
                    </a:ln>
                  </pic:spPr>
                </pic:pic>
              </a:graphicData>
            </a:graphic>
          </wp:inline>
        </w:drawing>
      </w:r>
    </w:p>
    <w:p w:rsidR="00963DDF" w:rsidRPr="00D7007B" w:rsidRDefault="00963DDF" w:rsidP="00963DDF">
      <w:pPr>
        <w:spacing w:line="240" w:lineRule="auto"/>
        <w:ind w:firstLine="720"/>
        <w:jc w:val="both"/>
        <w:rPr>
          <w:rFonts w:ascii="Times New Roman" w:hAnsi="Times New Roman"/>
          <w:i/>
          <w:sz w:val="24"/>
          <w:szCs w:val="24"/>
        </w:rPr>
      </w:pPr>
      <w:r w:rsidRPr="00D7007B">
        <w:rPr>
          <w:rFonts w:ascii="Times New Roman" w:hAnsi="Times New Roman"/>
          <w:i/>
          <w:sz w:val="24"/>
          <w:szCs w:val="24"/>
        </w:rPr>
        <w:t>The Ogun, Esu and Osun Shrine at Òrò</w:t>
      </w:r>
    </w:p>
    <w:p w:rsidR="00963DDF" w:rsidRPr="00027C5C" w:rsidRDefault="00963DDF" w:rsidP="00963DDF">
      <w:pPr>
        <w:spacing w:line="240" w:lineRule="auto"/>
        <w:ind w:firstLine="720"/>
        <w:jc w:val="both"/>
        <w:rPr>
          <w:rFonts w:ascii="Times New Roman" w:hAnsi="Times New Roman"/>
          <w:i/>
          <w:sz w:val="24"/>
          <w:szCs w:val="24"/>
        </w:rPr>
      </w:pPr>
    </w:p>
    <w:p w:rsidR="00963DDF" w:rsidRDefault="00963DDF" w:rsidP="00963DDF">
      <w:pPr>
        <w:spacing w:line="240" w:lineRule="auto"/>
        <w:jc w:val="both"/>
        <w:rPr>
          <w:rFonts w:ascii="Times New Roman" w:hAnsi="Times New Roman"/>
          <w:b/>
          <w:sz w:val="24"/>
          <w:szCs w:val="24"/>
        </w:rPr>
      </w:pPr>
      <w:r>
        <w:rPr>
          <w:rFonts w:ascii="Times New Roman" w:hAnsi="Times New Roman"/>
          <w:b/>
          <w:sz w:val="24"/>
          <w:szCs w:val="24"/>
        </w:rPr>
        <w:lastRenderedPageBreak/>
        <w:tab/>
      </w:r>
      <w:r w:rsidRPr="00027C5C">
        <w:rPr>
          <w:rFonts w:ascii="Times New Roman" w:hAnsi="Times New Roman"/>
          <w:b/>
          <w:noProof/>
          <w:sz w:val="24"/>
          <w:szCs w:val="24"/>
        </w:rPr>
        <w:drawing>
          <wp:inline distT="0" distB="0" distL="0" distR="0">
            <wp:extent cx="4754880" cy="6322359"/>
            <wp:effectExtent l="19050" t="0" r="7620" b="0"/>
            <wp:docPr id="26" name="Picture 3" descr="C:\Users\USER\Documents\IMG_20170916_175612_8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IMG_20170916_175612_858.jpg"/>
                    <pic:cNvPicPr>
                      <a:picLocks noChangeAspect="1" noChangeArrowheads="1"/>
                    </pic:cNvPicPr>
                  </pic:nvPicPr>
                  <pic:blipFill>
                    <a:blip r:embed="rId56" cstate="print">
                      <a:lum bright="11000" contrast="-7000"/>
                    </a:blip>
                    <a:srcRect/>
                    <a:stretch>
                      <a:fillRect/>
                    </a:stretch>
                  </pic:blipFill>
                  <pic:spPr bwMode="auto">
                    <a:xfrm>
                      <a:off x="0" y="0"/>
                      <a:ext cx="4754880" cy="6322359"/>
                    </a:xfrm>
                    <a:prstGeom prst="rect">
                      <a:avLst/>
                    </a:prstGeom>
                    <a:noFill/>
                    <a:ln w="9525">
                      <a:noFill/>
                      <a:miter lim="800000"/>
                      <a:headEnd/>
                      <a:tailEnd/>
                    </a:ln>
                  </pic:spPr>
                </pic:pic>
              </a:graphicData>
            </a:graphic>
          </wp:inline>
        </w:drawing>
      </w:r>
    </w:p>
    <w:p w:rsidR="00963DDF" w:rsidRDefault="00963DDF" w:rsidP="00963DDF">
      <w:pPr>
        <w:spacing w:line="240" w:lineRule="auto"/>
        <w:ind w:left="720"/>
        <w:jc w:val="both"/>
        <w:rPr>
          <w:rFonts w:ascii="Times New Roman" w:hAnsi="Times New Roman"/>
          <w:i/>
          <w:sz w:val="24"/>
          <w:szCs w:val="24"/>
        </w:rPr>
      </w:pPr>
      <w:r w:rsidRPr="00D7007B">
        <w:rPr>
          <w:rFonts w:ascii="Times New Roman" w:hAnsi="Times New Roman"/>
          <w:i/>
          <w:sz w:val="24"/>
          <w:szCs w:val="24"/>
        </w:rPr>
        <w:t>The Researcher stand</w:t>
      </w:r>
      <w:r>
        <w:rPr>
          <w:rFonts w:ascii="Times New Roman" w:hAnsi="Times New Roman"/>
          <w:i/>
          <w:sz w:val="24"/>
          <w:szCs w:val="24"/>
        </w:rPr>
        <w:t>s</w:t>
      </w:r>
      <w:r w:rsidRPr="00D7007B">
        <w:rPr>
          <w:rFonts w:ascii="Times New Roman" w:hAnsi="Times New Roman"/>
          <w:i/>
          <w:sz w:val="24"/>
          <w:szCs w:val="24"/>
        </w:rPr>
        <w:t xml:space="preserve"> with a</w:t>
      </w:r>
      <w:r>
        <w:rPr>
          <w:rFonts w:ascii="Times New Roman" w:hAnsi="Times New Roman"/>
          <w:i/>
          <w:sz w:val="24"/>
          <w:szCs w:val="24"/>
        </w:rPr>
        <w:t>n</w:t>
      </w:r>
      <w:r w:rsidRPr="00D7007B">
        <w:rPr>
          <w:rFonts w:ascii="Times New Roman" w:hAnsi="Times New Roman"/>
          <w:i/>
          <w:sz w:val="24"/>
          <w:szCs w:val="24"/>
        </w:rPr>
        <w:t xml:space="preserve"> Herbalist, Chief Hammed Ayanda Olokooba the Oluomo of Agbamu at </w:t>
      </w:r>
      <w:r>
        <w:rPr>
          <w:rFonts w:ascii="Times New Roman" w:hAnsi="Times New Roman"/>
          <w:i/>
          <w:sz w:val="24"/>
          <w:szCs w:val="24"/>
        </w:rPr>
        <w:t>Oro. Hammed is a graduate of College of Education, Oro.</w:t>
      </w:r>
    </w:p>
    <w:p w:rsidR="00963DDF" w:rsidRDefault="00963DDF" w:rsidP="00963DDF">
      <w:pPr>
        <w:spacing w:line="240" w:lineRule="auto"/>
        <w:ind w:left="720"/>
        <w:jc w:val="both"/>
        <w:rPr>
          <w:rFonts w:ascii="Times New Roman" w:hAnsi="Times New Roman"/>
          <w:i/>
          <w:sz w:val="24"/>
          <w:szCs w:val="24"/>
        </w:rPr>
      </w:pPr>
    </w:p>
    <w:p w:rsidR="00963DDF" w:rsidRPr="009861D8" w:rsidRDefault="00963DDF" w:rsidP="00963DDF">
      <w:pPr>
        <w:spacing w:after="0" w:line="480" w:lineRule="auto"/>
        <w:jc w:val="both"/>
        <w:rPr>
          <w:rFonts w:ascii="Times New Roman" w:hAnsi="Times New Roman"/>
          <w:b/>
          <w:sz w:val="24"/>
          <w:szCs w:val="24"/>
        </w:rPr>
      </w:pPr>
      <w:r>
        <w:rPr>
          <w:rFonts w:ascii="Times New Roman" w:hAnsi="Times New Roman"/>
          <w:b/>
          <w:sz w:val="24"/>
          <w:szCs w:val="24"/>
        </w:rPr>
        <w:t xml:space="preserve">4.3.4 </w:t>
      </w:r>
      <w:r>
        <w:rPr>
          <w:rFonts w:ascii="Times New Roman" w:hAnsi="Times New Roman"/>
          <w:b/>
          <w:sz w:val="24"/>
          <w:szCs w:val="24"/>
        </w:rPr>
        <w:tab/>
        <w:t>ATR in Òkedá</w:t>
      </w:r>
      <w:r w:rsidRPr="009861D8">
        <w:rPr>
          <w:rFonts w:ascii="Times New Roman" w:hAnsi="Times New Roman"/>
          <w:b/>
          <w:sz w:val="24"/>
          <w:szCs w:val="24"/>
        </w:rPr>
        <w:t>b</w:t>
      </w:r>
      <w:r>
        <w:rPr>
          <w:rFonts w:ascii="Times New Roman" w:hAnsi="Times New Roman"/>
          <w:b/>
          <w:sz w:val="24"/>
          <w:szCs w:val="24"/>
        </w:rPr>
        <w:t xml:space="preserve">à </w:t>
      </w:r>
    </w:p>
    <w:p w:rsidR="00963DDF" w:rsidRDefault="00963DDF" w:rsidP="00963DDF">
      <w:pPr>
        <w:spacing w:after="0" w:line="480" w:lineRule="auto"/>
        <w:ind w:firstLine="720"/>
        <w:jc w:val="both"/>
        <w:rPr>
          <w:rFonts w:ascii="Times New Roman" w:hAnsi="Times New Roman"/>
          <w:sz w:val="24"/>
          <w:szCs w:val="24"/>
        </w:rPr>
      </w:pPr>
      <w:r>
        <w:rPr>
          <w:rFonts w:ascii="Times New Roman" w:hAnsi="Times New Roman"/>
          <w:sz w:val="24"/>
          <w:szCs w:val="24"/>
        </w:rPr>
        <w:t xml:space="preserve">In </w:t>
      </w:r>
      <w:r w:rsidRPr="003E22B9">
        <w:rPr>
          <w:rFonts w:ascii="Times New Roman" w:hAnsi="Times New Roman"/>
          <w:sz w:val="24"/>
          <w:szCs w:val="24"/>
        </w:rPr>
        <w:t>Òkedábà</w:t>
      </w:r>
      <w:r>
        <w:rPr>
          <w:rFonts w:ascii="Times New Roman" w:hAnsi="Times New Roman"/>
          <w:sz w:val="24"/>
          <w:szCs w:val="24"/>
        </w:rPr>
        <w:t xml:space="preserve">, the current celebrated festivals are Egúngún </w:t>
      </w:r>
      <w:r w:rsidRPr="00D05519">
        <w:rPr>
          <w:rFonts w:ascii="Times New Roman" w:hAnsi="Times New Roman"/>
          <w:sz w:val="24"/>
        </w:rPr>
        <w:t>Elewe</w:t>
      </w:r>
      <w:r>
        <w:rPr>
          <w:rFonts w:ascii="Times New Roman" w:hAnsi="Times New Roman"/>
          <w:sz w:val="24"/>
        </w:rPr>
        <w:t xml:space="preserve"> </w:t>
      </w:r>
      <w:r>
        <w:rPr>
          <w:rFonts w:ascii="Times New Roman" w:hAnsi="Times New Roman"/>
          <w:sz w:val="24"/>
          <w:szCs w:val="24"/>
        </w:rPr>
        <w:t xml:space="preserve">that lasts for seven days, Pàràká is also a masquerade with palm fronds as the costume. Sango also is prominent and well </w:t>
      </w:r>
      <w:r>
        <w:rPr>
          <w:rFonts w:ascii="Times New Roman" w:hAnsi="Times New Roman"/>
          <w:sz w:val="24"/>
          <w:szCs w:val="24"/>
        </w:rPr>
        <w:lastRenderedPageBreak/>
        <w:t xml:space="preserve">celebrated in Okedaba. These deities that have gone into extinction are Ogun, Esu, Osanyin and Imole. According to the Kábíyèsí of Òkebádà, Elder </w:t>
      </w:r>
      <w:r>
        <w:rPr>
          <w:rFonts w:ascii="Ariya" w:hAnsi="Ariya"/>
        </w:rPr>
        <w:t>Jo</w:t>
      </w:r>
      <w:r w:rsidRPr="00E42F7C">
        <w:rPr>
          <w:rFonts w:ascii="Ariya" w:hAnsi="Ariya"/>
        </w:rPr>
        <w:t>laiya</w:t>
      </w:r>
      <w:r>
        <w:rPr>
          <w:rFonts w:ascii="Times New Roman" w:hAnsi="Times New Roman"/>
          <w:sz w:val="24"/>
          <w:szCs w:val="24"/>
        </w:rPr>
        <w:t xml:space="preserve">, he said that the reason for extinction was conversion to either Christianity or Islam. The extinction of Imole was recent, Imole was a deity that hates to see red color and shadow, and it comes out when the sun is setting at evening time. Anyone who wants to carry it must prepare to entertain the community with plenty food and drinks. According to Ogunrinde “In the year 2000, a man wanted to carry </w:t>
      </w:r>
      <w:r w:rsidRPr="00DD5282">
        <w:rPr>
          <w:rFonts w:ascii="Ariya" w:hAnsi="Ariya"/>
        </w:rPr>
        <w:t>Im</w:t>
      </w:r>
      <w:r>
        <w:rPr>
          <w:rFonts w:ascii="Ariya" w:hAnsi="Ariya"/>
        </w:rPr>
        <w:t>ole</w:t>
      </w:r>
      <w:r>
        <w:rPr>
          <w:rFonts w:ascii="Times New Roman" w:hAnsi="Times New Roman"/>
          <w:sz w:val="24"/>
          <w:szCs w:val="24"/>
        </w:rPr>
        <w:t>, having prepared all the necessary things, he was told that he was not entitled to carry it because he was a bastard, the man felt insulted and left Òkebádà and never return till date.”</w:t>
      </w:r>
      <w:r w:rsidRPr="001150B5">
        <w:rPr>
          <w:rFonts w:ascii="Times New Roman" w:hAnsi="Times New Roman"/>
          <w:sz w:val="24"/>
          <w:szCs w:val="24"/>
          <w:vertAlign w:val="superscript"/>
        </w:rPr>
        <w:t>30</w:t>
      </w:r>
      <w:r>
        <w:rPr>
          <w:rFonts w:ascii="Times New Roman" w:hAnsi="Times New Roman"/>
          <w:sz w:val="24"/>
          <w:szCs w:val="24"/>
        </w:rPr>
        <w:t xml:space="preserve"> Since then, no one has attempted to carry Imole. The Kábíyèsí said that ATR peacefully coexist with other religions in the community and that the community enjoys watching the festival. This made him to believe that ATR has future and the caliber of people celebrating Egúngún </w:t>
      </w:r>
      <w:r>
        <w:rPr>
          <w:rFonts w:ascii="Times New Roman" w:hAnsi="Times New Roman"/>
          <w:sz w:val="24"/>
        </w:rPr>
        <w:t xml:space="preserve">Elewe </w:t>
      </w:r>
      <w:r>
        <w:rPr>
          <w:rFonts w:ascii="Times New Roman" w:hAnsi="Times New Roman"/>
          <w:sz w:val="24"/>
          <w:szCs w:val="24"/>
        </w:rPr>
        <w:t>and Pàràká are young chaps of age 12 and above. The Kábíyèsí of Òkebádà said that, “currently, there is no fix date for ATR festivals; they are fixed along with any Christian and Muslim festivals.”</w:t>
      </w:r>
      <w:r w:rsidRPr="001150B5">
        <w:rPr>
          <w:rFonts w:ascii="Times New Roman" w:hAnsi="Times New Roman"/>
          <w:sz w:val="24"/>
          <w:szCs w:val="24"/>
          <w:vertAlign w:val="superscript"/>
        </w:rPr>
        <w:t>31</w:t>
      </w:r>
      <w:r>
        <w:rPr>
          <w:rFonts w:ascii="Times New Roman" w:hAnsi="Times New Roman"/>
          <w:sz w:val="24"/>
          <w:szCs w:val="24"/>
        </w:rPr>
        <w:t xml:space="preserve"> This strategy allows ATR adherents to get community’s attention and they share in the joy of celebration without any discrimination.</w:t>
      </w:r>
    </w:p>
    <w:p w:rsidR="00963DDF" w:rsidRPr="00EE4B93" w:rsidRDefault="00963DDF" w:rsidP="00963DDF">
      <w:pPr>
        <w:spacing w:after="0" w:line="480" w:lineRule="auto"/>
        <w:ind w:firstLine="720"/>
        <w:jc w:val="both"/>
        <w:rPr>
          <w:rFonts w:ascii="Times New Roman" w:hAnsi="Times New Roman"/>
          <w:sz w:val="24"/>
          <w:szCs w:val="24"/>
        </w:rPr>
      </w:pPr>
    </w:p>
    <w:p w:rsidR="00963DDF" w:rsidRPr="00416EF5" w:rsidRDefault="00963DDF" w:rsidP="00963DDF">
      <w:pPr>
        <w:jc w:val="both"/>
        <w:rPr>
          <w:rFonts w:ascii="Times New Roman" w:hAnsi="Times New Roman"/>
          <w:b/>
          <w:sz w:val="24"/>
          <w:szCs w:val="24"/>
        </w:rPr>
      </w:pPr>
      <w:r>
        <w:rPr>
          <w:rFonts w:ascii="Times New Roman" w:hAnsi="Times New Roman"/>
          <w:b/>
          <w:sz w:val="24"/>
          <w:szCs w:val="24"/>
        </w:rPr>
        <w:t>4.3.5</w:t>
      </w:r>
      <w:r>
        <w:rPr>
          <w:rFonts w:ascii="Times New Roman" w:hAnsi="Times New Roman"/>
          <w:b/>
          <w:sz w:val="24"/>
          <w:szCs w:val="24"/>
        </w:rPr>
        <w:tab/>
        <w:t>ATR in À</w:t>
      </w:r>
      <w:r w:rsidRPr="00416EF5">
        <w:rPr>
          <w:rFonts w:ascii="Times New Roman" w:hAnsi="Times New Roman"/>
          <w:b/>
          <w:sz w:val="24"/>
          <w:szCs w:val="24"/>
        </w:rPr>
        <w:t>j</w:t>
      </w:r>
      <w:r>
        <w:rPr>
          <w:rFonts w:ascii="Times New Roman" w:hAnsi="Times New Roman"/>
          <w:b/>
          <w:sz w:val="24"/>
          <w:szCs w:val="24"/>
        </w:rPr>
        <w:t>à</w:t>
      </w:r>
      <w:r w:rsidRPr="00416EF5">
        <w:rPr>
          <w:rFonts w:ascii="Times New Roman" w:hAnsi="Times New Roman"/>
          <w:b/>
          <w:sz w:val="24"/>
          <w:szCs w:val="24"/>
        </w:rPr>
        <w:t>s</w:t>
      </w:r>
      <w:r w:rsidRPr="00CC1B5E">
        <w:rPr>
          <w:rFonts w:ascii="Ariya" w:hAnsi="Ariya"/>
          <w:b/>
          <w:sz w:val="20"/>
        </w:rPr>
        <w:t>}</w:t>
      </w:r>
      <w:r>
        <w:rPr>
          <w:rFonts w:ascii="Times New Roman" w:hAnsi="Times New Roman"/>
          <w:b/>
          <w:sz w:val="24"/>
          <w:szCs w:val="24"/>
        </w:rPr>
        <w:t>-Ì</w:t>
      </w:r>
      <w:r w:rsidRPr="00416EF5">
        <w:rPr>
          <w:rFonts w:ascii="Times New Roman" w:hAnsi="Times New Roman"/>
          <w:b/>
          <w:sz w:val="24"/>
          <w:szCs w:val="24"/>
        </w:rPr>
        <w:t>po</w:t>
      </w:r>
    </w:p>
    <w:p w:rsidR="00963DDF" w:rsidRDefault="00963DDF" w:rsidP="00963DDF">
      <w:pPr>
        <w:spacing w:line="480" w:lineRule="auto"/>
        <w:ind w:firstLine="720"/>
        <w:jc w:val="both"/>
        <w:rPr>
          <w:rFonts w:ascii="Times New Roman" w:hAnsi="Times New Roman"/>
          <w:sz w:val="24"/>
          <w:szCs w:val="24"/>
        </w:rPr>
      </w:pPr>
      <w:r w:rsidRPr="00292556">
        <w:rPr>
          <w:rFonts w:ascii="Times New Roman" w:hAnsi="Times New Roman"/>
          <w:sz w:val="24"/>
          <w:szCs w:val="24"/>
        </w:rPr>
        <w:t>Àjàs</w:t>
      </w:r>
      <w:r w:rsidRPr="00292556">
        <w:rPr>
          <w:rFonts w:ascii="Ariya" w:hAnsi="Ariya"/>
          <w:sz w:val="20"/>
        </w:rPr>
        <w:t>}</w:t>
      </w:r>
      <w:r w:rsidRPr="00292556">
        <w:rPr>
          <w:rFonts w:ascii="Times New Roman" w:hAnsi="Times New Roman"/>
          <w:sz w:val="24"/>
          <w:szCs w:val="24"/>
        </w:rPr>
        <w:t>-Ìpo</w:t>
      </w:r>
      <w:r>
        <w:rPr>
          <w:rFonts w:ascii="Times New Roman" w:hAnsi="Times New Roman"/>
          <w:sz w:val="24"/>
          <w:szCs w:val="24"/>
        </w:rPr>
        <w:t xml:space="preserve"> is a town along Ilorin and Lokoja road. </w:t>
      </w:r>
      <w:r w:rsidRPr="00416EF5">
        <w:rPr>
          <w:rFonts w:ascii="Times New Roman" w:hAnsi="Times New Roman"/>
          <w:sz w:val="24"/>
          <w:szCs w:val="24"/>
        </w:rPr>
        <w:t xml:space="preserve">The initial impression about some places in </w:t>
      </w:r>
      <w:r>
        <w:rPr>
          <w:rFonts w:ascii="Times New Roman" w:hAnsi="Times New Roman"/>
          <w:sz w:val="24"/>
          <w:szCs w:val="24"/>
        </w:rPr>
        <w:t>Ìgbómìnà</w:t>
      </w:r>
      <w:r w:rsidRPr="00416EF5">
        <w:rPr>
          <w:rFonts w:ascii="Times New Roman" w:hAnsi="Times New Roman"/>
          <w:sz w:val="24"/>
          <w:szCs w:val="24"/>
        </w:rPr>
        <w:t>land is that ATR is in extinction, this impression was mentioned about Ajase Ipo by some people interviewed. The researcher, with the encouragement of the supervisor to</w:t>
      </w:r>
      <w:r>
        <w:rPr>
          <w:rFonts w:ascii="Times New Roman" w:hAnsi="Times New Roman"/>
          <w:sz w:val="24"/>
          <w:szCs w:val="24"/>
        </w:rPr>
        <w:t>ok</w:t>
      </w:r>
      <w:r w:rsidRPr="00416EF5">
        <w:rPr>
          <w:rFonts w:ascii="Times New Roman" w:hAnsi="Times New Roman"/>
          <w:sz w:val="24"/>
          <w:szCs w:val="24"/>
        </w:rPr>
        <w:t xml:space="preserve"> the step to find out the current state of ATR in Ajase Ipo. It was discovered that there are prominent ATR devotees such as Iyalaje of Ajase popularly known as Iya </w:t>
      </w:r>
      <w:r>
        <w:rPr>
          <w:rFonts w:ascii="Ariya" w:hAnsi="Ariya"/>
        </w:rPr>
        <w:t>Olosun</w:t>
      </w:r>
      <w:r w:rsidRPr="00416EF5">
        <w:rPr>
          <w:rFonts w:ascii="Ariya" w:hAnsi="Ariya"/>
          <w:sz w:val="24"/>
          <w:szCs w:val="24"/>
        </w:rPr>
        <w:t>,</w:t>
      </w:r>
      <w:r w:rsidRPr="00416EF5">
        <w:rPr>
          <w:rFonts w:ascii="Times New Roman" w:hAnsi="Times New Roman"/>
          <w:sz w:val="24"/>
          <w:szCs w:val="24"/>
        </w:rPr>
        <w:t xml:space="preserve"> Mr Rashidi </w:t>
      </w:r>
      <w:r w:rsidRPr="00247D6E">
        <w:rPr>
          <w:rFonts w:ascii="Ariya" w:hAnsi="Ariya"/>
        </w:rPr>
        <w:lastRenderedPageBreak/>
        <w:t>Anísh</w:t>
      </w:r>
      <w:r>
        <w:rPr>
          <w:rFonts w:ascii="Ariya" w:hAnsi="Ariya"/>
        </w:rPr>
        <w:t xml:space="preserve">ere </w:t>
      </w:r>
      <w:r w:rsidRPr="00416EF5">
        <w:rPr>
          <w:rFonts w:ascii="Times New Roman" w:hAnsi="Times New Roman"/>
          <w:sz w:val="24"/>
          <w:szCs w:val="24"/>
        </w:rPr>
        <w:t xml:space="preserve">the Àwòrò </w:t>
      </w:r>
      <w:r>
        <w:rPr>
          <w:rFonts w:ascii="Ariya" w:hAnsi="Ariya"/>
          <w:sz w:val="24"/>
          <w:szCs w:val="24"/>
        </w:rPr>
        <w:t>O</w:t>
      </w:r>
      <w:r>
        <w:rPr>
          <w:rFonts w:ascii="Times New Roman" w:hAnsi="Times New Roman"/>
          <w:sz w:val="24"/>
          <w:szCs w:val="24"/>
        </w:rPr>
        <w:t>sun,</w:t>
      </w:r>
      <w:r w:rsidRPr="00416EF5">
        <w:rPr>
          <w:rFonts w:ascii="Times New Roman" w:hAnsi="Times New Roman"/>
          <w:sz w:val="24"/>
          <w:szCs w:val="24"/>
        </w:rPr>
        <w:t xml:space="preserve"> Chief Bamikeye </w:t>
      </w:r>
      <w:r>
        <w:rPr>
          <w:rFonts w:ascii="Ariya" w:hAnsi="Ariya"/>
        </w:rPr>
        <w:t>Adéro</w:t>
      </w:r>
      <w:r w:rsidRPr="00247D6E">
        <w:rPr>
          <w:rFonts w:ascii="Ariya" w:hAnsi="Ariya"/>
        </w:rPr>
        <w:t>pò</w:t>
      </w:r>
      <w:r>
        <w:rPr>
          <w:rFonts w:ascii="Ariya" w:hAnsi="Ariya"/>
        </w:rPr>
        <w:t xml:space="preserve"> (</w:t>
      </w:r>
      <w:r w:rsidRPr="00416EF5">
        <w:rPr>
          <w:rFonts w:ascii="Times New Roman" w:hAnsi="Times New Roman"/>
          <w:sz w:val="24"/>
          <w:szCs w:val="24"/>
        </w:rPr>
        <w:t>the Olókun of Aj</w:t>
      </w:r>
      <w:r>
        <w:rPr>
          <w:rFonts w:ascii="Times New Roman" w:hAnsi="Times New Roman"/>
          <w:sz w:val="24"/>
          <w:szCs w:val="24"/>
        </w:rPr>
        <w:t xml:space="preserve">ase-Ipo) and other functionaries </w:t>
      </w:r>
      <w:r w:rsidRPr="00416EF5">
        <w:rPr>
          <w:rFonts w:ascii="Times New Roman" w:hAnsi="Times New Roman"/>
          <w:sz w:val="24"/>
          <w:szCs w:val="24"/>
        </w:rPr>
        <w:t>whose religion is ATR</w:t>
      </w:r>
      <w:r>
        <w:rPr>
          <w:rFonts w:ascii="Times New Roman" w:hAnsi="Times New Roman"/>
          <w:sz w:val="24"/>
          <w:szCs w:val="24"/>
        </w:rPr>
        <w:t xml:space="preserve">. </w:t>
      </w:r>
    </w:p>
    <w:p w:rsidR="00963DDF" w:rsidRPr="00D7007B" w:rsidRDefault="00963DDF" w:rsidP="00963DDF">
      <w:pPr>
        <w:spacing w:line="240" w:lineRule="auto"/>
        <w:jc w:val="both"/>
        <w:rPr>
          <w:rFonts w:ascii="Times New Roman" w:hAnsi="Times New Roman"/>
          <w:i/>
          <w:sz w:val="24"/>
          <w:szCs w:val="24"/>
        </w:rPr>
      </w:pPr>
      <w:r w:rsidRPr="00D7007B">
        <w:rPr>
          <w:rFonts w:ascii="Times New Roman" w:hAnsi="Times New Roman"/>
          <w:i/>
          <w:noProof/>
          <w:sz w:val="24"/>
          <w:szCs w:val="24"/>
        </w:rPr>
        <w:drawing>
          <wp:inline distT="0" distB="0" distL="0" distR="0">
            <wp:extent cx="5274310" cy="4752701"/>
            <wp:effectExtent l="57150" t="57150" r="40640" b="28849"/>
            <wp:docPr id="27" name="Picture 4" descr="C:\Users\USER\Documents\IMG_20170825_144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IMG_20170825_144136.jpg"/>
                    <pic:cNvPicPr>
                      <a:picLocks noChangeAspect="1" noChangeArrowheads="1"/>
                    </pic:cNvPicPr>
                  </pic:nvPicPr>
                  <pic:blipFill>
                    <a:blip r:embed="rId57" cstate="print">
                      <a:lum bright="21000"/>
                    </a:blip>
                    <a:srcRect r="9154"/>
                    <a:stretch>
                      <a:fillRect/>
                    </a:stretch>
                  </pic:blipFill>
                  <pic:spPr bwMode="auto">
                    <a:xfrm rot="21540000">
                      <a:off x="0" y="0"/>
                      <a:ext cx="5274310" cy="4752701"/>
                    </a:xfrm>
                    <a:prstGeom prst="rect">
                      <a:avLst/>
                    </a:prstGeom>
                    <a:noFill/>
                    <a:ln w="9525">
                      <a:noFill/>
                      <a:miter lim="800000"/>
                      <a:headEnd/>
                      <a:tailEnd/>
                    </a:ln>
                  </pic:spPr>
                </pic:pic>
              </a:graphicData>
            </a:graphic>
          </wp:inline>
        </w:drawing>
      </w:r>
    </w:p>
    <w:p w:rsidR="00963DDF" w:rsidRPr="00D7007B" w:rsidRDefault="00963DDF" w:rsidP="00963DDF">
      <w:pPr>
        <w:spacing w:line="240" w:lineRule="auto"/>
        <w:ind w:left="720"/>
        <w:jc w:val="both"/>
        <w:rPr>
          <w:rFonts w:ascii="Times New Roman" w:hAnsi="Times New Roman"/>
          <w:i/>
          <w:sz w:val="24"/>
          <w:szCs w:val="24"/>
        </w:rPr>
      </w:pPr>
      <w:r w:rsidRPr="00D7007B">
        <w:rPr>
          <w:rFonts w:ascii="Times New Roman" w:hAnsi="Times New Roman"/>
          <w:i/>
          <w:sz w:val="24"/>
          <w:szCs w:val="24"/>
        </w:rPr>
        <w:t>Researcher and Chief Aderopo Bamikeye</w:t>
      </w:r>
      <w:r>
        <w:rPr>
          <w:rFonts w:ascii="Times New Roman" w:hAnsi="Times New Roman"/>
          <w:i/>
          <w:sz w:val="24"/>
          <w:szCs w:val="24"/>
        </w:rPr>
        <w:t>,</w:t>
      </w:r>
      <w:r w:rsidRPr="00D7007B">
        <w:rPr>
          <w:rFonts w:ascii="Times New Roman" w:hAnsi="Times New Roman"/>
          <w:i/>
          <w:sz w:val="24"/>
          <w:szCs w:val="24"/>
        </w:rPr>
        <w:t xml:space="preserve"> standing in the Olokun’s shrine at Ajase-Ipo. It was discovered by the researcher that Chief Bamikeye was a Christian convert who had even been to the seminary at Igbaja to study theology but could not find meaning in the Christian faith and had to return to the religion that best define him.</w:t>
      </w:r>
    </w:p>
    <w:p w:rsidR="00963DDF" w:rsidRDefault="00963DDF" w:rsidP="00963DDF">
      <w:pPr>
        <w:spacing w:before="100" w:beforeAutospacing="1" w:after="100" w:afterAutospacing="1" w:line="480" w:lineRule="auto"/>
        <w:ind w:firstLine="720"/>
        <w:jc w:val="both"/>
        <w:rPr>
          <w:rFonts w:ascii="Times New Roman" w:hAnsi="Times New Roman"/>
          <w:sz w:val="24"/>
          <w:szCs w:val="24"/>
        </w:rPr>
      </w:pPr>
      <w:r>
        <w:rPr>
          <w:rFonts w:ascii="Times New Roman" w:hAnsi="Times New Roman"/>
          <w:sz w:val="24"/>
          <w:szCs w:val="24"/>
        </w:rPr>
        <w:t xml:space="preserve">Apart from </w:t>
      </w:r>
      <w:r>
        <w:rPr>
          <w:rFonts w:ascii="Ariya" w:hAnsi="Ariya"/>
          <w:sz w:val="24"/>
          <w:szCs w:val="24"/>
        </w:rPr>
        <w:t>O</w:t>
      </w:r>
      <w:r w:rsidRPr="00416EF5">
        <w:rPr>
          <w:rFonts w:ascii="Times New Roman" w:hAnsi="Times New Roman"/>
          <w:sz w:val="24"/>
          <w:szCs w:val="24"/>
        </w:rPr>
        <w:t>sun,</w:t>
      </w:r>
      <w:r>
        <w:rPr>
          <w:rFonts w:ascii="Times New Roman" w:hAnsi="Times New Roman"/>
          <w:sz w:val="24"/>
          <w:szCs w:val="24"/>
        </w:rPr>
        <w:t xml:space="preserve"> other deities celebrating are Ògun, Oló</w:t>
      </w:r>
      <w:r w:rsidRPr="00416EF5">
        <w:rPr>
          <w:rFonts w:ascii="Times New Roman" w:hAnsi="Times New Roman"/>
          <w:sz w:val="24"/>
          <w:szCs w:val="24"/>
        </w:rPr>
        <w:t>kun and Egúngún. Rashidi said Egúngún is no more celebrated, the coming of Islam and Ch</w:t>
      </w:r>
      <w:r>
        <w:rPr>
          <w:rFonts w:ascii="Times New Roman" w:hAnsi="Times New Roman"/>
          <w:sz w:val="24"/>
          <w:szCs w:val="24"/>
        </w:rPr>
        <w:t xml:space="preserve">ristianity has eroded it only </w:t>
      </w:r>
      <w:r>
        <w:rPr>
          <w:rFonts w:ascii="Ariya" w:hAnsi="Ariya"/>
          <w:i/>
        </w:rPr>
        <w:t>Láye</w:t>
      </w:r>
      <w:r w:rsidRPr="00247D6E">
        <w:rPr>
          <w:rFonts w:ascii="Ariya" w:hAnsi="Ariya"/>
          <w:i/>
        </w:rPr>
        <w:t>wú</w:t>
      </w:r>
      <w:r w:rsidRPr="00416EF5">
        <w:rPr>
          <w:rFonts w:ascii="Times New Roman" w:hAnsi="Times New Roman"/>
          <w:sz w:val="24"/>
          <w:szCs w:val="24"/>
        </w:rPr>
        <w:t>, the hunters’ ma</w:t>
      </w:r>
      <w:r>
        <w:rPr>
          <w:rFonts w:ascii="Times New Roman" w:hAnsi="Times New Roman"/>
          <w:sz w:val="24"/>
          <w:szCs w:val="24"/>
        </w:rPr>
        <w:t xml:space="preserve">squerade is </w:t>
      </w:r>
      <w:r w:rsidRPr="00416EF5">
        <w:rPr>
          <w:rFonts w:ascii="Times New Roman" w:hAnsi="Times New Roman"/>
          <w:sz w:val="24"/>
          <w:szCs w:val="24"/>
        </w:rPr>
        <w:t>celebrated.</w:t>
      </w:r>
      <w:r w:rsidRPr="001150B5">
        <w:rPr>
          <w:rFonts w:ascii="Times New Roman" w:hAnsi="Times New Roman"/>
          <w:sz w:val="24"/>
          <w:szCs w:val="24"/>
          <w:vertAlign w:val="superscript"/>
        </w:rPr>
        <w:t>31</w:t>
      </w:r>
      <w:r>
        <w:rPr>
          <w:rFonts w:ascii="Times New Roman" w:hAnsi="Times New Roman"/>
          <w:sz w:val="24"/>
          <w:szCs w:val="24"/>
          <w:vertAlign w:val="superscript"/>
        </w:rPr>
        <w:t xml:space="preserve"> </w:t>
      </w:r>
      <w:r>
        <w:rPr>
          <w:rFonts w:ascii="Times New Roman" w:hAnsi="Times New Roman"/>
          <w:sz w:val="24"/>
          <w:szCs w:val="24"/>
        </w:rPr>
        <w:t xml:space="preserve">The time researcher </w:t>
      </w:r>
      <w:r w:rsidRPr="00416EF5">
        <w:rPr>
          <w:rFonts w:ascii="Times New Roman" w:hAnsi="Times New Roman"/>
          <w:sz w:val="24"/>
          <w:szCs w:val="24"/>
        </w:rPr>
        <w:t>visit</w:t>
      </w:r>
      <w:r>
        <w:rPr>
          <w:rFonts w:ascii="Times New Roman" w:hAnsi="Times New Roman"/>
          <w:sz w:val="24"/>
          <w:szCs w:val="24"/>
        </w:rPr>
        <w:t>ed</w:t>
      </w:r>
      <w:r w:rsidRPr="00416EF5">
        <w:rPr>
          <w:rFonts w:ascii="Times New Roman" w:hAnsi="Times New Roman"/>
          <w:sz w:val="24"/>
          <w:szCs w:val="24"/>
        </w:rPr>
        <w:t xml:space="preserve"> was when an individual </w:t>
      </w:r>
      <w:r w:rsidRPr="00416EF5">
        <w:rPr>
          <w:rFonts w:ascii="Times New Roman" w:hAnsi="Times New Roman"/>
          <w:sz w:val="24"/>
          <w:szCs w:val="24"/>
        </w:rPr>
        <w:lastRenderedPageBreak/>
        <w:t xml:space="preserve">came for worship, only seven people were present. Rashidi </w:t>
      </w:r>
      <w:r w:rsidRPr="00247D6E">
        <w:rPr>
          <w:rFonts w:ascii="Ariya" w:hAnsi="Ariya"/>
        </w:rPr>
        <w:t>Anísh</w:t>
      </w:r>
      <w:r>
        <w:rPr>
          <w:rFonts w:ascii="Ariya" w:hAnsi="Ariya"/>
        </w:rPr>
        <w:t xml:space="preserve">ere </w:t>
      </w:r>
      <w:r>
        <w:rPr>
          <w:rFonts w:ascii="Times New Roman" w:hAnsi="Times New Roman"/>
          <w:sz w:val="24"/>
          <w:szCs w:val="24"/>
        </w:rPr>
        <w:t>(</w:t>
      </w:r>
      <w:r w:rsidRPr="00416EF5">
        <w:rPr>
          <w:rFonts w:ascii="Times New Roman" w:hAnsi="Times New Roman"/>
          <w:sz w:val="24"/>
          <w:szCs w:val="24"/>
        </w:rPr>
        <w:t xml:space="preserve">the </w:t>
      </w:r>
      <w:r>
        <w:rPr>
          <w:rFonts w:ascii="Ariya" w:hAnsi="Ariya"/>
          <w:sz w:val="24"/>
          <w:szCs w:val="24"/>
        </w:rPr>
        <w:t>O</w:t>
      </w:r>
      <w:r w:rsidRPr="00416EF5">
        <w:rPr>
          <w:rFonts w:ascii="Times New Roman" w:hAnsi="Times New Roman"/>
          <w:sz w:val="24"/>
          <w:szCs w:val="24"/>
        </w:rPr>
        <w:t>sun priest</w:t>
      </w:r>
      <w:r>
        <w:rPr>
          <w:rFonts w:ascii="Times New Roman" w:hAnsi="Times New Roman"/>
          <w:sz w:val="24"/>
          <w:szCs w:val="24"/>
        </w:rPr>
        <w:t>)</w:t>
      </w:r>
      <w:r w:rsidRPr="00416EF5">
        <w:rPr>
          <w:rFonts w:ascii="Times New Roman" w:hAnsi="Times New Roman"/>
          <w:sz w:val="24"/>
          <w:szCs w:val="24"/>
        </w:rPr>
        <w:t xml:space="preserve"> explained that the worship of </w:t>
      </w:r>
      <w:r>
        <w:rPr>
          <w:rFonts w:ascii="Ariya" w:hAnsi="Ariya"/>
          <w:sz w:val="24"/>
          <w:szCs w:val="24"/>
        </w:rPr>
        <w:t>O</w:t>
      </w:r>
      <w:r w:rsidRPr="00416EF5">
        <w:rPr>
          <w:rFonts w:ascii="Times New Roman" w:hAnsi="Times New Roman"/>
          <w:sz w:val="24"/>
          <w:szCs w:val="24"/>
        </w:rPr>
        <w:t>sun is in categories. The general worship that c</w:t>
      </w:r>
      <w:r>
        <w:rPr>
          <w:rFonts w:ascii="Times New Roman" w:hAnsi="Times New Roman"/>
          <w:sz w:val="24"/>
          <w:szCs w:val="24"/>
        </w:rPr>
        <w:t>omprises of all the devotees, the other is when an individual</w:t>
      </w:r>
      <w:r w:rsidRPr="00416EF5">
        <w:rPr>
          <w:rFonts w:ascii="Times New Roman" w:hAnsi="Times New Roman"/>
          <w:sz w:val="24"/>
          <w:szCs w:val="24"/>
        </w:rPr>
        <w:t xml:space="preserve"> choose to worship </w:t>
      </w:r>
      <w:r>
        <w:rPr>
          <w:rFonts w:ascii="Ariya" w:hAnsi="Ariya"/>
          <w:sz w:val="24"/>
          <w:szCs w:val="24"/>
        </w:rPr>
        <w:t>O</w:t>
      </w:r>
      <w:r w:rsidRPr="00416EF5">
        <w:rPr>
          <w:rFonts w:ascii="Times New Roman" w:hAnsi="Times New Roman"/>
          <w:sz w:val="24"/>
          <w:szCs w:val="24"/>
        </w:rPr>
        <w:t>sun for request or thanksgiving. Festival is the consummation of the worship that is done in the shrine. According to Chief Adé</w:t>
      </w:r>
      <w:r w:rsidRPr="00416EF5">
        <w:rPr>
          <w:rFonts w:ascii="Ariya" w:hAnsi="Ariya"/>
        </w:rPr>
        <w:t>r</w:t>
      </w:r>
      <w:r>
        <w:rPr>
          <w:rFonts w:ascii="Ariya" w:hAnsi="Ariya"/>
        </w:rPr>
        <w:t>o</w:t>
      </w:r>
      <w:r w:rsidRPr="00416EF5">
        <w:rPr>
          <w:rFonts w:ascii="Times New Roman" w:hAnsi="Times New Roman"/>
          <w:sz w:val="24"/>
          <w:szCs w:val="24"/>
        </w:rPr>
        <w:t xml:space="preserve">pò, festival is the thanksgiving and appreciation of what </w:t>
      </w:r>
      <w:r>
        <w:rPr>
          <w:rFonts w:ascii="Ariya" w:hAnsi="Ariya"/>
          <w:sz w:val="24"/>
          <w:szCs w:val="24"/>
        </w:rPr>
        <w:t>O</w:t>
      </w:r>
      <w:r w:rsidRPr="00416EF5">
        <w:rPr>
          <w:rFonts w:ascii="Times New Roman" w:hAnsi="Times New Roman"/>
          <w:sz w:val="24"/>
          <w:szCs w:val="24"/>
        </w:rPr>
        <w:t xml:space="preserve">sun has done, when people come for worship they would make vow that if the prayer is answered they would come back for appreciation, this is done during the festival. It was also mentioned that in the past, the festival was indoor but when they discovered that other religions were trying to overshadow ATR they started public festival. </w:t>
      </w:r>
      <w:r w:rsidRPr="00416EF5">
        <w:rPr>
          <w:rFonts w:ascii="Times New Roman" w:hAnsi="Times New Roman"/>
          <w:sz w:val="24"/>
          <w:szCs w:val="24"/>
        </w:rPr>
        <w:tab/>
      </w:r>
      <w:r w:rsidRPr="00416EF5">
        <w:rPr>
          <w:rFonts w:ascii="Times New Roman" w:hAnsi="Times New Roman"/>
          <w:sz w:val="24"/>
          <w:szCs w:val="24"/>
        </w:rPr>
        <w:tab/>
        <w:t>Mr Rashidi said, wh</w:t>
      </w:r>
      <w:r>
        <w:rPr>
          <w:rFonts w:ascii="Times New Roman" w:hAnsi="Times New Roman"/>
          <w:sz w:val="24"/>
          <w:szCs w:val="24"/>
        </w:rPr>
        <w:t>at O</w:t>
      </w:r>
      <w:r w:rsidRPr="00416EF5">
        <w:rPr>
          <w:rFonts w:ascii="Times New Roman" w:hAnsi="Times New Roman"/>
          <w:sz w:val="24"/>
          <w:szCs w:val="24"/>
        </w:rPr>
        <w:t>sun does is libration of the oppressed and assistance to those in need (</w:t>
      </w:r>
      <w:r w:rsidRPr="00EB19D1">
        <w:rPr>
          <w:rFonts w:ascii="Times New Roman" w:hAnsi="Times New Roman"/>
          <w:i/>
          <w:sz w:val="24"/>
          <w:szCs w:val="24"/>
        </w:rPr>
        <w:t>Ìtúsílè àti ìrànl</w:t>
      </w:r>
      <w:r>
        <w:rPr>
          <w:rFonts w:ascii="Ariya" w:hAnsi="Ariya"/>
          <w:i/>
          <w:sz w:val="20"/>
        </w:rPr>
        <w:t>o</w:t>
      </w:r>
      <w:r w:rsidRPr="00EB19D1">
        <w:rPr>
          <w:rFonts w:ascii="Ariya" w:hAnsi="Ariya"/>
          <w:i/>
          <w:sz w:val="20"/>
        </w:rPr>
        <w:t>w</w:t>
      </w:r>
      <w:r>
        <w:rPr>
          <w:rFonts w:ascii="Ariya" w:hAnsi="Ariya"/>
          <w:i/>
          <w:sz w:val="20"/>
        </w:rPr>
        <w:t>o</w:t>
      </w:r>
      <w:r w:rsidRPr="00416EF5">
        <w:rPr>
          <w:rFonts w:ascii="Times New Roman" w:hAnsi="Times New Roman"/>
          <w:sz w:val="24"/>
          <w:szCs w:val="24"/>
        </w:rPr>
        <w:t xml:space="preserve">), those who need job, a child, breakthrough etc, are helped by </w:t>
      </w:r>
      <w:r>
        <w:rPr>
          <w:rFonts w:ascii="Ariya" w:hAnsi="Ariya"/>
          <w:sz w:val="24"/>
          <w:szCs w:val="24"/>
        </w:rPr>
        <w:t>O</w:t>
      </w:r>
      <w:r w:rsidRPr="00416EF5">
        <w:rPr>
          <w:rFonts w:ascii="Times New Roman" w:hAnsi="Times New Roman"/>
          <w:sz w:val="24"/>
          <w:szCs w:val="24"/>
        </w:rPr>
        <w:t xml:space="preserve">sun. The ingredients of worship are white hen, white pigeon, white cloth, ram, kolanut, cold water. When it was asked about the relationship of </w:t>
      </w:r>
      <w:r>
        <w:rPr>
          <w:rFonts w:ascii="Times New Roman" w:hAnsi="Times New Roman"/>
          <w:sz w:val="24"/>
          <w:szCs w:val="24"/>
        </w:rPr>
        <w:t>O</w:t>
      </w:r>
      <w:r w:rsidRPr="00416EF5">
        <w:rPr>
          <w:rFonts w:ascii="Times New Roman" w:hAnsi="Times New Roman"/>
          <w:sz w:val="24"/>
          <w:szCs w:val="24"/>
        </w:rPr>
        <w:t>sun with other divinities’ adherents, the priest said, “all are one and we do things together.”</w:t>
      </w:r>
      <w:r w:rsidRPr="001150B5">
        <w:rPr>
          <w:rFonts w:ascii="Times New Roman" w:hAnsi="Times New Roman"/>
          <w:sz w:val="24"/>
          <w:szCs w:val="24"/>
          <w:vertAlign w:val="superscript"/>
        </w:rPr>
        <w:t>32</w:t>
      </w:r>
      <w:r w:rsidRPr="00416EF5">
        <w:rPr>
          <w:rFonts w:ascii="Times New Roman" w:hAnsi="Times New Roman"/>
          <w:sz w:val="24"/>
          <w:szCs w:val="24"/>
        </w:rPr>
        <w:t xml:space="preserve"> He used himself as example that he is a Muslim, a masquerader as well as </w:t>
      </w:r>
      <w:r>
        <w:rPr>
          <w:rFonts w:ascii="Ariya" w:hAnsi="Ariya"/>
          <w:sz w:val="24"/>
          <w:szCs w:val="24"/>
        </w:rPr>
        <w:t>O</w:t>
      </w:r>
      <w:r w:rsidRPr="00416EF5">
        <w:rPr>
          <w:rFonts w:ascii="Times New Roman" w:hAnsi="Times New Roman"/>
          <w:sz w:val="24"/>
          <w:szCs w:val="24"/>
        </w:rPr>
        <w:t xml:space="preserve">sun priest. So also, chief Olókun is </w:t>
      </w:r>
      <w:r>
        <w:rPr>
          <w:rFonts w:ascii="Ariya" w:hAnsi="Ariya"/>
          <w:sz w:val="24"/>
          <w:szCs w:val="24"/>
        </w:rPr>
        <w:t>O</w:t>
      </w:r>
      <w:r w:rsidRPr="00416EF5">
        <w:rPr>
          <w:rFonts w:ascii="Times New Roman" w:hAnsi="Times New Roman"/>
          <w:sz w:val="24"/>
          <w:szCs w:val="24"/>
        </w:rPr>
        <w:t>sun devotee and Ògun worshipper. There is unity among all the ATR adherents in Ajase-Ipo as well in all Africa. When it was asked about the future of ATR whether it would die or live, chief Olókun said, “it cannot die because it was handed to them by their fathers and they would hand it over to their children.”</w:t>
      </w:r>
      <w:r w:rsidRPr="001150B5">
        <w:rPr>
          <w:rFonts w:ascii="Times New Roman" w:hAnsi="Times New Roman"/>
          <w:sz w:val="24"/>
          <w:szCs w:val="24"/>
          <w:vertAlign w:val="superscript"/>
        </w:rPr>
        <w:t>33</w:t>
      </w:r>
      <w:r w:rsidRPr="00416EF5">
        <w:rPr>
          <w:rFonts w:ascii="Times New Roman" w:hAnsi="Times New Roman"/>
          <w:sz w:val="24"/>
          <w:szCs w:val="24"/>
        </w:rPr>
        <w:t xml:space="preserve"> Rashidi corrected the researcher that “ATR is not </w:t>
      </w:r>
      <w:r w:rsidRPr="00292556">
        <w:rPr>
          <w:rFonts w:ascii="Ariya" w:hAnsi="Ariya"/>
          <w:i/>
          <w:sz w:val="20"/>
        </w:rPr>
        <w:t>|</w:t>
      </w:r>
      <w:r w:rsidRPr="00292556">
        <w:rPr>
          <w:rFonts w:ascii="Times New Roman" w:hAnsi="Times New Roman"/>
          <w:i/>
          <w:sz w:val="24"/>
          <w:szCs w:val="24"/>
        </w:rPr>
        <w:t>sìn ìbíl</w:t>
      </w:r>
      <w:r w:rsidRPr="00292556">
        <w:rPr>
          <w:rFonts w:ascii="Ariya" w:hAnsi="Ariya"/>
          <w:i/>
          <w:sz w:val="20"/>
        </w:rPr>
        <w:t>|</w:t>
      </w:r>
      <w:r w:rsidRPr="00416EF5">
        <w:rPr>
          <w:rFonts w:ascii="Times New Roman" w:hAnsi="Times New Roman"/>
          <w:sz w:val="24"/>
          <w:szCs w:val="24"/>
        </w:rPr>
        <w:t xml:space="preserve"> but </w:t>
      </w:r>
      <w:r w:rsidRPr="00292556">
        <w:rPr>
          <w:rFonts w:ascii="Times New Roman" w:hAnsi="Times New Roman"/>
          <w:i/>
          <w:sz w:val="24"/>
          <w:szCs w:val="24"/>
        </w:rPr>
        <w:t>Ìs</w:t>
      </w:r>
      <w:r w:rsidRPr="00292556">
        <w:rPr>
          <w:rFonts w:ascii="Ariya" w:hAnsi="Ariya"/>
          <w:i/>
          <w:sz w:val="20"/>
        </w:rPr>
        <w:t>|</w:t>
      </w:r>
      <w:r w:rsidRPr="00292556">
        <w:rPr>
          <w:rFonts w:ascii="Times New Roman" w:hAnsi="Times New Roman"/>
          <w:i/>
          <w:sz w:val="24"/>
          <w:szCs w:val="24"/>
        </w:rPr>
        <w:t>se</w:t>
      </w:r>
      <w:r w:rsidRPr="00416EF5">
        <w:rPr>
          <w:rFonts w:ascii="Times New Roman" w:hAnsi="Times New Roman"/>
          <w:sz w:val="24"/>
          <w:szCs w:val="24"/>
        </w:rPr>
        <w:t>,” meaning what we met on ground and what we met cannot die (</w:t>
      </w:r>
      <w:r w:rsidRPr="00292556">
        <w:rPr>
          <w:rFonts w:ascii="Times New Roman" w:hAnsi="Times New Roman"/>
          <w:i/>
          <w:sz w:val="24"/>
          <w:szCs w:val="24"/>
        </w:rPr>
        <w:t>Ìs</w:t>
      </w:r>
      <w:r w:rsidRPr="00292556">
        <w:rPr>
          <w:rFonts w:ascii="Ariya" w:hAnsi="Ariya"/>
          <w:i/>
          <w:sz w:val="20"/>
        </w:rPr>
        <w:t>|</w:t>
      </w:r>
      <w:r w:rsidRPr="00292556">
        <w:rPr>
          <w:rFonts w:ascii="Times New Roman" w:hAnsi="Times New Roman"/>
          <w:i/>
          <w:sz w:val="24"/>
          <w:szCs w:val="24"/>
        </w:rPr>
        <w:t>se làgbà</w:t>
      </w:r>
      <w:r w:rsidRPr="00416EF5">
        <w:rPr>
          <w:rFonts w:ascii="Times New Roman" w:hAnsi="Times New Roman"/>
          <w:sz w:val="24"/>
          <w:szCs w:val="24"/>
        </w:rPr>
        <w:t xml:space="preserve">). He also pointed to </w:t>
      </w:r>
      <w:r w:rsidRPr="00292556">
        <w:rPr>
          <w:rFonts w:ascii="Times New Roman" w:hAnsi="Times New Roman"/>
          <w:i/>
          <w:sz w:val="24"/>
          <w:szCs w:val="24"/>
        </w:rPr>
        <w:t>kékeré awo</w:t>
      </w:r>
      <w:r w:rsidRPr="00416EF5">
        <w:rPr>
          <w:rFonts w:ascii="Times New Roman" w:hAnsi="Times New Roman"/>
          <w:sz w:val="24"/>
          <w:szCs w:val="24"/>
        </w:rPr>
        <w:t xml:space="preserve"> (a young priest of age 12) and other young ones who are being discipled to take over at tender age </w:t>
      </w:r>
      <w:r w:rsidRPr="00416EF5">
        <w:rPr>
          <w:rFonts w:ascii="Times New Roman" w:hAnsi="Times New Roman"/>
          <w:sz w:val="24"/>
          <w:szCs w:val="24"/>
        </w:rPr>
        <w:lastRenderedPageBreak/>
        <w:t xml:space="preserve">of 12 and above. They said in the past children were forbidden to watch but now they are allow to participate in the rituals. The finding negates the impression that ATR is moribund in </w:t>
      </w:r>
      <w:r>
        <w:rPr>
          <w:rFonts w:ascii="Times New Roman" w:hAnsi="Times New Roman"/>
          <w:sz w:val="24"/>
          <w:szCs w:val="24"/>
        </w:rPr>
        <w:t>Ìgbómìnà</w:t>
      </w:r>
      <w:r w:rsidRPr="00416EF5">
        <w:rPr>
          <w:rFonts w:ascii="Times New Roman" w:hAnsi="Times New Roman"/>
          <w:sz w:val="24"/>
          <w:szCs w:val="24"/>
        </w:rPr>
        <w:t>land but is resilient.</w:t>
      </w:r>
      <w:r>
        <w:rPr>
          <w:rFonts w:ascii="Times New Roman" w:hAnsi="Times New Roman"/>
          <w:sz w:val="24"/>
          <w:szCs w:val="24"/>
        </w:rPr>
        <w:t xml:space="preserve"> The picture below speaks more:</w:t>
      </w:r>
    </w:p>
    <w:p w:rsidR="00963DDF" w:rsidRDefault="00963DDF" w:rsidP="00963DDF">
      <w:pPr>
        <w:spacing w:line="480" w:lineRule="auto"/>
        <w:ind w:firstLine="720"/>
        <w:jc w:val="both"/>
        <w:rPr>
          <w:rFonts w:ascii="Times New Roman" w:hAnsi="Times New Roman"/>
          <w:noProof/>
          <w:sz w:val="24"/>
          <w:szCs w:val="24"/>
        </w:rPr>
      </w:pPr>
    </w:p>
    <w:p w:rsidR="00963DDF" w:rsidRPr="00D7007B" w:rsidRDefault="00963DDF" w:rsidP="00963DDF">
      <w:pPr>
        <w:spacing w:line="240" w:lineRule="auto"/>
        <w:ind w:firstLine="720"/>
        <w:jc w:val="both"/>
        <w:rPr>
          <w:rFonts w:ascii="Times New Roman" w:hAnsi="Times New Roman"/>
          <w:i/>
          <w:sz w:val="24"/>
          <w:szCs w:val="24"/>
        </w:rPr>
      </w:pPr>
      <w:r w:rsidRPr="00D7007B">
        <w:rPr>
          <w:rFonts w:ascii="Times New Roman" w:hAnsi="Times New Roman"/>
          <w:i/>
          <w:noProof/>
          <w:sz w:val="24"/>
          <w:szCs w:val="24"/>
        </w:rPr>
        <w:drawing>
          <wp:inline distT="0" distB="0" distL="0" distR="0">
            <wp:extent cx="5577840" cy="4173921"/>
            <wp:effectExtent l="19050" t="0" r="3810" b="0"/>
            <wp:docPr id="28" name="Picture 1" descr="C:\Users\USER\Documents\IMG_20170824_131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IMG_20170824_131004.jpg"/>
                    <pic:cNvPicPr>
                      <a:picLocks noChangeAspect="1" noChangeArrowheads="1"/>
                    </pic:cNvPicPr>
                  </pic:nvPicPr>
                  <pic:blipFill>
                    <a:blip r:embed="rId58" cstate="print"/>
                    <a:srcRect/>
                    <a:stretch>
                      <a:fillRect/>
                    </a:stretch>
                  </pic:blipFill>
                  <pic:spPr bwMode="auto">
                    <a:xfrm>
                      <a:off x="0" y="0"/>
                      <a:ext cx="5577840" cy="4173921"/>
                    </a:xfrm>
                    <a:prstGeom prst="rect">
                      <a:avLst/>
                    </a:prstGeom>
                    <a:noFill/>
                    <a:ln w="9525">
                      <a:noFill/>
                      <a:miter lim="800000"/>
                      <a:headEnd/>
                      <a:tailEnd/>
                    </a:ln>
                  </pic:spPr>
                </pic:pic>
              </a:graphicData>
            </a:graphic>
          </wp:inline>
        </w:drawing>
      </w:r>
    </w:p>
    <w:p w:rsidR="00963DDF" w:rsidRDefault="00963DDF" w:rsidP="00963DDF">
      <w:pPr>
        <w:spacing w:line="240" w:lineRule="auto"/>
        <w:ind w:left="1440"/>
        <w:jc w:val="both"/>
        <w:rPr>
          <w:rFonts w:ascii="Times New Roman" w:hAnsi="Times New Roman"/>
          <w:i/>
          <w:sz w:val="24"/>
        </w:rPr>
      </w:pPr>
      <w:r w:rsidRPr="00D7007B">
        <w:rPr>
          <w:rFonts w:ascii="Times New Roman" w:hAnsi="Times New Roman"/>
          <w:i/>
          <w:sz w:val="24"/>
          <w:szCs w:val="24"/>
        </w:rPr>
        <w:t>The Researcher stand</w:t>
      </w:r>
      <w:r>
        <w:rPr>
          <w:rFonts w:ascii="Times New Roman" w:hAnsi="Times New Roman"/>
          <w:i/>
          <w:sz w:val="24"/>
          <w:szCs w:val="24"/>
        </w:rPr>
        <w:t>s</w:t>
      </w:r>
      <w:r w:rsidRPr="00D7007B">
        <w:rPr>
          <w:rFonts w:ascii="Times New Roman" w:hAnsi="Times New Roman"/>
          <w:i/>
          <w:sz w:val="24"/>
          <w:szCs w:val="24"/>
        </w:rPr>
        <w:t xml:space="preserve"> with</w:t>
      </w:r>
      <w:r>
        <w:rPr>
          <w:rFonts w:ascii="Times New Roman" w:hAnsi="Times New Roman"/>
          <w:i/>
          <w:sz w:val="24"/>
          <w:szCs w:val="24"/>
        </w:rPr>
        <w:t xml:space="preserve"> some</w:t>
      </w:r>
      <w:r w:rsidRPr="00D7007B">
        <w:rPr>
          <w:rFonts w:ascii="Times New Roman" w:hAnsi="Times New Roman"/>
          <w:i/>
          <w:sz w:val="24"/>
          <w:szCs w:val="24"/>
        </w:rPr>
        <w:t xml:space="preserve"> Osun Devotees at Ajase-Ipo</w:t>
      </w:r>
      <w:r>
        <w:rPr>
          <w:rFonts w:ascii="Times New Roman" w:hAnsi="Times New Roman"/>
          <w:i/>
          <w:sz w:val="24"/>
          <w:szCs w:val="24"/>
        </w:rPr>
        <w:t xml:space="preserve">. </w:t>
      </w:r>
      <w:r w:rsidRPr="00D7007B">
        <w:rPr>
          <w:rFonts w:ascii="Times New Roman" w:hAnsi="Times New Roman"/>
          <w:i/>
          <w:sz w:val="24"/>
        </w:rPr>
        <w:t>The lady at left is a primary school teacher. She is a Muslim, when her parents consulted the Oracles, they were told that she should be Osun worship. Her husband understood according to her and allows her to be and they are living happily. The young man in the middle is being prepared to become the priest of Osun as designed by the Oracles</w:t>
      </w: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ind w:left="1440"/>
        <w:jc w:val="both"/>
        <w:rPr>
          <w:rFonts w:ascii="Times New Roman" w:hAnsi="Times New Roman"/>
          <w:i/>
          <w:sz w:val="24"/>
        </w:rPr>
      </w:pPr>
    </w:p>
    <w:p w:rsidR="00963DDF" w:rsidRDefault="00963DDF" w:rsidP="00963DDF">
      <w:pPr>
        <w:spacing w:line="240" w:lineRule="auto"/>
        <w:rPr>
          <w:rFonts w:ascii="Times New Roman" w:hAnsi="Times New Roman"/>
          <w:sz w:val="24"/>
          <w:szCs w:val="24"/>
        </w:rPr>
      </w:pPr>
      <w:r w:rsidRPr="00F56E9B">
        <w:rPr>
          <w:rFonts w:ascii="Times New Roman" w:hAnsi="Times New Roman"/>
          <w:noProof/>
          <w:sz w:val="24"/>
        </w:rPr>
        <w:drawing>
          <wp:inline distT="0" distB="0" distL="0" distR="0">
            <wp:extent cx="5943600" cy="3344226"/>
            <wp:effectExtent l="19050" t="0" r="0" b="0"/>
            <wp:docPr id="29" name="Picture 2" descr="C:\Users\USER\Documents\20180412_0612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20180412_061245.jpg"/>
                    <pic:cNvPicPr>
                      <a:picLocks noChangeAspect="1" noChangeArrowheads="1"/>
                    </pic:cNvPicPr>
                  </pic:nvPicPr>
                  <pic:blipFill>
                    <a:blip r:embed="rId59" cstate="print">
                      <a:lum bright="17000"/>
                    </a:blip>
                    <a:srcRect/>
                    <a:stretch>
                      <a:fillRect/>
                    </a:stretch>
                  </pic:blipFill>
                  <pic:spPr bwMode="auto">
                    <a:xfrm>
                      <a:off x="0" y="0"/>
                      <a:ext cx="5943600" cy="3344226"/>
                    </a:xfrm>
                    <a:prstGeom prst="rect">
                      <a:avLst/>
                    </a:prstGeom>
                    <a:noFill/>
                    <a:ln w="9525">
                      <a:noFill/>
                      <a:miter lim="800000"/>
                      <a:headEnd/>
                      <a:tailEnd/>
                    </a:ln>
                  </pic:spPr>
                </pic:pic>
              </a:graphicData>
            </a:graphic>
          </wp:inline>
        </w:drawing>
      </w:r>
    </w:p>
    <w:p w:rsidR="00963DDF" w:rsidRDefault="00963DDF" w:rsidP="00963DDF">
      <w:pPr>
        <w:spacing w:line="240" w:lineRule="auto"/>
        <w:ind w:left="1440"/>
        <w:rPr>
          <w:rFonts w:ascii="Times New Roman" w:hAnsi="Times New Roman"/>
          <w:sz w:val="24"/>
        </w:rPr>
      </w:pPr>
      <w:r>
        <w:rPr>
          <w:rFonts w:ascii="Times New Roman" w:hAnsi="Times New Roman"/>
          <w:sz w:val="24"/>
        </w:rPr>
        <w:t>Prayer (Ì</w:t>
      </w:r>
      <w:r>
        <w:rPr>
          <w:rFonts w:ascii="Times New Roman" w:hAnsi="Times New Roman"/>
          <w:i/>
          <w:sz w:val="24"/>
        </w:rPr>
        <w:t>borí</w:t>
      </w:r>
      <w:r w:rsidRPr="00F56E9B">
        <w:rPr>
          <w:rFonts w:ascii="Times New Roman" w:hAnsi="Times New Roman"/>
          <w:i/>
          <w:sz w:val="24"/>
        </w:rPr>
        <w:t xml:space="preserve"> </w:t>
      </w:r>
      <w:r>
        <w:rPr>
          <w:rFonts w:ascii="Ariya" w:hAnsi="Ariya"/>
          <w:i/>
          <w:sz w:val="24"/>
        </w:rPr>
        <w:t>Z</w:t>
      </w:r>
      <w:r w:rsidRPr="00F56E9B">
        <w:rPr>
          <w:rFonts w:ascii="Times New Roman" w:hAnsi="Times New Roman"/>
          <w:i/>
          <w:sz w:val="24"/>
        </w:rPr>
        <w:t>sun</w:t>
      </w:r>
      <w:r>
        <w:rPr>
          <w:rFonts w:ascii="Times New Roman" w:hAnsi="Times New Roman"/>
          <w:i/>
          <w:sz w:val="24"/>
        </w:rPr>
        <w:t>, meaning sacrifice for the head)</w:t>
      </w:r>
      <w:r w:rsidRPr="00F56E9B">
        <w:rPr>
          <w:rFonts w:ascii="Times New Roman" w:hAnsi="Times New Roman"/>
          <w:i/>
          <w:sz w:val="24"/>
        </w:rPr>
        <w:t xml:space="preserve"> </w:t>
      </w:r>
      <w:r>
        <w:rPr>
          <w:rFonts w:ascii="Times New Roman" w:hAnsi="Times New Roman"/>
          <w:sz w:val="24"/>
        </w:rPr>
        <w:t xml:space="preserve"> for one of young </w:t>
      </w:r>
      <w:r w:rsidRPr="00F56E9B">
        <w:rPr>
          <w:rFonts w:ascii="Ariya" w:hAnsi="Ariya"/>
          <w:sz w:val="24"/>
        </w:rPr>
        <w:t>Z</w:t>
      </w:r>
      <w:r>
        <w:rPr>
          <w:rFonts w:ascii="Times New Roman" w:hAnsi="Times New Roman"/>
          <w:sz w:val="24"/>
        </w:rPr>
        <w:t>sun devotees at Ajase during one of the celebration in October 2017</w:t>
      </w:r>
    </w:p>
    <w:p w:rsidR="00963DDF" w:rsidRPr="00F56E9B" w:rsidRDefault="00963DDF" w:rsidP="00963DDF">
      <w:pPr>
        <w:spacing w:line="240" w:lineRule="auto"/>
        <w:rPr>
          <w:rFonts w:ascii="Times New Roman" w:hAnsi="Times New Roman"/>
          <w:sz w:val="24"/>
          <w:szCs w:val="24"/>
        </w:rPr>
      </w:pPr>
    </w:p>
    <w:p w:rsidR="00963DDF" w:rsidRDefault="00963DDF" w:rsidP="00963DDF">
      <w:pPr>
        <w:spacing w:after="0" w:line="240" w:lineRule="auto"/>
        <w:ind w:left="720"/>
        <w:jc w:val="both"/>
        <w:rPr>
          <w:rFonts w:ascii="Times New Roman" w:hAnsi="Times New Roman"/>
          <w:i/>
          <w:sz w:val="24"/>
        </w:rPr>
      </w:pPr>
    </w:p>
    <w:p w:rsidR="00963DDF" w:rsidRPr="00CF5E99" w:rsidRDefault="00963DDF" w:rsidP="00963DDF">
      <w:pPr>
        <w:spacing w:after="0" w:line="240" w:lineRule="auto"/>
        <w:ind w:left="720"/>
        <w:jc w:val="both"/>
        <w:rPr>
          <w:rFonts w:ascii="Times New Roman" w:hAnsi="Times New Roman"/>
          <w:i/>
          <w:sz w:val="24"/>
        </w:rPr>
      </w:pPr>
    </w:p>
    <w:p w:rsidR="00963DDF" w:rsidRPr="00CF5E99" w:rsidRDefault="00963DDF" w:rsidP="00963DDF">
      <w:pPr>
        <w:spacing w:line="480" w:lineRule="auto"/>
        <w:jc w:val="both"/>
        <w:rPr>
          <w:rFonts w:ascii="Times New Roman" w:hAnsi="Times New Roman"/>
          <w:sz w:val="24"/>
          <w:szCs w:val="24"/>
        </w:rPr>
      </w:pPr>
      <w:r w:rsidRPr="00CF5E99">
        <w:rPr>
          <w:rFonts w:ascii="Times New Roman" w:hAnsi="Times New Roman"/>
          <w:b/>
          <w:sz w:val="24"/>
          <w:szCs w:val="24"/>
        </w:rPr>
        <w:t>4.3.6. ATR in</w:t>
      </w:r>
      <w:r>
        <w:rPr>
          <w:rFonts w:ascii="Times New Roman" w:hAnsi="Times New Roman"/>
          <w:b/>
          <w:sz w:val="24"/>
          <w:szCs w:val="24"/>
        </w:rPr>
        <w:t xml:space="preserve"> </w:t>
      </w:r>
      <w:r w:rsidRPr="00CF5E99">
        <w:rPr>
          <w:rFonts w:ascii="Times New Roman" w:hAnsi="Times New Roman"/>
          <w:b/>
          <w:sz w:val="24"/>
          <w:szCs w:val="24"/>
        </w:rPr>
        <w:t>Id</w:t>
      </w:r>
      <w:r>
        <w:rPr>
          <w:rFonts w:ascii="Times New Roman" w:hAnsi="Times New Roman"/>
          <w:b/>
          <w:sz w:val="24"/>
          <w:szCs w:val="24"/>
        </w:rPr>
        <w:t>o</w:t>
      </w:r>
      <w:r w:rsidRPr="00CF5E99">
        <w:rPr>
          <w:rFonts w:ascii="Times New Roman" w:hAnsi="Times New Roman"/>
          <w:b/>
          <w:sz w:val="24"/>
          <w:szCs w:val="24"/>
        </w:rPr>
        <w:t>fin Ayékale</w:t>
      </w:r>
    </w:p>
    <w:p w:rsidR="00963DDF" w:rsidRPr="00BD0533" w:rsidRDefault="00963DDF" w:rsidP="00963DDF">
      <w:pPr>
        <w:spacing w:before="100" w:beforeAutospacing="1" w:after="100" w:afterAutospacing="1" w:line="480" w:lineRule="auto"/>
        <w:ind w:firstLine="720"/>
        <w:jc w:val="both"/>
        <w:rPr>
          <w:rFonts w:ascii="Times New Roman" w:hAnsi="Times New Roman"/>
          <w:sz w:val="24"/>
          <w:szCs w:val="24"/>
        </w:rPr>
      </w:pPr>
      <w:r>
        <w:rPr>
          <w:rFonts w:ascii="Times New Roman" w:hAnsi="Times New Roman"/>
          <w:sz w:val="24"/>
          <w:szCs w:val="24"/>
        </w:rPr>
        <w:t xml:space="preserve">At </w:t>
      </w:r>
      <w:r>
        <w:rPr>
          <w:rFonts w:ascii="Ariya" w:hAnsi="Ariya"/>
          <w:i/>
        </w:rPr>
        <w:t>Ilo</w:t>
      </w:r>
      <w:r w:rsidRPr="0090243B">
        <w:rPr>
          <w:rFonts w:ascii="Ariya" w:hAnsi="Ariya"/>
          <w:i/>
        </w:rPr>
        <w:t>m</w:t>
      </w:r>
      <w:r>
        <w:rPr>
          <w:rFonts w:ascii="Ariya" w:hAnsi="Ariya"/>
          <w:i/>
        </w:rPr>
        <w:t>o</w:t>
      </w:r>
      <w:r>
        <w:rPr>
          <w:rFonts w:ascii="Times New Roman" w:hAnsi="Times New Roman"/>
          <w:sz w:val="24"/>
          <w:szCs w:val="24"/>
        </w:rPr>
        <w:t xml:space="preserve"> compound in </w:t>
      </w:r>
      <w:r>
        <w:rPr>
          <w:rFonts w:ascii="Ariya" w:hAnsi="Ariya"/>
        </w:rPr>
        <w:t>Ìdo</w:t>
      </w:r>
      <w:r w:rsidRPr="00292556">
        <w:rPr>
          <w:rFonts w:ascii="Ariya" w:hAnsi="Ariya"/>
        </w:rPr>
        <w:t>fin</w:t>
      </w:r>
      <w:r w:rsidRPr="00292556">
        <w:rPr>
          <w:rFonts w:ascii="Times New Roman" w:hAnsi="Times New Roman"/>
          <w:sz w:val="24"/>
          <w:szCs w:val="24"/>
        </w:rPr>
        <w:t xml:space="preserve"> Ayékal</w:t>
      </w:r>
      <w:r>
        <w:rPr>
          <w:rFonts w:ascii="Times New Roman" w:hAnsi="Times New Roman"/>
          <w:sz w:val="24"/>
          <w:szCs w:val="24"/>
        </w:rPr>
        <w:t>e</w:t>
      </w:r>
      <w:r w:rsidRPr="00292556">
        <w:rPr>
          <w:rFonts w:ascii="Ariya" w:hAnsi="Ariya"/>
          <w:sz w:val="20"/>
        </w:rPr>
        <w:t>|</w:t>
      </w:r>
      <w:r>
        <w:rPr>
          <w:rFonts w:ascii="Times New Roman" w:hAnsi="Times New Roman"/>
          <w:sz w:val="24"/>
          <w:szCs w:val="24"/>
        </w:rPr>
        <w:t xml:space="preserve">, their deity is called </w:t>
      </w:r>
      <w:r w:rsidRPr="0090243B">
        <w:rPr>
          <w:rFonts w:ascii="Times New Roman" w:hAnsi="Times New Roman"/>
          <w:i/>
          <w:sz w:val="24"/>
          <w:szCs w:val="24"/>
        </w:rPr>
        <w:t>Iw</w:t>
      </w:r>
      <w:r>
        <w:rPr>
          <w:rFonts w:ascii="Ariya" w:hAnsi="Ariya"/>
          <w:i/>
          <w:sz w:val="20"/>
        </w:rPr>
        <w:t>o</w:t>
      </w:r>
      <w:r>
        <w:rPr>
          <w:rFonts w:ascii="Times New Roman" w:hAnsi="Times New Roman"/>
          <w:sz w:val="24"/>
          <w:szCs w:val="24"/>
        </w:rPr>
        <w:t xml:space="preserve">, it about our fit long made of bamboo, according to the researcher’s informant Mayowa Akanbi narrated that, “the number of people that carry </w:t>
      </w:r>
      <w:r w:rsidRPr="0090243B">
        <w:rPr>
          <w:rFonts w:ascii="Times New Roman" w:hAnsi="Times New Roman"/>
          <w:i/>
          <w:sz w:val="24"/>
          <w:szCs w:val="24"/>
        </w:rPr>
        <w:t>Iw</w:t>
      </w:r>
      <w:r>
        <w:rPr>
          <w:rFonts w:ascii="Ariya" w:hAnsi="Ariya"/>
          <w:i/>
          <w:sz w:val="24"/>
        </w:rPr>
        <w:t>o</w:t>
      </w:r>
      <w:r>
        <w:rPr>
          <w:rFonts w:ascii="Times New Roman" w:hAnsi="Times New Roman"/>
          <w:sz w:val="24"/>
          <w:szCs w:val="24"/>
        </w:rPr>
        <w:t xml:space="preserve"> are seven strong men and </w:t>
      </w:r>
      <w:r w:rsidRPr="003A21D2">
        <w:rPr>
          <w:rFonts w:ascii="Times New Roman" w:hAnsi="Times New Roman"/>
          <w:i/>
          <w:sz w:val="24"/>
          <w:szCs w:val="24"/>
        </w:rPr>
        <w:t>Iw</w:t>
      </w:r>
      <w:r>
        <w:rPr>
          <w:rFonts w:ascii="Ariya" w:hAnsi="Ariya"/>
          <w:i/>
          <w:sz w:val="24"/>
        </w:rPr>
        <w:t>o</w:t>
      </w:r>
      <w:r>
        <w:rPr>
          <w:rFonts w:ascii="Times New Roman" w:hAnsi="Times New Roman"/>
          <w:sz w:val="24"/>
          <w:szCs w:val="24"/>
        </w:rPr>
        <w:t xml:space="preserve"> is controlled by kolanut. It comes </w:t>
      </w:r>
      <w:r>
        <w:rPr>
          <w:rFonts w:ascii="Times New Roman" w:hAnsi="Times New Roman"/>
          <w:sz w:val="24"/>
          <w:szCs w:val="24"/>
        </w:rPr>
        <w:lastRenderedPageBreak/>
        <w:t xml:space="preserve">out every three years. During the festival, when it is carried, it drinks palm oil; otherwise, it will feed on people’s blood.” The worship of Iwo stopped in 1993 when there were no people to carry it because the carriers were to be initiated and be armed.  Old age and conversion to either Islam and Christianity brought a stop to the worship of </w:t>
      </w:r>
      <w:r>
        <w:rPr>
          <w:rFonts w:ascii="Times New Roman" w:hAnsi="Times New Roman"/>
          <w:i/>
          <w:sz w:val="24"/>
          <w:szCs w:val="24"/>
        </w:rPr>
        <w:t>Iwo</w:t>
      </w:r>
      <w:r>
        <w:rPr>
          <w:rFonts w:ascii="Times New Roman" w:hAnsi="Times New Roman"/>
          <w:sz w:val="24"/>
          <w:szCs w:val="24"/>
        </w:rPr>
        <w:t xml:space="preserve"> in Ìdòfin Ayékale</w:t>
      </w:r>
      <w:r w:rsidRPr="0090243B">
        <w:rPr>
          <w:rFonts w:ascii="Ariya" w:hAnsi="Ariya"/>
          <w:sz w:val="20"/>
        </w:rPr>
        <w:t>|</w:t>
      </w:r>
      <w:r>
        <w:rPr>
          <w:rFonts w:ascii="Times New Roman" w:hAnsi="Times New Roman"/>
          <w:sz w:val="24"/>
          <w:szCs w:val="24"/>
        </w:rPr>
        <w:t xml:space="preserve">, but the deity still remains in </w:t>
      </w:r>
      <w:r>
        <w:rPr>
          <w:rFonts w:ascii="Times New Roman" w:hAnsi="Times New Roman"/>
          <w:i/>
          <w:sz w:val="24"/>
          <w:szCs w:val="24"/>
        </w:rPr>
        <w:t>I</w:t>
      </w:r>
      <w:r w:rsidRPr="0090243B">
        <w:rPr>
          <w:rFonts w:ascii="Times New Roman" w:hAnsi="Times New Roman"/>
          <w:i/>
          <w:sz w:val="24"/>
          <w:szCs w:val="24"/>
        </w:rPr>
        <w:t>lé-eegun</w:t>
      </w:r>
      <w:r>
        <w:rPr>
          <w:rFonts w:ascii="Times New Roman" w:hAnsi="Times New Roman"/>
          <w:sz w:val="24"/>
          <w:szCs w:val="24"/>
        </w:rPr>
        <w:t>, a special little house built for the deity.</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Still at Ìdòfin Ayékal</w:t>
      </w:r>
      <w:r w:rsidRPr="0090243B">
        <w:rPr>
          <w:rFonts w:ascii="Ariya" w:hAnsi="Ariya"/>
          <w:sz w:val="20"/>
        </w:rPr>
        <w:t>|</w:t>
      </w:r>
      <w:r w:rsidRPr="00247D6E">
        <w:rPr>
          <w:rFonts w:ascii="Times New Roman" w:hAnsi="Times New Roman"/>
          <w:sz w:val="24"/>
          <w:szCs w:val="24"/>
        </w:rPr>
        <w:t>,</w:t>
      </w:r>
      <w:r>
        <w:rPr>
          <w:rFonts w:ascii="Times New Roman" w:hAnsi="Times New Roman"/>
          <w:sz w:val="24"/>
          <w:szCs w:val="24"/>
        </w:rPr>
        <w:t xml:space="preserve"> another deity is </w:t>
      </w:r>
      <w:r w:rsidRPr="00BD0533">
        <w:rPr>
          <w:rFonts w:ascii="Ariya" w:hAnsi="Ariya"/>
          <w:i/>
          <w:sz w:val="24"/>
        </w:rPr>
        <w:t>Olofin</w:t>
      </w:r>
      <w:r>
        <w:rPr>
          <w:rFonts w:ascii="Times New Roman" w:hAnsi="Times New Roman"/>
          <w:sz w:val="24"/>
          <w:szCs w:val="24"/>
        </w:rPr>
        <w:t xml:space="preserve">. The deity is worshipped when there is drought. It is believed that it brings rain. The shrine is within the community and can be worshipped whenever there is need. According to the informant who was a traditional drummer, he said that, “The worship of </w:t>
      </w:r>
      <w:r w:rsidRPr="00D4726F">
        <w:rPr>
          <w:rFonts w:ascii="Ariya" w:hAnsi="Ariya"/>
          <w:i/>
        </w:rPr>
        <w:t>Olofin</w:t>
      </w:r>
      <w:r>
        <w:rPr>
          <w:rFonts w:ascii="Ariya" w:hAnsi="Ariya"/>
          <w:i/>
          <w:sz w:val="24"/>
        </w:rPr>
        <w:t xml:space="preserve"> </w:t>
      </w:r>
      <w:r>
        <w:rPr>
          <w:rFonts w:ascii="Times New Roman" w:hAnsi="Times New Roman"/>
          <w:sz w:val="24"/>
          <w:szCs w:val="24"/>
        </w:rPr>
        <w:t>stopped in 1996 after the death of the priest, all other people who could perform the ritual and worship are dead and those alive are converted to either Christian or Muslim.”</w:t>
      </w:r>
      <w:r w:rsidRPr="00872A47">
        <w:rPr>
          <w:rFonts w:ascii="Times New Roman" w:hAnsi="Times New Roman"/>
          <w:sz w:val="24"/>
          <w:szCs w:val="24"/>
          <w:vertAlign w:val="superscript"/>
        </w:rPr>
        <w:t>34</w:t>
      </w:r>
      <w:r>
        <w:rPr>
          <w:rFonts w:ascii="Times New Roman" w:hAnsi="Times New Roman"/>
          <w:sz w:val="24"/>
          <w:szCs w:val="24"/>
        </w:rPr>
        <w:t xml:space="preserve"> The shrine is still in the community till date.</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963DDF" w:rsidRDefault="00963DDF" w:rsidP="00963DDF">
      <w:pPr>
        <w:spacing w:after="0" w:line="480" w:lineRule="auto"/>
        <w:jc w:val="both"/>
        <w:rPr>
          <w:rFonts w:ascii="Times New Roman" w:hAnsi="Times New Roman"/>
          <w:sz w:val="24"/>
          <w:szCs w:val="24"/>
        </w:rPr>
      </w:pPr>
      <w:r w:rsidRPr="00E2137D">
        <w:rPr>
          <w:rFonts w:ascii="Times New Roman" w:hAnsi="Times New Roman"/>
          <w:b/>
          <w:sz w:val="24"/>
          <w:szCs w:val="24"/>
        </w:rPr>
        <w:t>4.3.</w:t>
      </w:r>
      <w:r>
        <w:rPr>
          <w:rFonts w:ascii="Times New Roman" w:hAnsi="Times New Roman"/>
          <w:b/>
          <w:sz w:val="24"/>
          <w:szCs w:val="24"/>
        </w:rPr>
        <w:t>7</w:t>
      </w:r>
      <w:r>
        <w:rPr>
          <w:rFonts w:ascii="Times New Roman" w:hAnsi="Times New Roman"/>
          <w:b/>
          <w:sz w:val="24"/>
          <w:szCs w:val="24"/>
        </w:rPr>
        <w:tab/>
      </w:r>
      <w:r w:rsidRPr="00E2137D">
        <w:rPr>
          <w:rFonts w:ascii="Times New Roman" w:hAnsi="Times New Roman"/>
          <w:b/>
          <w:sz w:val="24"/>
          <w:szCs w:val="24"/>
        </w:rPr>
        <w:t xml:space="preserve">ATR in </w:t>
      </w:r>
      <w:r w:rsidRPr="001E3C59">
        <w:rPr>
          <w:rFonts w:ascii="Times New Roman" w:hAnsi="Times New Roman"/>
          <w:b/>
          <w:sz w:val="24"/>
          <w:szCs w:val="24"/>
        </w:rPr>
        <w:t>Òkò</w:t>
      </w:r>
    </w:p>
    <w:p w:rsidR="00963DDF" w:rsidRPr="00785027" w:rsidRDefault="00963DDF" w:rsidP="00963DDF">
      <w:pPr>
        <w:spacing w:after="0" w:line="480" w:lineRule="auto"/>
        <w:ind w:firstLine="720"/>
        <w:jc w:val="both"/>
        <w:rPr>
          <w:rFonts w:ascii="Ariya" w:hAnsi="Ariya"/>
          <w:sz w:val="24"/>
          <w:szCs w:val="24"/>
        </w:rPr>
      </w:pPr>
      <w:r>
        <w:rPr>
          <w:rFonts w:ascii="Times New Roman" w:hAnsi="Times New Roman"/>
          <w:sz w:val="24"/>
          <w:szCs w:val="24"/>
        </w:rPr>
        <w:t>Òkò is a town in Ìgbómìnàland, in Ifelodun local Government, that is situated along Oro-Ago road. I</w:t>
      </w:r>
      <w:r w:rsidRPr="00AD54FB">
        <w:rPr>
          <w:rFonts w:ascii="Times New Roman" w:hAnsi="Times New Roman"/>
          <w:sz w:val="24"/>
          <w:szCs w:val="24"/>
        </w:rPr>
        <w:t xml:space="preserve">n an interaction with Alayande, an octogenarian, a former masquerader and retired pastor, he said that, a deity called </w:t>
      </w:r>
      <w:r>
        <w:rPr>
          <w:rFonts w:ascii="Times New Roman" w:hAnsi="Times New Roman"/>
          <w:i/>
          <w:sz w:val="24"/>
          <w:szCs w:val="24"/>
        </w:rPr>
        <w:t>À</w:t>
      </w:r>
      <w:r w:rsidRPr="00AD54FB">
        <w:rPr>
          <w:rFonts w:ascii="Times New Roman" w:hAnsi="Times New Roman"/>
          <w:i/>
          <w:sz w:val="24"/>
          <w:szCs w:val="24"/>
        </w:rPr>
        <w:t>k</w:t>
      </w:r>
      <w:r>
        <w:rPr>
          <w:rFonts w:ascii="Times New Roman" w:hAnsi="Times New Roman"/>
          <w:i/>
          <w:sz w:val="24"/>
          <w:szCs w:val="24"/>
        </w:rPr>
        <w:t>ì</w:t>
      </w:r>
      <w:r w:rsidRPr="00AD54FB">
        <w:rPr>
          <w:rFonts w:ascii="Times New Roman" w:hAnsi="Times New Roman"/>
          <w:i/>
          <w:sz w:val="24"/>
          <w:szCs w:val="24"/>
        </w:rPr>
        <w:t>t</w:t>
      </w:r>
      <w:r>
        <w:rPr>
          <w:rFonts w:ascii="Times New Roman" w:hAnsi="Times New Roman"/>
          <w:i/>
          <w:sz w:val="24"/>
          <w:szCs w:val="24"/>
        </w:rPr>
        <w:t>ì</w:t>
      </w:r>
      <w:r w:rsidRPr="00AD54FB">
        <w:rPr>
          <w:rFonts w:ascii="Times New Roman" w:hAnsi="Times New Roman"/>
          <w:sz w:val="24"/>
          <w:szCs w:val="24"/>
        </w:rPr>
        <w:t xml:space="preserve"> was a powerful warrior who conquered many wars, when he was about to die, he promised to always fight for his people whenever they call upon him, a chain came out of his grave (which is still there till today) as a sign. </w:t>
      </w:r>
      <w:r>
        <w:rPr>
          <w:rFonts w:ascii="Times New Roman" w:hAnsi="Times New Roman"/>
          <w:sz w:val="24"/>
          <w:szCs w:val="24"/>
        </w:rPr>
        <w:t>In the month of June, every</w:t>
      </w:r>
      <w:r w:rsidRPr="00AD54FB">
        <w:rPr>
          <w:rFonts w:ascii="Times New Roman" w:hAnsi="Times New Roman"/>
          <w:sz w:val="24"/>
          <w:szCs w:val="24"/>
        </w:rPr>
        <w:t xml:space="preserve"> year, the community celebrates this deity. After some years</w:t>
      </w:r>
      <w:r>
        <w:rPr>
          <w:rFonts w:ascii="Times New Roman" w:hAnsi="Times New Roman"/>
          <w:sz w:val="24"/>
          <w:szCs w:val="24"/>
        </w:rPr>
        <w:t>,</w:t>
      </w:r>
      <w:r w:rsidRPr="00AD54FB">
        <w:rPr>
          <w:rFonts w:ascii="Times New Roman" w:hAnsi="Times New Roman"/>
          <w:sz w:val="24"/>
          <w:szCs w:val="24"/>
        </w:rPr>
        <w:t xml:space="preserve"> his people doubted him and </w:t>
      </w:r>
      <w:r>
        <w:rPr>
          <w:rFonts w:ascii="Times New Roman" w:hAnsi="Times New Roman"/>
          <w:sz w:val="24"/>
          <w:szCs w:val="24"/>
        </w:rPr>
        <w:t>refused to ask</w:t>
      </w:r>
      <w:r w:rsidRPr="00AD54FB">
        <w:rPr>
          <w:rFonts w:ascii="Times New Roman" w:hAnsi="Times New Roman"/>
          <w:sz w:val="24"/>
          <w:szCs w:val="24"/>
        </w:rPr>
        <w:t xml:space="preserve"> for his assistance, he came and destroyed his own people. When he realized this, he promised never to</w:t>
      </w:r>
      <w:r>
        <w:rPr>
          <w:rFonts w:ascii="Times New Roman" w:hAnsi="Times New Roman"/>
          <w:sz w:val="24"/>
          <w:szCs w:val="24"/>
        </w:rPr>
        <w:t xml:space="preserve"> come out again, but still the Ò</w:t>
      </w:r>
      <w:r w:rsidRPr="00AD54FB">
        <w:rPr>
          <w:rFonts w:ascii="Times New Roman" w:hAnsi="Times New Roman"/>
          <w:sz w:val="24"/>
          <w:szCs w:val="24"/>
        </w:rPr>
        <w:t>k</w:t>
      </w:r>
      <w:r>
        <w:rPr>
          <w:rFonts w:ascii="Times New Roman" w:hAnsi="Times New Roman"/>
          <w:sz w:val="24"/>
          <w:szCs w:val="24"/>
        </w:rPr>
        <w:t>ò</w:t>
      </w:r>
      <w:r w:rsidRPr="00AD54FB">
        <w:rPr>
          <w:rFonts w:ascii="Times New Roman" w:hAnsi="Times New Roman"/>
          <w:sz w:val="24"/>
          <w:szCs w:val="24"/>
        </w:rPr>
        <w:t xml:space="preserve"> people worship and celebrate</w:t>
      </w:r>
      <w:r>
        <w:rPr>
          <w:rFonts w:ascii="Times New Roman" w:hAnsi="Times New Roman"/>
          <w:i/>
          <w:sz w:val="24"/>
          <w:szCs w:val="24"/>
        </w:rPr>
        <w:t xml:space="preserve"> À</w:t>
      </w:r>
      <w:r w:rsidRPr="00AD54FB">
        <w:rPr>
          <w:rFonts w:ascii="Times New Roman" w:hAnsi="Times New Roman"/>
          <w:i/>
          <w:sz w:val="24"/>
          <w:szCs w:val="24"/>
        </w:rPr>
        <w:t>k</w:t>
      </w:r>
      <w:r>
        <w:rPr>
          <w:rFonts w:ascii="Times New Roman" w:hAnsi="Times New Roman"/>
          <w:i/>
          <w:sz w:val="24"/>
          <w:szCs w:val="24"/>
        </w:rPr>
        <w:t>ì</w:t>
      </w:r>
      <w:r w:rsidRPr="00AD54FB">
        <w:rPr>
          <w:rFonts w:ascii="Times New Roman" w:hAnsi="Times New Roman"/>
          <w:i/>
          <w:sz w:val="24"/>
          <w:szCs w:val="24"/>
        </w:rPr>
        <w:t>t</w:t>
      </w:r>
      <w:r>
        <w:rPr>
          <w:rFonts w:ascii="Times New Roman" w:hAnsi="Times New Roman"/>
          <w:i/>
          <w:sz w:val="24"/>
          <w:szCs w:val="24"/>
        </w:rPr>
        <w:t>ì</w:t>
      </w:r>
      <w:r w:rsidRPr="00AD54FB">
        <w:rPr>
          <w:rFonts w:ascii="Times New Roman" w:hAnsi="Times New Roman"/>
          <w:sz w:val="24"/>
          <w:szCs w:val="24"/>
        </w:rPr>
        <w:t xml:space="preserve"> festival yearly.</w:t>
      </w:r>
      <w:r w:rsidRPr="00872A47">
        <w:rPr>
          <w:rFonts w:ascii="Times New Roman" w:hAnsi="Times New Roman"/>
          <w:sz w:val="24"/>
          <w:szCs w:val="24"/>
          <w:vertAlign w:val="superscript"/>
        </w:rPr>
        <w:t>35</w:t>
      </w:r>
      <w:r w:rsidRPr="00AD54FB">
        <w:rPr>
          <w:rFonts w:ascii="Times New Roman" w:hAnsi="Times New Roman"/>
          <w:sz w:val="24"/>
          <w:szCs w:val="24"/>
        </w:rPr>
        <w:t xml:space="preserve"> When baba Alayande was asked why </w:t>
      </w:r>
      <w:r>
        <w:rPr>
          <w:rFonts w:ascii="Times New Roman" w:hAnsi="Times New Roman"/>
          <w:sz w:val="24"/>
          <w:szCs w:val="24"/>
        </w:rPr>
        <w:t>Ìgbómìnà</w:t>
      </w:r>
      <w:r w:rsidRPr="00AD54FB">
        <w:rPr>
          <w:rFonts w:ascii="Times New Roman" w:hAnsi="Times New Roman"/>
          <w:sz w:val="24"/>
          <w:szCs w:val="24"/>
        </w:rPr>
        <w:t xml:space="preserve"> people were celebrating the deities, he replied that it is as a result of their loyalty, and failure to do so will bring wrath upon them and </w:t>
      </w:r>
      <w:r w:rsidRPr="00AD54FB">
        <w:rPr>
          <w:rFonts w:ascii="Times New Roman" w:hAnsi="Times New Roman"/>
          <w:sz w:val="24"/>
          <w:szCs w:val="24"/>
        </w:rPr>
        <w:lastRenderedPageBreak/>
        <w:t>the entire community. He added that, the deities were teaching morality, when one is upright, there is no reason for thunder to strike because no one steals, fornicates, or harm another person because the deities want people to live well just as they did.</w:t>
      </w:r>
      <w:r w:rsidRPr="00872A47">
        <w:rPr>
          <w:rFonts w:ascii="Times New Roman" w:hAnsi="Times New Roman"/>
          <w:sz w:val="24"/>
          <w:szCs w:val="24"/>
          <w:vertAlign w:val="superscript"/>
        </w:rPr>
        <w:t>36</w:t>
      </w:r>
      <w:r>
        <w:rPr>
          <w:rFonts w:ascii="Times New Roman" w:hAnsi="Times New Roman"/>
          <w:sz w:val="24"/>
          <w:szCs w:val="24"/>
        </w:rPr>
        <w:t xml:space="preserve"> Egúngún is still celebrated in Òkò but others like, Ògún and Èsú are no more celebrated due to conversion to Christianity and Islam and death of the elders who knew how to perform the rituals. The caliber of those who participated in Sàngó, Egúngún and Àkìtì festival are youths whom they believe that would take over the celebrations. The deities that are no more worship are Sànpànná, </w:t>
      </w:r>
      <w:r>
        <w:rPr>
          <w:rFonts w:ascii="Ariya" w:hAnsi="Ariya"/>
          <w:sz w:val="24"/>
          <w:szCs w:val="24"/>
        </w:rPr>
        <w:t>E</w:t>
      </w:r>
      <w:r>
        <w:rPr>
          <w:rFonts w:ascii="Times New Roman" w:hAnsi="Times New Roman"/>
          <w:sz w:val="24"/>
          <w:szCs w:val="24"/>
        </w:rPr>
        <w:t xml:space="preserve">pa, and </w:t>
      </w:r>
      <w:r w:rsidRPr="00803118">
        <w:rPr>
          <w:rFonts w:ascii="Times New Roman" w:hAnsi="Times New Roman"/>
          <w:sz w:val="24"/>
          <w:szCs w:val="24"/>
        </w:rPr>
        <w:t>Im</w:t>
      </w:r>
      <w:r>
        <w:rPr>
          <w:rFonts w:ascii="Ariya" w:hAnsi="Ariya"/>
          <w:sz w:val="20"/>
          <w:szCs w:val="20"/>
        </w:rPr>
        <w:t>v</w:t>
      </w:r>
      <w:r w:rsidRPr="00D4726F">
        <w:rPr>
          <w:rFonts w:ascii="Ariya" w:hAnsi="Ariya"/>
          <w:sz w:val="20"/>
          <w:szCs w:val="20"/>
        </w:rPr>
        <w:t>l|</w:t>
      </w:r>
      <w:r>
        <w:rPr>
          <w:rFonts w:ascii="Ariya" w:hAnsi="Ariya"/>
          <w:sz w:val="24"/>
          <w:szCs w:val="24"/>
        </w:rPr>
        <w:t xml:space="preserve"> </w:t>
      </w:r>
      <w:r>
        <w:rPr>
          <w:rFonts w:ascii="Times New Roman" w:hAnsi="Times New Roman" w:cs="Times New Roman"/>
          <w:sz w:val="24"/>
          <w:szCs w:val="24"/>
        </w:rPr>
        <w:t>b</w:t>
      </w:r>
      <w:r w:rsidRPr="00785027">
        <w:rPr>
          <w:rFonts w:ascii="Times New Roman" w:hAnsi="Times New Roman"/>
          <w:sz w:val="24"/>
          <w:szCs w:val="24"/>
        </w:rPr>
        <w:t xml:space="preserve">ecause </w:t>
      </w:r>
      <w:r>
        <w:rPr>
          <w:rFonts w:ascii="Times New Roman" w:hAnsi="Times New Roman"/>
          <w:sz w:val="24"/>
          <w:szCs w:val="24"/>
        </w:rPr>
        <w:t xml:space="preserve">some of </w:t>
      </w:r>
      <w:r w:rsidRPr="00785027">
        <w:rPr>
          <w:rFonts w:ascii="Times New Roman" w:hAnsi="Times New Roman"/>
          <w:sz w:val="24"/>
          <w:szCs w:val="24"/>
        </w:rPr>
        <w:t xml:space="preserve">the </w:t>
      </w:r>
      <w:r>
        <w:rPr>
          <w:rFonts w:ascii="Times New Roman" w:hAnsi="Times New Roman"/>
          <w:sz w:val="24"/>
          <w:szCs w:val="24"/>
        </w:rPr>
        <w:t>functionaries have died and others have been converted to either Christianity or Islam.</w:t>
      </w:r>
    </w:p>
    <w:p w:rsidR="00963DDF" w:rsidRDefault="00963DDF" w:rsidP="00963DDF">
      <w:pPr>
        <w:spacing w:line="240" w:lineRule="auto"/>
        <w:jc w:val="both"/>
        <w:rPr>
          <w:rFonts w:ascii="Times New Roman" w:hAnsi="Times New Roman"/>
          <w:b/>
          <w:sz w:val="24"/>
          <w:szCs w:val="24"/>
        </w:rPr>
      </w:pPr>
      <w:r w:rsidRPr="004B2444">
        <w:rPr>
          <w:rFonts w:ascii="Times New Roman" w:hAnsi="Times New Roman"/>
          <w:b/>
          <w:noProof/>
          <w:sz w:val="24"/>
          <w:szCs w:val="24"/>
        </w:rPr>
        <w:drawing>
          <wp:inline distT="0" distB="0" distL="0" distR="0">
            <wp:extent cx="5577840" cy="4848225"/>
            <wp:effectExtent l="19050" t="0" r="3810" b="0"/>
            <wp:docPr id="30" name="Picture 3" descr="Image result for map of igbomina land"/>
            <wp:cNvGraphicFramePr/>
            <a:graphic xmlns:a="http://schemas.openxmlformats.org/drawingml/2006/main">
              <a:graphicData uri="http://schemas.openxmlformats.org/drawingml/2006/picture">
                <pic:pic xmlns:pic="http://schemas.openxmlformats.org/drawingml/2006/picture">
                  <pic:nvPicPr>
                    <pic:cNvPr id="0" name="Picture 4" descr="Image result for map of igbomina land"/>
                    <pic:cNvPicPr>
                      <a:picLocks noChangeAspect="1" noChangeArrowheads="1"/>
                    </pic:cNvPicPr>
                  </pic:nvPicPr>
                  <pic:blipFill>
                    <a:blip r:embed="rId60"/>
                    <a:srcRect/>
                    <a:stretch>
                      <a:fillRect/>
                    </a:stretch>
                  </pic:blipFill>
                  <pic:spPr bwMode="auto">
                    <a:xfrm>
                      <a:off x="0" y="0"/>
                      <a:ext cx="5577840" cy="4848225"/>
                    </a:xfrm>
                    <a:prstGeom prst="rect">
                      <a:avLst/>
                    </a:prstGeom>
                    <a:noFill/>
                    <a:ln w="9525">
                      <a:noFill/>
                      <a:miter lim="800000"/>
                      <a:headEnd/>
                      <a:tailEnd/>
                    </a:ln>
                  </pic:spPr>
                </pic:pic>
              </a:graphicData>
            </a:graphic>
          </wp:inline>
        </w:drawing>
      </w:r>
    </w:p>
    <w:p w:rsidR="00963DDF" w:rsidRPr="00D7007B" w:rsidRDefault="00963DDF" w:rsidP="00963DDF">
      <w:pPr>
        <w:spacing w:line="480" w:lineRule="auto"/>
        <w:ind w:firstLine="720"/>
        <w:jc w:val="both"/>
        <w:rPr>
          <w:rFonts w:ascii="Times New Roman" w:hAnsi="Times New Roman"/>
          <w:i/>
          <w:sz w:val="24"/>
          <w:szCs w:val="24"/>
        </w:rPr>
      </w:pPr>
      <w:r w:rsidRPr="00D7007B">
        <w:rPr>
          <w:rFonts w:ascii="Times New Roman" w:hAnsi="Times New Roman"/>
          <w:i/>
          <w:sz w:val="24"/>
          <w:szCs w:val="24"/>
        </w:rPr>
        <w:lastRenderedPageBreak/>
        <w:t>Sango worshippers in Oko in Ìgbómìnàland</w:t>
      </w: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b/>
          <w:sz w:val="24"/>
          <w:szCs w:val="24"/>
        </w:rPr>
      </w:pPr>
    </w:p>
    <w:p w:rsidR="00963DDF" w:rsidRDefault="00963DDF" w:rsidP="00963DDF">
      <w:pPr>
        <w:spacing w:line="480" w:lineRule="auto"/>
        <w:jc w:val="both"/>
        <w:rPr>
          <w:rFonts w:ascii="Times New Roman" w:hAnsi="Times New Roman"/>
          <w:b/>
          <w:sz w:val="24"/>
          <w:szCs w:val="24"/>
        </w:rPr>
      </w:pPr>
    </w:p>
    <w:p w:rsidR="00963DDF" w:rsidRDefault="00963DDF" w:rsidP="00963DDF">
      <w:pPr>
        <w:spacing w:after="0" w:line="480" w:lineRule="auto"/>
        <w:jc w:val="both"/>
        <w:rPr>
          <w:rFonts w:ascii="Times New Roman" w:hAnsi="Times New Roman"/>
          <w:b/>
          <w:sz w:val="24"/>
          <w:szCs w:val="24"/>
        </w:rPr>
      </w:pPr>
      <w:r>
        <w:rPr>
          <w:rFonts w:ascii="Times New Roman" w:hAnsi="Times New Roman"/>
          <w:b/>
          <w:sz w:val="24"/>
          <w:szCs w:val="24"/>
        </w:rPr>
        <w:t>4.3.8</w:t>
      </w:r>
      <w:r>
        <w:rPr>
          <w:rFonts w:ascii="Times New Roman" w:hAnsi="Times New Roman"/>
          <w:b/>
          <w:sz w:val="24"/>
          <w:szCs w:val="24"/>
        </w:rPr>
        <w:tab/>
        <w:t xml:space="preserve">ATR in </w:t>
      </w:r>
      <w:r>
        <w:rPr>
          <w:rFonts w:ascii="Ariya" w:hAnsi="Ariya"/>
          <w:b/>
          <w:sz w:val="24"/>
          <w:szCs w:val="24"/>
        </w:rPr>
        <w:t>O</w:t>
      </w:r>
      <w:r w:rsidRPr="009861D8">
        <w:rPr>
          <w:rFonts w:ascii="Times New Roman" w:hAnsi="Times New Roman"/>
          <w:b/>
          <w:sz w:val="24"/>
          <w:szCs w:val="24"/>
        </w:rPr>
        <w:t>ll</w:t>
      </w:r>
      <w:r>
        <w:rPr>
          <w:rFonts w:ascii="Times New Roman" w:hAnsi="Times New Roman"/>
          <w:b/>
          <w:sz w:val="24"/>
          <w:szCs w:val="24"/>
        </w:rPr>
        <w:t>à</w:t>
      </w:r>
    </w:p>
    <w:p w:rsidR="00963DDF" w:rsidRDefault="00963DDF" w:rsidP="00963DDF">
      <w:pPr>
        <w:spacing w:after="0" w:line="480" w:lineRule="auto"/>
        <w:ind w:firstLine="720"/>
        <w:jc w:val="both"/>
        <w:rPr>
          <w:rFonts w:ascii="Times New Roman" w:hAnsi="Times New Roman"/>
          <w:sz w:val="24"/>
          <w:szCs w:val="24"/>
        </w:rPr>
      </w:pP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 xml:space="preserve">à is a town after Òkò in the same axis.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 xml:space="preserve">à </w:t>
      </w:r>
      <w:r w:rsidRPr="0003349F">
        <w:rPr>
          <w:rFonts w:ascii="Times New Roman" w:hAnsi="Times New Roman"/>
          <w:sz w:val="24"/>
          <w:szCs w:val="24"/>
        </w:rPr>
        <w:t>is in Isin Local Government area of Kwara State</w:t>
      </w:r>
      <w:r>
        <w:rPr>
          <w:rFonts w:ascii="Times New Roman" w:hAnsi="Times New Roman"/>
          <w:sz w:val="24"/>
          <w:szCs w:val="24"/>
        </w:rPr>
        <w:t>, it is bounded in the west by Ìsánlú Ì</w:t>
      </w:r>
      <w:r w:rsidRPr="0003349F">
        <w:rPr>
          <w:rFonts w:ascii="Times New Roman" w:hAnsi="Times New Roman"/>
          <w:sz w:val="24"/>
          <w:szCs w:val="24"/>
        </w:rPr>
        <w:t>s</w:t>
      </w:r>
      <w:r>
        <w:rPr>
          <w:rFonts w:ascii="Times New Roman" w:hAnsi="Times New Roman"/>
          <w:sz w:val="24"/>
          <w:szCs w:val="24"/>
        </w:rPr>
        <w:t xml:space="preserve">in, in the east by </w:t>
      </w:r>
      <w:r>
        <w:rPr>
          <w:rFonts w:ascii="Ariya" w:hAnsi="Ariya"/>
        </w:rPr>
        <w:t>Ìdo</w:t>
      </w:r>
      <w:r w:rsidRPr="003E0585">
        <w:rPr>
          <w:rFonts w:ascii="Ariya" w:hAnsi="Ariya"/>
        </w:rPr>
        <w:t>fin</w:t>
      </w:r>
      <w:r>
        <w:rPr>
          <w:rFonts w:ascii="Times New Roman" w:hAnsi="Times New Roman"/>
          <w:sz w:val="24"/>
          <w:szCs w:val="24"/>
        </w:rPr>
        <w:t>, in the South by Òkò and in the North by Òmùngo of Òròà</w:t>
      </w:r>
      <w:r w:rsidRPr="0003349F">
        <w:rPr>
          <w:rFonts w:ascii="Times New Roman" w:hAnsi="Times New Roman"/>
          <w:sz w:val="24"/>
          <w:szCs w:val="24"/>
        </w:rPr>
        <w:t>g</w:t>
      </w:r>
      <w:r>
        <w:rPr>
          <w:rFonts w:ascii="Times New Roman" w:hAnsi="Times New Roman" w:cs="Times New Roman"/>
          <w:sz w:val="24"/>
          <w:szCs w:val="24"/>
        </w:rPr>
        <w:t>ó</w:t>
      </w:r>
      <w:r w:rsidRPr="0003349F">
        <w:rPr>
          <w:rFonts w:ascii="Times New Roman" w:hAnsi="Times New Roman"/>
          <w:sz w:val="24"/>
          <w:szCs w:val="24"/>
        </w:rPr>
        <w:t xml:space="preserve">. The physical feature that is present in Olla as in most villages in </w:t>
      </w:r>
      <w:r>
        <w:rPr>
          <w:rFonts w:ascii="Times New Roman" w:hAnsi="Times New Roman"/>
          <w:sz w:val="24"/>
          <w:szCs w:val="24"/>
        </w:rPr>
        <w:t>Ìgbómìnà</w:t>
      </w:r>
      <w:r w:rsidRPr="0003349F">
        <w:rPr>
          <w:rFonts w:ascii="Times New Roman" w:hAnsi="Times New Roman"/>
          <w:sz w:val="24"/>
          <w:szCs w:val="24"/>
        </w:rPr>
        <w:t>land is mountains.</w:t>
      </w:r>
      <w:r>
        <w:rPr>
          <w:rFonts w:ascii="Times New Roman" w:hAnsi="Times New Roman"/>
          <w:sz w:val="24"/>
          <w:szCs w:val="24"/>
        </w:rPr>
        <w:t xml:space="preserve"> On the popular deity worship in Olla is </w:t>
      </w:r>
      <w:r w:rsidRPr="003E22B9">
        <w:rPr>
          <w:rFonts w:ascii="Times New Roman" w:hAnsi="Times New Roman"/>
          <w:i/>
          <w:sz w:val="24"/>
          <w:szCs w:val="24"/>
        </w:rPr>
        <w:t>Awórókó</w:t>
      </w:r>
      <w:r w:rsidRPr="003E22B9">
        <w:rPr>
          <w:rFonts w:ascii="Times New Roman" w:hAnsi="Times New Roman"/>
          <w:sz w:val="24"/>
          <w:szCs w:val="24"/>
        </w:rPr>
        <w:t>,</w:t>
      </w:r>
      <w:r>
        <w:rPr>
          <w:rFonts w:ascii="Times New Roman" w:hAnsi="Times New Roman"/>
          <w:sz w:val="24"/>
          <w:szCs w:val="24"/>
        </w:rPr>
        <w:t xml:space="preserve"> this deity </w:t>
      </w:r>
      <w:r w:rsidRPr="00AD54FB">
        <w:rPr>
          <w:rFonts w:ascii="Times New Roman" w:hAnsi="Times New Roman"/>
          <w:sz w:val="24"/>
          <w:szCs w:val="24"/>
        </w:rPr>
        <w:t>has a strong tie with Olla people that wherever they are, they have to come home for the fest</w:t>
      </w:r>
      <w:r>
        <w:rPr>
          <w:rFonts w:ascii="Times New Roman" w:hAnsi="Times New Roman"/>
          <w:sz w:val="24"/>
          <w:szCs w:val="24"/>
        </w:rPr>
        <w:t>ival every three years. Awoyemi wro</w:t>
      </w:r>
      <w:r w:rsidRPr="00AD54FB">
        <w:rPr>
          <w:rFonts w:ascii="Times New Roman" w:hAnsi="Times New Roman"/>
          <w:sz w:val="24"/>
          <w:szCs w:val="24"/>
        </w:rPr>
        <w:t>te tha</w:t>
      </w:r>
      <w:r>
        <w:rPr>
          <w:rFonts w:ascii="Times New Roman" w:hAnsi="Times New Roman"/>
          <w:sz w:val="24"/>
          <w:szCs w:val="24"/>
        </w:rPr>
        <w:t>t, “Olla people believe that Awóró</w:t>
      </w:r>
      <w:r w:rsidRPr="00AD54FB">
        <w:rPr>
          <w:rFonts w:ascii="Times New Roman" w:hAnsi="Times New Roman"/>
          <w:sz w:val="24"/>
          <w:szCs w:val="24"/>
        </w:rPr>
        <w:t>k</w:t>
      </w:r>
      <w:r>
        <w:rPr>
          <w:rFonts w:ascii="Times New Roman" w:hAnsi="Times New Roman"/>
          <w:sz w:val="24"/>
          <w:szCs w:val="24"/>
        </w:rPr>
        <w:t>ó</w:t>
      </w:r>
      <w:r w:rsidRPr="00AD54FB">
        <w:rPr>
          <w:rFonts w:ascii="Times New Roman" w:hAnsi="Times New Roman"/>
          <w:sz w:val="24"/>
          <w:szCs w:val="24"/>
        </w:rPr>
        <w:t xml:space="preserve"> is the deity that saves them from </w:t>
      </w:r>
      <w:r>
        <w:rPr>
          <w:rFonts w:ascii="Times New Roman" w:hAnsi="Times New Roman"/>
          <w:sz w:val="24"/>
          <w:szCs w:val="24"/>
        </w:rPr>
        <w:t>every</w:t>
      </w:r>
      <w:r w:rsidRPr="00AD54FB">
        <w:rPr>
          <w:rFonts w:ascii="Times New Roman" w:hAnsi="Times New Roman"/>
          <w:sz w:val="24"/>
          <w:szCs w:val="24"/>
        </w:rPr>
        <w:t xml:space="preserve"> evil spirit . . . from the attacks of the enemy and danger</w:t>
      </w:r>
      <w:r>
        <w:rPr>
          <w:rFonts w:ascii="Times New Roman" w:hAnsi="Times New Roman"/>
          <w:sz w:val="24"/>
          <w:szCs w:val="24"/>
        </w:rPr>
        <w:t>s</w:t>
      </w:r>
      <w:r w:rsidRPr="00AD54FB">
        <w:rPr>
          <w:rFonts w:ascii="Times New Roman" w:hAnsi="Times New Roman"/>
          <w:sz w:val="24"/>
          <w:szCs w:val="24"/>
        </w:rPr>
        <w:t xml:space="preserve"> of accident.”</w:t>
      </w:r>
      <w:r w:rsidRPr="00872A47">
        <w:rPr>
          <w:rFonts w:ascii="Times New Roman" w:hAnsi="Times New Roman"/>
          <w:sz w:val="24"/>
          <w:szCs w:val="24"/>
          <w:vertAlign w:val="superscript"/>
        </w:rPr>
        <w:t>37</w:t>
      </w:r>
      <w:r>
        <w:rPr>
          <w:rFonts w:ascii="Times New Roman" w:hAnsi="Times New Roman"/>
          <w:sz w:val="24"/>
          <w:szCs w:val="24"/>
        </w:rPr>
        <w:tab/>
      </w:r>
      <w:r>
        <w:rPr>
          <w:rFonts w:ascii="Times New Roman" w:hAnsi="Times New Roman"/>
          <w:sz w:val="24"/>
          <w:szCs w:val="24"/>
        </w:rPr>
        <w:tab/>
      </w:r>
    </w:p>
    <w:p w:rsidR="00963DDF" w:rsidRDefault="00963DDF" w:rsidP="00963DDF">
      <w:pPr>
        <w:spacing w:after="0" w:line="480" w:lineRule="auto"/>
        <w:ind w:firstLine="720"/>
        <w:jc w:val="both"/>
        <w:rPr>
          <w:rFonts w:ascii="Times New Roman" w:hAnsi="Times New Roman"/>
          <w:sz w:val="24"/>
          <w:szCs w:val="24"/>
        </w:rPr>
      </w:pPr>
      <w:r>
        <w:rPr>
          <w:rFonts w:ascii="Times New Roman" w:hAnsi="Times New Roman"/>
          <w:sz w:val="24"/>
          <w:szCs w:val="24"/>
        </w:rPr>
        <w:t xml:space="preserve">The </w:t>
      </w:r>
      <w:r w:rsidRPr="00CD03B3">
        <w:rPr>
          <w:rFonts w:ascii="Times New Roman" w:hAnsi="Times New Roman"/>
          <w:sz w:val="24"/>
          <w:szCs w:val="24"/>
        </w:rPr>
        <w:t>l</w:t>
      </w:r>
      <w:r w:rsidRPr="0003349F">
        <w:rPr>
          <w:rFonts w:ascii="Times New Roman" w:hAnsi="Times New Roman"/>
          <w:sz w:val="24"/>
          <w:szCs w:val="24"/>
        </w:rPr>
        <w:t>egend ha</w:t>
      </w:r>
      <w:r>
        <w:rPr>
          <w:rFonts w:ascii="Times New Roman" w:hAnsi="Times New Roman"/>
          <w:sz w:val="24"/>
          <w:szCs w:val="24"/>
        </w:rPr>
        <w:t>s it that there was a man from Òsí</w:t>
      </w:r>
      <w:r w:rsidRPr="0003349F">
        <w:rPr>
          <w:rFonts w:ascii="Times New Roman" w:hAnsi="Times New Roman"/>
          <w:sz w:val="24"/>
          <w:szCs w:val="24"/>
        </w:rPr>
        <w:t>g</w:t>
      </w:r>
      <w:r>
        <w:rPr>
          <w:rFonts w:ascii="Times New Roman" w:hAnsi="Times New Roman"/>
          <w:sz w:val="24"/>
          <w:szCs w:val="24"/>
        </w:rPr>
        <w:t>ì</w:t>
      </w:r>
      <w:r w:rsidRPr="0003349F">
        <w:rPr>
          <w:rFonts w:ascii="Times New Roman" w:hAnsi="Times New Roman"/>
          <w:sz w:val="24"/>
          <w:szCs w:val="24"/>
        </w:rPr>
        <w:t>r</w:t>
      </w:r>
      <w:r>
        <w:rPr>
          <w:rFonts w:ascii="Times New Roman" w:hAnsi="Times New Roman"/>
          <w:sz w:val="24"/>
          <w:szCs w:val="24"/>
        </w:rPr>
        <w:t>í</w:t>
      </w:r>
      <w:r w:rsidRPr="0003349F">
        <w:rPr>
          <w:rFonts w:ascii="Times New Roman" w:hAnsi="Times New Roman"/>
          <w:sz w:val="24"/>
          <w:szCs w:val="24"/>
        </w:rPr>
        <w:t xml:space="preserve"> clan in Olla who traveled from one place to another as a laborer (</w:t>
      </w:r>
      <w:r>
        <w:rPr>
          <w:rFonts w:ascii="Times New Roman" w:hAnsi="Times New Roman"/>
          <w:i/>
          <w:sz w:val="24"/>
          <w:szCs w:val="24"/>
        </w:rPr>
        <w:t>à</w:t>
      </w:r>
      <w:r w:rsidRPr="0003349F">
        <w:rPr>
          <w:rFonts w:ascii="Times New Roman" w:hAnsi="Times New Roman"/>
          <w:i/>
          <w:sz w:val="24"/>
          <w:szCs w:val="24"/>
        </w:rPr>
        <w:t>gb</w:t>
      </w:r>
      <w:r>
        <w:rPr>
          <w:rFonts w:ascii="Times New Roman" w:hAnsi="Times New Roman"/>
          <w:i/>
          <w:sz w:val="24"/>
          <w:szCs w:val="24"/>
        </w:rPr>
        <w:t>à</w:t>
      </w:r>
      <w:r w:rsidRPr="0003349F">
        <w:rPr>
          <w:rFonts w:ascii="Times New Roman" w:hAnsi="Times New Roman"/>
          <w:i/>
          <w:sz w:val="24"/>
          <w:szCs w:val="24"/>
        </w:rPr>
        <w:t>se</w:t>
      </w:r>
      <w:r w:rsidRPr="0003349F">
        <w:rPr>
          <w:rFonts w:ascii="Times New Roman" w:hAnsi="Times New Roman"/>
          <w:sz w:val="24"/>
          <w:szCs w:val="24"/>
        </w:rPr>
        <w:t xml:space="preserve">).  In his adventures, according to Pa </w:t>
      </w:r>
      <w:r>
        <w:rPr>
          <w:rFonts w:ascii="Times New Roman" w:hAnsi="Times New Roman"/>
          <w:sz w:val="24"/>
          <w:szCs w:val="24"/>
        </w:rPr>
        <w:t xml:space="preserve">Leramo, one of the chiefs in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xml:space="preserve"> in an intervi</w:t>
      </w:r>
      <w:r>
        <w:rPr>
          <w:rFonts w:ascii="Times New Roman" w:hAnsi="Times New Roman"/>
          <w:sz w:val="24"/>
          <w:szCs w:val="24"/>
        </w:rPr>
        <w:t xml:space="preserve">ew, narrated how the man got to </w:t>
      </w:r>
      <w:r w:rsidRPr="00807321">
        <w:rPr>
          <w:rFonts w:ascii="Ariya" w:hAnsi="Ariya"/>
          <w:sz w:val="20"/>
          <w:szCs w:val="20"/>
        </w:rPr>
        <w:t>Efon</w:t>
      </w:r>
      <w:r>
        <w:rPr>
          <w:rFonts w:ascii="Times New Roman" w:hAnsi="Times New Roman"/>
          <w:sz w:val="24"/>
          <w:szCs w:val="24"/>
        </w:rPr>
        <w:t>-Alàyè</w:t>
      </w:r>
      <w:r w:rsidRPr="0003349F">
        <w:rPr>
          <w:rFonts w:ascii="Times New Roman" w:hAnsi="Times New Roman"/>
          <w:sz w:val="24"/>
          <w:szCs w:val="24"/>
        </w:rPr>
        <w:t xml:space="preserve"> in Ekiti State and witnessed the worship of a divinity called Aworoko. He admired how the mask was carved from </w:t>
      </w:r>
      <w:r w:rsidRPr="0003349F">
        <w:rPr>
          <w:rFonts w:ascii="Times New Roman" w:hAnsi="Times New Roman"/>
          <w:sz w:val="24"/>
          <w:szCs w:val="24"/>
        </w:rPr>
        <w:lastRenderedPageBreak/>
        <w:t>wood, and he then</w:t>
      </w:r>
      <w:r>
        <w:rPr>
          <w:rFonts w:ascii="Times New Roman" w:hAnsi="Times New Roman"/>
          <w:sz w:val="24"/>
          <w:szCs w:val="24"/>
        </w:rPr>
        <w:t xml:space="preserve"> stole it and brought it to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xml:space="preserve">, (that is why they eulogize the clan as </w:t>
      </w:r>
      <w:r>
        <w:rPr>
          <w:rFonts w:ascii="Times New Roman" w:hAnsi="Times New Roman"/>
          <w:i/>
          <w:sz w:val="24"/>
          <w:szCs w:val="24"/>
        </w:rPr>
        <w:t xml:space="preserve">omo olè tíó jí </w:t>
      </w:r>
      <w:r>
        <w:rPr>
          <w:rFonts w:ascii="Ariya" w:hAnsi="Ariya"/>
          <w:i/>
          <w:sz w:val="20"/>
        </w:rPr>
        <w:t>imo</w:t>
      </w:r>
      <w:r w:rsidRPr="00073CB6">
        <w:rPr>
          <w:rFonts w:ascii="Ariya" w:hAnsi="Ariya"/>
          <w:i/>
          <w:sz w:val="20"/>
        </w:rPr>
        <w:t>l</w:t>
      </w:r>
      <w:r>
        <w:rPr>
          <w:rFonts w:ascii="Ariya" w:hAnsi="Ariya"/>
          <w:i/>
          <w:sz w:val="20"/>
        </w:rPr>
        <w:t>e</w:t>
      </w:r>
      <w:r>
        <w:rPr>
          <w:rFonts w:ascii="Times New Roman" w:hAnsi="Times New Roman"/>
          <w:i/>
          <w:sz w:val="24"/>
          <w:szCs w:val="24"/>
        </w:rPr>
        <w:t xml:space="preserve"> lati </w:t>
      </w:r>
      <w:r>
        <w:rPr>
          <w:rFonts w:ascii="Ariya" w:hAnsi="Ariya"/>
          <w:i/>
          <w:sz w:val="24"/>
          <w:szCs w:val="24"/>
        </w:rPr>
        <w:t>Efo</w:t>
      </w:r>
      <w:r w:rsidRPr="00073CB6">
        <w:rPr>
          <w:rFonts w:ascii="Ariya" w:hAnsi="Ariya"/>
          <w:i/>
          <w:sz w:val="24"/>
          <w:szCs w:val="24"/>
        </w:rPr>
        <w:t>n</w:t>
      </w:r>
      <w:r>
        <w:rPr>
          <w:rFonts w:ascii="Times New Roman" w:hAnsi="Times New Roman"/>
          <w:i/>
          <w:sz w:val="24"/>
          <w:szCs w:val="24"/>
        </w:rPr>
        <w:t xml:space="preserve">, ó </w:t>
      </w:r>
      <w:r w:rsidRPr="0003349F">
        <w:rPr>
          <w:rFonts w:ascii="Times New Roman" w:hAnsi="Times New Roman"/>
          <w:i/>
          <w:sz w:val="24"/>
          <w:szCs w:val="24"/>
        </w:rPr>
        <w:t>d</w:t>
      </w:r>
      <w:r>
        <w:rPr>
          <w:rFonts w:ascii="Times New Roman" w:hAnsi="Times New Roman"/>
          <w:i/>
          <w:sz w:val="24"/>
          <w:szCs w:val="24"/>
        </w:rPr>
        <w:t>élé</w:t>
      </w:r>
      <w:r w:rsidRPr="0003349F">
        <w:rPr>
          <w:rFonts w:ascii="Times New Roman" w:hAnsi="Times New Roman"/>
          <w:i/>
          <w:sz w:val="24"/>
          <w:szCs w:val="24"/>
        </w:rPr>
        <w:t xml:space="preserve"> o</w:t>
      </w:r>
      <w:r>
        <w:rPr>
          <w:rFonts w:ascii="Times New Roman" w:hAnsi="Times New Roman"/>
          <w:i/>
          <w:sz w:val="24"/>
          <w:szCs w:val="24"/>
        </w:rPr>
        <w:t xml:space="preserve"> dirinwó ó</w:t>
      </w:r>
      <w:r w:rsidRPr="0003349F">
        <w:rPr>
          <w:rFonts w:ascii="Times New Roman" w:hAnsi="Times New Roman"/>
          <w:i/>
          <w:sz w:val="24"/>
          <w:szCs w:val="24"/>
        </w:rPr>
        <w:t>di gba,</w:t>
      </w:r>
      <w:r w:rsidRPr="0003349F">
        <w:rPr>
          <w:rFonts w:ascii="Times New Roman" w:hAnsi="Times New Roman"/>
          <w:sz w:val="24"/>
          <w:szCs w:val="24"/>
        </w:rPr>
        <w:t xml:space="preserve"> meaning one who stole a divinity at Efon, getting ho</w:t>
      </w:r>
      <w:r>
        <w:rPr>
          <w:rFonts w:ascii="Times New Roman" w:hAnsi="Times New Roman"/>
          <w:sz w:val="24"/>
          <w:szCs w:val="24"/>
        </w:rPr>
        <w:t>me he became rich and popular).</w:t>
      </w:r>
      <w:r w:rsidRPr="0003349F">
        <w:rPr>
          <w:rFonts w:ascii="Times New Roman" w:hAnsi="Times New Roman"/>
          <w:sz w:val="24"/>
          <w:szCs w:val="24"/>
        </w:rPr>
        <w:t xml:space="preserve"> When he</w:t>
      </w:r>
      <w:r>
        <w:rPr>
          <w:rFonts w:ascii="Times New Roman" w:hAnsi="Times New Roman"/>
          <w:sz w:val="24"/>
          <w:szCs w:val="24"/>
        </w:rPr>
        <w:t xml:space="preserve"> got back to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all efforts to put down the stolen deity proved abortive. He then told his people to behead him with the instruction that he should be worshipped with a life cow as an intermediary between Aworoko and the community. The man then became deified and is being worshipped together with</w:t>
      </w:r>
      <w:r>
        <w:rPr>
          <w:rFonts w:ascii="Times New Roman" w:hAnsi="Times New Roman"/>
          <w:sz w:val="24"/>
          <w:szCs w:val="24"/>
        </w:rPr>
        <w:t xml:space="preserve"> Aworoko. The worship of </w:t>
      </w:r>
      <w:r w:rsidRPr="000134A8">
        <w:rPr>
          <w:rFonts w:ascii="Times New Roman" w:hAnsi="Times New Roman"/>
          <w:sz w:val="24"/>
          <w:szCs w:val="24"/>
        </w:rPr>
        <w:t>Awórókó</w:t>
      </w:r>
      <w:r w:rsidRPr="0003349F">
        <w:rPr>
          <w:rFonts w:ascii="Times New Roman" w:hAnsi="Times New Roman"/>
          <w:sz w:val="24"/>
          <w:szCs w:val="24"/>
        </w:rPr>
        <w:t xml:space="preserve"> divinity also referred to as Imole later beca</w:t>
      </w:r>
      <w:r>
        <w:rPr>
          <w:rFonts w:ascii="Times New Roman" w:hAnsi="Times New Roman"/>
          <w:sz w:val="24"/>
          <w:szCs w:val="24"/>
        </w:rPr>
        <w:t xml:space="preserve">me the affair of the entire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xml:space="preserve"> community. </w:t>
      </w:r>
      <w:r>
        <w:rPr>
          <w:rFonts w:ascii="Times New Roman" w:hAnsi="Times New Roman"/>
          <w:sz w:val="24"/>
          <w:szCs w:val="24"/>
        </w:rPr>
        <w:tab/>
      </w:r>
      <w:r w:rsidRPr="0003349F">
        <w:rPr>
          <w:rFonts w:ascii="Times New Roman" w:hAnsi="Times New Roman"/>
          <w:sz w:val="24"/>
          <w:szCs w:val="24"/>
        </w:rPr>
        <w:t>According to Chief Leramo,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 xml:space="preserve">à people believe that </w:t>
      </w:r>
      <w:r w:rsidRPr="000134A8">
        <w:rPr>
          <w:rFonts w:ascii="Times New Roman" w:hAnsi="Times New Roman"/>
          <w:sz w:val="24"/>
          <w:szCs w:val="24"/>
        </w:rPr>
        <w:t>Awórókó</w:t>
      </w:r>
      <w:r w:rsidRPr="0003349F">
        <w:rPr>
          <w:rFonts w:ascii="Times New Roman" w:hAnsi="Times New Roman"/>
          <w:sz w:val="24"/>
          <w:szCs w:val="24"/>
        </w:rPr>
        <w:t xml:space="preserve"> has d</w:t>
      </w:r>
      <w:r>
        <w:rPr>
          <w:rFonts w:ascii="Times New Roman" w:hAnsi="Times New Roman"/>
          <w:sz w:val="24"/>
          <w:szCs w:val="24"/>
        </w:rPr>
        <w:t>elivered them from evil attacks and</w:t>
      </w:r>
      <w:r w:rsidRPr="0003349F">
        <w:rPr>
          <w:rFonts w:ascii="Times New Roman" w:hAnsi="Times New Roman"/>
          <w:sz w:val="24"/>
          <w:szCs w:val="24"/>
        </w:rPr>
        <w:t xml:space="preserve"> war by over powering the enemies and protected them from danger of accidents,”</w:t>
      </w:r>
      <w:r w:rsidRPr="00872A47">
        <w:rPr>
          <w:rFonts w:ascii="Times New Roman" w:hAnsi="Times New Roman"/>
          <w:sz w:val="24"/>
          <w:szCs w:val="24"/>
          <w:vertAlign w:val="superscript"/>
        </w:rPr>
        <w:t>38</w:t>
      </w:r>
      <w:r w:rsidRPr="0003349F">
        <w:rPr>
          <w:rFonts w:ascii="Times New Roman" w:hAnsi="Times New Roman"/>
          <w:sz w:val="24"/>
          <w:szCs w:val="24"/>
        </w:rPr>
        <w:t xml:space="preserve"> (earl</w:t>
      </w:r>
      <w:r>
        <w:rPr>
          <w:rFonts w:ascii="Times New Roman" w:hAnsi="Times New Roman"/>
          <w:sz w:val="24"/>
          <w:szCs w:val="24"/>
        </w:rPr>
        <w:t xml:space="preserve">ier it was believed that if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xml:space="preserve"> person gets involve in an accident, he would not die beca</w:t>
      </w:r>
      <w:r>
        <w:rPr>
          <w:rFonts w:ascii="Times New Roman" w:hAnsi="Times New Roman"/>
          <w:sz w:val="24"/>
          <w:szCs w:val="24"/>
        </w:rPr>
        <w:t xml:space="preserve">use of the covenant with </w:t>
      </w:r>
      <w:r w:rsidRPr="000134A8">
        <w:rPr>
          <w:rFonts w:ascii="Times New Roman" w:hAnsi="Times New Roman"/>
          <w:sz w:val="24"/>
          <w:szCs w:val="24"/>
        </w:rPr>
        <w:t>Awórókó</w:t>
      </w:r>
      <w:r>
        <w:rPr>
          <w:rFonts w:ascii="Times New Roman" w:hAnsi="Times New Roman"/>
          <w:sz w:val="24"/>
          <w:szCs w:val="24"/>
        </w:rPr>
        <w:t xml:space="preserve">, until year 2000 when an </w:t>
      </w:r>
      <w:r>
        <w:rPr>
          <w:rFonts w:ascii="Ariya" w:hAnsi="Ariya"/>
          <w:sz w:val="24"/>
          <w:szCs w:val="24"/>
        </w:rPr>
        <w:t>O</w:t>
      </w:r>
      <w:r w:rsidRPr="0003349F">
        <w:rPr>
          <w:rFonts w:ascii="Times New Roman" w:hAnsi="Times New Roman"/>
          <w:sz w:val="24"/>
          <w:szCs w:val="24"/>
        </w:rPr>
        <w:t>ll</w:t>
      </w:r>
      <w:r>
        <w:rPr>
          <w:rFonts w:ascii="Times New Roman" w:hAnsi="Times New Roman"/>
          <w:sz w:val="24"/>
          <w:szCs w:val="24"/>
        </w:rPr>
        <w:t>à</w:t>
      </w:r>
      <w:r w:rsidRPr="0003349F">
        <w:rPr>
          <w:rFonts w:ascii="Times New Roman" w:hAnsi="Times New Roman"/>
          <w:sz w:val="24"/>
          <w:szCs w:val="24"/>
        </w:rPr>
        <w:t xml:space="preserve"> man died in an accident which was due to neg</w:t>
      </w:r>
      <w:r>
        <w:rPr>
          <w:rFonts w:ascii="Times New Roman" w:hAnsi="Times New Roman"/>
          <w:sz w:val="24"/>
          <w:szCs w:val="24"/>
        </w:rPr>
        <w:t xml:space="preserve">ligence in the worship of </w:t>
      </w:r>
      <w:r w:rsidRPr="000134A8">
        <w:rPr>
          <w:rFonts w:ascii="Times New Roman" w:hAnsi="Times New Roman"/>
          <w:sz w:val="24"/>
          <w:szCs w:val="24"/>
        </w:rPr>
        <w:t>Awórókó</w:t>
      </w:r>
      <w:r w:rsidRPr="0003349F">
        <w:rPr>
          <w:rFonts w:ascii="Times New Roman" w:hAnsi="Times New Roman"/>
          <w:sz w:val="24"/>
          <w:szCs w:val="24"/>
        </w:rPr>
        <w:t>).  It is</w:t>
      </w:r>
      <w:r>
        <w:rPr>
          <w:rFonts w:ascii="Times New Roman" w:hAnsi="Times New Roman"/>
          <w:sz w:val="24"/>
          <w:szCs w:val="24"/>
        </w:rPr>
        <w:t xml:space="preserve"> also believed that when </w:t>
      </w:r>
      <w:r w:rsidRPr="000134A8">
        <w:rPr>
          <w:rFonts w:ascii="Times New Roman" w:hAnsi="Times New Roman"/>
          <w:sz w:val="24"/>
          <w:szCs w:val="24"/>
        </w:rPr>
        <w:t>Awórókó</w:t>
      </w:r>
      <w:r w:rsidRPr="0003349F">
        <w:rPr>
          <w:rFonts w:ascii="Times New Roman" w:hAnsi="Times New Roman"/>
          <w:sz w:val="24"/>
          <w:szCs w:val="24"/>
        </w:rPr>
        <w:t xml:space="preserve"> is well celebrated</w:t>
      </w:r>
      <w:r>
        <w:rPr>
          <w:rFonts w:ascii="Times New Roman" w:hAnsi="Times New Roman"/>
          <w:sz w:val="24"/>
          <w:szCs w:val="24"/>
        </w:rPr>
        <w:t>,</w:t>
      </w:r>
      <w:r w:rsidRPr="0003349F">
        <w:rPr>
          <w:rFonts w:ascii="Times New Roman" w:hAnsi="Times New Roman"/>
          <w:sz w:val="24"/>
          <w:szCs w:val="24"/>
        </w:rPr>
        <w:t xml:space="preserve"> there are benefits that </w:t>
      </w:r>
      <w:r>
        <w:rPr>
          <w:rFonts w:ascii="Times New Roman" w:hAnsi="Times New Roman"/>
          <w:sz w:val="24"/>
          <w:szCs w:val="24"/>
        </w:rPr>
        <w:t>follow, such as</w:t>
      </w:r>
      <w:r w:rsidRPr="0003349F">
        <w:rPr>
          <w:rFonts w:ascii="Times New Roman" w:hAnsi="Times New Roman"/>
          <w:sz w:val="24"/>
          <w:szCs w:val="24"/>
        </w:rPr>
        <w:t xml:space="preserve"> like regular rain fall during drought, giving children to the barren, good harvest and many mo</w:t>
      </w:r>
      <w:r>
        <w:rPr>
          <w:rFonts w:ascii="Times New Roman" w:hAnsi="Times New Roman"/>
          <w:sz w:val="24"/>
          <w:szCs w:val="24"/>
        </w:rPr>
        <w:t xml:space="preserve">re.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1E3C59">
        <w:rPr>
          <w:rFonts w:ascii="Times New Roman" w:hAnsi="Times New Roman"/>
          <w:b/>
          <w:sz w:val="24"/>
          <w:szCs w:val="24"/>
        </w:rPr>
        <w:tab/>
      </w:r>
      <w:r w:rsidRPr="0083755F">
        <w:rPr>
          <w:rFonts w:ascii="Times New Roman" w:hAnsi="Times New Roman"/>
          <w:sz w:val="24"/>
          <w:szCs w:val="24"/>
        </w:rPr>
        <w:t>The wor</w:t>
      </w:r>
      <w:r>
        <w:rPr>
          <w:rFonts w:ascii="Times New Roman" w:hAnsi="Times New Roman"/>
          <w:sz w:val="24"/>
          <w:szCs w:val="24"/>
        </w:rPr>
        <w:t>ship of Awórókó</w:t>
      </w:r>
      <w:r w:rsidRPr="0083755F">
        <w:rPr>
          <w:rFonts w:ascii="Times New Roman" w:hAnsi="Times New Roman"/>
          <w:sz w:val="24"/>
          <w:szCs w:val="24"/>
        </w:rPr>
        <w:t xml:space="preserve"> in Olla</w:t>
      </w:r>
      <w:r>
        <w:rPr>
          <w:rFonts w:ascii="Times New Roman" w:hAnsi="Times New Roman"/>
          <w:sz w:val="24"/>
          <w:szCs w:val="24"/>
        </w:rPr>
        <w:t xml:space="preserve"> is </w:t>
      </w:r>
      <w:r w:rsidRPr="0003349F">
        <w:rPr>
          <w:rFonts w:ascii="Times New Roman" w:hAnsi="Times New Roman"/>
          <w:sz w:val="24"/>
          <w:szCs w:val="24"/>
        </w:rPr>
        <w:t xml:space="preserve">annual and it is done </w:t>
      </w:r>
      <w:r>
        <w:rPr>
          <w:rFonts w:ascii="Times New Roman" w:hAnsi="Times New Roman"/>
          <w:sz w:val="24"/>
          <w:szCs w:val="24"/>
        </w:rPr>
        <w:t>in the month of January. In the earlier</w:t>
      </w:r>
      <w:r w:rsidRPr="0003349F">
        <w:rPr>
          <w:rFonts w:ascii="Times New Roman" w:hAnsi="Times New Roman"/>
          <w:sz w:val="24"/>
          <w:szCs w:val="24"/>
        </w:rPr>
        <w:t xml:space="preserve"> time</w:t>
      </w:r>
      <w:r>
        <w:rPr>
          <w:rFonts w:ascii="Times New Roman" w:hAnsi="Times New Roman"/>
          <w:sz w:val="24"/>
          <w:szCs w:val="24"/>
        </w:rPr>
        <w:t>s</w:t>
      </w:r>
      <w:r w:rsidRPr="0003349F">
        <w:rPr>
          <w:rFonts w:ascii="Times New Roman" w:hAnsi="Times New Roman"/>
          <w:sz w:val="24"/>
          <w:szCs w:val="24"/>
        </w:rPr>
        <w:t>, th</w:t>
      </w:r>
      <w:r>
        <w:rPr>
          <w:rFonts w:ascii="Times New Roman" w:hAnsi="Times New Roman"/>
          <w:sz w:val="24"/>
          <w:szCs w:val="24"/>
        </w:rPr>
        <w:t>e king and chiefs would gather</w:t>
      </w:r>
      <w:r w:rsidRPr="0003349F">
        <w:rPr>
          <w:rFonts w:ascii="Times New Roman" w:hAnsi="Times New Roman"/>
          <w:sz w:val="24"/>
          <w:szCs w:val="24"/>
        </w:rPr>
        <w:t xml:space="preserve"> together to decide the date of </w:t>
      </w:r>
      <w:r>
        <w:rPr>
          <w:rFonts w:ascii="Times New Roman" w:hAnsi="Times New Roman"/>
          <w:sz w:val="24"/>
          <w:szCs w:val="24"/>
        </w:rPr>
        <w:t xml:space="preserve">the </w:t>
      </w:r>
      <w:r w:rsidRPr="0003349F">
        <w:rPr>
          <w:rFonts w:ascii="Times New Roman" w:hAnsi="Times New Roman"/>
          <w:sz w:val="24"/>
          <w:szCs w:val="24"/>
        </w:rPr>
        <w:t>fest</w:t>
      </w:r>
      <w:r>
        <w:rPr>
          <w:rFonts w:ascii="Times New Roman" w:hAnsi="Times New Roman"/>
          <w:sz w:val="24"/>
          <w:szCs w:val="24"/>
        </w:rPr>
        <w:t xml:space="preserve">ival. A night before the </w:t>
      </w:r>
      <w:r w:rsidRPr="000134A8">
        <w:rPr>
          <w:rFonts w:ascii="Times New Roman" w:hAnsi="Times New Roman"/>
          <w:sz w:val="24"/>
          <w:szCs w:val="24"/>
        </w:rPr>
        <w:t>Awórókó</w:t>
      </w:r>
      <w:r w:rsidRPr="0003349F">
        <w:rPr>
          <w:rFonts w:ascii="Times New Roman" w:hAnsi="Times New Roman"/>
          <w:sz w:val="24"/>
          <w:szCs w:val="24"/>
        </w:rPr>
        <w:t xml:space="preserve"> festival, the chiefs and all head of clans and other initiates would go to the groove for the sacrifices and other rituals. The youths and children would be singing round the whole town, abusing the culprits, witches, wizards and the wicked ones. During the celebration, the old women</w:t>
      </w:r>
      <w:r>
        <w:rPr>
          <w:rFonts w:ascii="Times New Roman" w:hAnsi="Times New Roman"/>
          <w:sz w:val="24"/>
          <w:szCs w:val="24"/>
        </w:rPr>
        <w:t>,</w:t>
      </w:r>
      <w:r w:rsidRPr="0003349F">
        <w:rPr>
          <w:rFonts w:ascii="Times New Roman" w:hAnsi="Times New Roman"/>
          <w:sz w:val="24"/>
          <w:szCs w:val="24"/>
        </w:rPr>
        <w:t xml:space="preserve"> especially</w:t>
      </w:r>
      <w:r>
        <w:rPr>
          <w:rFonts w:ascii="Times New Roman" w:hAnsi="Times New Roman"/>
          <w:sz w:val="24"/>
          <w:szCs w:val="24"/>
        </w:rPr>
        <w:t>,</w:t>
      </w:r>
      <w:r w:rsidRPr="0003349F">
        <w:rPr>
          <w:rFonts w:ascii="Times New Roman" w:hAnsi="Times New Roman"/>
          <w:sz w:val="24"/>
          <w:szCs w:val="24"/>
        </w:rPr>
        <w:t xml:space="preserve"> would gather and be</w:t>
      </w:r>
      <w:r>
        <w:rPr>
          <w:rFonts w:ascii="Times New Roman" w:hAnsi="Times New Roman"/>
          <w:sz w:val="24"/>
          <w:szCs w:val="24"/>
        </w:rPr>
        <w:t xml:space="preserve"> singing songs to praise </w:t>
      </w:r>
      <w:r w:rsidRPr="000134A8">
        <w:rPr>
          <w:rFonts w:ascii="Times New Roman" w:hAnsi="Times New Roman"/>
          <w:sz w:val="24"/>
          <w:szCs w:val="24"/>
        </w:rPr>
        <w:t>Awórókó</w:t>
      </w:r>
      <w:r w:rsidRPr="0003349F">
        <w:rPr>
          <w:rFonts w:ascii="Times New Roman" w:hAnsi="Times New Roman"/>
          <w:sz w:val="24"/>
          <w:szCs w:val="24"/>
        </w:rPr>
        <w:t xml:space="preserve">, while a </w:t>
      </w:r>
      <w:r w:rsidRPr="0003349F">
        <w:rPr>
          <w:rFonts w:ascii="Times New Roman" w:hAnsi="Times New Roman"/>
          <w:sz w:val="24"/>
          <w:szCs w:val="24"/>
        </w:rPr>
        <w:lastRenderedPageBreak/>
        <w:t>masque</w:t>
      </w:r>
      <w:r>
        <w:rPr>
          <w:rFonts w:ascii="Times New Roman" w:hAnsi="Times New Roman"/>
          <w:sz w:val="24"/>
          <w:szCs w:val="24"/>
        </w:rPr>
        <w:t xml:space="preserve">rade carries the mask of </w:t>
      </w:r>
      <w:r w:rsidRPr="000134A8">
        <w:rPr>
          <w:rFonts w:ascii="Times New Roman" w:hAnsi="Times New Roman"/>
          <w:sz w:val="24"/>
          <w:szCs w:val="24"/>
        </w:rPr>
        <w:t>Awórókó</w:t>
      </w:r>
      <w:r>
        <w:rPr>
          <w:rFonts w:ascii="Times New Roman" w:hAnsi="Times New Roman"/>
          <w:sz w:val="24"/>
          <w:szCs w:val="24"/>
        </w:rPr>
        <w:t xml:space="preserve"> and be dancing, thus pul</w:t>
      </w:r>
      <w:r w:rsidRPr="0003349F">
        <w:rPr>
          <w:rFonts w:ascii="Times New Roman" w:hAnsi="Times New Roman"/>
          <w:sz w:val="24"/>
          <w:szCs w:val="24"/>
        </w:rPr>
        <w:t>ling crowd</w:t>
      </w:r>
      <w:r>
        <w:rPr>
          <w:rFonts w:ascii="Times New Roman" w:hAnsi="Times New Roman"/>
          <w:sz w:val="24"/>
          <w:szCs w:val="24"/>
        </w:rPr>
        <w:t xml:space="preserve"> behind him. The celebrations did</w:t>
      </w:r>
      <w:r w:rsidRPr="0003349F">
        <w:rPr>
          <w:rFonts w:ascii="Times New Roman" w:hAnsi="Times New Roman"/>
          <w:sz w:val="24"/>
          <w:szCs w:val="24"/>
        </w:rPr>
        <w:t xml:space="preserve"> last for seven days. On the last day, the king, chiefs and all elderly people </w:t>
      </w:r>
      <w:r>
        <w:rPr>
          <w:rFonts w:ascii="Times New Roman" w:hAnsi="Times New Roman"/>
          <w:sz w:val="24"/>
          <w:szCs w:val="24"/>
        </w:rPr>
        <w:t xml:space="preserve">would </w:t>
      </w:r>
      <w:r w:rsidRPr="0003349F">
        <w:rPr>
          <w:rFonts w:ascii="Times New Roman" w:hAnsi="Times New Roman"/>
          <w:sz w:val="24"/>
          <w:szCs w:val="24"/>
        </w:rPr>
        <w:t>gather at the market square to bless the community.</w:t>
      </w:r>
      <w:r>
        <w:rPr>
          <w:rFonts w:ascii="Times New Roman" w:hAnsi="Times New Roman"/>
          <w:sz w:val="24"/>
          <w:szCs w:val="24"/>
        </w:rPr>
        <w:t xml:space="preserve"> </w:t>
      </w:r>
      <w:r w:rsidRPr="0003349F">
        <w:rPr>
          <w:rFonts w:ascii="Times New Roman" w:hAnsi="Times New Roman"/>
          <w:sz w:val="24"/>
          <w:szCs w:val="24"/>
        </w:rPr>
        <w:t>The festival brings sanity to the community in the sense that people will be afraid to commit atrocities because anyone caught in any mess will be the target of the abusive songs. For example: someone who attempted to steal a chicken, would be rebuked in front of h</w:t>
      </w:r>
      <w:r>
        <w:rPr>
          <w:rFonts w:ascii="Times New Roman" w:hAnsi="Times New Roman"/>
          <w:sz w:val="24"/>
          <w:szCs w:val="24"/>
        </w:rPr>
        <w:t>is house with his/her household, one who dug another person yam in the farm, one who commit adultery and caught would be publicly embarrassed. The</w:t>
      </w:r>
      <w:r w:rsidRPr="0003349F">
        <w:rPr>
          <w:rFonts w:ascii="Times New Roman" w:hAnsi="Times New Roman"/>
          <w:sz w:val="24"/>
          <w:szCs w:val="24"/>
        </w:rPr>
        <w:t>s</w:t>
      </w:r>
      <w:r>
        <w:rPr>
          <w:rFonts w:ascii="Times New Roman" w:hAnsi="Times New Roman"/>
          <w:sz w:val="24"/>
          <w:szCs w:val="24"/>
        </w:rPr>
        <w:t>e are some</w:t>
      </w:r>
      <w:r w:rsidRPr="0003349F">
        <w:rPr>
          <w:rFonts w:ascii="Times New Roman" w:hAnsi="Times New Roman"/>
          <w:sz w:val="24"/>
          <w:szCs w:val="24"/>
        </w:rPr>
        <w:t xml:space="preserve"> of the</w:t>
      </w:r>
      <w:r>
        <w:rPr>
          <w:rFonts w:ascii="Times New Roman" w:hAnsi="Times New Roman"/>
          <w:sz w:val="24"/>
          <w:szCs w:val="24"/>
        </w:rPr>
        <w:t xml:space="preserve"> examples that make people scared of committing atrocities, ATR worship sanities the community that embraces it.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963DDF" w:rsidRDefault="00963DDF" w:rsidP="00963DDF">
      <w:pPr>
        <w:spacing w:after="0" w:line="480" w:lineRule="auto"/>
        <w:ind w:firstLine="720"/>
        <w:jc w:val="both"/>
        <w:rPr>
          <w:rFonts w:ascii="Times New Roman" w:hAnsi="Times New Roman"/>
          <w:sz w:val="24"/>
          <w:szCs w:val="24"/>
        </w:rPr>
      </w:pPr>
      <w:r>
        <w:rPr>
          <w:rFonts w:ascii="Times New Roman" w:hAnsi="Times New Roman"/>
          <w:sz w:val="24"/>
          <w:szCs w:val="24"/>
        </w:rPr>
        <w:t>Other festivals celebrated in Olla are Sango and Egungun. There are more young people celebrating Egungun than those who celebrate Sango. Pa Olobanle the Sango Priest lamented that his children failed to embrace his religion he said, “Foreign religions have snatched my children.”</w:t>
      </w:r>
      <w:r w:rsidRPr="00872A47">
        <w:rPr>
          <w:rFonts w:ascii="Times New Roman" w:hAnsi="Times New Roman"/>
          <w:sz w:val="24"/>
          <w:szCs w:val="24"/>
          <w:vertAlign w:val="superscript"/>
        </w:rPr>
        <w:t>39</w:t>
      </w:r>
      <w:r>
        <w:rPr>
          <w:rFonts w:ascii="Times New Roman" w:hAnsi="Times New Roman"/>
          <w:sz w:val="24"/>
          <w:szCs w:val="24"/>
        </w:rPr>
        <w:t xml:space="preserve"> These were the reactions and experiences in most of the places visited for this research in Ìgbómìnàland. The researcher met with a group of old people who were Sango worshippers, they are Mama Oyinloye (a.k.a. Iya Mopelola), Mama Faponle and Pa Alobanle Adewumi. When they were asked about the future of ATR in Olla, Pa Alobanle described his children and other young people in Olla as vandals. He said,</w:t>
      </w:r>
      <w:r>
        <w:rPr>
          <w:rFonts w:ascii="Times New Roman" w:hAnsi="Times New Roman"/>
          <w:i/>
          <w:sz w:val="24"/>
          <w:szCs w:val="24"/>
        </w:rPr>
        <w:t xml:space="preserve"> arungún ni </w:t>
      </w:r>
      <w:r w:rsidRPr="003E22B9">
        <w:rPr>
          <w:rFonts w:ascii="Ariya" w:hAnsi="Ariya"/>
          <w:i/>
          <w:sz w:val="20"/>
        </w:rPr>
        <w:t>àwvn</w:t>
      </w:r>
      <w:r>
        <w:rPr>
          <w:rFonts w:ascii="Ariya" w:hAnsi="Ariya"/>
          <w:i/>
          <w:sz w:val="20"/>
        </w:rPr>
        <w:t xml:space="preserve"> </w:t>
      </w:r>
      <w:r>
        <w:rPr>
          <w:rFonts w:ascii="Ariya" w:hAnsi="Ariya"/>
          <w:i/>
          <w:sz w:val="24"/>
          <w:szCs w:val="24"/>
        </w:rPr>
        <w:t>v</w:t>
      </w:r>
      <w:r>
        <w:rPr>
          <w:rFonts w:ascii="Times New Roman" w:hAnsi="Times New Roman"/>
          <w:i/>
          <w:sz w:val="24"/>
          <w:szCs w:val="24"/>
        </w:rPr>
        <w:t>m</w:t>
      </w:r>
      <w:r w:rsidRPr="004E71C4">
        <w:rPr>
          <w:rFonts w:ascii="Ariya" w:hAnsi="Ariya"/>
          <w:i/>
        </w:rPr>
        <w:t>v</w:t>
      </w:r>
      <w:r w:rsidRPr="00B24B78">
        <w:rPr>
          <w:rFonts w:ascii="Times New Roman" w:hAnsi="Times New Roman"/>
          <w:i/>
          <w:sz w:val="24"/>
          <w:szCs w:val="24"/>
        </w:rPr>
        <w:t xml:space="preserve"> </w:t>
      </w:r>
      <w:r>
        <w:rPr>
          <w:rFonts w:ascii="Times New Roman" w:hAnsi="Times New Roman"/>
          <w:i/>
          <w:sz w:val="24"/>
          <w:szCs w:val="24"/>
        </w:rPr>
        <w:t xml:space="preserve"> </w:t>
      </w:r>
      <w:r w:rsidRPr="00B24B78">
        <w:rPr>
          <w:rFonts w:ascii="Times New Roman" w:hAnsi="Times New Roman"/>
          <w:i/>
          <w:sz w:val="24"/>
          <w:szCs w:val="24"/>
        </w:rPr>
        <w:t>wa</w:t>
      </w:r>
      <w:r>
        <w:rPr>
          <w:rFonts w:ascii="Times New Roman" w:hAnsi="Times New Roman"/>
          <w:sz w:val="24"/>
          <w:szCs w:val="24"/>
        </w:rPr>
        <w:t>,”</w:t>
      </w:r>
      <w:r w:rsidRPr="00872A47">
        <w:rPr>
          <w:rFonts w:ascii="Times New Roman" w:hAnsi="Times New Roman"/>
          <w:sz w:val="24"/>
          <w:szCs w:val="24"/>
          <w:vertAlign w:val="superscript"/>
        </w:rPr>
        <w:t>40</w:t>
      </w:r>
      <w:r>
        <w:rPr>
          <w:rFonts w:ascii="Times New Roman" w:hAnsi="Times New Roman"/>
          <w:sz w:val="24"/>
          <w:szCs w:val="24"/>
        </w:rPr>
        <w:t xml:space="preserve"> meaning our children are vandals; that is, they are not interested in ATR, they have been converted to other religions. But they are optimistic that the ancestors would not allow ATR to become extinct in Olla.</w:t>
      </w:r>
    </w:p>
    <w:p w:rsidR="00963DDF" w:rsidRPr="00D7007B" w:rsidRDefault="00963DDF" w:rsidP="00963DDF">
      <w:pPr>
        <w:spacing w:after="0" w:line="480" w:lineRule="auto"/>
        <w:ind w:firstLine="720"/>
        <w:jc w:val="both"/>
        <w:rPr>
          <w:rFonts w:ascii="Times New Roman" w:hAnsi="Times New Roman"/>
          <w:sz w:val="24"/>
          <w:szCs w:val="24"/>
        </w:rPr>
      </w:pPr>
    </w:p>
    <w:p w:rsidR="00963DDF" w:rsidRDefault="00963DDF" w:rsidP="00963DDF">
      <w:pPr>
        <w:spacing w:after="0" w:line="480" w:lineRule="auto"/>
        <w:jc w:val="both"/>
        <w:rPr>
          <w:rFonts w:ascii="Times New Roman" w:hAnsi="Times New Roman"/>
          <w:sz w:val="24"/>
          <w:szCs w:val="24"/>
        </w:rPr>
      </w:pPr>
      <w:r w:rsidRPr="0083755F">
        <w:rPr>
          <w:rFonts w:ascii="Times New Roman" w:hAnsi="Times New Roman"/>
          <w:b/>
          <w:sz w:val="24"/>
          <w:szCs w:val="24"/>
        </w:rPr>
        <w:t>4.3.</w:t>
      </w:r>
      <w:r>
        <w:rPr>
          <w:rFonts w:ascii="Times New Roman" w:hAnsi="Times New Roman"/>
          <w:b/>
          <w:sz w:val="24"/>
          <w:szCs w:val="24"/>
        </w:rPr>
        <w:t>9</w:t>
      </w:r>
      <w:r>
        <w:rPr>
          <w:rFonts w:ascii="Times New Roman" w:hAnsi="Times New Roman"/>
          <w:b/>
          <w:sz w:val="24"/>
          <w:szCs w:val="24"/>
        </w:rPr>
        <w:tab/>
        <w:t>ATR in Ò</w:t>
      </w:r>
      <w:r w:rsidRPr="0083755F">
        <w:rPr>
          <w:rFonts w:ascii="Times New Roman" w:hAnsi="Times New Roman"/>
          <w:b/>
          <w:sz w:val="24"/>
          <w:szCs w:val="24"/>
        </w:rPr>
        <w:t>k</w:t>
      </w:r>
      <w:r>
        <w:rPr>
          <w:rFonts w:ascii="Times New Roman" w:hAnsi="Times New Roman"/>
          <w:b/>
          <w:sz w:val="24"/>
          <w:szCs w:val="24"/>
        </w:rPr>
        <w:t>è</w:t>
      </w:r>
      <w:r>
        <w:rPr>
          <w:rFonts w:ascii="Ariya" w:hAnsi="Ariya"/>
          <w:b/>
          <w:sz w:val="24"/>
          <w:szCs w:val="24"/>
        </w:rPr>
        <w:t>O</w:t>
      </w:r>
      <w:r w:rsidRPr="0083755F">
        <w:rPr>
          <w:rFonts w:ascii="Times New Roman" w:hAnsi="Times New Roman"/>
          <w:b/>
          <w:sz w:val="24"/>
          <w:szCs w:val="24"/>
        </w:rPr>
        <w:t>y</w:t>
      </w:r>
      <w:r>
        <w:rPr>
          <w:rFonts w:ascii="Times New Roman" w:hAnsi="Times New Roman"/>
          <w:b/>
          <w:sz w:val="24"/>
          <w:szCs w:val="24"/>
        </w:rPr>
        <w:t>à</w:t>
      </w:r>
      <w:r w:rsidRPr="0083755F">
        <w:rPr>
          <w:rFonts w:ascii="Times New Roman" w:hAnsi="Times New Roman"/>
          <w:b/>
          <w:sz w:val="24"/>
          <w:szCs w:val="24"/>
        </w:rPr>
        <w:t>n</w:t>
      </w:r>
      <w:r>
        <w:rPr>
          <w:rFonts w:ascii="Times New Roman" w:hAnsi="Times New Roman"/>
          <w:sz w:val="24"/>
          <w:szCs w:val="24"/>
        </w:rPr>
        <w:tab/>
      </w:r>
    </w:p>
    <w:p w:rsidR="00963DDF" w:rsidRDefault="00963DDF" w:rsidP="00963DDF">
      <w:pPr>
        <w:spacing w:after="0" w:line="480" w:lineRule="auto"/>
        <w:ind w:firstLine="720"/>
        <w:jc w:val="both"/>
        <w:rPr>
          <w:rFonts w:ascii="Times New Roman" w:hAnsi="Times New Roman"/>
          <w:sz w:val="24"/>
          <w:szCs w:val="24"/>
        </w:rPr>
      </w:pPr>
      <w:r w:rsidRPr="00DD5282">
        <w:rPr>
          <w:rFonts w:ascii="Times New Roman" w:hAnsi="Times New Roman"/>
          <w:sz w:val="24"/>
          <w:szCs w:val="24"/>
        </w:rPr>
        <w:lastRenderedPageBreak/>
        <w:t xml:space="preserve">Òkè </w:t>
      </w:r>
      <w:r>
        <w:rPr>
          <w:rFonts w:ascii="Times New Roman" w:hAnsi="Times New Roman"/>
          <w:sz w:val="24"/>
          <w:szCs w:val="24"/>
        </w:rPr>
        <w:t>O</w:t>
      </w:r>
      <w:r w:rsidRPr="00DD5282">
        <w:rPr>
          <w:rFonts w:ascii="Times New Roman" w:hAnsi="Times New Roman"/>
          <w:sz w:val="24"/>
          <w:szCs w:val="24"/>
        </w:rPr>
        <w:t>yàn</w:t>
      </w:r>
      <w:r>
        <w:rPr>
          <w:rFonts w:ascii="Times New Roman" w:hAnsi="Times New Roman"/>
          <w:sz w:val="24"/>
          <w:szCs w:val="24"/>
        </w:rPr>
        <w:t xml:space="preserve"> is a town in Ile-Ire district of Ifelodun Local Government of Kwara State. ATR suffers intimidation in Òkè Òyàn and that is why festivals are not elaborate. Aláajù is one of the community deities that are worshipped yearly on the mountain. According to Janumofa, “Aláajù was one of the ancestors that turned to python still alive but not worshipped again. Anyone who goes for hunting may be fortunate to see it if it desire to show itself, but is it harmless.” Aláajù is believed to be deity of rain. An instance was cited of a period when there was drought, all women in the community were asked to fetch well water and pour it on the shrine of Aláajù, before they returned from the mountain, the rain started. Òkè Òyàn is predominantly an Islamic community, only very few percentage of the community is Christian. The Christians and Muslims are the people who preserve ATR because they are they are ones patronizing ATR’s magic and medicine services. There are still some core fundamentalists of ATR in Oke-Oyan, but very few. All the religions are, however, interwoven in Òkè Òyàn. Therefore, there is unity among the adherents of the three religions in the community. They co-exist peacefully. The ATR adherents there do not celebrate openly because they are too few but they are, however, proud of their religion. </w:t>
      </w:r>
    </w:p>
    <w:p w:rsidR="00963DDF" w:rsidRDefault="00963DDF" w:rsidP="00963DDF">
      <w:pPr>
        <w:spacing w:line="480" w:lineRule="auto"/>
        <w:ind w:firstLine="720"/>
        <w:jc w:val="both"/>
        <w:rPr>
          <w:rFonts w:ascii="Times New Roman" w:hAnsi="Times New Roman"/>
          <w:sz w:val="24"/>
          <w:szCs w:val="24"/>
        </w:rPr>
      </w:pPr>
      <w:r>
        <w:rPr>
          <w:rFonts w:ascii="Times New Roman" w:hAnsi="Times New Roman"/>
          <w:sz w:val="24"/>
          <w:szCs w:val="24"/>
        </w:rPr>
        <w:t xml:space="preserve">The deities that have become extinct are Sàngó, Egúngún, </w:t>
      </w:r>
      <w:r>
        <w:rPr>
          <w:rFonts w:ascii="Ariya" w:hAnsi="Ariya"/>
        </w:rPr>
        <w:t>Imo</w:t>
      </w:r>
      <w:r w:rsidRPr="00CD0ED2">
        <w:rPr>
          <w:rFonts w:ascii="Ariya" w:hAnsi="Ariya"/>
        </w:rPr>
        <w:t>l</w:t>
      </w:r>
      <w:r>
        <w:rPr>
          <w:rFonts w:ascii="Ariya" w:hAnsi="Ariya"/>
        </w:rPr>
        <w:t>e</w:t>
      </w:r>
      <w:r>
        <w:rPr>
          <w:rFonts w:ascii="Times New Roman" w:hAnsi="Times New Roman"/>
          <w:sz w:val="24"/>
          <w:szCs w:val="24"/>
        </w:rPr>
        <w:t>, Sànpànná and Epa, the reason is the overwhelming influence and domination of Islam (especially) and Christianity in the community. In an interview, Segun told the researcher that very few people are stridently willing to be identified as ATR adherents because they are insignificantly few to affect the people who are mostly Christians and Muslims (especially, who are the majority) in the community. The percentage of Muslims and Christians is so high that ATR festivals are not celebrated elaborately in Òkè Òyàn.</w:t>
      </w:r>
    </w:p>
    <w:p w:rsidR="00963DDF" w:rsidRPr="00EE4B93" w:rsidRDefault="00963DDF" w:rsidP="00963DDF">
      <w:pPr>
        <w:spacing w:line="480" w:lineRule="auto"/>
        <w:ind w:firstLine="720"/>
        <w:jc w:val="both"/>
        <w:rPr>
          <w:rFonts w:ascii="Times New Roman" w:hAnsi="Times New Roman"/>
          <w:sz w:val="24"/>
          <w:szCs w:val="24"/>
        </w:rPr>
      </w:pPr>
    </w:p>
    <w:p w:rsidR="00963DDF" w:rsidRDefault="00963DDF" w:rsidP="00963DDF">
      <w:pPr>
        <w:spacing w:after="0" w:line="480" w:lineRule="auto"/>
        <w:jc w:val="both"/>
        <w:rPr>
          <w:rFonts w:ascii="Times New Roman" w:hAnsi="Times New Roman"/>
          <w:b/>
          <w:sz w:val="24"/>
          <w:szCs w:val="24"/>
        </w:rPr>
      </w:pPr>
      <w:r>
        <w:rPr>
          <w:rFonts w:ascii="Times New Roman" w:hAnsi="Times New Roman"/>
          <w:b/>
          <w:sz w:val="24"/>
          <w:szCs w:val="24"/>
        </w:rPr>
        <w:lastRenderedPageBreak/>
        <w:t>4.3.10</w:t>
      </w:r>
      <w:r>
        <w:rPr>
          <w:rFonts w:ascii="Times New Roman" w:hAnsi="Times New Roman"/>
          <w:b/>
          <w:sz w:val="24"/>
          <w:szCs w:val="24"/>
        </w:rPr>
        <w:tab/>
        <w:t>ATR in Ì</w:t>
      </w:r>
      <w:r w:rsidRPr="0082737E">
        <w:rPr>
          <w:rFonts w:ascii="Times New Roman" w:hAnsi="Times New Roman"/>
          <w:b/>
          <w:sz w:val="24"/>
          <w:szCs w:val="24"/>
        </w:rPr>
        <w:t>gb</w:t>
      </w:r>
      <w:r>
        <w:rPr>
          <w:rFonts w:ascii="Times New Roman" w:hAnsi="Times New Roman"/>
          <w:b/>
          <w:sz w:val="24"/>
          <w:szCs w:val="24"/>
        </w:rPr>
        <w:t>à</w:t>
      </w:r>
      <w:r w:rsidRPr="0082737E">
        <w:rPr>
          <w:rFonts w:ascii="Times New Roman" w:hAnsi="Times New Roman"/>
          <w:b/>
          <w:sz w:val="24"/>
          <w:szCs w:val="24"/>
        </w:rPr>
        <w:t>j</w:t>
      </w:r>
      <w:r>
        <w:rPr>
          <w:rFonts w:ascii="Times New Roman" w:hAnsi="Times New Roman"/>
          <w:b/>
          <w:sz w:val="24"/>
          <w:szCs w:val="24"/>
        </w:rPr>
        <w:t>à</w:t>
      </w:r>
    </w:p>
    <w:p w:rsidR="00963DDF" w:rsidRDefault="00963DDF" w:rsidP="00963DDF">
      <w:pPr>
        <w:spacing w:after="0" w:line="480" w:lineRule="auto"/>
        <w:ind w:firstLine="720"/>
        <w:jc w:val="both"/>
        <w:rPr>
          <w:rFonts w:ascii="Times New Roman" w:hAnsi="Times New Roman"/>
          <w:sz w:val="24"/>
          <w:szCs w:val="24"/>
        </w:rPr>
      </w:pPr>
      <w:r w:rsidRPr="003E22B9">
        <w:rPr>
          <w:rFonts w:ascii="Times New Roman" w:hAnsi="Times New Roman"/>
          <w:sz w:val="24"/>
          <w:szCs w:val="24"/>
        </w:rPr>
        <w:t>Ìgbàjà</w:t>
      </w:r>
      <w:r>
        <w:rPr>
          <w:rFonts w:ascii="Times New Roman" w:hAnsi="Times New Roman"/>
          <w:sz w:val="24"/>
          <w:szCs w:val="24"/>
        </w:rPr>
        <w:t xml:space="preserve"> is a town off the Ilorin-Kabba federal road; it is between Ajase Ipo and Òkè </w:t>
      </w:r>
      <w:r>
        <w:rPr>
          <w:rFonts w:ascii="Ariya" w:hAnsi="Ariya"/>
          <w:sz w:val="24"/>
          <w:szCs w:val="24"/>
        </w:rPr>
        <w:t>O</w:t>
      </w:r>
      <w:r>
        <w:rPr>
          <w:rFonts w:ascii="Times New Roman" w:hAnsi="Times New Roman"/>
          <w:sz w:val="24"/>
          <w:szCs w:val="24"/>
        </w:rPr>
        <w:t>d</w:t>
      </w:r>
      <w:r>
        <w:rPr>
          <w:rFonts w:ascii="Ariya" w:hAnsi="Ariya"/>
          <w:sz w:val="24"/>
        </w:rPr>
        <w:t>e</w:t>
      </w:r>
      <w:r>
        <w:rPr>
          <w:rFonts w:ascii="Times New Roman" w:hAnsi="Times New Roman"/>
          <w:sz w:val="24"/>
          <w:szCs w:val="24"/>
        </w:rPr>
        <w:t xml:space="preserve">. Before the commencement of this research effort, there was the impression that the influence and domination of Christianity and Islam in some places like </w:t>
      </w:r>
      <w:r w:rsidRPr="003E22B9">
        <w:rPr>
          <w:rFonts w:ascii="Times New Roman" w:hAnsi="Times New Roman"/>
          <w:sz w:val="24"/>
          <w:szCs w:val="24"/>
        </w:rPr>
        <w:t>Ìgbàjà</w:t>
      </w:r>
      <w:r>
        <w:rPr>
          <w:rFonts w:ascii="Times New Roman" w:hAnsi="Times New Roman"/>
          <w:sz w:val="24"/>
          <w:szCs w:val="24"/>
        </w:rPr>
        <w:t xml:space="preserve"> and suburb have killed ATR. Igbaja is home to the prestigious ECWA Theological Seminary, the first in Africa, established since 1941. The researcher thought there was no ATR in Igbaja but it was amazing to discover that ATR still has full members who have no other religion. In an interaction with Mama Morenike Lamb</w:t>
      </w:r>
      <w:r w:rsidRPr="00BA0AD2">
        <w:rPr>
          <w:rFonts w:ascii="Ariya" w:hAnsi="Ariya"/>
          <w:sz w:val="20"/>
          <w:szCs w:val="20"/>
        </w:rPr>
        <w:t>e</w:t>
      </w:r>
      <w:r>
        <w:rPr>
          <w:rFonts w:ascii="Times New Roman" w:hAnsi="Times New Roman"/>
          <w:sz w:val="24"/>
          <w:szCs w:val="24"/>
        </w:rPr>
        <w:t xml:space="preserve">, the Iya Olosa of </w:t>
      </w:r>
      <w:r w:rsidRPr="003E22B9">
        <w:rPr>
          <w:rFonts w:ascii="Times New Roman" w:hAnsi="Times New Roman"/>
          <w:sz w:val="24"/>
          <w:szCs w:val="24"/>
        </w:rPr>
        <w:t>Ìgbàjà</w:t>
      </w:r>
      <w:r>
        <w:rPr>
          <w:rFonts w:ascii="Times New Roman" w:hAnsi="Times New Roman"/>
          <w:sz w:val="24"/>
          <w:szCs w:val="24"/>
        </w:rPr>
        <w:t xml:space="preserve"> at Mogaji’s compound, she said “ATR remains mute for the sake of peace but no religion can silence ATR, anyone who tries that is fighting God.”</w:t>
      </w:r>
      <w:r w:rsidRPr="00872A47">
        <w:rPr>
          <w:rFonts w:ascii="Times New Roman" w:hAnsi="Times New Roman"/>
          <w:sz w:val="24"/>
          <w:szCs w:val="24"/>
          <w:vertAlign w:val="superscript"/>
        </w:rPr>
        <w:t>41</w:t>
      </w:r>
      <w:r>
        <w:rPr>
          <w:rFonts w:ascii="Times New Roman" w:hAnsi="Times New Roman"/>
          <w:sz w:val="24"/>
          <w:szCs w:val="24"/>
        </w:rPr>
        <w:t xml:space="preserve"> Mama Lambe</w:t>
      </w:r>
      <w:r w:rsidRPr="00AC7C63">
        <w:rPr>
          <w:rFonts w:ascii="Ariya" w:hAnsi="Ariya"/>
          <w:sz w:val="20"/>
        </w:rPr>
        <w:t>|</w:t>
      </w:r>
      <w:r>
        <w:rPr>
          <w:rFonts w:ascii="Times New Roman" w:hAnsi="Times New Roman"/>
          <w:sz w:val="24"/>
          <w:szCs w:val="24"/>
        </w:rPr>
        <w:t xml:space="preserve"> expressed the ordeal that ATR adherents went through when the foreign religions came. She added that they were forced and they agreed to be bathed into Islam and baptized into Christianity, but they remained ATR adherents. The Iya Olosa said “</w:t>
      </w:r>
      <w:r w:rsidRPr="00BA0AD2">
        <w:rPr>
          <w:rFonts w:ascii="Times New Roman" w:hAnsi="Times New Roman"/>
          <w:i/>
          <w:sz w:val="24"/>
          <w:szCs w:val="24"/>
        </w:rPr>
        <w:t>inú</w:t>
      </w:r>
      <w:r w:rsidRPr="00CC47F0">
        <w:rPr>
          <w:rFonts w:ascii="Times New Roman" w:hAnsi="Times New Roman"/>
          <w:i/>
          <w:sz w:val="24"/>
          <w:szCs w:val="24"/>
        </w:rPr>
        <w:t xml:space="preserve"> ni okó </w:t>
      </w:r>
      <w:r>
        <w:rPr>
          <w:rFonts w:ascii="Ariya" w:hAnsi="Ariya"/>
          <w:i/>
        </w:rPr>
        <w:t>eye</w:t>
      </w:r>
      <w:r w:rsidRPr="00CC47F0">
        <w:rPr>
          <w:rFonts w:ascii="Times New Roman" w:hAnsi="Times New Roman"/>
          <w:i/>
          <w:sz w:val="24"/>
          <w:szCs w:val="24"/>
        </w:rPr>
        <w:t>ngb</w:t>
      </w:r>
      <w:r>
        <w:rPr>
          <w:rFonts w:ascii="Times New Roman" w:hAnsi="Times New Roman"/>
          <w:i/>
          <w:sz w:val="24"/>
          <w:szCs w:val="24"/>
        </w:rPr>
        <w:t>é</w:t>
      </w:r>
      <w:r w:rsidRPr="00EB19D1">
        <w:rPr>
          <w:rFonts w:ascii="Times New Roman" w:hAnsi="Times New Roman"/>
          <w:sz w:val="24"/>
          <w:szCs w:val="24"/>
        </w:rPr>
        <w:t>”</w:t>
      </w:r>
      <w:r w:rsidRPr="00872A47">
        <w:rPr>
          <w:rFonts w:ascii="Times New Roman" w:hAnsi="Times New Roman"/>
          <w:sz w:val="24"/>
          <w:szCs w:val="24"/>
          <w:vertAlign w:val="superscript"/>
        </w:rPr>
        <w:t>42</w:t>
      </w:r>
      <w:r>
        <w:rPr>
          <w:rFonts w:ascii="Times New Roman" w:hAnsi="Times New Roman"/>
          <w:sz w:val="24"/>
          <w:szCs w:val="24"/>
        </w:rPr>
        <w:t xml:space="preserve"> meaning they practice ATR without noise and no festival, they are syncretic, Islam outward but ATR within.  This was in agreement with </w:t>
      </w:r>
      <w:r w:rsidRPr="00FD6BCF">
        <w:rPr>
          <w:rFonts w:ascii="Times New Roman" w:hAnsi="Times New Roman"/>
          <w:sz w:val="24"/>
          <w:szCs w:val="24"/>
        </w:rPr>
        <w:t>Jacob K. Olupona</w:t>
      </w:r>
      <w:r>
        <w:rPr>
          <w:rFonts w:ascii="Times New Roman" w:hAnsi="Times New Roman"/>
          <w:sz w:val="24"/>
          <w:szCs w:val="24"/>
        </w:rPr>
        <w:t>’s observation</w:t>
      </w:r>
      <w:r w:rsidRPr="00FD6BCF">
        <w:rPr>
          <w:rFonts w:ascii="Times New Roman" w:hAnsi="Times New Roman"/>
          <w:sz w:val="24"/>
          <w:szCs w:val="24"/>
        </w:rPr>
        <w:t xml:space="preserve"> that, “While those who identify as practitioners of traditional African religions are often in the minority, many who identify as Muslims or Christians are involved in traditional religions to one degree or another.”</w:t>
      </w:r>
      <w:r w:rsidRPr="00872A47">
        <w:rPr>
          <w:rFonts w:ascii="Times New Roman" w:hAnsi="Times New Roman"/>
          <w:sz w:val="24"/>
          <w:szCs w:val="24"/>
          <w:vertAlign w:val="superscript"/>
        </w:rPr>
        <w:t>43</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963DDF" w:rsidRDefault="00963DDF" w:rsidP="00963DDF">
      <w:pPr>
        <w:spacing w:after="0" w:line="480" w:lineRule="auto"/>
        <w:ind w:firstLine="720"/>
        <w:jc w:val="both"/>
        <w:rPr>
          <w:rFonts w:ascii="Times New Roman" w:hAnsi="Times New Roman"/>
          <w:sz w:val="24"/>
          <w:szCs w:val="24"/>
        </w:rPr>
      </w:pPr>
      <w:r>
        <w:rPr>
          <w:rFonts w:ascii="Times New Roman" w:hAnsi="Times New Roman"/>
          <w:sz w:val="24"/>
          <w:szCs w:val="24"/>
        </w:rPr>
        <w:t xml:space="preserve">Asking about the current state of ATR in </w:t>
      </w:r>
      <w:r w:rsidRPr="003E22B9">
        <w:rPr>
          <w:rFonts w:ascii="Times New Roman" w:hAnsi="Times New Roman"/>
          <w:sz w:val="24"/>
          <w:szCs w:val="24"/>
        </w:rPr>
        <w:t>Ìgbàjà</w:t>
      </w:r>
      <w:r>
        <w:rPr>
          <w:rFonts w:ascii="Times New Roman" w:hAnsi="Times New Roman"/>
          <w:sz w:val="24"/>
          <w:szCs w:val="24"/>
        </w:rPr>
        <w:t>, Mama Lamb</w:t>
      </w:r>
      <w:r w:rsidRPr="00BA0AD2">
        <w:rPr>
          <w:rFonts w:ascii="Ariya" w:hAnsi="Ariya"/>
          <w:sz w:val="20"/>
          <w:szCs w:val="20"/>
        </w:rPr>
        <w:t>e</w:t>
      </w:r>
      <w:r>
        <w:rPr>
          <w:rFonts w:ascii="Times New Roman" w:hAnsi="Times New Roman"/>
          <w:sz w:val="24"/>
          <w:szCs w:val="24"/>
        </w:rPr>
        <w:t xml:space="preserve"> said just as Muslims celebrates </w:t>
      </w:r>
      <w:r w:rsidRPr="00E67F62">
        <w:rPr>
          <w:rFonts w:ascii="Times New Roman" w:hAnsi="Times New Roman"/>
          <w:i/>
          <w:sz w:val="24"/>
          <w:szCs w:val="24"/>
        </w:rPr>
        <w:t>Iléyá</w:t>
      </w:r>
      <w:r>
        <w:rPr>
          <w:rFonts w:ascii="Times New Roman" w:hAnsi="Times New Roman"/>
          <w:sz w:val="24"/>
          <w:szCs w:val="24"/>
        </w:rPr>
        <w:t xml:space="preserve"> (Muslim festival) and Christians have their own, the ATR also meets but in a low key. Those who belong to ATR do meet and celebrate and invite their children from diaspora to celebrate In the presence of the researcher, two people came to consult Ifá.  Mama was asked about the future of ATR, she responded that, ignorance of Muslims and Christians </w:t>
      </w:r>
      <w:r>
        <w:rPr>
          <w:rFonts w:ascii="Times New Roman" w:hAnsi="Times New Roman"/>
          <w:sz w:val="24"/>
          <w:szCs w:val="24"/>
        </w:rPr>
        <w:lastRenderedPageBreak/>
        <w:t xml:space="preserve">cause them to be rivals and the solution to the corruptions in the nation is to consult the oracle but people hate the truth that was why they abandoned ATR.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It is wrong to say that there is no ATR in </w:t>
      </w:r>
      <w:r w:rsidRPr="003E22B9">
        <w:rPr>
          <w:rFonts w:ascii="Times New Roman" w:hAnsi="Times New Roman"/>
          <w:sz w:val="24"/>
          <w:szCs w:val="24"/>
        </w:rPr>
        <w:t>Ìgbàjà</w:t>
      </w:r>
      <w:r>
        <w:rPr>
          <w:rFonts w:ascii="Times New Roman" w:hAnsi="Times New Roman"/>
          <w:sz w:val="24"/>
          <w:szCs w:val="24"/>
        </w:rPr>
        <w:t xml:space="preserve"> and the environs, though Islam and Christianity have dominated the land, each town and village has members of ATR and they do meet. About the future of ATR in </w:t>
      </w:r>
      <w:r w:rsidRPr="003E22B9">
        <w:rPr>
          <w:rFonts w:ascii="Times New Roman" w:hAnsi="Times New Roman"/>
          <w:sz w:val="24"/>
          <w:szCs w:val="24"/>
        </w:rPr>
        <w:t>Ìgbàjà</w:t>
      </w:r>
      <w:r>
        <w:rPr>
          <w:rFonts w:ascii="Times New Roman" w:hAnsi="Times New Roman"/>
          <w:sz w:val="24"/>
          <w:szCs w:val="24"/>
        </w:rPr>
        <w:t xml:space="preserve">, the caliber of people they have initiated will keep the religion moving. There is a market shrine at </w:t>
      </w:r>
      <w:r w:rsidRPr="003E22B9">
        <w:rPr>
          <w:rFonts w:ascii="Times New Roman" w:hAnsi="Times New Roman"/>
          <w:sz w:val="24"/>
          <w:szCs w:val="24"/>
        </w:rPr>
        <w:t>Ìgbàjà</w:t>
      </w:r>
      <w:r>
        <w:rPr>
          <w:rFonts w:ascii="Times New Roman" w:hAnsi="Times New Roman"/>
          <w:sz w:val="24"/>
          <w:szCs w:val="24"/>
        </w:rPr>
        <w:t xml:space="preserve"> market, which the market women do pour red oil on it every</w:t>
      </w:r>
      <w:r>
        <w:rPr>
          <w:rFonts w:ascii="Times New Roman" w:hAnsi="Times New Roman"/>
          <w:sz w:val="24"/>
          <w:szCs w:val="24"/>
        </w:rPr>
        <w:tab/>
        <w:t xml:space="preserve">market day. The researcher asked the marketers on one of the market days in August 2017, who in particular normally pours red oil on the shrine, the researcher was told that, the </w:t>
      </w:r>
      <w:r w:rsidRPr="009760CD">
        <w:rPr>
          <w:rFonts w:ascii="Ariya" w:hAnsi="Ariya"/>
        </w:rPr>
        <w:t>Ìyál&lt;jà</w:t>
      </w:r>
      <w:r>
        <w:rPr>
          <w:rFonts w:ascii="Times New Roman" w:hAnsi="Times New Roman"/>
          <w:sz w:val="24"/>
          <w:szCs w:val="24"/>
        </w:rPr>
        <w:t xml:space="preserve"> (the chief market woman) does. That alone promotes ATR in </w:t>
      </w:r>
      <w:r w:rsidRPr="003E22B9">
        <w:rPr>
          <w:rFonts w:ascii="Times New Roman" w:hAnsi="Times New Roman"/>
          <w:sz w:val="24"/>
          <w:szCs w:val="24"/>
        </w:rPr>
        <w:t>Ìgbàjà</w:t>
      </w:r>
      <w:r>
        <w:rPr>
          <w:rFonts w:ascii="Times New Roman" w:hAnsi="Times New Roman"/>
          <w:sz w:val="24"/>
          <w:szCs w:val="24"/>
        </w:rPr>
        <w:t xml:space="preserve"> because the place where the shrine is place is conspicuous: </w:t>
      </w:r>
    </w:p>
    <w:p w:rsidR="00963DDF" w:rsidRDefault="00963DDF" w:rsidP="00963DDF">
      <w:pPr>
        <w:spacing w:line="240" w:lineRule="auto"/>
        <w:ind w:firstLine="720"/>
        <w:jc w:val="both"/>
        <w:rPr>
          <w:rFonts w:ascii="Times New Roman" w:hAnsi="Times New Roman"/>
          <w:sz w:val="24"/>
          <w:szCs w:val="24"/>
        </w:rPr>
      </w:pPr>
      <w:r w:rsidRPr="005C2569">
        <w:rPr>
          <w:rFonts w:ascii="Times New Roman" w:hAnsi="Times New Roman"/>
          <w:noProof/>
          <w:sz w:val="24"/>
          <w:szCs w:val="24"/>
        </w:rPr>
        <w:drawing>
          <wp:inline distT="0" distB="0" distL="0" distR="0">
            <wp:extent cx="3782929" cy="4106779"/>
            <wp:effectExtent l="19050" t="0" r="8021" b="0"/>
            <wp:docPr id="31" name="Picture 4" descr="C:\Users\USER\Documents\IMG_20170917_153610_9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Documents\IMG_20170917_153610_952.jpg"/>
                    <pic:cNvPicPr>
                      <a:picLocks noChangeAspect="1" noChangeArrowheads="1"/>
                    </pic:cNvPicPr>
                  </pic:nvPicPr>
                  <pic:blipFill>
                    <a:blip r:embed="rId61" cstate="print"/>
                    <a:srcRect/>
                    <a:stretch>
                      <a:fillRect/>
                    </a:stretch>
                  </pic:blipFill>
                  <pic:spPr bwMode="auto">
                    <a:xfrm>
                      <a:off x="0" y="0"/>
                      <a:ext cx="3776767" cy="4100090"/>
                    </a:xfrm>
                    <a:prstGeom prst="rect">
                      <a:avLst/>
                    </a:prstGeom>
                    <a:noFill/>
                    <a:ln w="9525">
                      <a:noFill/>
                      <a:miter lim="800000"/>
                      <a:headEnd/>
                      <a:tailEnd/>
                    </a:ln>
                  </pic:spPr>
                </pic:pic>
              </a:graphicData>
            </a:graphic>
          </wp:inline>
        </w:drawing>
      </w:r>
    </w:p>
    <w:p w:rsidR="00963DDF" w:rsidRPr="008362F8" w:rsidRDefault="00963DDF" w:rsidP="00963DDF">
      <w:pPr>
        <w:spacing w:before="100" w:beforeAutospacing="1" w:after="100" w:afterAutospacing="1" w:line="240" w:lineRule="auto"/>
        <w:ind w:left="720"/>
        <w:jc w:val="both"/>
        <w:rPr>
          <w:rFonts w:ascii="Times New Roman" w:hAnsi="Times New Roman"/>
          <w:i/>
          <w:sz w:val="24"/>
          <w:szCs w:val="24"/>
        </w:rPr>
      </w:pPr>
      <w:r w:rsidRPr="008362F8">
        <w:rPr>
          <w:rFonts w:ascii="Times New Roman" w:hAnsi="Times New Roman"/>
          <w:i/>
          <w:sz w:val="24"/>
          <w:szCs w:val="24"/>
        </w:rPr>
        <w:lastRenderedPageBreak/>
        <w:t xml:space="preserve">Market Shrine (Òdù </w:t>
      </w:r>
      <w:r>
        <w:rPr>
          <w:rFonts w:ascii="Times New Roman" w:hAnsi="Times New Roman"/>
          <w:i/>
          <w:sz w:val="24"/>
          <w:szCs w:val="24"/>
        </w:rPr>
        <w:t>O</w:t>
      </w:r>
      <w:r w:rsidRPr="008362F8">
        <w:rPr>
          <w:rFonts w:ascii="Times New Roman" w:hAnsi="Times New Roman"/>
          <w:i/>
          <w:sz w:val="24"/>
          <w:szCs w:val="24"/>
        </w:rPr>
        <w:t>jà) at Igbaja Ma</w:t>
      </w:r>
      <w:r>
        <w:rPr>
          <w:rFonts w:ascii="Times New Roman" w:hAnsi="Times New Roman"/>
          <w:i/>
          <w:sz w:val="24"/>
          <w:szCs w:val="24"/>
        </w:rPr>
        <w:t>rket Square- the Iyaloja serves as the priestess and leads worship here at</w:t>
      </w:r>
      <w:r w:rsidRPr="008362F8">
        <w:rPr>
          <w:rFonts w:ascii="Times New Roman" w:hAnsi="Times New Roman"/>
          <w:i/>
          <w:sz w:val="24"/>
          <w:szCs w:val="24"/>
        </w:rPr>
        <w:t xml:space="preserve"> every market day </w:t>
      </w:r>
    </w:p>
    <w:p w:rsidR="00963DDF" w:rsidRDefault="00963DDF" w:rsidP="00963DDF">
      <w:pPr>
        <w:spacing w:before="100" w:beforeAutospacing="1" w:after="100" w:afterAutospacing="1" w:line="480" w:lineRule="auto"/>
        <w:ind w:firstLine="720"/>
        <w:jc w:val="both"/>
        <w:rPr>
          <w:rFonts w:ascii="Times New Roman" w:hAnsi="Times New Roman"/>
          <w:sz w:val="24"/>
          <w:szCs w:val="24"/>
        </w:rPr>
      </w:pPr>
      <w:r>
        <w:rPr>
          <w:rFonts w:ascii="Times New Roman" w:hAnsi="Times New Roman"/>
          <w:sz w:val="24"/>
          <w:szCs w:val="24"/>
        </w:rPr>
        <w:t xml:space="preserve">In another interview about ATR </w:t>
      </w:r>
      <w:r w:rsidRPr="000E1C1D">
        <w:rPr>
          <w:rFonts w:ascii="Times New Roman" w:hAnsi="Times New Roman"/>
          <w:sz w:val="24"/>
          <w:szCs w:val="24"/>
        </w:rPr>
        <w:t xml:space="preserve">in </w:t>
      </w:r>
      <w:r w:rsidRPr="003E22B9">
        <w:rPr>
          <w:rFonts w:ascii="Times New Roman" w:hAnsi="Times New Roman"/>
          <w:sz w:val="24"/>
          <w:szCs w:val="24"/>
        </w:rPr>
        <w:t>Ìgbàjà</w:t>
      </w:r>
      <w:r w:rsidRPr="0082737E">
        <w:rPr>
          <w:rFonts w:ascii="Times New Roman" w:hAnsi="Times New Roman"/>
          <w:b/>
          <w:sz w:val="24"/>
          <w:szCs w:val="24"/>
        </w:rPr>
        <w:t>,</w:t>
      </w:r>
      <w:r>
        <w:rPr>
          <w:rFonts w:ascii="Times New Roman" w:hAnsi="Times New Roman"/>
          <w:sz w:val="24"/>
          <w:szCs w:val="24"/>
        </w:rPr>
        <w:t xml:space="preserve"> Arowolo, a vulcanizer explained the clash between the Islamic crusaders and ATR adherents at Yaru in the year 2010 (he could not remember the month). He explained that the ATR adherents had fixed their joint meeting at Yaru, the Muslim then staged their open air crusade at the same venue. It was around 10:00pm when the ATR adherents were passing near the Muslims crusade ground where they were preaching, just of a sudden, they started attacking the ATR adherents and beating them. In defence, they too retaliated and it led to chaos that lasted throughout the night, because the Muslims were many, they over powered the ATR adherents. Those who came from Igbaja among the ATR adherents, the Islamic leader by name Saka Shehu pursued them to their houses. Because they are minority, there was no one to defend them. Since then, ATR adherents have been celebrating within the </w:t>
      </w:r>
      <w:r w:rsidRPr="00843317">
        <w:rPr>
          <w:rFonts w:ascii="Ariya" w:hAnsi="Ariya"/>
        </w:rPr>
        <w:t>M</w:t>
      </w:r>
      <w:r>
        <w:rPr>
          <w:rFonts w:ascii="Ariya" w:hAnsi="Ariya"/>
        </w:rPr>
        <w:t>o</w:t>
      </w:r>
      <w:r w:rsidRPr="00843317">
        <w:rPr>
          <w:rFonts w:ascii="Times New Roman" w:hAnsi="Times New Roman"/>
          <w:sz w:val="24"/>
          <w:szCs w:val="24"/>
        </w:rPr>
        <w:t>g</w:t>
      </w:r>
      <w:r>
        <w:rPr>
          <w:rFonts w:ascii="Times New Roman" w:hAnsi="Times New Roman"/>
          <w:sz w:val="24"/>
          <w:szCs w:val="24"/>
        </w:rPr>
        <w:t>à</w:t>
      </w:r>
      <w:r w:rsidRPr="00843317">
        <w:rPr>
          <w:rFonts w:ascii="Times New Roman" w:hAnsi="Times New Roman"/>
          <w:sz w:val="24"/>
          <w:szCs w:val="24"/>
        </w:rPr>
        <w:t>j</w:t>
      </w:r>
      <w:r>
        <w:rPr>
          <w:rFonts w:ascii="Times New Roman" w:hAnsi="Times New Roman"/>
          <w:sz w:val="24"/>
          <w:szCs w:val="24"/>
        </w:rPr>
        <w:t>í</w:t>
      </w:r>
      <w:r w:rsidRPr="00843317">
        <w:rPr>
          <w:rFonts w:ascii="Times New Roman" w:hAnsi="Times New Roman"/>
          <w:sz w:val="24"/>
          <w:szCs w:val="24"/>
        </w:rPr>
        <w:t>’s</w:t>
      </w:r>
      <w:r>
        <w:rPr>
          <w:rFonts w:ascii="Times New Roman" w:hAnsi="Times New Roman"/>
          <w:sz w:val="24"/>
          <w:szCs w:val="24"/>
        </w:rPr>
        <w:t xml:space="preserve"> compound in quiet a way, but the future of ATR in Igbaja land is very bright. Though the ATR adherents are not as many as Muslims and Christians, they are, however proud of their religion and are ready to pass it on to the next generation. The level of youth interest is also very high, as it is evident in the image below:</w:t>
      </w:r>
    </w:p>
    <w:p w:rsidR="00963DDF" w:rsidRPr="00EE4B93" w:rsidRDefault="00963DDF" w:rsidP="00963DDF">
      <w:pPr>
        <w:spacing w:before="100" w:beforeAutospacing="1" w:after="100" w:afterAutospacing="1" w:line="240" w:lineRule="auto"/>
        <w:ind w:firstLine="720"/>
        <w:jc w:val="both"/>
        <w:rPr>
          <w:rFonts w:ascii="Times New Roman" w:hAnsi="Times New Roman"/>
          <w:sz w:val="24"/>
          <w:szCs w:val="24"/>
        </w:rPr>
      </w:pPr>
      <w:r>
        <w:rPr>
          <w:rFonts w:ascii="Times New Roman" w:hAnsi="Times New Roman"/>
          <w:noProof/>
          <w:sz w:val="24"/>
          <w:szCs w:val="24"/>
        </w:rPr>
        <w:lastRenderedPageBreak/>
        <w:drawing>
          <wp:inline distT="0" distB="0" distL="0" distR="0">
            <wp:extent cx="5855937" cy="4210050"/>
            <wp:effectExtent l="19050" t="0" r="0" b="0"/>
            <wp:docPr id="32" name="Picture 15" descr="C:\Users\USER\Desktop\ATR ADETOYESE\Pix 1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Desktop\ATR ADETOYESE\Pix 10002.jpg"/>
                    <pic:cNvPicPr>
                      <a:picLocks noChangeAspect="1" noChangeArrowheads="1"/>
                    </pic:cNvPicPr>
                  </pic:nvPicPr>
                  <pic:blipFill>
                    <a:blip r:embed="rId62"/>
                    <a:srcRect r="1475"/>
                    <a:stretch>
                      <a:fillRect/>
                    </a:stretch>
                  </pic:blipFill>
                  <pic:spPr bwMode="auto">
                    <a:xfrm>
                      <a:off x="0" y="0"/>
                      <a:ext cx="5855937" cy="4210050"/>
                    </a:xfrm>
                    <a:prstGeom prst="rect">
                      <a:avLst/>
                    </a:prstGeom>
                    <a:noFill/>
                    <a:ln w="9525">
                      <a:noFill/>
                      <a:miter lim="800000"/>
                      <a:headEnd/>
                      <a:tailEnd/>
                    </a:ln>
                  </pic:spPr>
                </pic:pic>
              </a:graphicData>
            </a:graphic>
          </wp:inline>
        </w:drawing>
      </w:r>
    </w:p>
    <w:p w:rsidR="00963DDF" w:rsidRDefault="00963DDF" w:rsidP="00963DDF">
      <w:pPr>
        <w:spacing w:line="240" w:lineRule="auto"/>
        <w:ind w:left="720"/>
        <w:jc w:val="both"/>
        <w:rPr>
          <w:rFonts w:ascii="Times New Roman" w:hAnsi="Times New Roman"/>
          <w:i/>
          <w:sz w:val="24"/>
          <w:szCs w:val="24"/>
        </w:rPr>
      </w:pPr>
      <w:r w:rsidRPr="00023DE1">
        <w:rPr>
          <w:rFonts w:ascii="Times New Roman" w:hAnsi="Times New Roman"/>
          <w:i/>
          <w:sz w:val="24"/>
          <w:szCs w:val="24"/>
        </w:rPr>
        <w:t>This is initiation rite of Ismaila Alao (a Muslim) into ATR cult as a full member in November, 2017. Ismaila is 27 years old and he is ready to take responsibility for the survival and progress of ATR in Igbaja and environs</w:t>
      </w:r>
      <w:r>
        <w:rPr>
          <w:rFonts w:ascii="Times New Roman" w:hAnsi="Times New Roman"/>
          <w:i/>
          <w:sz w:val="24"/>
          <w:szCs w:val="24"/>
        </w:rPr>
        <w:t xml:space="preserve">, and </w:t>
      </w:r>
      <w:r w:rsidRPr="005554AD">
        <w:rPr>
          <w:rFonts w:ascii="Times New Roman" w:hAnsi="Times New Roman"/>
          <w:i/>
          <w:sz w:val="24"/>
          <w:szCs w:val="24"/>
        </w:rPr>
        <w:t>Ìgbómìnàland</w:t>
      </w:r>
      <w:r>
        <w:rPr>
          <w:rFonts w:ascii="Times New Roman" w:hAnsi="Times New Roman"/>
          <w:i/>
          <w:sz w:val="24"/>
          <w:szCs w:val="24"/>
        </w:rPr>
        <w:t>, by extension</w:t>
      </w:r>
      <w:r w:rsidRPr="00023DE1">
        <w:rPr>
          <w:rFonts w:ascii="Times New Roman" w:hAnsi="Times New Roman"/>
          <w:i/>
          <w:sz w:val="24"/>
          <w:szCs w:val="24"/>
        </w:rPr>
        <w:t>.</w:t>
      </w:r>
    </w:p>
    <w:p w:rsidR="00963DDF" w:rsidRPr="00464531" w:rsidRDefault="00963DDF" w:rsidP="00963DDF">
      <w:pPr>
        <w:spacing w:line="240" w:lineRule="auto"/>
        <w:ind w:left="720"/>
        <w:jc w:val="both"/>
        <w:rPr>
          <w:rFonts w:ascii="Times New Roman" w:hAnsi="Times New Roman"/>
          <w:i/>
          <w:sz w:val="24"/>
          <w:szCs w:val="24"/>
        </w:rPr>
      </w:pPr>
    </w:p>
    <w:p w:rsidR="00963DDF" w:rsidRDefault="00963DDF" w:rsidP="00963DDF">
      <w:pPr>
        <w:spacing w:after="0" w:line="480" w:lineRule="auto"/>
        <w:jc w:val="both"/>
        <w:rPr>
          <w:rStyle w:val="Strong"/>
          <w:rFonts w:ascii="Times New Roman" w:hAnsi="Times New Roman"/>
          <w:b w:val="0"/>
          <w:sz w:val="24"/>
          <w:szCs w:val="24"/>
        </w:rPr>
      </w:pPr>
      <w:r>
        <w:rPr>
          <w:rFonts w:ascii="Times New Roman" w:hAnsi="Times New Roman"/>
          <w:b/>
          <w:sz w:val="24"/>
          <w:szCs w:val="24"/>
        </w:rPr>
        <w:t xml:space="preserve"> 4.4.</w:t>
      </w:r>
      <w:r>
        <w:rPr>
          <w:rFonts w:ascii="Times New Roman" w:hAnsi="Times New Roman"/>
          <w:b/>
          <w:sz w:val="24"/>
          <w:szCs w:val="24"/>
        </w:rPr>
        <w:tab/>
        <w:t>The</w:t>
      </w:r>
      <w:r w:rsidRPr="00AD54FB">
        <w:rPr>
          <w:rFonts w:ascii="Times New Roman" w:hAnsi="Times New Roman"/>
          <w:b/>
          <w:sz w:val="24"/>
          <w:szCs w:val="24"/>
        </w:rPr>
        <w:t xml:space="preserve"> Future of ATR in </w:t>
      </w:r>
      <w:r>
        <w:rPr>
          <w:rFonts w:ascii="Times New Roman" w:hAnsi="Times New Roman"/>
          <w:b/>
          <w:sz w:val="24"/>
          <w:szCs w:val="24"/>
        </w:rPr>
        <w:t>Ìgbómìnà</w:t>
      </w:r>
      <w:r w:rsidRPr="00AD54FB">
        <w:rPr>
          <w:rFonts w:ascii="Times New Roman" w:hAnsi="Times New Roman"/>
          <w:b/>
          <w:sz w:val="24"/>
          <w:szCs w:val="24"/>
        </w:rPr>
        <w:t>land</w:t>
      </w:r>
      <w:r w:rsidRPr="00AD54FB">
        <w:rPr>
          <w:rFonts w:ascii="Times New Roman" w:hAnsi="Times New Roman"/>
          <w:b/>
          <w:sz w:val="24"/>
          <w:szCs w:val="24"/>
        </w:rPr>
        <w:tab/>
      </w:r>
      <w:r w:rsidRPr="00AD54FB">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sidRPr="00AD54FB">
        <w:rPr>
          <w:rFonts w:ascii="Times New Roman" w:hAnsi="Times New Roman"/>
          <w:b/>
          <w:sz w:val="24"/>
          <w:szCs w:val="24"/>
        </w:rPr>
        <w:tab/>
      </w:r>
    </w:p>
    <w:p w:rsidR="00963DDF" w:rsidRDefault="00963DDF" w:rsidP="00963DDF">
      <w:pPr>
        <w:spacing w:after="0" w:line="480" w:lineRule="auto"/>
        <w:ind w:firstLine="720"/>
        <w:jc w:val="both"/>
        <w:rPr>
          <w:rFonts w:ascii="Times New Roman" w:hAnsi="Times New Roman"/>
          <w:sz w:val="24"/>
          <w:szCs w:val="24"/>
        </w:rPr>
      </w:pPr>
      <w:r>
        <w:rPr>
          <w:rStyle w:val="Strong"/>
          <w:rFonts w:ascii="Times New Roman" w:hAnsi="Times New Roman"/>
          <w:sz w:val="24"/>
          <w:szCs w:val="24"/>
        </w:rPr>
        <w:t>According to</w:t>
      </w:r>
      <w:r w:rsidRPr="00AD54FB">
        <w:rPr>
          <w:rStyle w:val="Strong"/>
          <w:rFonts w:ascii="Times New Roman" w:hAnsi="Times New Roman"/>
          <w:sz w:val="24"/>
          <w:szCs w:val="24"/>
        </w:rPr>
        <w:t xml:space="preserve"> Bolaji Idowu</w:t>
      </w:r>
      <w:r>
        <w:rPr>
          <w:rStyle w:val="Strong"/>
          <w:rFonts w:ascii="Times New Roman" w:hAnsi="Times New Roman"/>
          <w:sz w:val="24"/>
          <w:szCs w:val="24"/>
        </w:rPr>
        <w:t>, as mentioned earlier in this research,</w:t>
      </w:r>
      <w:r w:rsidRPr="00AD54FB">
        <w:rPr>
          <w:rFonts w:ascii="Times New Roman" w:hAnsi="Times New Roman"/>
          <w:sz w:val="24"/>
          <w:szCs w:val="24"/>
        </w:rPr>
        <w:t xml:space="preserve"> “The real keynote of the life of the Yoruba is neither in their noble ancestry nor in the past deeds of their</w:t>
      </w:r>
      <w:r>
        <w:rPr>
          <w:rFonts w:ascii="Times New Roman" w:hAnsi="Times New Roman"/>
          <w:sz w:val="24"/>
          <w:szCs w:val="24"/>
        </w:rPr>
        <w:t xml:space="preserve"> </w:t>
      </w:r>
      <w:r w:rsidRPr="00AD54FB">
        <w:rPr>
          <w:rFonts w:ascii="Times New Roman" w:hAnsi="Times New Roman"/>
          <w:sz w:val="24"/>
          <w:szCs w:val="24"/>
        </w:rPr>
        <w:t>heroes. The keynote of</w:t>
      </w:r>
      <w:r>
        <w:rPr>
          <w:rFonts w:ascii="Times New Roman" w:hAnsi="Times New Roman"/>
          <w:sz w:val="24"/>
          <w:szCs w:val="24"/>
        </w:rPr>
        <w:t xml:space="preserve"> their life is their religion, i</w:t>
      </w:r>
      <w:r w:rsidRPr="00AD54FB">
        <w:rPr>
          <w:rFonts w:ascii="Times New Roman" w:hAnsi="Times New Roman"/>
          <w:sz w:val="24"/>
          <w:szCs w:val="24"/>
        </w:rPr>
        <w:t>n all things, they are religious.”</w:t>
      </w:r>
      <w:r w:rsidRPr="00872A47">
        <w:rPr>
          <w:rFonts w:ascii="Times New Roman" w:hAnsi="Times New Roman"/>
          <w:sz w:val="24"/>
          <w:szCs w:val="24"/>
          <w:vertAlign w:val="superscript"/>
        </w:rPr>
        <w:t>44</w:t>
      </w:r>
      <w:r w:rsidRPr="00AD54FB">
        <w:rPr>
          <w:rFonts w:ascii="Times New Roman" w:hAnsi="Times New Roman"/>
          <w:sz w:val="24"/>
          <w:szCs w:val="24"/>
        </w:rPr>
        <w:t xml:space="preserve"> Om</w:t>
      </w:r>
      <w:r>
        <w:rPr>
          <w:rFonts w:ascii="Times New Roman" w:hAnsi="Times New Roman"/>
          <w:sz w:val="24"/>
          <w:szCs w:val="24"/>
        </w:rPr>
        <w:t>otoye Rotimi also buttressed this</w:t>
      </w:r>
      <w:r w:rsidRPr="00AD54FB">
        <w:rPr>
          <w:rFonts w:ascii="Times New Roman" w:hAnsi="Times New Roman"/>
          <w:sz w:val="24"/>
          <w:szCs w:val="24"/>
        </w:rPr>
        <w:t xml:space="preserve"> opinion; “This mentality is found in any religion in which the Africans are found. What we are witnessing in the religious life of Nigerians is a clear transformation of spirituality and experience.”</w:t>
      </w:r>
      <w:r w:rsidRPr="00872A47">
        <w:rPr>
          <w:rFonts w:ascii="Times New Roman" w:hAnsi="Times New Roman"/>
          <w:sz w:val="24"/>
          <w:szCs w:val="24"/>
          <w:vertAlign w:val="superscript"/>
        </w:rPr>
        <w:t>45</w:t>
      </w:r>
      <w:r>
        <w:rPr>
          <w:rFonts w:ascii="Times New Roman" w:hAnsi="Times New Roman"/>
          <w:sz w:val="24"/>
          <w:szCs w:val="24"/>
        </w:rPr>
        <w:t xml:space="preserve"> </w:t>
      </w:r>
      <w:r w:rsidRPr="00AD54FB">
        <w:rPr>
          <w:rFonts w:ascii="Times New Roman" w:hAnsi="Times New Roman"/>
          <w:sz w:val="24"/>
          <w:szCs w:val="24"/>
        </w:rPr>
        <w:t xml:space="preserve">The media stations are trying this day by broadcasting the current events </w:t>
      </w:r>
      <w:r>
        <w:rPr>
          <w:rFonts w:ascii="Times New Roman" w:hAnsi="Times New Roman"/>
          <w:sz w:val="24"/>
          <w:szCs w:val="24"/>
        </w:rPr>
        <w:t xml:space="preserve">of </w:t>
      </w:r>
      <w:r>
        <w:rPr>
          <w:rFonts w:ascii="Times New Roman" w:hAnsi="Times New Roman"/>
          <w:sz w:val="24"/>
          <w:szCs w:val="24"/>
        </w:rPr>
        <w:lastRenderedPageBreak/>
        <w:t>ATR</w:t>
      </w:r>
      <w:r w:rsidRPr="00AD54FB">
        <w:rPr>
          <w:rFonts w:ascii="Times New Roman" w:hAnsi="Times New Roman"/>
          <w:sz w:val="24"/>
          <w:szCs w:val="24"/>
        </w:rPr>
        <w:t xml:space="preserve"> and culture which has given enough awareness on the current trends of ATR in </w:t>
      </w:r>
      <w:r>
        <w:rPr>
          <w:rFonts w:ascii="Times New Roman" w:hAnsi="Times New Roman"/>
          <w:sz w:val="24"/>
          <w:szCs w:val="24"/>
        </w:rPr>
        <w:t xml:space="preserve">all the towns in Yorubaland. </w:t>
      </w:r>
    </w:p>
    <w:p w:rsidR="00963DDF" w:rsidRDefault="00963DDF" w:rsidP="00963DDF">
      <w:pPr>
        <w:spacing w:line="480" w:lineRule="auto"/>
        <w:ind w:firstLine="720"/>
        <w:jc w:val="both"/>
        <w:rPr>
          <w:rFonts w:ascii="Times New Roman" w:hAnsi="Times New Roman"/>
          <w:sz w:val="24"/>
          <w:szCs w:val="24"/>
        </w:rPr>
      </w:pPr>
      <w:r>
        <w:rPr>
          <w:rFonts w:ascii="Times New Roman" w:hAnsi="Times New Roman"/>
          <w:sz w:val="24"/>
          <w:szCs w:val="24"/>
        </w:rPr>
        <w:t xml:space="preserve">Abioje remarked </w:t>
      </w:r>
      <w:r w:rsidRPr="00AD54FB">
        <w:rPr>
          <w:rFonts w:ascii="Times New Roman" w:hAnsi="Times New Roman"/>
          <w:sz w:val="24"/>
          <w:szCs w:val="24"/>
        </w:rPr>
        <w:t>that</w:t>
      </w:r>
      <w:r>
        <w:rPr>
          <w:rFonts w:ascii="Times New Roman" w:hAnsi="Times New Roman"/>
          <w:sz w:val="24"/>
          <w:szCs w:val="24"/>
        </w:rPr>
        <w:t>,</w:t>
      </w:r>
      <w:r w:rsidRPr="00AD54FB">
        <w:rPr>
          <w:rFonts w:ascii="Times New Roman" w:hAnsi="Times New Roman"/>
          <w:sz w:val="24"/>
          <w:szCs w:val="24"/>
        </w:rPr>
        <w:t xml:space="preserve"> “a cursory look into the horizon may suggest that ATR and culture, generally speaking, have disappeared and that there is no more need to speak about African heritage.”</w:t>
      </w:r>
      <w:r w:rsidRPr="00872A47">
        <w:rPr>
          <w:rFonts w:ascii="Times New Roman" w:hAnsi="Times New Roman"/>
          <w:sz w:val="24"/>
          <w:szCs w:val="24"/>
          <w:vertAlign w:val="superscript"/>
        </w:rPr>
        <w:t>46</w:t>
      </w:r>
      <w:r w:rsidRPr="00AD54FB">
        <w:rPr>
          <w:rFonts w:ascii="Times New Roman" w:hAnsi="Times New Roman"/>
          <w:sz w:val="24"/>
          <w:szCs w:val="24"/>
        </w:rPr>
        <w:t xml:space="preserve"> He then explained what he said, that,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963DDF" w:rsidRDefault="00963DDF" w:rsidP="00963DDF">
      <w:pPr>
        <w:spacing w:line="240" w:lineRule="auto"/>
        <w:ind w:firstLine="720"/>
        <w:jc w:val="both"/>
        <w:rPr>
          <w:rFonts w:ascii="Times New Roman" w:hAnsi="Times New Roman"/>
          <w:sz w:val="24"/>
          <w:szCs w:val="24"/>
        </w:rPr>
      </w:pPr>
      <w:r w:rsidRPr="00AD54FB">
        <w:rPr>
          <w:rFonts w:ascii="Times New Roman" w:hAnsi="Times New Roman"/>
          <w:sz w:val="24"/>
          <w:szCs w:val="24"/>
        </w:rPr>
        <w:t xml:space="preserve">I discovered that even in Europe, which became converted to Christianity many </w:t>
      </w:r>
      <w:r>
        <w:rPr>
          <w:rFonts w:ascii="Times New Roman" w:hAnsi="Times New Roman"/>
          <w:sz w:val="24"/>
          <w:szCs w:val="24"/>
        </w:rPr>
        <w:tab/>
      </w:r>
      <w:r w:rsidRPr="00AD54FB">
        <w:rPr>
          <w:rFonts w:ascii="Times New Roman" w:hAnsi="Times New Roman"/>
          <w:sz w:val="24"/>
          <w:szCs w:val="24"/>
        </w:rPr>
        <w:t xml:space="preserve">centuries before coming to Black Africa, there are those who still cherish many values in </w:t>
      </w:r>
      <w:r>
        <w:rPr>
          <w:rFonts w:ascii="Times New Roman" w:hAnsi="Times New Roman"/>
          <w:sz w:val="24"/>
          <w:szCs w:val="24"/>
        </w:rPr>
        <w:tab/>
      </w:r>
      <w:r w:rsidRPr="00AD54FB">
        <w:rPr>
          <w:rFonts w:ascii="Times New Roman" w:hAnsi="Times New Roman"/>
          <w:sz w:val="24"/>
          <w:szCs w:val="24"/>
        </w:rPr>
        <w:t>their pre-Christian heritages…. It would thus seem that it is not only Africans who</w:t>
      </w:r>
      <w:r>
        <w:rPr>
          <w:rFonts w:ascii="Times New Roman" w:hAnsi="Times New Roman"/>
          <w:sz w:val="24"/>
          <w:szCs w:val="24"/>
        </w:rPr>
        <w:tab/>
      </w:r>
      <w:r w:rsidRPr="00AD54FB">
        <w:rPr>
          <w:rFonts w:ascii="Times New Roman" w:hAnsi="Times New Roman"/>
          <w:sz w:val="24"/>
          <w:szCs w:val="24"/>
        </w:rPr>
        <w:t xml:space="preserve">cherish </w:t>
      </w:r>
      <w:r>
        <w:rPr>
          <w:rFonts w:ascii="Times New Roman" w:hAnsi="Times New Roman"/>
          <w:sz w:val="24"/>
          <w:szCs w:val="24"/>
        </w:rPr>
        <w:tab/>
      </w:r>
      <w:r w:rsidRPr="00AD54FB">
        <w:rPr>
          <w:rFonts w:ascii="Times New Roman" w:hAnsi="Times New Roman"/>
          <w:sz w:val="24"/>
          <w:szCs w:val="24"/>
        </w:rPr>
        <w:t>their pre-Christian heritages, and that ancient cultures contain certain divine/human</w:t>
      </w:r>
      <w:r>
        <w:rPr>
          <w:rFonts w:ascii="Times New Roman" w:hAnsi="Times New Roman"/>
          <w:sz w:val="24"/>
          <w:szCs w:val="24"/>
        </w:rPr>
        <w:tab/>
      </w:r>
      <w:r>
        <w:rPr>
          <w:rFonts w:ascii="Times New Roman" w:hAnsi="Times New Roman"/>
          <w:sz w:val="24"/>
          <w:szCs w:val="24"/>
        </w:rPr>
        <w:tab/>
      </w:r>
      <w:r w:rsidRPr="00AD54FB">
        <w:rPr>
          <w:rFonts w:ascii="Times New Roman" w:hAnsi="Times New Roman"/>
          <w:sz w:val="24"/>
          <w:szCs w:val="24"/>
        </w:rPr>
        <w:t>values which continue to endear themselves to many of today’s men and women.</w:t>
      </w:r>
      <w:r w:rsidRPr="00872A47">
        <w:rPr>
          <w:rFonts w:ascii="Times New Roman" w:hAnsi="Times New Roman"/>
          <w:sz w:val="24"/>
          <w:szCs w:val="24"/>
          <w:vertAlign w:val="superscript"/>
        </w:rPr>
        <w:t>47</w:t>
      </w:r>
    </w:p>
    <w:p w:rsidR="00963DDF" w:rsidRDefault="00963DDF" w:rsidP="00963DDF">
      <w:pPr>
        <w:spacing w:after="0" w:line="480" w:lineRule="auto"/>
        <w:jc w:val="both"/>
        <w:rPr>
          <w:rFonts w:ascii="Times New Roman" w:hAnsi="Times New Roman"/>
          <w:sz w:val="24"/>
          <w:szCs w:val="24"/>
        </w:rPr>
      </w:pPr>
      <w:r>
        <w:rPr>
          <w:rFonts w:ascii="Times New Roman" w:hAnsi="Times New Roman"/>
          <w:sz w:val="24"/>
          <w:szCs w:val="24"/>
        </w:rPr>
        <w:t>From this argument</w:t>
      </w:r>
      <w:r w:rsidRPr="00AD54FB">
        <w:rPr>
          <w:rFonts w:ascii="Times New Roman" w:hAnsi="Times New Roman"/>
          <w:sz w:val="24"/>
          <w:szCs w:val="24"/>
        </w:rPr>
        <w:t>, one can say wi</w:t>
      </w:r>
      <w:r>
        <w:rPr>
          <w:rFonts w:ascii="Times New Roman" w:hAnsi="Times New Roman"/>
          <w:sz w:val="24"/>
          <w:szCs w:val="24"/>
        </w:rPr>
        <w:t xml:space="preserve">thout mincing words that ATR has a bright future. </w:t>
      </w:r>
      <w:r w:rsidRPr="00AD54FB">
        <w:rPr>
          <w:rFonts w:ascii="Times New Roman" w:hAnsi="Times New Roman"/>
          <w:sz w:val="24"/>
          <w:szCs w:val="24"/>
        </w:rPr>
        <w:t>The recent researches have shown that several scholars are advocating</w:t>
      </w:r>
      <w:r>
        <w:rPr>
          <w:rFonts w:ascii="Times New Roman" w:hAnsi="Times New Roman"/>
          <w:sz w:val="24"/>
          <w:szCs w:val="24"/>
        </w:rPr>
        <w:t xml:space="preserve"> the</w:t>
      </w:r>
      <w:r w:rsidRPr="00AD54FB">
        <w:rPr>
          <w:rFonts w:ascii="Times New Roman" w:hAnsi="Times New Roman"/>
          <w:sz w:val="24"/>
          <w:szCs w:val="24"/>
        </w:rPr>
        <w:t xml:space="preserve"> resuscitation of African values which are in the ATR, to promote equilibrium, compassion, brotherly and sisterly concerns, otherwise called African humanism, which includes Af</w:t>
      </w:r>
      <w:r>
        <w:rPr>
          <w:rFonts w:ascii="Times New Roman" w:hAnsi="Times New Roman"/>
          <w:sz w:val="24"/>
          <w:szCs w:val="24"/>
        </w:rPr>
        <w:t>rican hospitality to strangers.</w:t>
      </w:r>
      <w:r w:rsidRPr="00AD54FB">
        <w:rPr>
          <w:rFonts w:ascii="Times New Roman" w:hAnsi="Times New Roman"/>
          <w:sz w:val="24"/>
          <w:szCs w:val="24"/>
        </w:rPr>
        <w:t xml:space="preserve"> Many governments in Africa now promote African Traditional festivals, seeing the enthusiasm with which people attend such festival,</w:t>
      </w:r>
      <w:r w:rsidRPr="00872A47">
        <w:rPr>
          <w:rFonts w:ascii="Times New Roman" w:hAnsi="Times New Roman"/>
          <w:sz w:val="24"/>
          <w:szCs w:val="24"/>
          <w:vertAlign w:val="superscript"/>
        </w:rPr>
        <w:t>48</w:t>
      </w:r>
      <w:r w:rsidRPr="00AD54FB">
        <w:rPr>
          <w:rFonts w:ascii="Times New Roman" w:hAnsi="Times New Roman"/>
          <w:sz w:val="24"/>
          <w:szCs w:val="24"/>
        </w:rPr>
        <w:t xml:space="preserve"> and the practice of oat taking in ATR way to anyone assuming any office, among others are some ind</w:t>
      </w:r>
      <w:r>
        <w:rPr>
          <w:rFonts w:ascii="Times New Roman" w:hAnsi="Times New Roman"/>
          <w:sz w:val="24"/>
          <w:szCs w:val="24"/>
        </w:rPr>
        <w:t>ication of the future of ATR.</w:t>
      </w:r>
      <w:r>
        <w:rPr>
          <w:rFonts w:ascii="Times New Roman" w:hAnsi="Times New Roman"/>
          <w:sz w:val="24"/>
          <w:szCs w:val="24"/>
        </w:rPr>
        <w:tab/>
      </w:r>
    </w:p>
    <w:p w:rsidR="00963DDF" w:rsidRDefault="00963DDF" w:rsidP="00963DDF">
      <w:pPr>
        <w:spacing w:after="0" w:line="480" w:lineRule="auto"/>
        <w:ind w:firstLine="720"/>
        <w:jc w:val="both"/>
        <w:rPr>
          <w:rFonts w:ascii="Times New Roman" w:hAnsi="Times New Roman"/>
          <w:sz w:val="24"/>
          <w:szCs w:val="24"/>
        </w:rPr>
      </w:pPr>
      <w:r w:rsidRPr="00AD54FB">
        <w:rPr>
          <w:rFonts w:ascii="Times New Roman" w:hAnsi="Times New Roman"/>
          <w:sz w:val="24"/>
          <w:szCs w:val="24"/>
        </w:rPr>
        <w:t>Also, the survival of the existing deities, the well celebrated festivals and the commitment of ATR adherents showcase th</w:t>
      </w:r>
      <w:r>
        <w:rPr>
          <w:rFonts w:ascii="Times New Roman" w:hAnsi="Times New Roman"/>
          <w:sz w:val="24"/>
          <w:szCs w:val="24"/>
        </w:rPr>
        <w:t>e enduring trends of ATR and speaks to its bright future of</w:t>
      </w:r>
      <w:r w:rsidRPr="00AD54FB">
        <w:rPr>
          <w:rFonts w:ascii="Times New Roman" w:hAnsi="Times New Roman"/>
          <w:sz w:val="24"/>
          <w:szCs w:val="24"/>
        </w:rPr>
        <w:t xml:space="preserve"> ATR in </w:t>
      </w:r>
      <w:r>
        <w:rPr>
          <w:rFonts w:ascii="Times New Roman" w:hAnsi="Times New Roman"/>
          <w:sz w:val="24"/>
          <w:szCs w:val="24"/>
        </w:rPr>
        <w:t>Ìgbómìnà</w:t>
      </w:r>
      <w:r w:rsidRPr="00AD54FB">
        <w:rPr>
          <w:rFonts w:ascii="Times New Roman" w:hAnsi="Times New Roman"/>
          <w:sz w:val="24"/>
          <w:szCs w:val="24"/>
        </w:rPr>
        <w:t xml:space="preserve">land. The interviews conducted gave indications that ATR is resilient and has future in </w:t>
      </w:r>
      <w:r>
        <w:rPr>
          <w:rFonts w:ascii="Times New Roman" w:hAnsi="Times New Roman"/>
          <w:sz w:val="24"/>
          <w:szCs w:val="24"/>
        </w:rPr>
        <w:t>Ìgbómìnà</w:t>
      </w:r>
      <w:r w:rsidRPr="00AD54FB">
        <w:rPr>
          <w:rFonts w:ascii="Times New Roman" w:hAnsi="Times New Roman"/>
          <w:sz w:val="24"/>
          <w:szCs w:val="24"/>
        </w:rPr>
        <w:t xml:space="preserve">land. Afolayan, a native of Okedaba in Oro-Ago, Ifelodun, Kwara State, said that, up to </w:t>
      </w:r>
      <w:r>
        <w:rPr>
          <w:rFonts w:ascii="Times New Roman" w:hAnsi="Times New Roman"/>
          <w:sz w:val="24"/>
          <w:szCs w:val="24"/>
        </w:rPr>
        <w:t>reasonable percentage</w:t>
      </w:r>
      <w:r w:rsidRPr="00AD54FB">
        <w:rPr>
          <w:rFonts w:ascii="Times New Roman" w:hAnsi="Times New Roman"/>
          <w:sz w:val="24"/>
          <w:szCs w:val="24"/>
        </w:rPr>
        <w:t xml:space="preserve"> of youths a</w:t>
      </w:r>
      <w:r>
        <w:rPr>
          <w:rFonts w:ascii="Times New Roman" w:hAnsi="Times New Roman"/>
          <w:sz w:val="24"/>
          <w:szCs w:val="24"/>
        </w:rPr>
        <w:t xml:space="preserve">re still participating in ATR. </w:t>
      </w:r>
      <w:r w:rsidRPr="00AD54FB">
        <w:rPr>
          <w:rFonts w:ascii="Times New Roman" w:hAnsi="Times New Roman"/>
          <w:sz w:val="24"/>
          <w:szCs w:val="24"/>
        </w:rPr>
        <w:t xml:space="preserve">This shows that in his community, ATR still has chances </w:t>
      </w:r>
      <w:r>
        <w:rPr>
          <w:rFonts w:ascii="Times New Roman" w:hAnsi="Times New Roman"/>
          <w:sz w:val="24"/>
          <w:szCs w:val="24"/>
        </w:rPr>
        <w:t>not only to</w:t>
      </w:r>
      <w:r w:rsidRPr="00AD54FB">
        <w:rPr>
          <w:rFonts w:ascii="Times New Roman" w:hAnsi="Times New Roman"/>
          <w:sz w:val="24"/>
          <w:szCs w:val="24"/>
        </w:rPr>
        <w:t xml:space="preserve"> survival</w:t>
      </w:r>
      <w:r>
        <w:rPr>
          <w:rFonts w:ascii="Times New Roman" w:hAnsi="Times New Roman"/>
          <w:sz w:val="24"/>
          <w:szCs w:val="24"/>
        </w:rPr>
        <w:t xml:space="preserve"> but to flourish</w:t>
      </w:r>
      <w:r w:rsidRPr="00AD54FB">
        <w:rPr>
          <w:rFonts w:ascii="Times New Roman" w:hAnsi="Times New Roman"/>
          <w:sz w:val="24"/>
          <w:szCs w:val="24"/>
        </w:rPr>
        <w:t>. Though Afolayan said he was not aware of any recent open initiation into ATR in Okedaba, but there are ATR worshippers who do not have any other religion.</w:t>
      </w:r>
      <w:r w:rsidRPr="00872A47">
        <w:rPr>
          <w:rFonts w:ascii="Times New Roman" w:hAnsi="Times New Roman"/>
          <w:sz w:val="24"/>
          <w:szCs w:val="24"/>
          <w:vertAlign w:val="superscript"/>
        </w:rPr>
        <w:t>49</w:t>
      </w:r>
      <w:r>
        <w:rPr>
          <w:rFonts w:ascii="Times New Roman" w:hAnsi="Times New Roman"/>
          <w:sz w:val="24"/>
          <w:szCs w:val="24"/>
        </w:rPr>
        <w:t xml:space="preserve"> In Omua</w:t>
      </w:r>
      <w:r w:rsidRPr="00AD54FB">
        <w:rPr>
          <w:rFonts w:ascii="Times New Roman" w:hAnsi="Times New Roman"/>
          <w:sz w:val="24"/>
          <w:szCs w:val="24"/>
        </w:rPr>
        <w:t xml:space="preserve">ran, Oladara, the researcher’s </w:t>
      </w:r>
      <w:r w:rsidRPr="00AD54FB">
        <w:rPr>
          <w:rFonts w:ascii="Times New Roman" w:hAnsi="Times New Roman"/>
          <w:sz w:val="24"/>
          <w:szCs w:val="24"/>
        </w:rPr>
        <w:lastRenderedPageBreak/>
        <w:t>informa</w:t>
      </w:r>
      <w:r>
        <w:rPr>
          <w:rFonts w:ascii="Times New Roman" w:hAnsi="Times New Roman"/>
          <w:sz w:val="24"/>
          <w:szCs w:val="24"/>
        </w:rPr>
        <w:t>nt, witnessed in 2015 a young chap</w:t>
      </w:r>
      <w:r w:rsidRPr="00AD54FB">
        <w:rPr>
          <w:rFonts w:ascii="Times New Roman" w:hAnsi="Times New Roman"/>
          <w:sz w:val="24"/>
          <w:szCs w:val="24"/>
        </w:rPr>
        <w:t xml:space="preserve"> in his teen who took over the mantle of pries</w:t>
      </w:r>
      <w:r>
        <w:rPr>
          <w:rFonts w:ascii="Times New Roman" w:hAnsi="Times New Roman"/>
          <w:sz w:val="24"/>
          <w:szCs w:val="24"/>
        </w:rPr>
        <w:t>thood</w:t>
      </w:r>
      <w:r w:rsidRPr="00AD54FB">
        <w:rPr>
          <w:rFonts w:ascii="Times New Roman" w:hAnsi="Times New Roman"/>
          <w:sz w:val="24"/>
          <w:szCs w:val="24"/>
        </w:rPr>
        <w:t xml:space="preserve"> from his late father and was initiated publicly by other priests into the position of his late father. This</w:t>
      </w:r>
      <w:r>
        <w:rPr>
          <w:rFonts w:ascii="Times New Roman" w:hAnsi="Times New Roman"/>
          <w:sz w:val="24"/>
          <w:szCs w:val="24"/>
        </w:rPr>
        <w:t>,</w:t>
      </w:r>
      <w:r w:rsidRPr="00AD54FB">
        <w:rPr>
          <w:rFonts w:ascii="Times New Roman" w:hAnsi="Times New Roman"/>
          <w:sz w:val="24"/>
          <w:szCs w:val="24"/>
        </w:rPr>
        <w:t xml:space="preserve"> at least</w:t>
      </w:r>
      <w:r>
        <w:rPr>
          <w:rFonts w:ascii="Times New Roman" w:hAnsi="Times New Roman"/>
          <w:sz w:val="24"/>
          <w:szCs w:val="24"/>
        </w:rPr>
        <w:t>, is an evidence that ATR in Òmùà</w:t>
      </w:r>
      <w:r w:rsidRPr="00AD54FB">
        <w:rPr>
          <w:rFonts w:ascii="Times New Roman" w:hAnsi="Times New Roman"/>
          <w:sz w:val="24"/>
          <w:szCs w:val="24"/>
        </w:rPr>
        <w:t>r</w:t>
      </w:r>
      <w:r>
        <w:rPr>
          <w:rFonts w:ascii="Times New Roman" w:hAnsi="Times New Roman"/>
          <w:sz w:val="24"/>
          <w:szCs w:val="24"/>
        </w:rPr>
        <w:t>á</w:t>
      </w:r>
      <w:r w:rsidRPr="00AD54FB">
        <w:rPr>
          <w:rFonts w:ascii="Times New Roman" w:hAnsi="Times New Roman"/>
          <w:sz w:val="24"/>
          <w:szCs w:val="24"/>
        </w:rPr>
        <w:t>n be</w:t>
      </w:r>
      <w:r>
        <w:rPr>
          <w:rFonts w:ascii="Times New Roman" w:hAnsi="Times New Roman"/>
          <w:sz w:val="24"/>
          <w:szCs w:val="24"/>
        </w:rPr>
        <w:t>ing a prominent city in Ì</w:t>
      </w:r>
      <w:r w:rsidRPr="00AD54FB">
        <w:rPr>
          <w:rFonts w:ascii="Times New Roman" w:hAnsi="Times New Roman"/>
          <w:sz w:val="24"/>
          <w:szCs w:val="24"/>
        </w:rPr>
        <w:t>gb</w:t>
      </w:r>
      <w:r>
        <w:rPr>
          <w:rFonts w:ascii="Times New Roman" w:hAnsi="Times New Roman"/>
          <w:sz w:val="24"/>
          <w:szCs w:val="24"/>
        </w:rPr>
        <w:t>ó</w:t>
      </w:r>
      <w:r w:rsidRPr="00AD54FB">
        <w:rPr>
          <w:rFonts w:ascii="Times New Roman" w:hAnsi="Times New Roman"/>
          <w:sz w:val="24"/>
          <w:szCs w:val="24"/>
        </w:rPr>
        <w:t>m</w:t>
      </w:r>
      <w:r>
        <w:rPr>
          <w:rFonts w:ascii="Times New Roman" w:hAnsi="Times New Roman"/>
          <w:sz w:val="24"/>
          <w:szCs w:val="24"/>
        </w:rPr>
        <w:t>ì</w:t>
      </w:r>
      <w:r w:rsidRPr="00AD54FB">
        <w:rPr>
          <w:rFonts w:ascii="Times New Roman" w:hAnsi="Times New Roman"/>
          <w:sz w:val="24"/>
          <w:szCs w:val="24"/>
        </w:rPr>
        <w:t>n</w:t>
      </w:r>
      <w:r>
        <w:rPr>
          <w:rFonts w:ascii="Times New Roman" w:hAnsi="Times New Roman"/>
          <w:sz w:val="24"/>
          <w:szCs w:val="24"/>
        </w:rPr>
        <w:t>à</w:t>
      </w:r>
      <w:r w:rsidRPr="00AD54FB">
        <w:rPr>
          <w:rFonts w:ascii="Times New Roman" w:hAnsi="Times New Roman"/>
          <w:sz w:val="24"/>
          <w:szCs w:val="24"/>
        </w:rPr>
        <w:t xml:space="preserve"> an</w:t>
      </w:r>
      <w:r>
        <w:rPr>
          <w:rFonts w:ascii="Times New Roman" w:hAnsi="Times New Roman"/>
          <w:sz w:val="24"/>
          <w:szCs w:val="24"/>
        </w:rPr>
        <w:t>d (one can even say that Òmùà</w:t>
      </w:r>
      <w:r w:rsidRPr="00AD54FB">
        <w:rPr>
          <w:rFonts w:ascii="Times New Roman" w:hAnsi="Times New Roman"/>
          <w:sz w:val="24"/>
          <w:szCs w:val="24"/>
        </w:rPr>
        <w:t>r</w:t>
      </w:r>
      <w:r>
        <w:rPr>
          <w:rFonts w:ascii="Times New Roman" w:hAnsi="Times New Roman"/>
          <w:sz w:val="24"/>
          <w:szCs w:val="24"/>
        </w:rPr>
        <w:t>á</w:t>
      </w:r>
      <w:r w:rsidRPr="00AD54FB">
        <w:rPr>
          <w:rFonts w:ascii="Times New Roman" w:hAnsi="Times New Roman"/>
          <w:sz w:val="24"/>
          <w:szCs w:val="24"/>
        </w:rPr>
        <w:t>n</w:t>
      </w:r>
      <w:r>
        <w:rPr>
          <w:rFonts w:ascii="Times New Roman" w:hAnsi="Times New Roman"/>
          <w:sz w:val="24"/>
          <w:szCs w:val="24"/>
        </w:rPr>
        <w:t xml:space="preserve"> is the capital of Ì</w:t>
      </w:r>
      <w:r w:rsidRPr="00AD54FB">
        <w:rPr>
          <w:rFonts w:ascii="Times New Roman" w:hAnsi="Times New Roman"/>
          <w:sz w:val="24"/>
          <w:szCs w:val="24"/>
        </w:rPr>
        <w:t>gb</w:t>
      </w:r>
      <w:r>
        <w:rPr>
          <w:rFonts w:ascii="Times New Roman" w:hAnsi="Times New Roman"/>
          <w:sz w:val="24"/>
          <w:szCs w:val="24"/>
        </w:rPr>
        <w:t>ó</w:t>
      </w:r>
      <w:r w:rsidRPr="00AD54FB">
        <w:rPr>
          <w:rFonts w:ascii="Times New Roman" w:hAnsi="Times New Roman"/>
          <w:sz w:val="24"/>
          <w:szCs w:val="24"/>
        </w:rPr>
        <w:t>m</w:t>
      </w:r>
      <w:r>
        <w:rPr>
          <w:rFonts w:ascii="Times New Roman" w:hAnsi="Times New Roman"/>
          <w:sz w:val="24"/>
          <w:szCs w:val="24"/>
        </w:rPr>
        <w:t>ì</w:t>
      </w:r>
      <w:r w:rsidRPr="00AD54FB">
        <w:rPr>
          <w:rFonts w:ascii="Times New Roman" w:hAnsi="Times New Roman"/>
          <w:sz w:val="24"/>
          <w:szCs w:val="24"/>
        </w:rPr>
        <w:t>n</w:t>
      </w:r>
      <w:r>
        <w:rPr>
          <w:rFonts w:ascii="Times New Roman" w:hAnsi="Times New Roman"/>
          <w:sz w:val="24"/>
          <w:szCs w:val="24"/>
        </w:rPr>
        <w:t>à</w:t>
      </w:r>
      <w:r w:rsidRPr="00AD54FB">
        <w:rPr>
          <w:rFonts w:ascii="Times New Roman" w:hAnsi="Times New Roman"/>
          <w:sz w:val="24"/>
          <w:szCs w:val="24"/>
        </w:rPr>
        <w:t xml:space="preserve"> in Kwara) has future. The researcher also witness</w:t>
      </w:r>
      <w:r>
        <w:rPr>
          <w:rFonts w:ascii="Times New Roman" w:hAnsi="Times New Roman"/>
          <w:sz w:val="24"/>
          <w:szCs w:val="24"/>
        </w:rPr>
        <w:t>ed</w:t>
      </w:r>
      <w:r w:rsidRPr="00AD54FB">
        <w:rPr>
          <w:rFonts w:ascii="Times New Roman" w:hAnsi="Times New Roman"/>
          <w:sz w:val="24"/>
          <w:szCs w:val="24"/>
        </w:rPr>
        <w:t xml:space="preserve"> how some kids of age seven to fifteen (7-15) were being trained on how to participate in climbing </w:t>
      </w:r>
      <w:r>
        <w:rPr>
          <w:rFonts w:ascii="Times New Roman" w:hAnsi="Times New Roman"/>
          <w:i/>
          <w:sz w:val="24"/>
          <w:szCs w:val="24"/>
        </w:rPr>
        <w:t xml:space="preserve">agere </w:t>
      </w:r>
      <w:r>
        <w:rPr>
          <w:rFonts w:ascii="Times New Roman" w:hAnsi="Times New Roman"/>
          <w:sz w:val="24"/>
          <w:szCs w:val="24"/>
        </w:rPr>
        <w:t xml:space="preserve">during </w:t>
      </w:r>
      <w:r>
        <w:rPr>
          <w:rFonts w:ascii="Ariya" w:hAnsi="Ariya"/>
          <w:sz w:val="24"/>
          <w:szCs w:val="24"/>
        </w:rPr>
        <w:t>C</w:t>
      </w:r>
      <w:r w:rsidRPr="00AD54FB">
        <w:rPr>
          <w:rFonts w:ascii="Times New Roman" w:hAnsi="Times New Roman"/>
          <w:sz w:val="24"/>
          <w:szCs w:val="24"/>
        </w:rPr>
        <w:t>pa (the deity of peace</w:t>
      </w:r>
      <w:r>
        <w:rPr>
          <w:rFonts w:ascii="Times New Roman" w:hAnsi="Times New Roman"/>
          <w:sz w:val="24"/>
          <w:szCs w:val="24"/>
        </w:rPr>
        <w:t xml:space="preserve"> and fertility) festival in Òmùà</w:t>
      </w:r>
      <w:r w:rsidRPr="00AD54FB">
        <w:rPr>
          <w:rFonts w:ascii="Times New Roman" w:hAnsi="Times New Roman"/>
          <w:sz w:val="24"/>
          <w:szCs w:val="24"/>
        </w:rPr>
        <w:t>r</w:t>
      </w:r>
      <w:r>
        <w:rPr>
          <w:rFonts w:ascii="Times New Roman" w:hAnsi="Times New Roman"/>
          <w:sz w:val="24"/>
          <w:szCs w:val="24"/>
        </w:rPr>
        <w:t>á</w:t>
      </w:r>
      <w:r w:rsidRPr="00AD54FB">
        <w:rPr>
          <w:rFonts w:ascii="Times New Roman" w:hAnsi="Times New Roman"/>
          <w:sz w:val="24"/>
          <w:szCs w:val="24"/>
        </w:rPr>
        <w:t>n, on 8</w:t>
      </w:r>
      <w:r w:rsidRPr="00AD54FB">
        <w:rPr>
          <w:rFonts w:ascii="Times New Roman" w:hAnsi="Times New Roman"/>
          <w:sz w:val="24"/>
          <w:szCs w:val="24"/>
          <w:vertAlign w:val="superscript"/>
        </w:rPr>
        <w:t>th</w:t>
      </w:r>
      <w:r w:rsidRPr="00AD54FB">
        <w:rPr>
          <w:rFonts w:ascii="Times New Roman" w:hAnsi="Times New Roman"/>
          <w:sz w:val="24"/>
          <w:szCs w:val="24"/>
        </w:rPr>
        <w:t>-10</w:t>
      </w:r>
      <w:r w:rsidRPr="00AD54FB">
        <w:rPr>
          <w:rFonts w:ascii="Times New Roman" w:hAnsi="Times New Roman"/>
          <w:sz w:val="24"/>
          <w:szCs w:val="24"/>
          <w:vertAlign w:val="superscript"/>
        </w:rPr>
        <w:t>th</w:t>
      </w:r>
      <w:r w:rsidRPr="00AD54FB">
        <w:rPr>
          <w:rFonts w:ascii="Times New Roman" w:hAnsi="Times New Roman"/>
          <w:sz w:val="24"/>
          <w:szCs w:val="24"/>
        </w:rPr>
        <w:t xml:space="preserve"> April, 2016.The same is applicable</w:t>
      </w:r>
      <w:r>
        <w:rPr>
          <w:rFonts w:ascii="Times New Roman" w:hAnsi="Times New Roman"/>
          <w:sz w:val="24"/>
          <w:szCs w:val="24"/>
        </w:rPr>
        <w:t xml:space="preserve"> in Òkò, </w:t>
      </w:r>
      <w:r>
        <w:rPr>
          <w:rFonts w:ascii="Ariya" w:hAnsi="Ariya"/>
          <w:sz w:val="24"/>
          <w:szCs w:val="24"/>
        </w:rPr>
        <w:t>O</w:t>
      </w:r>
      <w:r>
        <w:rPr>
          <w:rFonts w:ascii="Times New Roman" w:hAnsi="Times New Roman"/>
          <w:sz w:val="24"/>
          <w:szCs w:val="24"/>
        </w:rPr>
        <w:t>llà, Òke-Onígbin and Òró</w:t>
      </w:r>
      <w:r w:rsidRPr="00AD54FB">
        <w:rPr>
          <w:rFonts w:ascii="Times New Roman" w:hAnsi="Times New Roman"/>
          <w:sz w:val="24"/>
          <w:szCs w:val="24"/>
        </w:rPr>
        <w:t>, where more youths were in the celebration of traditional festivals.</w:t>
      </w:r>
      <w:r>
        <w:rPr>
          <w:rFonts w:ascii="Times New Roman" w:hAnsi="Times New Roman"/>
          <w:sz w:val="24"/>
          <w:szCs w:val="24"/>
        </w:rPr>
        <w:t xml:space="preserve"> The Olokun of Àjàse-Ìpo remarked that “It is true of a Yorùbá adage</w:t>
      </w:r>
      <w:r w:rsidRPr="00E264DF">
        <w:rPr>
          <w:rFonts w:ascii="Times New Roman" w:hAnsi="Times New Roman"/>
          <w:sz w:val="24"/>
          <w:szCs w:val="24"/>
        </w:rPr>
        <w:t xml:space="preserve"> that ‘the ritual that is hidden from the </w:t>
      </w:r>
      <w:r>
        <w:rPr>
          <w:rFonts w:ascii="Times New Roman" w:hAnsi="Times New Roman"/>
          <w:sz w:val="24"/>
          <w:szCs w:val="24"/>
        </w:rPr>
        <w:t>children will eventually perish’</w:t>
      </w:r>
      <w:r w:rsidRPr="00E264DF">
        <w:rPr>
          <w:rFonts w:ascii="Times New Roman" w:hAnsi="Times New Roman"/>
          <w:sz w:val="24"/>
          <w:szCs w:val="24"/>
        </w:rPr>
        <w:t xml:space="preserve"> (</w:t>
      </w:r>
      <w:r w:rsidRPr="00E264DF">
        <w:rPr>
          <w:rFonts w:ascii="Times New Roman" w:hAnsi="Times New Roman"/>
          <w:i/>
          <w:sz w:val="24"/>
          <w:szCs w:val="24"/>
        </w:rPr>
        <w:t xml:space="preserve">ètùtù tí a kò fi han </w:t>
      </w:r>
      <w:r>
        <w:rPr>
          <w:rFonts w:ascii="Ariya" w:hAnsi="Ariya"/>
          <w:i/>
        </w:rPr>
        <w:t>o</w:t>
      </w:r>
      <w:r w:rsidRPr="00782C9A">
        <w:rPr>
          <w:rFonts w:ascii="Ariya" w:hAnsi="Ariya"/>
          <w:i/>
        </w:rPr>
        <w:t>m</w:t>
      </w:r>
      <w:r>
        <w:rPr>
          <w:rFonts w:ascii="Ariya" w:hAnsi="Ariya"/>
          <w:i/>
        </w:rPr>
        <w:t>o</w:t>
      </w:r>
      <w:r w:rsidRPr="00E264DF">
        <w:rPr>
          <w:rFonts w:ascii="Times New Roman" w:hAnsi="Times New Roman"/>
          <w:i/>
          <w:sz w:val="24"/>
          <w:szCs w:val="24"/>
        </w:rPr>
        <w:t>dé, píparun ní parun</w:t>
      </w:r>
      <w:r>
        <w:rPr>
          <w:rFonts w:ascii="Times New Roman" w:hAnsi="Times New Roman"/>
          <w:sz w:val="24"/>
          <w:szCs w:val="24"/>
        </w:rPr>
        <w:t xml:space="preserve">), it was the past </w:t>
      </w:r>
      <w:r w:rsidRPr="00E264DF">
        <w:rPr>
          <w:rFonts w:ascii="Times New Roman" w:hAnsi="Times New Roman"/>
          <w:sz w:val="24"/>
          <w:szCs w:val="24"/>
        </w:rPr>
        <w:t xml:space="preserve">the </w:t>
      </w:r>
      <w:r>
        <w:rPr>
          <w:rFonts w:ascii="Times New Roman" w:hAnsi="Times New Roman"/>
          <w:sz w:val="24"/>
          <w:szCs w:val="24"/>
        </w:rPr>
        <w:t>experience in Ìgbómìnà</w:t>
      </w:r>
      <w:r w:rsidRPr="00E264DF">
        <w:rPr>
          <w:rFonts w:ascii="Times New Roman" w:hAnsi="Times New Roman"/>
          <w:sz w:val="24"/>
          <w:szCs w:val="24"/>
        </w:rPr>
        <w:t xml:space="preserve"> communities</w:t>
      </w:r>
      <w:r>
        <w:rPr>
          <w:rFonts w:ascii="Times New Roman" w:hAnsi="Times New Roman"/>
          <w:sz w:val="24"/>
          <w:szCs w:val="24"/>
        </w:rPr>
        <w:t>, but now young chaps are allow to participate in the ATR worships and festivals</w:t>
      </w:r>
      <w:r w:rsidRPr="00E264DF">
        <w:rPr>
          <w:rFonts w:ascii="Times New Roman" w:hAnsi="Times New Roman"/>
          <w:sz w:val="24"/>
          <w:szCs w:val="24"/>
        </w:rPr>
        <w:t>.</w:t>
      </w:r>
      <w:r>
        <w:rPr>
          <w:rFonts w:ascii="Times New Roman" w:hAnsi="Times New Roman"/>
          <w:sz w:val="24"/>
          <w:szCs w:val="24"/>
        </w:rPr>
        <w:t>”</w:t>
      </w:r>
      <w:r w:rsidRPr="00872A47">
        <w:rPr>
          <w:rFonts w:ascii="Times New Roman" w:hAnsi="Times New Roman"/>
          <w:sz w:val="24"/>
          <w:szCs w:val="24"/>
          <w:vertAlign w:val="superscript"/>
        </w:rPr>
        <w:t>50</w:t>
      </w:r>
    </w:p>
    <w:p w:rsidR="00963DDF" w:rsidRPr="00AD54FB" w:rsidRDefault="00963DDF" w:rsidP="00963DDF">
      <w:pPr>
        <w:spacing w:line="480" w:lineRule="auto"/>
        <w:ind w:firstLine="720"/>
        <w:jc w:val="both"/>
        <w:rPr>
          <w:rFonts w:ascii="Times New Roman" w:hAnsi="Times New Roman"/>
          <w:sz w:val="24"/>
          <w:szCs w:val="24"/>
        </w:rPr>
      </w:pPr>
      <w:r w:rsidRPr="00AD54FB">
        <w:rPr>
          <w:rFonts w:ascii="Times New Roman" w:hAnsi="Times New Roman"/>
          <w:sz w:val="24"/>
          <w:szCs w:val="24"/>
        </w:rPr>
        <w:t xml:space="preserve">Apart from the benefits derived from ATR by the adherents, scholars believe that ATR is regaining its feet in Africa, </w:t>
      </w:r>
      <w:r>
        <w:rPr>
          <w:rFonts w:ascii="Times New Roman" w:hAnsi="Times New Roman"/>
          <w:sz w:val="24"/>
          <w:szCs w:val="24"/>
        </w:rPr>
        <w:t>Ìgbómìnà</w:t>
      </w:r>
      <w:r w:rsidRPr="00AD54FB">
        <w:rPr>
          <w:rFonts w:ascii="Times New Roman" w:hAnsi="Times New Roman"/>
          <w:sz w:val="24"/>
          <w:szCs w:val="24"/>
        </w:rPr>
        <w:t>land inclusi</w:t>
      </w:r>
      <w:r>
        <w:rPr>
          <w:rFonts w:ascii="Times New Roman" w:hAnsi="Times New Roman"/>
          <w:sz w:val="24"/>
          <w:szCs w:val="24"/>
        </w:rPr>
        <w:t>ve. For instance, Nnyombi wrote</w:t>
      </w:r>
      <w:r w:rsidRPr="00AD54FB">
        <w:rPr>
          <w:rFonts w:ascii="Times New Roman" w:hAnsi="Times New Roman"/>
          <w:sz w:val="24"/>
          <w:szCs w:val="24"/>
        </w:rPr>
        <w:t xml:space="preserve"> that </w:t>
      </w:r>
      <w:r>
        <w:rPr>
          <w:rFonts w:ascii="Times New Roman" w:hAnsi="Times New Roman"/>
          <w:sz w:val="24"/>
          <w:szCs w:val="24"/>
        </w:rPr>
        <w:t>“</w:t>
      </w:r>
      <w:r w:rsidRPr="00AD54FB">
        <w:rPr>
          <w:rFonts w:ascii="Times New Roman" w:hAnsi="Times New Roman"/>
          <w:sz w:val="24"/>
          <w:szCs w:val="24"/>
        </w:rPr>
        <w:t>ATR continues to be the source of meaning, direction and security for the lives of many Africans, including followers of other well established religious traditions.</w:t>
      </w:r>
      <w:r>
        <w:rPr>
          <w:rFonts w:ascii="Times New Roman" w:hAnsi="Times New Roman"/>
          <w:sz w:val="24"/>
          <w:szCs w:val="24"/>
        </w:rPr>
        <w:t>”</w:t>
      </w:r>
      <w:r w:rsidRPr="00872A47">
        <w:rPr>
          <w:rFonts w:ascii="Times New Roman" w:hAnsi="Times New Roman"/>
          <w:sz w:val="24"/>
          <w:szCs w:val="24"/>
          <w:vertAlign w:val="superscript"/>
        </w:rPr>
        <w:t>51</w:t>
      </w:r>
      <w:r>
        <w:rPr>
          <w:rFonts w:ascii="Times New Roman" w:hAnsi="Times New Roman"/>
          <w:sz w:val="24"/>
          <w:szCs w:val="24"/>
        </w:rPr>
        <w:t xml:space="preserve"> </w:t>
      </w:r>
      <w:r w:rsidRPr="00AD54FB">
        <w:rPr>
          <w:rFonts w:ascii="Times New Roman" w:hAnsi="Times New Roman"/>
          <w:sz w:val="24"/>
          <w:szCs w:val="24"/>
        </w:rPr>
        <w:t>Today, as the spirit of religious intolerance and exclusivism is being replaced slowly by the spirit of interreligious tolerance, dialogue and mutual respect, ATR is also gradually finding its place in the league of the world religions because of its significance. Its true spiritual and moral values (e.g., profound sense of the sacred, of the existence of God the Creator and of the spiritual world; importance of family life, love and respect for life, sense of solidarity and community life, etc) have been recognized as part of the religious and moral patrimony for humankind.</w:t>
      </w:r>
      <w:r w:rsidRPr="00872A47">
        <w:rPr>
          <w:rFonts w:ascii="Times New Roman" w:hAnsi="Times New Roman"/>
          <w:sz w:val="24"/>
          <w:szCs w:val="24"/>
          <w:vertAlign w:val="superscript"/>
        </w:rPr>
        <w:t>52</w:t>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t xml:space="preserve">These tolerant and respectful atmospheres which ATR creates have given confidence and </w:t>
      </w:r>
      <w:r w:rsidRPr="00AD54FB">
        <w:rPr>
          <w:rFonts w:ascii="Times New Roman" w:hAnsi="Times New Roman"/>
          <w:sz w:val="24"/>
          <w:szCs w:val="24"/>
        </w:rPr>
        <w:lastRenderedPageBreak/>
        <w:t xml:space="preserve">self-esteem to the followers of ATR and people of other religions that ATR is accommodative. Many Africans are no longer ashamed of their religious heritage, as they had been in the past. They are now proud of being its heirs and consider it their duty and right to pass it on to the next generations. This is the current experience of </w:t>
      </w:r>
      <w:r>
        <w:rPr>
          <w:rFonts w:ascii="Times New Roman" w:hAnsi="Times New Roman"/>
          <w:sz w:val="24"/>
          <w:szCs w:val="24"/>
        </w:rPr>
        <w:t>Ìgbómìnà</w:t>
      </w:r>
      <w:r w:rsidRPr="00AD54FB">
        <w:rPr>
          <w:rFonts w:ascii="Times New Roman" w:hAnsi="Times New Roman"/>
          <w:sz w:val="24"/>
          <w:szCs w:val="24"/>
        </w:rPr>
        <w:t xml:space="preserve"> people about ATR.</w:t>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t xml:space="preserve">                               Talking about ATR, Awolalu opines;</w:t>
      </w:r>
    </w:p>
    <w:p w:rsidR="00963DDF" w:rsidRPr="003969A0" w:rsidRDefault="00963DDF" w:rsidP="00963DDF">
      <w:pPr>
        <w:spacing w:line="240" w:lineRule="auto"/>
        <w:ind w:left="720"/>
        <w:jc w:val="both"/>
        <w:rPr>
          <w:rFonts w:ascii="Times New Roman" w:hAnsi="Times New Roman"/>
          <w:sz w:val="24"/>
          <w:szCs w:val="24"/>
          <w:vertAlign w:val="superscript"/>
        </w:rPr>
      </w:pPr>
      <w:r w:rsidRPr="003969A0">
        <w:rPr>
          <w:rFonts w:ascii="Times New Roman" w:hAnsi="Times New Roman"/>
          <w:sz w:val="24"/>
          <w:szCs w:val="24"/>
        </w:rPr>
        <w:t>This is a religion that is based mainly on oral transmission. It is not written on paper but in peoples’ hearts, minds, oral history, rituals, shrines and religious functions. It has no founders or reformers like Gautama the Buddha, Asoka, Christ, or Muhammad. It is not the religion of one hero. It has no missionaries, or even the desire to propagate the religion, or to proselytize. However, the adherents are loyal worshippers and, probably because of this, Africans who have their roots in the indigenous religion, find it difficult to sever connection with it.</w:t>
      </w:r>
      <w:r w:rsidRPr="00872A47">
        <w:rPr>
          <w:rFonts w:ascii="Times New Roman" w:hAnsi="Times New Roman"/>
          <w:sz w:val="24"/>
          <w:szCs w:val="24"/>
          <w:vertAlign w:val="superscript"/>
        </w:rPr>
        <w:t>53</w:t>
      </w:r>
    </w:p>
    <w:p w:rsidR="00963DDF" w:rsidRPr="00AD54FB" w:rsidRDefault="00963DDF" w:rsidP="00963DDF">
      <w:pPr>
        <w:spacing w:after="0" w:line="480" w:lineRule="auto"/>
        <w:jc w:val="both"/>
        <w:rPr>
          <w:rFonts w:ascii="Times New Roman" w:hAnsi="Times New Roman"/>
          <w:sz w:val="24"/>
          <w:szCs w:val="24"/>
        </w:rPr>
      </w:pPr>
      <w:r w:rsidRPr="003969A0">
        <w:rPr>
          <w:rFonts w:ascii="Times New Roman" w:hAnsi="Times New Roman"/>
          <w:sz w:val="24"/>
          <w:szCs w:val="24"/>
        </w:rPr>
        <w:t>Awola</w:t>
      </w:r>
      <w:r w:rsidRPr="00AD54FB">
        <w:rPr>
          <w:rFonts w:ascii="Times New Roman" w:hAnsi="Times New Roman"/>
          <w:sz w:val="24"/>
          <w:szCs w:val="24"/>
        </w:rPr>
        <w:t xml:space="preserve">lu was right when he wrote this on ATR but with the current trend, both foreign and indigene scholars have written more recent information on ATR. Recently </w:t>
      </w:r>
      <w:r>
        <w:rPr>
          <w:rFonts w:ascii="Times New Roman" w:hAnsi="Times New Roman"/>
          <w:i/>
          <w:sz w:val="24"/>
          <w:szCs w:val="24"/>
        </w:rPr>
        <w:t>Ì</w:t>
      </w:r>
      <w:r w:rsidRPr="00AD54FB">
        <w:rPr>
          <w:rFonts w:ascii="Times New Roman" w:hAnsi="Times New Roman"/>
          <w:i/>
          <w:sz w:val="24"/>
          <w:szCs w:val="24"/>
        </w:rPr>
        <w:t>w</w:t>
      </w:r>
      <w:r>
        <w:rPr>
          <w:rFonts w:ascii="Times New Roman" w:hAnsi="Times New Roman"/>
          <w:i/>
          <w:sz w:val="24"/>
          <w:szCs w:val="24"/>
        </w:rPr>
        <w:t>é</w:t>
      </w:r>
      <w:r w:rsidRPr="00AD54FB">
        <w:rPr>
          <w:rFonts w:ascii="Times New Roman" w:hAnsi="Times New Roman"/>
          <w:i/>
          <w:sz w:val="24"/>
          <w:szCs w:val="24"/>
        </w:rPr>
        <w:t xml:space="preserve"> Od</w:t>
      </w:r>
      <w:r>
        <w:rPr>
          <w:rFonts w:ascii="Times New Roman" w:hAnsi="Times New Roman"/>
          <w:i/>
          <w:sz w:val="24"/>
          <w:szCs w:val="24"/>
        </w:rPr>
        <w:t>ù</w:t>
      </w:r>
      <w:r w:rsidRPr="0066165E">
        <w:rPr>
          <w:rFonts w:ascii="Times New Roman" w:hAnsi="Times New Roman"/>
          <w:i/>
          <w:sz w:val="24"/>
          <w:szCs w:val="24"/>
        </w:rPr>
        <w:t>Mím</w:t>
      </w:r>
      <w:r>
        <w:rPr>
          <w:rFonts w:ascii="Ariya" w:hAnsi="Ariya"/>
          <w:i/>
          <w:sz w:val="20"/>
        </w:rPr>
        <w:t>o</w:t>
      </w:r>
      <w:r>
        <w:rPr>
          <w:rFonts w:ascii="Times New Roman" w:hAnsi="Times New Roman"/>
          <w:i/>
          <w:sz w:val="24"/>
          <w:szCs w:val="24"/>
        </w:rPr>
        <w:t xml:space="preserve"> ti Ò</w:t>
      </w:r>
      <w:r w:rsidRPr="00AD54FB">
        <w:rPr>
          <w:rFonts w:ascii="Times New Roman" w:hAnsi="Times New Roman"/>
          <w:i/>
          <w:sz w:val="24"/>
          <w:szCs w:val="24"/>
        </w:rPr>
        <w:t>r</w:t>
      </w:r>
      <w:r>
        <w:rPr>
          <w:rFonts w:ascii="Times New Roman" w:hAnsi="Times New Roman"/>
          <w:i/>
          <w:sz w:val="24"/>
          <w:szCs w:val="24"/>
        </w:rPr>
        <w:t>ú</w:t>
      </w:r>
      <w:r w:rsidRPr="00AD54FB">
        <w:rPr>
          <w:rFonts w:ascii="Times New Roman" w:hAnsi="Times New Roman"/>
          <w:i/>
          <w:sz w:val="24"/>
          <w:szCs w:val="24"/>
        </w:rPr>
        <w:t>nm</w:t>
      </w:r>
      <w:r>
        <w:rPr>
          <w:rFonts w:ascii="Times New Roman" w:hAnsi="Times New Roman"/>
          <w:i/>
          <w:sz w:val="24"/>
          <w:szCs w:val="24"/>
        </w:rPr>
        <w:t>ì</w:t>
      </w:r>
      <w:r w:rsidRPr="00AD54FB">
        <w:rPr>
          <w:rFonts w:ascii="Times New Roman" w:hAnsi="Times New Roman"/>
          <w:i/>
          <w:sz w:val="24"/>
          <w:szCs w:val="24"/>
        </w:rPr>
        <w:t>l</w:t>
      </w:r>
      <w:r>
        <w:rPr>
          <w:rFonts w:ascii="Times New Roman" w:hAnsi="Times New Roman"/>
          <w:i/>
          <w:sz w:val="24"/>
          <w:szCs w:val="24"/>
        </w:rPr>
        <w:t>à</w:t>
      </w:r>
      <w:r w:rsidRPr="00AD54FB">
        <w:rPr>
          <w:rFonts w:ascii="Times New Roman" w:hAnsi="Times New Roman"/>
          <w:i/>
          <w:sz w:val="24"/>
          <w:szCs w:val="24"/>
        </w:rPr>
        <w:t xml:space="preserve">, </w:t>
      </w:r>
      <w:r w:rsidRPr="00AD54FB">
        <w:rPr>
          <w:rFonts w:ascii="Times New Roman" w:hAnsi="Times New Roman"/>
          <w:sz w:val="24"/>
          <w:szCs w:val="24"/>
        </w:rPr>
        <w:t>an ATR Scripture in Y</w:t>
      </w:r>
      <w:r>
        <w:rPr>
          <w:rFonts w:ascii="Times New Roman" w:hAnsi="Times New Roman"/>
          <w:sz w:val="24"/>
          <w:szCs w:val="24"/>
        </w:rPr>
        <w:t xml:space="preserve">oruba version was published by Ìjo Àdìmúlà Òrúnmìlà at </w:t>
      </w:r>
      <w:r>
        <w:rPr>
          <w:rFonts w:ascii="Ariya" w:hAnsi="Ariya"/>
          <w:sz w:val="24"/>
          <w:szCs w:val="24"/>
        </w:rPr>
        <w:t>O</w:t>
      </w:r>
      <w:r>
        <w:rPr>
          <w:rFonts w:ascii="Times New Roman" w:hAnsi="Times New Roman"/>
          <w:sz w:val="24"/>
          <w:szCs w:val="24"/>
        </w:rPr>
        <w:t xml:space="preserve">llà in </w:t>
      </w:r>
      <w:r>
        <w:rPr>
          <w:rFonts w:ascii="Ariya" w:hAnsi="Ariya"/>
          <w:sz w:val="24"/>
          <w:szCs w:val="24"/>
        </w:rPr>
        <w:t>Z</w:t>
      </w:r>
      <w:r w:rsidRPr="00AD54FB">
        <w:rPr>
          <w:rFonts w:ascii="Times New Roman" w:hAnsi="Times New Roman"/>
          <w:sz w:val="24"/>
          <w:szCs w:val="24"/>
        </w:rPr>
        <w:t>sun Sate, Nigeria, which</w:t>
      </w:r>
      <w:r>
        <w:rPr>
          <w:rFonts w:ascii="Times New Roman" w:hAnsi="Times New Roman"/>
          <w:sz w:val="24"/>
          <w:szCs w:val="24"/>
        </w:rPr>
        <w:t>,</w:t>
      </w:r>
      <w:r w:rsidRPr="00AD54FB">
        <w:rPr>
          <w:rFonts w:ascii="Times New Roman" w:hAnsi="Times New Roman"/>
          <w:sz w:val="24"/>
          <w:szCs w:val="24"/>
        </w:rPr>
        <w:t xml:space="preserve"> at least</w:t>
      </w:r>
      <w:r>
        <w:rPr>
          <w:rFonts w:ascii="Times New Roman" w:hAnsi="Times New Roman"/>
          <w:sz w:val="24"/>
          <w:szCs w:val="24"/>
        </w:rPr>
        <w:t>,</w:t>
      </w:r>
      <w:r w:rsidRPr="00AD54FB">
        <w:rPr>
          <w:rFonts w:ascii="Times New Roman" w:hAnsi="Times New Roman"/>
          <w:sz w:val="24"/>
          <w:szCs w:val="24"/>
        </w:rPr>
        <w:t xml:space="preserve"> is another </w:t>
      </w:r>
      <w:r>
        <w:rPr>
          <w:rFonts w:ascii="Times New Roman" w:hAnsi="Times New Roman"/>
          <w:sz w:val="24"/>
          <w:szCs w:val="24"/>
        </w:rPr>
        <w:t>way</w:t>
      </w:r>
      <w:r w:rsidRPr="00AD54FB">
        <w:rPr>
          <w:rFonts w:ascii="Times New Roman" w:hAnsi="Times New Roman"/>
          <w:sz w:val="24"/>
          <w:szCs w:val="24"/>
        </w:rPr>
        <w:t xml:space="preserve"> of promoting and documenting ATR.</w:t>
      </w:r>
      <w:r w:rsidRPr="00AD54FB">
        <w:rPr>
          <w:rFonts w:ascii="Times New Roman" w:hAnsi="Times New Roman"/>
          <w:sz w:val="24"/>
          <w:szCs w:val="24"/>
        </w:rPr>
        <w:tab/>
      </w:r>
      <w:r w:rsidRPr="00AD54FB">
        <w:rPr>
          <w:rFonts w:ascii="Times New Roman" w:hAnsi="Times New Roman"/>
          <w:sz w:val="24"/>
          <w:szCs w:val="24"/>
        </w:rPr>
        <w:tab/>
        <w:t>There are factors that suggest the resilien</w:t>
      </w:r>
      <w:r>
        <w:rPr>
          <w:rFonts w:ascii="Times New Roman" w:hAnsi="Times New Roman"/>
          <w:sz w:val="24"/>
          <w:szCs w:val="24"/>
        </w:rPr>
        <w:t>ce of ATR</w:t>
      </w:r>
      <w:r w:rsidRPr="00AD54FB">
        <w:rPr>
          <w:rFonts w:ascii="Times New Roman" w:hAnsi="Times New Roman"/>
          <w:sz w:val="24"/>
          <w:szCs w:val="24"/>
        </w:rPr>
        <w:t xml:space="preserve"> and</w:t>
      </w:r>
      <w:r>
        <w:rPr>
          <w:rFonts w:ascii="Times New Roman" w:hAnsi="Times New Roman"/>
          <w:sz w:val="24"/>
          <w:szCs w:val="24"/>
        </w:rPr>
        <w:t xml:space="preserve"> its bright </w:t>
      </w:r>
      <w:r w:rsidRPr="00AD54FB">
        <w:rPr>
          <w:rFonts w:ascii="Times New Roman" w:hAnsi="Times New Roman"/>
          <w:sz w:val="24"/>
          <w:szCs w:val="24"/>
        </w:rPr>
        <w:t xml:space="preserve">future in </w:t>
      </w:r>
      <w:r>
        <w:rPr>
          <w:rFonts w:ascii="Times New Roman" w:hAnsi="Times New Roman"/>
          <w:sz w:val="24"/>
          <w:szCs w:val="24"/>
        </w:rPr>
        <w:t>Ìgbómìnà</w:t>
      </w:r>
      <w:r w:rsidRPr="00AD54FB">
        <w:rPr>
          <w:rFonts w:ascii="Times New Roman" w:hAnsi="Times New Roman"/>
          <w:sz w:val="24"/>
          <w:szCs w:val="24"/>
        </w:rPr>
        <w:t xml:space="preserve">land. One of the factors that </w:t>
      </w:r>
      <w:r>
        <w:rPr>
          <w:rFonts w:ascii="Times New Roman" w:hAnsi="Times New Roman"/>
          <w:sz w:val="24"/>
          <w:szCs w:val="24"/>
        </w:rPr>
        <w:t>secure</w:t>
      </w:r>
      <w:r w:rsidRPr="00AD54FB">
        <w:rPr>
          <w:rFonts w:ascii="Times New Roman" w:hAnsi="Times New Roman"/>
          <w:sz w:val="24"/>
          <w:szCs w:val="24"/>
        </w:rPr>
        <w:t xml:space="preserve"> the future of ATR is the level of patronage by the people. Presently people are not visiting the ATR priest and priestess only at nights, </w:t>
      </w:r>
      <w:r>
        <w:rPr>
          <w:rFonts w:ascii="Times New Roman" w:hAnsi="Times New Roman"/>
          <w:sz w:val="24"/>
          <w:szCs w:val="24"/>
        </w:rPr>
        <w:t>but in</w:t>
      </w:r>
      <w:r w:rsidRPr="00AD54FB">
        <w:rPr>
          <w:rFonts w:ascii="Times New Roman" w:hAnsi="Times New Roman"/>
          <w:sz w:val="24"/>
          <w:szCs w:val="24"/>
        </w:rPr>
        <w:t xml:space="preserve"> broad day light</w:t>
      </w:r>
      <w:r>
        <w:rPr>
          <w:rFonts w:ascii="Times New Roman" w:hAnsi="Times New Roman"/>
          <w:sz w:val="24"/>
          <w:szCs w:val="24"/>
        </w:rPr>
        <w:t>;</w:t>
      </w:r>
      <w:r w:rsidRPr="00AD54FB">
        <w:rPr>
          <w:rFonts w:ascii="Times New Roman" w:hAnsi="Times New Roman"/>
          <w:sz w:val="24"/>
          <w:szCs w:val="24"/>
        </w:rPr>
        <w:t xml:space="preserve"> on several occasions, this re</w:t>
      </w:r>
      <w:r>
        <w:rPr>
          <w:rFonts w:ascii="Times New Roman" w:hAnsi="Times New Roman"/>
          <w:sz w:val="24"/>
          <w:szCs w:val="24"/>
        </w:rPr>
        <w:t xml:space="preserve">searcher had met consulters at </w:t>
      </w:r>
      <w:r>
        <w:rPr>
          <w:rFonts w:ascii="Ariya" w:hAnsi="Ariya"/>
          <w:sz w:val="24"/>
          <w:szCs w:val="24"/>
        </w:rPr>
        <w:t>O</w:t>
      </w:r>
      <w:r w:rsidRPr="00AD54FB">
        <w:rPr>
          <w:rFonts w:ascii="Times New Roman" w:hAnsi="Times New Roman"/>
          <w:sz w:val="24"/>
          <w:szCs w:val="24"/>
        </w:rPr>
        <w:t>sun Shrine during class excursion</w:t>
      </w:r>
      <w:r>
        <w:rPr>
          <w:rFonts w:ascii="Times New Roman" w:hAnsi="Times New Roman"/>
          <w:sz w:val="24"/>
          <w:szCs w:val="24"/>
        </w:rPr>
        <w:t>s. A similar thing happened in Omua</w:t>
      </w:r>
      <w:r w:rsidRPr="00AD54FB">
        <w:rPr>
          <w:rFonts w:ascii="Times New Roman" w:hAnsi="Times New Roman"/>
          <w:sz w:val="24"/>
          <w:szCs w:val="24"/>
        </w:rPr>
        <w:t xml:space="preserve">ran, Fakorede from Omuaran (not a fulltime herbalist), a farmer who has knowledge of </w:t>
      </w:r>
      <w:r w:rsidRPr="00AD54FB">
        <w:rPr>
          <w:rFonts w:ascii="Times New Roman" w:hAnsi="Times New Roman"/>
          <w:i/>
          <w:sz w:val="24"/>
          <w:szCs w:val="24"/>
        </w:rPr>
        <w:t>If</w:t>
      </w:r>
      <w:r>
        <w:rPr>
          <w:rFonts w:ascii="Times New Roman" w:hAnsi="Times New Roman"/>
          <w:i/>
          <w:sz w:val="24"/>
          <w:szCs w:val="24"/>
        </w:rPr>
        <w:t>á</w:t>
      </w:r>
      <w:r w:rsidRPr="00AD54FB">
        <w:rPr>
          <w:rFonts w:ascii="Times New Roman" w:hAnsi="Times New Roman"/>
          <w:sz w:val="24"/>
          <w:szCs w:val="24"/>
        </w:rPr>
        <w:t xml:space="preserve"> oracle and herbs said that hunters and d</w:t>
      </w:r>
      <w:r>
        <w:rPr>
          <w:rFonts w:ascii="Times New Roman" w:hAnsi="Times New Roman"/>
          <w:sz w:val="24"/>
          <w:szCs w:val="24"/>
        </w:rPr>
        <w:t>rivers do visit him to consult Ò</w:t>
      </w:r>
      <w:r w:rsidRPr="00AD54FB">
        <w:rPr>
          <w:rFonts w:ascii="Times New Roman" w:hAnsi="Times New Roman"/>
          <w:sz w:val="24"/>
          <w:szCs w:val="24"/>
        </w:rPr>
        <w:t>g</w:t>
      </w:r>
      <w:r>
        <w:rPr>
          <w:rFonts w:ascii="Times New Roman" w:hAnsi="Times New Roman"/>
          <w:sz w:val="24"/>
          <w:szCs w:val="24"/>
        </w:rPr>
        <w:t>ú</w:t>
      </w:r>
      <w:r w:rsidRPr="00AD54FB">
        <w:rPr>
          <w:rFonts w:ascii="Times New Roman" w:hAnsi="Times New Roman"/>
          <w:sz w:val="24"/>
          <w:szCs w:val="24"/>
        </w:rPr>
        <w:t>n on their businesses.</w:t>
      </w:r>
      <w:r w:rsidRPr="00872A47">
        <w:rPr>
          <w:rFonts w:ascii="Times New Roman" w:hAnsi="Times New Roman"/>
          <w:sz w:val="24"/>
          <w:szCs w:val="24"/>
          <w:vertAlign w:val="superscript"/>
        </w:rPr>
        <w:t>54</w:t>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AD54FB">
        <w:rPr>
          <w:rFonts w:ascii="Times New Roman" w:hAnsi="Times New Roman"/>
          <w:sz w:val="24"/>
          <w:szCs w:val="24"/>
        </w:rPr>
        <w:t xml:space="preserve">Also Madam Monsurat </w:t>
      </w:r>
      <w:r>
        <w:rPr>
          <w:rFonts w:ascii="Times New Roman" w:hAnsi="Times New Roman"/>
          <w:i/>
          <w:sz w:val="24"/>
          <w:szCs w:val="24"/>
        </w:rPr>
        <w:t>(Ìyá</w:t>
      </w:r>
      <w:r w:rsidRPr="00AD54FB">
        <w:rPr>
          <w:rFonts w:ascii="Times New Roman" w:hAnsi="Times New Roman"/>
          <w:i/>
          <w:sz w:val="24"/>
          <w:szCs w:val="24"/>
        </w:rPr>
        <w:t xml:space="preserve"> al</w:t>
      </w:r>
      <w:r>
        <w:rPr>
          <w:rFonts w:ascii="Times New Roman" w:hAnsi="Times New Roman"/>
          <w:i/>
          <w:sz w:val="24"/>
          <w:szCs w:val="24"/>
        </w:rPr>
        <w:t>á</w:t>
      </w:r>
      <w:r w:rsidRPr="00AD54FB">
        <w:rPr>
          <w:rFonts w:ascii="Times New Roman" w:hAnsi="Times New Roman"/>
          <w:i/>
          <w:sz w:val="24"/>
          <w:szCs w:val="24"/>
        </w:rPr>
        <w:t>gbo</w:t>
      </w:r>
      <w:r w:rsidRPr="00AD54FB">
        <w:rPr>
          <w:rFonts w:ascii="Times New Roman" w:hAnsi="Times New Roman"/>
          <w:sz w:val="24"/>
          <w:szCs w:val="24"/>
        </w:rPr>
        <w:t xml:space="preserve"> at Igbaja market, an herbal ingredient seller) said that </w:t>
      </w:r>
      <w:r w:rsidRPr="00AD54FB">
        <w:rPr>
          <w:rFonts w:ascii="Times New Roman" w:hAnsi="Times New Roman"/>
          <w:sz w:val="24"/>
          <w:szCs w:val="24"/>
        </w:rPr>
        <w:lastRenderedPageBreak/>
        <w:t xml:space="preserve">when some Christians and Muslims find themselves in </w:t>
      </w:r>
      <w:r>
        <w:rPr>
          <w:rFonts w:ascii="Times New Roman" w:hAnsi="Times New Roman"/>
          <w:sz w:val="24"/>
          <w:szCs w:val="24"/>
        </w:rPr>
        <w:t>complex situations</w:t>
      </w:r>
      <w:r w:rsidRPr="00AD54FB">
        <w:rPr>
          <w:rFonts w:ascii="Times New Roman" w:hAnsi="Times New Roman"/>
          <w:sz w:val="24"/>
          <w:szCs w:val="24"/>
        </w:rPr>
        <w:t>, they turn to ATR for solution. The researcher learnt that, there are people from other religions</w:t>
      </w:r>
      <w:r>
        <w:rPr>
          <w:rFonts w:ascii="Times New Roman" w:hAnsi="Times New Roman"/>
          <w:sz w:val="24"/>
          <w:szCs w:val="24"/>
        </w:rPr>
        <w:t xml:space="preserve"> </w:t>
      </w:r>
      <w:r w:rsidRPr="00AD54FB">
        <w:rPr>
          <w:rFonts w:ascii="Times New Roman" w:hAnsi="Times New Roman"/>
          <w:sz w:val="24"/>
          <w:szCs w:val="24"/>
        </w:rPr>
        <w:t>who seek help from ATR priests, when they face challenges in life and they need solution. When such people are introduced to a place for help, they are ready to go. Whether they are sick, barren, looking for life partners, seeking job, people under spell, or politicians desiring victory, they patronize traditionalists for help</w:t>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sidRPr="00AD54FB">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sidRPr="00AD54FB">
        <w:rPr>
          <w:rFonts w:ascii="Times New Roman" w:hAnsi="Times New Roman"/>
          <w:sz w:val="24"/>
          <w:szCs w:val="24"/>
        </w:rPr>
        <w:t xml:space="preserve">Sometime in February 2016, a </w:t>
      </w:r>
      <w:r>
        <w:rPr>
          <w:rFonts w:ascii="Times New Roman" w:hAnsi="Times New Roman"/>
          <w:sz w:val="24"/>
          <w:szCs w:val="24"/>
        </w:rPr>
        <w:t xml:space="preserve">daily </w:t>
      </w:r>
      <w:r w:rsidRPr="00AD54FB">
        <w:rPr>
          <w:rFonts w:ascii="Times New Roman" w:hAnsi="Times New Roman"/>
          <w:sz w:val="24"/>
          <w:szCs w:val="24"/>
        </w:rPr>
        <w:t>television pro</w:t>
      </w:r>
      <w:r>
        <w:rPr>
          <w:rFonts w:ascii="Times New Roman" w:hAnsi="Times New Roman"/>
          <w:sz w:val="24"/>
          <w:szCs w:val="24"/>
        </w:rPr>
        <w:t xml:space="preserve">gram on Orisun TV anchored by </w:t>
      </w:r>
      <w:r>
        <w:rPr>
          <w:rFonts w:ascii="Ariya" w:hAnsi="Ariya"/>
        </w:rPr>
        <w:t>Lo</w:t>
      </w:r>
      <w:r w:rsidRPr="00F3091C">
        <w:rPr>
          <w:rFonts w:ascii="Ariya" w:hAnsi="Ariya"/>
        </w:rPr>
        <w:t>la</w:t>
      </w:r>
      <w:r>
        <w:rPr>
          <w:rFonts w:ascii="Times New Roman" w:hAnsi="Times New Roman"/>
          <w:sz w:val="24"/>
          <w:szCs w:val="24"/>
        </w:rPr>
        <w:t xml:space="preserve"> Olub</w:t>
      </w:r>
      <w:r>
        <w:rPr>
          <w:rFonts w:ascii="Ariya" w:hAnsi="Ariya"/>
        </w:rPr>
        <w:t>o</w:t>
      </w:r>
      <w:r w:rsidRPr="00AD54FB">
        <w:rPr>
          <w:rFonts w:ascii="Times New Roman" w:hAnsi="Times New Roman"/>
          <w:sz w:val="24"/>
          <w:szCs w:val="24"/>
        </w:rPr>
        <w:t>, featured Alhaji Akorede Anifowose on a program</w:t>
      </w:r>
      <w:r>
        <w:rPr>
          <w:rFonts w:ascii="Times New Roman" w:hAnsi="Times New Roman"/>
          <w:sz w:val="24"/>
          <w:szCs w:val="24"/>
        </w:rPr>
        <w:t xml:space="preserve"> </w:t>
      </w:r>
      <w:r w:rsidRPr="00C31CF7">
        <w:rPr>
          <w:rFonts w:ascii="Times New Roman" w:hAnsi="Times New Roman"/>
          <w:i/>
          <w:sz w:val="24"/>
          <w:szCs w:val="24"/>
        </w:rPr>
        <w:t>Eto Baba Eto</w:t>
      </w:r>
      <w:r>
        <w:rPr>
          <w:rFonts w:ascii="Times New Roman" w:hAnsi="Times New Roman"/>
          <w:sz w:val="24"/>
          <w:szCs w:val="24"/>
        </w:rPr>
        <w:t xml:space="preserve">. </w:t>
      </w:r>
      <w:r w:rsidRPr="00AD54FB">
        <w:rPr>
          <w:rFonts w:ascii="Times New Roman" w:hAnsi="Times New Roman"/>
          <w:sz w:val="24"/>
          <w:szCs w:val="24"/>
        </w:rPr>
        <w:t>The man</w:t>
      </w:r>
      <w:r>
        <w:rPr>
          <w:rFonts w:ascii="Times New Roman" w:hAnsi="Times New Roman"/>
          <w:sz w:val="24"/>
          <w:szCs w:val="24"/>
        </w:rPr>
        <w:t>, who was a proud ATR adherent, used the programme to p</w:t>
      </w:r>
      <w:r w:rsidRPr="00AD54FB">
        <w:rPr>
          <w:rFonts w:ascii="Times New Roman" w:hAnsi="Times New Roman"/>
          <w:sz w:val="24"/>
          <w:szCs w:val="24"/>
        </w:rPr>
        <w:t>romot</w:t>
      </w:r>
      <w:r>
        <w:rPr>
          <w:rFonts w:ascii="Times New Roman" w:hAnsi="Times New Roman"/>
          <w:sz w:val="24"/>
          <w:szCs w:val="24"/>
        </w:rPr>
        <w:t xml:space="preserve">e </w:t>
      </w:r>
      <w:r w:rsidRPr="00AD54FB">
        <w:rPr>
          <w:rFonts w:ascii="Times New Roman" w:hAnsi="Times New Roman"/>
          <w:sz w:val="24"/>
          <w:szCs w:val="24"/>
        </w:rPr>
        <w:t>ATR and African medicine. The same TV has a weekly program titled</w:t>
      </w:r>
      <w:r>
        <w:rPr>
          <w:rFonts w:ascii="Times New Roman" w:hAnsi="Times New Roman"/>
          <w:i/>
          <w:sz w:val="24"/>
          <w:szCs w:val="24"/>
        </w:rPr>
        <w:t xml:space="preserve"> ‘Ìyá À</w:t>
      </w:r>
      <w:r w:rsidRPr="00AD54FB">
        <w:rPr>
          <w:rFonts w:ascii="Times New Roman" w:hAnsi="Times New Roman"/>
          <w:i/>
          <w:sz w:val="24"/>
          <w:szCs w:val="24"/>
        </w:rPr>
        <w:t>s</w:t>
      </w:r>
      <w:r>
        <w:rPr>
          <w:rFonts w:ascii="Times New Roman" w:hAnsi="Times New Roman"/>
          <w:i/>
          <w:sz w:val="24"/>
          <w:szCs w:val="24"/>
        </w:rPr>
        <w:t>à</w:t>
      </w:r>
      <w:r w:rsidRPr="00AD54FB">
        <w:rPr>
          <w:rFonts w:ascii="Times New Roman" w:hAnsi="Times New Roman"/>
          <w:sz w:val="24"/>
          <w:szCs w:val="24"/>
        </w:rPr>
        <w:t>,’ whe</w:t>
      </w:r>
      <w:r>
        <w:rPr>
          <w:rFonts w:ascii="Times New Roman" w:hAnsi="Times New Roman"/>
          <w:sz w:val="24"/>
          <w:szCs w:val="24"/>
        </w:rPr>
        <w:t>re traditional festivals are bei</w:t>
      </w:r>
      <w:r w:rsidRPr="00AD54FB">
        <w:rPr>
          <w:rFonts w:ascii="Times New Roman" w:hAnsi="Times New Roman"/>
          <w:sz w:val="24"/>
          <w:szCs w:val="24"/>
        </w:rPr>
        <w:t>n</w:t>
      </w:r>
      <w:r>
        <w:rPr>
          <w:rFonts w:ascii="Times New Roman" w:hAnsi="Times New Roman"/>
          <w:sz w:val="24"/>
          <w:szCs w:val="24"/>
        </w:rPr>
        <w:t>g</w:t>
      </w:r>
      <w:r w:rsidRPr="00AD54FB">
        <w:rPr>
          <w:rFonts w:ascii="Times New Roman" w:hAnsi="Times New Roman"/>
          <w:sz w:val="24"/>
          <w:szCs w:val="24"/>
        </w:rPr>
        <w:t xml:space="preserve"> promoted. The </w:t>
      </w:r>
      <w:r>
        <w:rPr>
          <w:rFonts w:ascii="Times New Roman" w:hAnsi="Times New Roman"/>
          <w:sz w:val="24"/>
          <w:szCs w:val="24"/>
        </w:rPr>
        <w:t xml:space="preserve">telephone </w:t>
      </w:r>
      <w:r w:rsidRPr="00AD54FB">
        <w:rPr>
          <w:rFonts w:ascii="Times New Roman" w:hAnsi="Times New Roman"/>
          <w:sz w:val="24"/>
          <w:szCs w:val="24"/>
        </w:rPr>
        <w:t>calls and consulta</w:t>
      </w:r>
      <w:r>
        <w:rPr>
          <w:rFonts w:ascii="Times New Roman" w:hAnsi="Times New Roman"/>
          <w:sz w:val="24"/>
          <w:szCs w:val="24"/>
        </w:rPr>
        <w:t>tions that feature during the program are proofs</w:t>
      </w:r>
      <w:r w:rsidRPr="00AD54FB">
        <w:rPr>
          <w:rFonts w:ascii="Times New Roman" w:hAnsi="Times New Roman"/>
          <w:sz w:val="24"/>
          <w:szCs w:val="24"/>
        </w:rPr>
        <w:t xml:space="preserve"> that people are patronizing ATR.</w:t>
      </w:r>
      <w:r w:rsidRPr="00AD54FB">
        <w:rPr>
          <w:rFonts w:ascii="Times New Roman" w:hAnsi="Times New Roman"/>
          <w:sz w:val="24"/>
          <w:szCs w:val="24"/>
        </w:rPr>
        <w:tab/>
      </w:r>
      <w:r w:rsidRPr="00AD54FB">
        <w:rPr>
          <w:rFonts w:ascii="Times New Roman" w:hAnsi="Times New Roman"/>
          <w:sz w:val="24"/>
          <w:szCs w:val="24"/>
        </w:rPr>
        <w:tab/>
      </w:r>
    </w:p>
    <w:p w:rsidR="00963DDF" w:rsidRDefault="00963DDF" w:rsidP="00963DDF">
      <w:pPr>
        <w:spacing w:line="480" w:lineRule="auto"/>
        <w:ind w:firstLine="720"/>
        <w:jc w:val="both"/>
        <w:rPr>
          <w:rFonts w:ascii="Times New Roman" w:hAnsi="Times New Roman"/>
          <w:sz w:val="24"/>
          <w:szCs w:val="24"/>
        </w:rPr>
      </w:pPr>
      <w:r w:rsidRPr="00AD54FB">
        <w:rPr>
          <w:rFonts w:ascii="Times New Roman" w:hAnsi="Times New Roman"/>
          <w:sz w:val="24"/>
          <w:szCs w:val="24"/>
        </w:rPr>
        <w:t xml:space="preserve">Towns and villages all over </w:t>
      </w:r>
      <w:r>
        <w:rPr>
          <w:rFonts w:ascii="Times New Roman" w:hAnsi="Times New Roman"/>
          <w:sz w:val="24"/>
          <w:szCs w:val="24"/>
        </w:rPr>
        <w:t>Ìgbómìnà</w:t>
      </w:r>
      <w:r w:rsidRPr="00AD54FB">
        <w:rPr>
          <w:rFonts w:ascii="Times New Roman" w:hAnsi="Times New Roman"/>
          <w:sz w:val="24"/>
          <w:szCs w:val="24"/>
        </w:rPr>
        <w:t>land are now observing Community Days annually, such as Igbaja Day</w:t>
      </w:r>
      <w:r>
        <w:rPr>
          <w:rFonts w:ascii="Times New Roman" w:hAnsi="Times New Roman"/>
          <w:sz w:val="24"/>
          <w:szCs w:val="24"/>
        </w:rPr>
        <w:t>, Ajase Day, etc</w:t>
      </w:r>
      <w:r w:rsidRPr="00AD54FB">
        <w:rPr>
          <w:rFonts w:ascii="Times New Roman" w:hAnsi="Times New Roman"/>
          <w:sz w:val="24"/>
          <w:szCs w:val="24"/>
        </w:rPr>
        <w:t>. It seems to be an indirect remembrance of the ancestors (</w:t>
      </w:r>
      <w:r w:rsidRPr="00C31CF7">
        <w:rPr>
          <w:rFonts w:ascii="Ariya" w:hAnsi="Ariya"/>
          <w:i/>
          <w:sz w:val="20"/>
          <w:szCs w:val="20"/>
        </w:rPr>
        <w:t>àwon</w:t>
      </w:r>
      <w:r>
        <w:rPr>
          <w:rFonts w:ascii="Times New Roman" w:hAnsi="Times New Roman"/>
          <w:i/>
          <w:sz w:val="24"/>
          <w:szCs w:val="24"/>
        </w:rPr>
        <w:t xml:space="preserve"> alá</w:t>
      </w:r>
      <w:r w:rsidRPr="00AD54FB">
        <w:rPr>
          <w:rFonts w:ascii="Times New Roman" w:hAnsi="Times New Roman"/>
          <w:i/>
          <w:sz w:val="24"/>
          <w:szCs w:val="24"/>
        </w:rPr>
        <w:t>l</w:t>
      </w:r>
      <w:r>
        <w:rPr>
          <w:rFonts w:ascii="Ariya" w:hAnsi="Ariya"/>
          <w:i/>
        </w:rPr>
        <w:t>e</w:t>
      </w:r>
      <w:r>
        <w:rPr>
          <w:rFonts w:ascii="Times New Roman" w:hAnsi="Times New Roman"/>
          <w:i/>
          <w:sz w:val="24"/>
          <w:szCs w:val="24"/>
        </w:rPr>
        <w:t>, alá</w:t>
      </w:r>
      <w:r w:rsidRPr="00AD54FB">
        <w:rPr>
          <w:rFonts w:ascii="Times New Roman" w:hAnsi="Times New Roman"/>
          <w:i/>
          <w:sz w:val="24"/>
          <w:szCs w:val="24"/>
        </w:rPr>
        <w:t>sek</w:t>
      </w:r>
      <w:r>
        <w:rPr>
          <w:rFonts w:ascii="Times New Roman" w:hAnsi="Times New Roman"/>
          <w:i/>
          <w:sz w:val="24"/>
          <w:szCs w:val="24"/>
        </w:rPr>
        <w:t>ù</w:t>
      </w:r>
      <w:r w:rsidRPr="00AD54FB">
        <w:rPr>
          <w:rFonts w:ascii="Times New Roman" w:hAnsi="Times New Roman"/>
          <w:sz w:val="24"/>
          <w:szCs w:val="24"/>
        </w:rPr>
        <w:t>). During the Community Day celebration, all the religions in the community are recognize and invited and each performs its ritual at the ceremony; ATR is not left out. The irony of the issue is that during the celebration of community festival, ATR is</w:t>
      </w:r>
      <w:r>
        <w:rPr>
          <w:rFonts w:ascii="Times New Roman" w:hAnsi="Times New Roman"/>
          <w:sz w:val="24"/>
          <w:szCs w:val="24"/>
        </w:rPr>
        <w:t xml:space="preserve"> usually the focuse</w:t>
      </w:r>
      <w:r w:rsidRPr="00AD54FB">
        <w:rPr>
          <w:rFonts w:ascii="Times New Roman" w:hAnsi="Times New Roman"/>
          <w:sz w:val="24"/>
          <w:szCs w:val="24"/>
        </w:rPr>
        <w:t xml:space="preserve"> and given more attention for the authentic ritual and blessings of the year called </w:t>
      </w:r>
      <w:r w:rsidRPr="00AD54FB">
        <w:rPr>
          <w:rFonts w:ascii="Times New Roman" w:hAnsi="Times New Roman"/>
          <w:i/>
          <w:sz w:val="24"/>
          <w:szCs w:val="24"/>
        </w:rPr>
        <w:t>Iwure</w:t>
      </w:r>
      <w:r w:rsidRPr="00AD54FB">
        <w:rPr>
          <w:rFonts w:ascii="Times New Roman" w:hAnsi="Times New Roman"/>
          <w:sz w:val="24"/>
          <w:szCs w:val="24"/>
        </w:rPr>
        <w:t xml:space="preserve">. In an interview with Babatunde from Oyatedo, he said, “it is this </w:t>
      </w:r>
      <w:r w:rsidRPr="00AD54FB">
        <w:rPr>
          <w:rFonts w:ascii="Times New Roman" w:hAnsi="Times New Roman"/>
          <w:i/>
          <w:sz w:val="24"/>
          <w:szCs w:val="24"/>
        </w:rPr>
        <w:t>iwure</w:t>
      </w:r>
      <w:r w:rsidRPr="00AD54FB">
        <w:rPr>
          <w:rFonts w:ascii="Times New Roman" w:hAnsi="Times New Roman"/>
          <w:sz w:val="24"/>
          <w:szCs w:val="24"/>
        </w:rPr>
        <w:t xml:space="preserve"> that brings people home, and no indigene would like to miss it because it is strongly believed that the blessings received from the traditional priest would carry them throughout the year.”</w:t>
      </w:r>
      <w:r w:rsidRPr="00872A47">
        <w:rPr>
          <w:rFonts w:ascii="Times New Roman" w:hAnsi="Times New Roman"/>
          <w:sz w:val="24"/>
          <w:szCs w:val="24"/>
          <w:vertAlign w:val="superscript"/>
        </w:rPr>
        <w:t>55</w:t>
      </w:r>
      <w:r w:rsidRPr="00AD54FB">
        <w:rPr>
          <w:rFonts w:ascii="Times New Roman" w:hAnsi="Times New Roman"/>
          <w:sz w:val="24"/>
          <w:szCs w:val="24"/>
        </w:rPr>
        <w:t xml:space="preserve"> During the celebrations, the history of the community is recast, traditional songs are rendered, traditional </w:t>
      </w:r>
      <w:r w:rsidRPr="00AD54FB">
        <w:rPr>
          <w:rFonts w:ascii="Times New Roman" w:hAnsi="Times New Roman"/>
          <w:sz w:val="24"/>
          <w:szCs w:val="24"/>
        </w:rPr>
        <w:lastRenderedPageBreak/>
        <w:t>dressings are worn and traditional foods and drinks are served, just to see that the tradition of the land is preserved. All the deities and divinities are worshipped, venerated and celebrated. This keeps the tradition and the religion alive.</w:t>
      </w:r>
      <w:r>
        <w:rPr>
          <w:rFonts w:ascii="Times New Roman" w:hAnsi="Times New Roman"/>
          <w:sz w:val="24"/>
          <w:szCs w:val="24"/>
        </w:rPr>
        <w:t xml:space="preserve"> There is no gain-saying that ATR and the culture of the people are interwoven. They cannot be separated from each other.</w:t>
      </w:r>
    </w:p>
    <w:p w:rsidR="00963DDF" w:rsidRDefault="00963DDF" w:rsidP="00963DDF">
      <w:pPr>
        <w:spacing w:line="480" w:lineRule="auto"/>
        <w:ind w:firstLine="720"/>
        <w:jc w:val="both"/>
        <w:rPr>
          <w:rFonts w:ascii="Times New Roman" w:hAnsi="Times New Roman"/>
          <w:sz w:val="24"/>
          <w:szCs w:val="24"/>
        </w:rPr>
      </w:pPr>
      <w:r w:rsidRPr="00AD54FB">
        <w:rPr>
          <w:rFonts w:ascii="Times New Roman" w:hAnsi="Times New Roman"/>
          <w:sz w:val="24"/>
          <w:szCs w:val="24"/>
        </w:rPr>
        <w:t>ATR is getting the attention of the whole world. According to an internet information, ATR could be said to be going to the highest lime-light ever, because with western education hanging around the corridors of its adherents, the universality of this religion could be made possible, it would no longer be seen as a continental religion in the shores of African origins.</w:t>
      </w:r>
      <w:r w:rsidRPr="00872A47">
        <w:rPr>
          <w:rFonts w:ascii="Times New Roman" w:hAnsi="Times New Roman"/>
          <w:sz w:val="24"/>
          <w:szCs w:val="24"/>
          <w:vertAlign w:val="superscript"/>
        </w:rPr>
        <w:t>56</w:t>
      </w:r>
      <w:r w:rsidRPr="00AD54FB">
        <w:rPr>
          <w:rFonts w:ascii="Times New Roman" w:hAnsi="Times New Roman"/>
          <w:sz w:val="24"/>
          <w:szCs w:val="24"/>
        </w:rPr>
        <w:t xml:space="preserve"> Information dissemination is another important aspect of religious propagation. The international world is propagating ATR through publications </w:t>
      </w:r>
      <w:r>
        <w:rPr>
          <w:rFonts w:ascii="Times New Roman" w:hAnsi="Times New Roman"/>
          <w:sz w:val="24"/>
          <w:szCs w:val="24"/>
        </w:rPr>
        <w:t>on the various social me</w:t>
      </w:r>
      <w:r w:rsidRPr="00AD54FB">
        <w:rPr>
          <w:rFonts w:ascii="Times New Roman" w:hAnsi="Times New Roman"/>
          <w:sz w:val="24"/>
          <w:szCs w:val="24"/>
        </w:rPr>
        <w:t>dia</w:t>
      </w:r>
      <w:r>
        <w:rPr>
          <w:rFonts w:ascii="Times New Roman" w:hAnsi="Times New Roman"/>
          <w:sz w:val="24"/>
          <w:szCs w:val="24"/>
        </w:rPr>
        <w:t xml:space="preserve"> platforms</w:t>
      </w:r>
      <w:r w:rsidRPr="00AD54FB">
        <w:rPr>
          <w:rFonts w:ascii="Times New Roman" w:hAnsi="Times New Roman"/>
          <w:sz w:val="24"/>
          <w:szCs w:val="24"/>
        </w:rPr>
        <w:t>.</w:t>
      </w:r>
    </w:p>
    <w:p w:rsidR="00963DDF" w:rsidRDefault="00963DDF" w:rsidP="00963DDF">
      <w:pPr>
        <w:spacing w:line="480" w:lineRule="auto"/>
        <w:ind w:firstLine="720"/>
        <w:jc w:val="both"/>
        <w:rPr>
          <w:rFonts w:ascii="Times New Roman" w:hAnsi="Times New Roman"/>
          <w:sz w:val="24"/>
          <w:szCs w:val="24"/>
        </w:rPr>
      </w:pPr>
      <w:r w:rsidRPr="00AD54FB">
        <w:rPr>
          <w:rFonts w:ascii="Times New Roman" w:hAnsi="Times New Roman"/>
          <w:sz w:val="24"/>
          <w:szCs w:val="24"/>
        </w:rPr>
        <w:t xml:space="preserve">Another area that scholars are focusing now is the current developmental trend. ATR has a better future if science and technology, western education, as well as civilization </w:t>
      </w:r>
      <w:r>
        <w:rPr>
          <w:rFonts w:ascii="Times New Roman" w:hAnsi="Times New Roman"/>
          <w:sz w:val="24"/>
          <w:szCs w:val="24"/>
        </w:rPr>
        <w:t>are</w:t>
      </w:r>
      <w:r w:rsidRPr="00AD54FB">
        <w:rPr>
          <w:rFonts w:ascii="Times New Roman" w:hAnsi="Times New Roman"/>
          <w:sz w:val="24"/>
          <w:szCs w:val="24"/>
        </w:rPr>
        <w:t xml:space="preserve"> well utilized</w:t>
      </w:r>
      <w:r>
        <w:rPr>
          <w:rFonts w:ascii="Times New Roman" w:hAnsi="Times New Roman"/>
          <w:sz w:val="24"/>
          <w:szCs w:val="24"/>
        </w:rPr>
        <w:t xml:space="preserve"> to its advantage. </w:t>
      </w:r>
      <w:r w:rsidRPr="00AD54FB">
        <w:rPr>
          <w:rFonts w:ascii="Times New Roman" w:hAnsi="Times New Roman"/>
          <w:sz w:val="24"/>
          <w:szCs w:val="24"/>
        </w:rPr>
        <w:t>Science and technology is part of the keys to a sustainable development in every society of the world today, every aspect of life that requires substantial development has or need the help of science and technology even religions. African traditional religion would not be an exception among world great religions to have reached the prestigious level which they are today should it has in one way or the other been entrenched to the whim of science and technology.</w:t>
      </w:r>
      <w:r w:rsidRPr="00872A47">
        <w:rPr>
          <w:rFonts w:ascii="Times New Roman" w:hAnsi="Times New Roman"/>
          <w:sz w:val="24"/>
          <w:szCs w:val="24"/>
          <w:vertAlign w:val="superscript"/>
        </w:rPr>
        <w:t>57</w:t>
      </w:r>
      <w:r>
        <w:rPr>
          <w:rFonts w:ascii="Times New Roman" w:hAnsi="Times New Roman"/>
          <w:sz w:val="24"/>
          <w:szCs w:val="24"/>
        </w:rPr>
        <w:tab/>
      </w:r>
      <w:r w:rsidRPr="00AD54FB">
        <w:rPr>
          <w:rFonts w:ascii="Times New Roman" w:hAnsi="Times New Roman"/>
          <w:sz w:val="24"/>
          <w:szCs w:val="24"/>
        </w:rPr>
        <w:t>As earlier mentioned, the great world religions today have scriptures. With science and technology there are electronic Bibles and Qurans</w:t>
      </w:r>
      <w:r>
        <w:rPr>
          <w:rFonts w:ascii="Times New Roman" w:hAnsi="Times New Roman"/>
          <w:sz w:val="24"/>
          <w:szCs w:val="24"/>
        </w:rPr>
        <w:t xml:space="preserve"> on mobile phones, and even iPads and MP4. We have</w:t>
      </w:r>
      <w:r w:rsidRPr="00AD54FB">
        <w:rPr>
          <w:rFonts w:ascii="Times New Roman" w:hAnsi="Times New Roman"/>
          <w:sz w:val="24"/>
          <w:szCs w:val="24"/>
        </w:rPr>
        <w:t xml:space="preserve"> sermons and ministrations on tapes, cassette, CD and MP3. ATR worshippers </w:t>
      </w:r>
      <w:r>
        <w:rPr>
          <w:rFonts w:ascii="Times New Roman" w:hAnsi="Times New Roman"/>
          <w:sz w:val="24"/>
          <w:szCs w:val="24"/>
        </w:rPr>
        <w:t xml:space="preserve">are </w:t>
      </w:r>
      <w:r w:rsidRPr="00AD54FB">
        <w:rPr>
          <w:rFonts w:ascii="Times New Roman" w:hAnsi="Times New Roman"/>
          <w:sz w:val="24"/>
          <w:szCs w:val="24"/>
        </w:rPr>
        <w:t xml:space="preserve">also </w:t>
      </w:r>
      <w:r>
        <w:rPr>
          <w:rFonts w:ascii="Times New Roman" w:hAnsi="Times New Roman"/>
          <w:sz w:val="24"/>
          <w:szCs w:val="24"/>
        </w:rPr>
        <w:t>featuring on</w:t>
      </w:r>
      <w:r w:rsidRPr="00AD54FB">
        <w:rPr>
          <w:rFonts w:ascii="Times New Roman" w:hAnsi="Times New Roman"/>
          <w:sz w:val="24"/>
          <w:szCs w:val="24"/>
        </w:rPr>
        <w:t xml:space="preserve"> air like radio stations and television stations to inform people about the values and virtues of the religion and calling people to patronize it.</w:t>
      </w:r>
      <w:r w:rsidRPr="00872A47">
        <w:rPr>
          <w:rFonts w:ascii="Times New Roman" w:hAnsi="Times New Roman"/>
          <w:sz w:val="24"/>
          <w:szCs w:val="24"/>
          <w:vertAlign w:val="superscript"/>
        </w:rPr>
        <w:t>58</w:t>
      </w:r>
      <w:r w:rsidRPr="00AD54FB">
        <w:rPr>
          <w:rFonts w:ascii="Times New Roman" w:hAnsi="Times New Roman"/>
          <w:sz w:val="24"/>
          <w:szCs w:val="24"/>
        </w:rPr>
        <w:t xml:space="preserve"> ATR adherents can employ any of the means science and technology has provided like recording messages on the tape, Mp3 </w:t>
      </w:r>
      <w:r w:rsidRPr="00AD54FB">
        <w:rPr>
          <w:rFonts w:ascii="Times New Roman" w:hAnsi="Times New Roman"/>
          <w:sz w:val="24"/>
          <w:szCs w:val="24"/>
        </w:rPr>
        <w:lastRenderedPageBreak/>
        <w:t>and radio stations and also video messages on VCD, television stations, cable network television and also messages of the religion could be posted on the internet.</w:t>
      </w:r>
      <w:r w:rsidRPr="00872A47">
        <w:rPr>
          <w:vertAlign w:val="superscript"/>
        </w:rPr>
        <w:t>59</w:t>
      </w:r>
      <w:r w:rsidRPr="00AD54FB">
        <w:rPr>
          <w:rFonts w:ascii="Times New Roman" w:hAnsi="Times New Roman"/>
          <w:sz w:val="24"/>
          <w:szCs w:val="24"/>
        </w:rPr>
        <w:t xml:space="preserve"> It was report</w:t>
      </w:r>
      <w:r>
        <w:rPr>
          <w:rFonts w:ascii="Times New Roman" w:hAnsi="Times New Roman"/>
          <w:sz w:val="24"/>
          <w:szCs w:val="24"/>
        </w:rPr>
        <w:t xml:space="preserve">ed that technology is working on putting Ifa corpus on Laptops, (though no enough prove of this, may be with time it will become reality). </w:t>
      </w:r>
      <w:r w:rsidRPr="00AD54FB">
        <w:rPr>
          <w:rFonts w:ascii="Times New Roman" w:hAnsi="Times New Roman"/>
          <w:sz w:val="24"/>
          <w:szCs w:val="24"/>
        </w:rPr>
        <w:t>With all these science and technological means, ATR would be well recognized in the whole world. The basic fact and the motive of the religion would be known by even Non-Africans and Africans that have not taken time to study the religion. It can be said that Africans who are not adherents of ATR do not know much about the religion so they can easily be sway</w:t>
      </w:r>
      <w:r>
        <w:rPr>
          <w:rFonts w:ascii="Times New Roman" w:hAnsi="Times New Roman"/>
          <w:sz w:val="24"/>
          <w:szCs w:val="24"/>
        </w:rPr>
        <w:t xml:space="preserve">ed off by the other religions. </w:t>
      </w:r>
    </w:p>
    <w:p w:rsidR="00963DDF" w:rsidRPr="00AD54FB" w:rsidRDefault="00963DDF" w:rsidP="00963DDF">
      <w:pPr>
        <w:spacing w:line="360" w:lineRule="auto"/>
        <w:ind w:firstLine="720"/>
        <w:jc w:val="both"/>
        <w:rPr>
          <w:rFonts w:ascii="Times New Roman" w:hAnsi="Times New Roman"/>
          <w:sz w:val="24"/>
          <w:szCs w:val="24"/>
        </w:rPr>
      </w:pPr>
      <w:r w:rsidRPr="00AD54FB">
        <w:rPr>
          <w:rFonts w:ascii="Times New Roman" w:hAnsi="Times New Roman"/>
          <w:sz w:val="24"/>
          <w:szCs w:val="24"/>
        </w:rPr>
        <w:t xml:space="preserve">In </w:t>
      </w:r>
      <w:r>
        <w:rPr>
          <w:rFonts w:ascii="Times New Roman" w:hAnsi="Times New Roman"/>
          <w:sz w:val="24"/>
          <w:szCs w:val="24"/>
        </w:rPr>
        <w:t>Ìgbómìnà</w:t>
      </w:r>
      <w:r w:rsidRPr="00AD54FB">
        <w:rPr>
          <w:rFonts w:ascii="Times New Roman" w:hAnsi="Times New Roman"/>
          <w:sz w:val="24"/>
          <w:szCs w:val="24"/>
        </w:rPr>
        <w:t xml:space="preserve">land, there  is  every  hope  that  </w:t>
      </w:r>
      <w:r>
        <w:rPr>
          <w:rFonts w:ascii="Times New Roman" w:hAnsi="Times New Roman"/>
          <w:sz w:val="24"/>
          <w:szCs w:val="24"/>
        </w:rPr>
        <w:t>as long as there is</w:t>
      </w:r>
      <w:r w:rsidRPr="00AD54FB">
        <w:rPr>
          <w:rFonts w:ascii="Times New Roman" w:hAnsi="Times New Roman"/>
          <w:sz w:val="24"/>
          <w:szCs w:val="24"/>
        </w:rPr>
        <w:t xml:space="preserve">  life  continues,  the  people  would  continue  with  the  celebration  of the  annual  f</w:t>
      </w:r>
      <w:r>
        <w:rPr>
          <w:rFonts w:ascii="Times New Roman" w:hAnsi="Times New Roman"/>
          <w:sz w:val="24"/>
          <w:szCs w:val="24"/>
        </w:rPr>
        <w:t xml:space="preserve">estivals even if only few take pride in them, in some places. </w:t>
      </w:r>
      <w:r w:rsidRPr="00AD54FB">
        <w:rPr>
          <w:rFonts w:ascii="Times New Roman" w:hAnsi="Times New Roman"/>
          <w:sz w:val="24"/>
          <w:szCs w:val="24"/>
        </w:rPr>
        <w:t>Some ATR adherents have agreed that they could not be dissociated from the traditional festivals and its ritual practices into which they were born, no one can make them to revert and backslide from it.</w:t>
      </w:r>
      <w:r w:rsidRPr="00872A47">
        <w:rPr>
          <w:rFonts w:ascii="Times New Roman" w:hAnsi="Times New Roman"/>
          <w:sz w:val="24"/>
          <w:szCs w:val="24"/>
          <w:vertAlign w:val="superscript"/>
        </w:rPr>
        <w:t>60</w:t>
      </w:r>
      <w:r w:rsidRPr="00AD54FB">
        <w:rPr>
          <w:rFonts w:ascii="Times New Roman" w:hAnsi="Times New Roman"/>
          <w:sz w:val="24"/>
          <w:szCs w:val="24"/>
        </w:rPr>
        <w:t xml:space="preserve"> They would continue to revive, resuscitate and revitalize it from time to time. The resilience of traditional festivals has often led to the song:</w:t>
      </w:r>
    </w:p>
    <w:tbl>
      <w:tblPr>
        <w:tblStyle w:val="TableGrid"/>
        <w:tblW w:w="0" w:type="auto"/>
        <w:tblInd w:w="567" w:type="dxa"/>
        <w:tblLook w:val="04A0" w:firstRow="1" w:lastRow="0" w:firstColumn="1" w:lastColumn="0" w:noHBand="0" w:noVBand="1"/>
      </w:tblPr>
      <w:tblGrid>
        <w:gridCol w:w="4489"/>
        <w:gridCol w:w="4520"/>
      </w:tblGrid>
      <w:tr w:rsidR="00963DDF" w:rsidTr="005E6995">
        <w:tc>
          <w:tcPr>
            <w:tcW w:w="4489" w:type="dxa"/>
          </w:tcPr>
          <w:p w:rsidR="00963DDF" w:rsidRPr="002A0303" w:rsidRDefault="00963DDF" w:rsidP="005E6995">
            <w:pPr>
              <w:jc w:val="both"/>
              <w:rPr>
                <w:b/>
                <w:sz w:val="24"/>
                <w:szCs w:val="24"/>
              </w:rPr>
            </w:pPr>
            <w:r w:rsidRPr="002A0303">
              <w:rPr>
                <w:b/>
                <w:sz w:val="24"/>
                <w:szCs w:val="24"/>
              </w:rPr>
              <w:t>Song</w:t>
            </w:r>
          </w:p>
        </w:tc>
        <w:tc>
          <w:tcPr>
            <w:tcW w:w="4520" w:type="dxa"/>
          </w:tcPr>
          <w:p w:rsidR="00963DDF" w:rsidRPr="002A0303" w:rsidRDefault="00963DDF" w:rsidP="005E6995">
            <w:pPr>
              <w:jc w:val="both"/>
              <w:rPr>
                <w:b/>
                <w:sz w:val="24"/>
                <w:szCs w:val="24"/>
              </w:rPr>
            </w:pPr>
            <w:r w:rsidRPr="002A0303">
              <w:rPr>
                <w:b/>
                <w:sz w:val="24"/>
                <w:szCs w:val="24"/>
              </w:rPr>
              <w:t>Meaning</w:t>
            </w:r>
          </w:p>
        </w:tc>
      </w:tr>
      <w:tr w:rsidR="00963DDF" w:rsidTr="005E6995">
        <w:tc>
          <w:tcPr>
            <w:tcW w:w="4489" w:type="dxa"/>
          </w:tcPr>
          <w:p w:rsidR="00963DDF" w:rsidRPr="00AD54FB" w:rsidRDefault="00963DDF" w:rsidP="005E6995">
            <w:pPr>
              <w:ind w:left="567"/>
              <w:jc w:val="both"/>
              <w:rPr>
                <w:i/>
                <w:sz w:val="24"/>
                <w:szCs w:val="24"/>
              </w:rPr>
            </w:pPr>
            <w:r w:rsidRPr="00AD54FB">
              <w:rPr>
                <w:i/>
                <w:sz w:val="24"/>
                <w:szCs w:val="24"/>
              </w:rPr>
              <w:t>Áwa ó sorò ilè wâ O</w:t>
            </w:r>
          </w:p>
          <w:p w:rsidR="00963DDF" w:rsidRPr="00AD54FB" w:rsidRDefault="00963DDF" w:rsidP="005E6995">
            <w:pPr>
              <w:ind w:left="562"/>
              <w:jc w:val="both"/>
              <w:rPr>
                <w:i/>
                <w:sz w:val="24"/>
                <w:szCs w:val="24"/>
              </w:rPr>
            </w:pPr>
            <w:r w:rsidRPr="00AD54FB">
              <w:rPr>
                <w:i/>
                <w:sz w:val="24"/>
                <w:szCs w:val="24"/>
              </w:rPr>
              <w:t>Áwa ó sorò ilè wâ O</w:t>
            </w:r>
          </w:p>
          <w:p w:rsidR="00963DDF" w:rsidRPr="00AD54FB" w:rsidRDefault="00963DDF" w:rsidP="005E6995">
            <w:pPr>
              <w:ind w:left="562"/>
              <w:jc w:val="both"/>
              <w:rPr>
                <w:i/>
                <w:sz w:val="24"/>
                <w:szCs w:val="24"/>
              </w:rPr>
            </w:pPr>
            <w:r w:rsidRPr="00AD54FB">
              <w:rPr>
                <w:i/>
                <w:sz w:val="24"/>
                <w:szCs w:val="24"/>
              </w:rPr>
              <w:t>Ìgbâgbó kò pè, é o</w:t>
            </w:r>
          </w:p>
          <w:p w:rsidR="00963DDF" w:rsidRPr="00AD54FB" w:rsidRDefault="00963DDF" w:rsidP="005E6995">
            <w:pPr>
              <w:ind w:left="562"/>
              <w:jc w:val="both"/>
              <w:rPr>
                <w:i/>
                <w:sz w:val="24"/>
                <w:szCs w:val="24"/>
              </w:rPr>
            </w:pPr>
            <w:r>
              <w:rPr>
                <w:i/>
                <w:sz w:val="24"/>
                <w:szCs w:val="24"/>
              </w:rPr>
              <w:t>Ìgbâgbó kò pè Ká wa má sorò</w:t>
            </w:r>
          </w:p>
          <w:p w:rsidR="00963DDF" w:rsidRPr="00AD54FB" w:rsidRDefault="00963DDF" w:rsidP="005E6995">
            <w:pPr>
              <w:ind w:left="562"/>
              <w:jc w:val="both"/>
              <w:rPr>
                <w:i/>
                <w:sz w:val="24"/>
                <w:szCs w:val="24"/>
              </w:rPr>
            </w:pPr>
            <w:r>
              <w:rPr>
                <w:i/>
                <w:sz w:val="24"/>
                <w:szCs w:val="24"/>
              </w:rPr>
              <w:t>Áwa ó sorò ilè wâ ò</w:t>
            </w:r>
          </w:p>
          <w:p w:rsidR="00963DDF" w:rsidRPr="00AD54FB" w:rsidRDefault="00963DDF" w:rsidP="005E6995">
            <w:pPr>
              <w:ind w:left="562"/>
              <w:jc w:val="both"/>
              <w:rPr>
                <w:i/>
                <w:sz w:val="24"/>
                <w:szCs w:val="24"/>
              </w:rPr>
            </w:pPr>
            <w:r w:rsidRPr="00AD54FB">
              <w:rPr>
                <w:i/>
                <w:sz w:val="24"/>
                <w:szCs w:val="24"/>
              </w:rPr>
              <w:t>Áwa ó sorò ilè wâ O</w:t>
            </w:r>
          </w:p>
          <w:p w:rsidR="00963DDF" w:rsidRPr="00AD54FB" w:rsidRDefault="00963DDF" w:rsidP="005E6995">
            <w:pPr>
              <w:ind w:left="562"/>
              <w:jc w:val="both"/>
              <w:rPr>
                <w:i/>
                <w:sz w:val="24"/>
                <w:szCs w:val="24"/>
              </w:rPr>
            </w:pPr>
            <w:r w:rsidRPr="00AD54FB">
              <w:rPr>
                <w:i/>
                <w:sz w:val="24"/>
                <w:szCs w:val="24"/>
              </w:rPr>
              <w:t>Áwa ó sorò ilè wâ O</w:t>
            </w:r>
          </w:p>
          <w:p w:rsidR="00963DDF" w:rsidRPr="00AD54FB" w:rsidRDefault="00963DDF" w:rsidP="005E6995">
            <w:pPr>
              <w:ind w:left="562"/>
              <w:jc w:val="both"/>
              <w:rPr>
                <w:i/>
                <w:sz w:val="24"/>
                <w:szCs w:val="24"/>
              </w:rPr>
            </w:pPr>
            <w:r>
              <w:rPr>
                <w:i/>
                <w:sz w:val="24"/>
                <w:szCs w:val="24"/>
              </w:rPr>
              <w:t>Ì</w:t>
            </w:r>
            <w:r w:rsidRPr="00AD54FB">
              <w:rPr>
                <w:i/>
                <w:sz w:val="24"/>
                <w:szCs w:val="24"/>
              </w:rPr>
              <w:t>m</w:t>
            </w:r>
            <w:r>
              <w:rPr>
                <w:i/>
                <w:sz w:val="24"/>
                <w:szCs w:val="24"/>
              </w:rPr>
              <w:t>à</w:t>
            </w:r>
            <w:r w:rsidRPr="00AD54FB">
              <w:rPr>
                <w:i/>
                <w:sz w:val="24"/>
                <w:szCs w:val="24"/>
              </w:rPr>
              <w:t>le k</w:t>
            </w:r>
            <w:r>
              <w:rPr>
                <w:i/>
                <w:sz w:val="24"/>
                <w:szCs w:val="24"/>
              </w:rPr>
              <w:t>ò</w:t>
            </w:r>
            <w:r w:rsidRPr="00AD54FB">
              <w:rPr>
                <w:i/>
                <w:sz w:val="24"/>
                <w:szCs w:val="24"/>
              </w:rPr>
              <w:t xml:space="preserve"> p</w:t>
            </w:r>
            <w:r>
              <w:rPr>
                <w:i/>
                <w:sz w:val="24"/>
                <w:szCs w:val="24"/>
              </w:rPr>
              <w:t>é</w:t>
            </w:r>
            <w:r w:rsidRPr="00AD54FB">
              <w:rPr>
                <w:i/>
                <w:sz w:val="24"/>
                <w:szCs w:val="24"/>
              </w:rPr>
              <w:t>,</w:t>
            </w:r>
            <w:r>
              <w:rPr>
                <w:i/>
                <w:sz w:val="24"/>
                <w:szCs w:val="24"/>
              </w:rPr>
              <w:t xml:space="preserve"> é</w:t>
            </w:r>
            <w:r w:rsidRPr="00AD54FB">
              <w:rPr>
                <w:i/>
                <w:sz w:val="24"/>
                <w:szCs w:val="24"/>
              </w:rPr>
              <w:t xml:space="preserve"> o</w:t>
            </w:r>
          </w:p>
          <w:p w:rsidR="00963DDF" w:rsidRPr="00AD54FB" w:rsidRDefault="00963DDF" w:rsidP="005E6995">
            <w:pPr>
              <w:ind w:left="562"/>
              <w:jc w:val="both"/>
              <w:rPr>
                <w:i/>
                <w:sz w:val="24"/>
                <w:szCs w:val="24"/>
              </w:rPr>
            </w:pPr>
            <w:r>
              <w:rPr>
                <w:i/>
                <w:sz w:val="24"/>
                <w:szCs w:val="24"/>
              </w:rPr>
              <w:t>Ì</w:t>
            </w:r>
            <w:r w:rsidRPr="00AD54FB">
              <w:rPr>
                <w:i/>
                <w:sz w:val="24"/>
                <w:szCs w:val="24"/>
              </w:rPr>
              <w:t>m</w:t>
            </w:r>
            <w:r>
              <w:rPr>
                <w:i/>
                <w:sz w:val="24"/>
                <w:szCs w:val="24"/>
              </w:rPr>
              <w:t>à</w:t>
            </w:r>
            <w:r w:rsidRPr="00AD54FB">
              <w:rPr>
                <w:i/>
                <w:sz w:val="24"/>
                <w:szCs w:val="24"/>
              </w:rPr>
              <w:t>le k</w:t>
            </w:r>
            <w:r>
              <w:rPr>
                <w:i/>
                <w:sz w:val="24"/>
                <w:szCs w:val="24"/>
              </w:rPr>
              <w:t>ò</w:t>
            </w:r>
            <w:r w:rsidRPr="00AD54FB">
              <w:rPr>
                <w:i/>
                <w:sz w:val="24"/>
                <w:szCs w:val="24"/>
              </w:rPr>
              <w:t xml:space="preserve"> p</w:t>
            </w:r>
            <w:r>
              <w:rPr>
                <w:i/>
                <w:sz w:val="24"/>
                <w:szCs w:val="24"/>
              </w:rPr>
              <w:t>é</w:t>
            </w:r>
            <w:r w:rsidRPr="00AD54FB">
              <w:rPr>
                <w:i/>
                <w:sz w:val="24"/>
                <w:szCs w:val="24"/>
              </w:rPr>
              <w:t xml:space="preserve"> K</w:t>
            </w:r>
            <w:r>
              <w:rPr>
                <w:i/>
                <w:sz w:val="24"/>
                <w:szCs w:val="24"/>
              </w:rPr>
              <w:t>á</w:t>
            </w:r>
            <w:r w:rsidRPr="00AD54FB">
              <w:rPr>
                <w:i/>
                <w:sz w:val="24"/>
                <w:szCs w:val="24"/>
              </w:rPr>
              <w:t xml:space="preserve"> wa m</w:t>
            </w:r>
            <w:r>
              <w:rPr>
                <w:i/>
                <w:sz w:val="24"/>
                <w:szCs w:val="24"/>
              </w:rPr>
              <w:t>á</w:t>
            </w:r>
            <w:r w:rsidRPr="00AD54FB">
              <w:rPr>
                <w:i/>
                <w:sz w:val="24"/>
                <w:szCs w:val="24"/>
              </w:rPr>
              <w:t xml:space="preserve"> sor</w:t>
            </w:r>
            <w:r>
              <w:rPr>
                <w:i/>
                <w:sz w:val="24"/>
                <w:szCs w:val="24"/>
              </w:rPr>
              <w:t>ò</w:t>
            </w:r>
          </w:p>
          <w:p w:rsidR="00963DDF" w:rsidRPr="00AD54FB" w:rsidRDefault="00963DDF" w:rsidP="005E6995">
            <w:pPr>
              <w:ind w:left="567"/>
              <w:jc w:val="both"/>
              <w:rPr>
                <w:i/>
                <w:sz w:val="24"/>
                <w:szCs w:val="24"/>
              </w:rPr>
            </w:pPr>
            <w:r w:rsidRPr="00AD54FB">
              <w:rPr>
                <w:i/>
                <w:sz w:val="24"/>
                <w:szCs w:val="24"/>
              </w:rPr>
              <w:lastRenderedPageBreak/>
              <w:t>Áwa ó sorò ilè wâ O</w:t>
            </w:r>
          </w:p>
          <w:p w:rsidR="00963DDF" w:rsidRDefault="00963DDF" w:rsidP="005E6995">
            <w:pPr>
              <w:jc w:val="both"/>
              <w:rPr>
                <w:i/>
                <w:sz w:val="24"/>
                <w:szCs w:val="24"/>
              </w:rPr>
            </w:pPr>
          </w:p>
        </w:tc>
        <w:tc>
          <w:tcPr>
            <w:tcW w:w="4520" w:type="dxa"/>
          </w:tcPr>
          <w:p w:rsidR="00963DDF" w:rsidRPr="00AD54FB" w:rsidRDefault="00963DDF" w:rsidP="005E6995">
            <w:pPr>
              <w:ind w:left="567"/>
              <w:jc w:val="both"/>
              <w:rPr>
                <w:sz w:val="24"/>
                <w:szCs w:val="24"/>
              </w:rPr>
            </w:pPr>
            <w:r w:rsidRPr="00AD54FB">
              <w:rPr>
                <w:sz w:val="24"/>
                <w:szCs w:val="24"/>
              </w:rPr>
              <w:lastRenderedPageBreak/>
              <w:t xml:space="preserve">We shall perform our traditional rites, </w:t>
            </w:r>
          </w:p>
          <w:p w:rsidR="00963DDF" w:rsidRPr="00AD54FB" w:rsidRDefault="00963DDF" w:rsidP="005E6995">
            <w:pPr>
              <w:ind w:left="567"/>
              <w:jc w:val="both"/>
              <w:rPr>
                <w:sz w:val="24"/>
                <w:szCs w:val="24"/>
              </w:rPr>
            </w:pPr>
            <w:r w:rsidRPr="00AD54FB">
              <w:rPr>
                <w:sz w:val="24"/>
                <w:szCs w:val="24"/>
              </w:rPr>
              <w:t xml:space="preserve">We shall perform our traditional rites </w:t>
            </w:r>
          </w:p>
          <w:p w:rsidR="00963DDF" w:rsidRPr="00AD54FB" w:rsidRDefault="00963DDF" w:rsidP="005E6995">
            <w:pPr>
              <w:ind w:left="567"/>
              <w:jc w:val="both"/>
              <w:rPr>
                <w:sz w:val="24"/>
                <w:szCs w:val="24"/>
              </w:rPr>
            </w:pPr>
            <w:r w:rsidRPr="00AD54FB">
              <w:rPr>
                <w:sz w:val="24"/>
                <w:szCs w:val="24"/>
              </w:rPr>
              <w:t xml:space="preserve">Christianity cannot prevent us </w:t>
            </w:r>
          </w:p>
          <w:p w:rsidR="00963DDF" w:rsidRPr="00AD54FB" w:rsidRDefault="00963DDF" w:rsidP="005E6995">
            <w:pPr>
              <w:ind w:left="567"/>
              <w:jc w:val="both"/>
              <w:rPr>
                <w:sz w:val="24"/>
                <w:szCs w:val="24"/>
              </w:rPr>
            </w:pPr>
            <w:r w:rsidRPr="00AD54FB">
              <w:rPr>
                <w:sz w:val="24"/>
                <w:szCs w:val="24"/>
              </w:rPr>
              <w:t xml:space="preserve">Christianity cannot hinder us from performing our traditional rites, </w:t>
            </w:r>
          </w:p>
          <w:p w:rsidR="00963DDF" w:rsidRPr="00AD54FB" w:rsidRDefault="00963DDF" w:rsidP="005E6995">
            <w:pPr>
              <w:ind w:left="567"/>
              <w:jc w:val="both"/>
              <w:rPr>
                <w:sz w:val="24"/>
                <w:szCs w:val="24"/>
              </w:rPr>
            </w:pPr>
            <w:r w:rsidRPr="00AD54FB">
              <w:rPr>
                <w:sz w:val="24"/>
                <w:szCs w:val="24"/>
              </w:rPr>
              <w:t xml:space="preserve">We shall perform our traditional. </w:t>
            </w:r>
          </w:p>
          <w:p w:rsidR="00963DDF" w:rsidRPr="00AD54FB" w:rsidRDefault="00963DDF" w:rsidP="005E6995">
            <w:pPr>
              <w:ind w:left="567"/>
              <w:jc w:val="both"/>
              <w:rPr>
                <w:sz w:val="24"/>
                <w:szCs w:val="24"/>
              </w:rPr>
            </w:pPr>
            <w:r w:rsidRPr="00AD54FB">
              <w:rPr>
                <w:sz w:val="24"/>
                <w:szCs w:val="24"/>
              </w:rPr>
              <w:t xml:space="preserve">We shall perform our traditional rites, </w:t>
            </w:r>
          </w:p>
          <w:p w:rsidR="00963DDF" w:rsidRPr="00AD54FB" w:rsidRDefault="00963DDF" w:rsidP="005E6995">
            <w:pPr>
              <w:ind w:left="567"/>
              <w:jc w:val="both"/>
              <w:rPr>
                <w:sz w:val="24"/>
                <w:szCs w:val="24"/>
              </w:rPr>
            </w:pPr>
            <w:r w:rsidRPr="00AD54FB">
              <w:rPr>
                <w:sz w:val="24"/>
                <w:szCs w:val="24"/>
              </w:rPr>
              <w:t xml:space="preserve">We shall perform our traditional rites </w:t>
            </w:r>
          </w:p>
          <w:p w:rsidR="00963DDF" w:rsidRPr="00AD54FB" w:rsidRDefault="00963DDF" w:rsidP="005E6995">
            <w:pPr>
              <w:ind w:left="567"/>
              <w:jc w:val="both"/>
              <w:rPr>
                <w:sz w:val="24"/>
                <w:szCs w:val="24"/>
              </w:rPr>
            </w:pPr>
            <w:r w:rsidRPr="00AD54FB">
              <w:rPr>
                <w:sz w:val="24"/>
                <w:szCs w:val="24"/>
              </w:rPr>
              <w:t xml:space="preserve">Islam cannot prevent us, </w:t>
            </w:r>
          </w:p>
          <w:p w:rsidR="00963DDF" w:rsidRPr="00AD54FB" w:rsidRDefault="00963DDF" w:rsidP="005E6995">
            <w:pPr>
              <w:ind w:left="567"/>
              <w:jc w:val="both"/>
              <w:rPr>
                <w:sz w:val="24"/>
                <w:szCs w:val="24"/>
              </w:rPr>
            </w:pPr>
            <w:r w:rsidRPr="00AD54FB">
              <w:rPr>
                <w:sz w:val="24"/>
                <w:szCs w:val="24"/>
              </w:rPr>
              <w:t xml:space="preserve">Islam cannot hinder us from </w:t>
            </w:r>
            <w:r w:rsidRPr="00AD54FB">
              <w:rPr>
                <w:sz w:val="24"/>
                <w:szCs w:val="24"/>
              </w:rPr>
              <w:lastRenderedPageBreak/>
              <w:t xml:space="preserve">performing our traditional rites, </w:t>
            </w:r>
          </w:p>
          <w:p w:rsidR="00963DDF" w:rsidRPr="00AD54FB" w:rsidRDefault="00963DDF" w:rsidP="005E6995">
            <w:pPr>
              <w:ind w:left="567"/>
              <w:jc w:val="both"/>
              <w:rPr>
                <w:sz w:val="24"/>
                <w:szCs w:val="24"/>
              </w:rPr>
            </w:pPr>
            <w:r w:rsidRPr="00AD54FB">
              <w:rPr>
                <w:sz w:val="24"/>
                <w:szCs w:val="24"/>
              </w:rPr>
              <w:t>We shall perform our traditional rites.</w:t>
            </w:r>
          </w:p>
          <w:p w:rsidR="00963DDF" w:rsidRDefault="00963DDF" w:rsidP="005E6995">
            <w:pPr>
              <w:jc w:val="both"/>
              <w:rPr>
                <w:i/>
                <w:sz w:val="24"/>
                <w:szCs w:val="24"/>
              </w:rPr>
            </w:pPr>
          </w:p>
        </w:tc>
      </w:tr>
    </w:tbl>
    <w:p w:rsidR="00963DDF" w:rsidRDefault="00963DDF" w:rsidP="00963DDF">
      <w:pPr>
        <w:spacing w:line="480" w:lineRule="auto"/>
        <w:jc w:val="both"/>
        <w:rPr>
          <w:rFonts w:ascii="Times New Roman" w:hAnsi="Times New Roman"/>
          <w:sz w:val="24"/>
          <w:szCs w:val="24"/>
        </w:rPr>
      </w:pPr>
    </w:p>
    <w:p w:rsidR="00963DDF" w:rsidRDefault="00963DDF" w:rsidP="00963DDF">
      <w:pPr>
        <w:spacing w:line="480" w:lineRule="auto"/>
        <w:ind w:firstLine="567"/>
        <w:jc w:val="both"/>
        <w:rPr>
          <w:rFonts w:ascii="Times New Roman" w:hAnsi="Times New Roman"/>
          <w:sz w:val="24"/>
          <w:szCs w:val="24"/>
          <w:lang w:eastAsia="en-ZA"/>
        </w:rPr>
      </w:pPr>
      <w:r w:rsidRPr="00AD54FB">
        <w:rPr>
          <w:rFonts w:ascii="Times New Roman" w:hAnsi="Times New Roman"/>
          <w:sz w:val="24"/>
          <w:szCs w:val="24"/>
        </w:rPr>
        <w:t>Like other plac</w:t>
      </w:r>
      <w:r>
        <w:rPr>
          <w:rFonts w:ascii="Times New Roman" w:hAnsi="Times New Roman"/>
          <w:sz w:val="24"/>
          <w:szCs w:val="24"/>
        </w:rPr>
        <w:t>es where ATR festivals are held</w:t>
      </w:r>
      <w:r w:rsidRPr="00AD54FB">
        <w:rPr>
          <w:rFonts w:ascii="Times New Roman" w:hAnsi="Times New Roman"/>
          <w:sz w:val="24"/>
          <w:szCs w:val="24"/>
        </w:rPr>
        <w:t xml:space="preserve"> in </w:t>
      </w:r>
      <w:r>
        <w:rPr>
          <w:rFonts w:ascii="Times New Roman" w:hAnsi="Times New Roman"/>
          <w:sz w:val="24"/>
          <w:szCs w:val="24"/>
        </w:rPr>
        <w:t>Ìgbómìnà</w:t>
      </w:r>
      <w:r w:rsidRPr="00AD54FB">
        <w:rPr>
          <w:rFonts w:ascii="Times New Roman" w:hAnsi="Times New Roman"/>
          <w:sz w:val="24"/>
          <w:szCs w:val="24"/>
        </w:rPr>
        <w:t xml:space="preserve">land, festivals last for three or seven days. </w:t>
      </w:r>
      <w:r>
        <w:rPr>
          <w:rFonts w:ascii="Times New Roman" w:hAnsi="Times New Roman"/>
          <w:sz w:val="24"/>
          <w:szCs w:val="24"/>
        </w:rPr>
        <w:t>N</w:t>
      </w:r>
      <w:r w:rsidRPr="00AD54FB">
        <w:rPr>
          <w:rFonts w:ascii="Times New Roman" w:hAnsi="Times New Roman"/>
          <w:sz w:val="24"/>
          <w:szCs w:val="24"/>
        </w:rPr>
        <w:t>o</w:t>
      </w:r>
      <w:r>
        <w:rPr>
          <w:rFonts w:ascii="Times New Roman" w:hAnsi="Times New Roman"/>
          <w:sz w:val="24"/>
          <w:szCs w:val="24"/>
        </w:rPr>
        <w:t>body</w:t>
      </w:r>
      <w:r w:rsidRPr="00AD54FB">
        <w:rPr>
          <w:rFonts w:ascii="Times New Roman" w:hAnsi="Times New Roman"/>
          <w:sz w:val="24"/>
          <w:szCs w:val="24"/>
        </w:rPr>
        <w:t xml:space="preserve"> like</w:t>
      </w:r>
      <w:r>
        <w:rPr>
          <w:rFonts w:ascii="Times New Roman" w:hAnsi="Times New Roman"/>
          <w:sz w:val="24"/>
          <w:szCs w:val="24"/>
        </w:rPr>
        <w:t>s</w:t>
      </w:r>
      <w:r w:rsidRPr="00AD54FB">
        <w:rPr>
          <w:rFonts w:ascii="Times New Roman" w:hAnsi="Times New Roman"/>
          <w:sz w:val="24"/>
          <w:szCs w:val="24"/>
        </w:rPr>
        <w:t xml:space="preserve"> to miss the final day because</w:t>
      </w:r>
      <w:r>
        <w:rPr>
          <w:rFonts w:ascii="Times New Roman" w:hAnsi="Times New Roman"/>
          <w:sz w:val="24"/>
          <w:szCs w:val="24"/>
        </w:rPr>
        <w:t xml:space="preserve"> of the fun and flair that usually characterize the closing day</w:t>
      </w:r>
      <w:r w:rsidRPr="00AD54FB">
        <w:rPr>
          <w:rFonts w:ascii="Times New Roman" w:hAnsi="Times New Roman"/>
          <w:sz w:val="24"/>
          <w:szCs w:val="24"/>
        </w:rPr>
        <w:t xml:space="preserve">. </w:t>
      </w:r>
      <w:r w:rsidRPr="00AD54FB">
        <w:rPr>
          <w:rFonts w:ascii="Times New Roman" w:hAnsi="Times New Roman"/>
          <w:sz w:val="24"/>
          <w:szCs w:val="24"/>
          <w:lang w:eastAsia="en-ZA"/>
        </w:rPr>
        <w:t xml:space="preserve">Thereafter, </w:t>
      </w:r>
      <w:r>
        <w:rPr>
          <w:rFonts w:ascii="Times New Roman" w:hAnsi="Times New Roman"/>
          <w:sz w:val="24"/>
          <w:szCs w:val="24"/>
          <w:lang w:eastAsia="en-ZA"/>
        </w:rPr>
        <w:t xml:space="preserve">payer for </w:t>
      </w:r>
      <w:r w:rsidRPr="00AD54FB">
        <w:rPr>
          <w:rFonts w:ascii="Times New Roman" w:hAnsi="Times New Roman"/>
          <w:sz w:val="24"/>
          <w:szCs w:val="24"/>
          <w:lang w:eastAsia="en-ZA"/>
        </w:rPr>
        <w:t xml:space="preserve">blessing will be said </w:t>
      </w:r>
      <w:r w:rsidRPr="00AD54FB">
        <w:rPr>
          <w:rFonts w:ascii="Times New Roman" w:hAnsi="Times New Roman"/>
          <w:sz w:val="24"/>
          <w:szCs w:val="24"/>
        </w:rPr>
        <w:t xml:space="preserve">by various eminent elderly priests, they would invoke </w:t>
      </w:r>
      <w:r>
        <w:rPr>
          <w:rFonts w:ascii="Times New Roman" w:hAnsi="Times New Roman"/>
          <w:sz w:val="24"/>
          <w:szCs w:val="24"/>
        </w:rPr>
        <w:t xml:space="preserve">good </w:t>
      </w:r>
      <w:r w:rsidRPr="00AD54FB">
        <w:rPr>
          <w:rFonts w:ascii="Times New Roman" w:hAnsi="Times New Roman"/>
          <w:sz w:val="24"/>
          <w:szCs w:val="24"/>
        </w:rPr>
        <w:t>wishes and blessings would be showered from the mouth of the king. T</w:t>
      </w:r>
      <w:r w:rsidRPr="00AD54FB">
        <w:rPr>
          <w:rFonts w:ascii="Times New Roman" w:hAnsi="Times New Roman"/>
          <w:sz w:val="24"/>
          <w:szCs w:val="24"/>
          <w:lang w:eastAsia="en-ZA"/>
        </w:rPr>
        <w:t xml:space="preserve">hey would pray and offer sacrifices for protection, that is, </w:t>
      </w:r>
      <w:r w:rsidRPr="00AD54FB">
        <w:rPr>
          <w:rFonts w:ascii="Times New Roman" w:hAnsi="Times New Roman"/>
          <w:i/>
          <w:sz w:val="24"/>
          <w:szCs w:val="24"/>
          <w:lang w:eastAsia="en-ZA"/>
        </w:rPr>
        <w:t>Àsèyi sàmódùn</w:t>
      </w:r>
      <w:r>
        <w:rPr>
          <w:rFonts w:ascii="Times New Roman" w:hAnsi="Times New Roman"/>
          <w:i/>
          <w:sz w:val="24"/>
          <w:szCs w:val="24"/>
          <w:lang w:eastAsia="en-ZA"/>
        </w:rPr>
        <w:t xml:space="preserve"> </w:t>
      </w:r>
      <w:r w:rsidRPr="00AD54FB">
        <w:rPr>
          <w:rFonts w:ascii="Times New Roman" w:hAnsi="Times New Roman"/>
          <w:sz w:val="24"/>
          <w:szCs w:val="24"/>
          <w:lang w:eastAsia="en-ZA"/>
        </w:rPr>
        <w:t xml:space="preserve">(just as we celebrate the festival this year, may we celebrate it another year). The </w:t>
      </w:r>
      <w:r>
        <w:rPr>
          <w:rFonts w:ascii="Times New Roman" w:hAnsi="Times New Roman"/>
          <w:sz w:val="24"/>
          <w:szCs w:val="24"/>
          <w:lang w:eastAsia="en-ZA"/>
        </w:rPr>
        <w:t>Ìgbómìnà</w:t>
      </w:r>
      <w:r w:rsidRPr="00AD54FB">
        <w:rPr>
          <w:rFonts w:ascii="Times New Roman" w:hAnsi="Times New Roman"/>
          <w:sz w:val="24"/>
          <w:szCs w:val="24"/>
          <w:lang w:eastAsia="en-ZA"/>
        </w:rPr>
        <w:t xml:space="preserve"> people pray joyfully to live to see another year. </w:t>
      </w:r>
      <w:r w:rsidRPr="00AD54FB">
        <w:rPr>
          <w:rFonts w:ascii="Times New Roman" w:hAnsi="Times New Roman"/>
          <w:i/>
          <w:sz w:val="24"/>
          <w:szCs w:val="24"/>
          <w:lang w:eastAsia="en-ZA"/>
        </w:rPr>
        <w:t xml:space="preserve">À-se-ñ-se tun-se, </w:t>
      </w:r>
      <w:r>
        <w:rPr>
          <w:rFonts w:ascii="Times New Roman" w:hAnsi="Times New Roman"/>
          <w:i/>
          <w:sz w:val="24"/>
          <w:szCs w:val="24"/>
          <w:lang w:eastAsia="en-ZA"/>
        </w:rPr>
        <w:t>bía básèyítán, a ósèèmíísi, kárí re nígba mí</w:t>
      </w:r>
      <w:r w:rsidRPr="00AD54FB">
        <w:rPr>
          <w:rFonts w:ascii="Times New Roman" w:hAnsi="Times New Roman"/>
          <w:i/>
          <w:sz w:val="24"/>
          <w:szCs w:val="24"/>
          <w:lang w:eastAsia="en-ZA"/>
        </w:rPr>
        <w:t>ran</w:t>
      </w:r>
      <w:r>
        <w:rPr>
          <w:rFonts w:ascii="Times New Roman" w:hAnsi="Times New Roman"/>
          <w:i/>
          <w:sz w:val="24"/>
          <w:szCs w:val="24"/>
          <w:lang w:eastAsia="en-ZA"/>
        </w:rPr>
        <w:t xml:space="preserve"> </w:t>
      </w:r>
      <w:r w:rsidRPr="00AD54FB">
        <w:rPr>
          <w:rFonts w:ascii="Times New Roman" w:hAnsi="Times New Roman"/>
          <w:sz w:val="24"/>
          <w:szCs w:val="24"/>
          <w:lang w:eastAsia="en-ZA"/>
        </w:rPr>
        <w:t xml:space="preserve">(an endless worship, may we celebrate this to the end, we will again celebrate others in addition).We need to note that all </w:t>
      </w:r>
      <w:r>
        <w:rPr>
          <w:rFonts w:ascii="Times New Roman" w:hAnsi="Times New Roman"/>
          <w:sz w:val="24"/>
          <w:szCs w:val="24"/>
          <w:lang w:eastAsia="en-ZA"/>
        </w:rPr>
        <w:t xml:space="preserve">the </w:t>
      </w:r>
      <w:r w:rsidRPr="00AD54FB">
        <w:rPr>
          <w:rFonts w:ascii="Times New Roman" w:hAnsi="Times New Roman"/>
          <w:sz w:val="24"/>
          <w:szCs w:val="24"/>
          <w:lang w:eastAsia="en-ZA"/>
        </w:rPr>
        <w:t>other day</w:t>
      </w:r>
      <w:r>
        <w:rPr>
          <w:rFonts w:ascii="Times New Roman" w:hAnsi="Times New Roman"/>
          <w:sz w:val="24"/>
          <w:szCs w:val="24"/>
          <w:lang w:eastAsia="en-ZA"/>
        </w:rPr>
        <w:t>s of</w:t>
      </w:r>
      <w:r w:rsidRPr="00AD54FB">
        <w:rPr>
          <w:rFonts w:ascii="Times New Roman" w:hAnsi="Times New Roman"/>
          <w:sz w:val="24"/>
          <w:szCs w:val="24"/>
          <w:lang w:eastAsia="en-ZA"/>
        </w:rPr>
        <w:t xml:space="preserve"> the festival are devoted to rituals, merry-making and consultations by the celebrants who are the chief priestess, other priestesses and worshippers. Other days are however, not as important as the first, the third and the seventh day as the case may apply to individual comm</w:t>
      </w:r>
      <w:r>
        <w:rPr>
          <w:rFonts w:ascii="Times New Roman" w:hAnsi="Times New Roman"/>
          <w:sz w:val="24"/>
          <w:szCs w:val="24"/>
          <w:lang w:eastAsia="en-ZA"/>
        </w:rPr>
        <w:t>unity and the deity.</w:t>
      </w:r>
    </w:p>
    <w:p w:rsidR="00963DDF" w:rsidRPr="00AD54FB" w:rsidRDefault="00963DDF" w:rsidP="00963DDF">
      <w:pPr>
        <w:spacing w:line="480" w:lineRule="auto"/>
        <w:ind w:firstLine="567"/>
        <w:jc w:val="both"/>
        <w:rPr>
          <w:rFonts w:ascii="Times New Roman" w:hAnsi="Times New Roman"/>
          <w:sz w:val="24"/>
          <w:szCs w:val="24"/>
        </w:rPr>
      </w:pPr>
      <w:r w:rsidRPr="00AD54FB">
        <w:rPr>
          <w:rFonts w:ascii="Times New Roman" w:hAnsi="Times New Roman"/>
          <w:sz w:val="24"/>
          <w:szCs w:val="24"/>
          <w:lang w:eastAsia="en-ZA"/>
        </w:rPr>
        <w:t>Okafor and Emeka explain</w:t>
      </w:r>
      <w:r>
        <w:rPr>
          <w:rFonts w:ascii="Times New Roman" w:hAnsi="Times New Roman"/>
          <w:sz w:val="24"/>
          <w:szCs w:val="24"/>
          <w:lang w:eastAsia="en-ZA"/>
        </w:rPr>
        <w:t>ed</w:t>
      </w:r>
      <w:r w:rsidRPr="00AD54FB">
        <w:rPr>
          <w:rFonts w:ascii="Times New Roman" w:hAnsi="Times New Roman"/>
          <w:sz w:val="24"/>
          <w:szCs w:val="24"/>
          <w:lang w:eastAsia="en-ZA"/>
        </w:rPr>
        <w:t xml:space="preserve"> that; </w:t>
      </w:r>
      <w:r>
        <w:rPr>
          <w:rFonts w:ascii="Times New Roman" w:hAnsi="Times New Roman"/>
          <w:sz w:val="24"/>
          <w:szCs w:val="24"/>
          <w:lang w:eastAsia="en-ZA"/>
        </w:rPr>
        <w:t>“</w:t>
      </w:r>
      <w:r w:rsidRPr="00AD54FB">
        <w:rPr>
          <w:rFonts w:ascii="Times New Roman" w:hAnsi="Times New Roman"/>
          <w:sz w:val="24"/>
          <w:szCs w:val="24"/>
          <w:lang w:eastAsia="en-ZA"/>
        </w:rPr>
        <w:t>the whole life of the traditional society is enveloped, guided, governed and demarcated by festival and ceremonies. Many of these are founded on religious and on the need to maintain equilibrium between and among the various inhabitants of the people’s world-humans, spirits, the ancestors, deities and other forces.</w:t>
      </w:r>
      <w:r>
        <w:rPr>
          <w:rFonts w:ascii="Times New Roman" w:hAnsi="Times New Roman"/>
          <w:sz w:val="24"/>
          <w:szCs w:val="24"/>
          <w:lang w:eastAsia="en-ZA"/>
        </w:rPr>
        <w:t>”</w:t>
      </w:r>
      <w:r w:rsidRPr="00872A47">
        <w:rPr>
          <w:rFonts w:ascii="Times New Roman" w:hAnsi="Times New Roman"/>
          <w:sz w:val="24"/>
          <w:szCs w:val="24"/>
          <w:vertAlign w:val="superscript"/>
          <w:lang w:eastAsia="en-ZA"/>
        </w:rPr>
        <w:t>61</w:t>
      </w:r>
      <w:r>
        <w:rPr>
          <w:rFonts w:ascii="Times New Roman" w:hAnsi="Times New Roman"/>
          <w:sz w:val="24"/>
          <w:szCs w:val="24"/>
          <w:lang w:eastAsia="en-ZA"/>
        </w:rPr>
        <w:tab/>
      </w:r>
      <w:r>
        <w:rPr>
          <w:rFonts w:ascii="Times New Roman" w:hAnsi="Times New Roman"/>
          <w:sz w:val="24"/>
          <w:szCs w:val="24"/>
          <w:lang w:eastAsia="en-ZA"/>
        </w:rPr>
        <w:tab/>
      </w:r>
      <w:r>
        <w:rPr>
          <w:rFonts w:ascii="Times New Roman" w:hAnsi="Times New Roman"/>
          <w:sz w:val="24"/>
          <w:szCs w:val="24"/>
          <w:lang w:eastAsia="en-ZA"/>
        </w:rPr>
        <w:tab/>
      </w:r>
      <w:r w:rsidRPr="00AD54FB">
        <w:rPr>
          <w:rFonts w:ascii="Times New Roman" w:hAnsi="Times New Roman"/>
          <w:sz w:val="24"/>
          <w:szCs w:val="24"/>
          <w:lang w:eastAsia="en-ZA"/>
        </w:rPr>
        <w:t>I</w:t>
      </w:r>
      <w:r w:rsidRPr="00AD54FB">
        <w:rPr>
          <w:rFonts w:ascii="Times New Roman" w:hAnsi="Times New Roman"/>
          <w:sz w:val="24"/>
          <w:szCs w:val="24"/>
        </w:rPr>
        <w:t xml:space="preserve">t  is  instructive  to  note  that traditional festivals  are  still  being  celebrated  among  the </w:t>
      </w:r>
      <w:r>
        <w:rPr>
          <w:rFonts w:ascii="Times New Roman" w:hAnsi="Times New Roman"/>
          <w:sz w:val="24"/>
          <w:szCs w:val="24"/>
        </w:rPr>
        <w:t>Ìgbómìnà</w:t>
      </w:r>
      <w:r w:rsidRPr="00AD54FB">
        <w:rPr>
          <w:rFonts w:ascii="Times New Roman" w:hAnsi="Times New Roman"/>
          <w:sz w:val="24"/>
          <w:szCs w:val="24"/>
        </w:rPr>
        <w:t xml:space="preserve"> people  on  a yearly  basis.  The  various  cults  in Omuaran and  its  environs still  observe  the  various  cultic festivals  and  rituals  in  honor  of  the deity  who  give  support to </w:t>
      </w:r>
      <w:r w:rsidRPr="00AD54FB">
        <w:rPr>
          <w:rFonts w:ascii="Times New Roman" w:hAnsi="Times New Roman"/>
          <w:sz w:val="24"/>
          <w:szCs w:val="24"/>
        </w:rPr>
        <w:lastRenderedPageBreak/>
        <w:t>the  maintenance  of  peace  in  their communities. There are various festivals observed by both aged and youngsters in the traditional society and they are connected with the various customs of</w:t>
      </w:r>
      <w:r>
        <w:rPr>
          <w:rFonts w:ascii="Times New Roman" w:hAnsi="Times New Roman"/>
          <w:sz w:val="24"/>
          <w:szCs w:val="24"/>
        </w:rPr>
        <w:t xml:space="preserve"> their communities. </w:t>
      </w:r>
      <w:r w:rsidRPr="00AD54FB">
        <w:rPr>
          <w:rFonts w:ascii="Times New Roman" w:hAnsi="Times New Roman"/>
          <w:sz w:val="24"/>
          <w:szCs w:val="24"/>
        </w:rPr>
        <w:t>Suppor</w:t>
      </w:r>
      <w:r>
        <w:rPr>
          <w:rFonts w:ascii="Times New Roman" w:hAnsi="Times New Roman"/>
          <w:sz w:val="24"/>
          <w:szCs w:val="24"/>
        </w:rPr>
        <w:t>ting the resilience</w:t>
      </w:r>
      <w:r w:rsidRPr="00AD54FB">
        <w:rPr>
          <w:rFonts w:ascii="Times New Roman" w:hAnsi="Times New Roman"/>
          <w:sz w:val="24"/>
          <w:szCs w:val="24"/>
        </w:rPr>
        <w:t xml:space="preserve"> of ATR, as applicable to </w:t>
      </w:r>
      <w:r>
        <w:rPr>
          <w:rFonts w:ascii="Times New Roman" w:hAnsi="Times New Roman"/>
          <w:sz w:val="24"/>
          <w:szCs w:val="24"/>
        </w:rPr>
        <w:t>Ìgbómìnàland, Awolalu declares;</w:t>
      </w:r>
    </w:p>
    <w:p w:rsidR="00963DDF" w:rsidRPr="003969A0" w:rsidRDefault="00963DDF" w:rsidP="00963DDF">
      <w:pPr>
        <w:spacing w:before="100" w:beforeAutospacing="1" w:after="100" w:afterAutospacing="1" w:line="240" w:lineRule="auto"/>
        <w:ind w:left="567"/>
        <w:jc w:val="both"/>
        <w:rPr>
          <w:rFonts w:ascii="Times New Roman" w:hAnsi="Times New Roman"/>
          <w:sz w:val="24"/>
          <w:szCs w:val="24"/>
          <w:vertAlign w:val="superscript"/>
        </w:rPr>
      </w:pPr>
      <w:r w:rsidRPr="003969A0">
        <w:rPr>
          <w:rFonts w:ascii="Times New Roman" w:hAnsi="Times New Roman"/>
          <w:sz w:val="24"/>
          <w:szCs w:val="24"/>
        </w:rPr>
        <w:t xml:space="preserve">Old people have been dying, and yet the number of divinities has not been reduced. </w:t>
      </w:r>
      <w:r w:rsidRPr="003969A0">
        <w:rPr>
          <w:rFonts w:ascii="Times New Roman" w:hAnsi="Times New Roman"/>
          <w:sz w:val="24"/>
          <w:szCs w:val="24"/>
        </w:rPr>
        <w:tab/>
        <w:t xml:space="preserve">   Generations  after  generations  of  Africans  have passed  away  and  the  festivals  have  not reduced in number; neither has the enthusiasm with which they have been celebrated and are still being celebrated diminished in any way.</w:t>
      </w:r>
      <w:r w:rsidRPr="00872A47">
        <w:rPr>
          <w:rFonts w:ascii="Times New Roman" w:hAnsi="Times New Roman"/>
          <w:sz w:val="24"/>
          <w:szCs w:val="24"/>
          <w:vertAlign w:val="superscript"/>
        </w:rPr>
        <w:t>62</w:t>
      </w:r>
    </w:p>
    <w:p w:rsidR="00963DDF" w:rsidRDefault="00963DDF" w:rsidP="00963DDF">
      <w:pPr>
        <w:spacing w:before="100" w:beforeAutospacing="1" w:after="100" w:afterAutospacing="1" w:line="480" w:lineRule="auto"/>
        <w:ind w:firstLine="567"/>
        <w:jc w:val="both"/>
        <w:rPr>
          <w:rFonts w:ascii="Times New Roman" w:hAnsi="Times New Roman" w:cs="Times New Roman"/>
          <w:sz w:val="24"/>
          <w:szCs w:val="24"/>
        </w:rPr>
      </w:pPr>
      <w:r w:rsidRPr="00AD54FB">
        <w:rPr>
          <w:rFonts w:ascii="Times New Roman" w:hAnsi="Times New Roman"/>
          <w:sz w:val="24"/>
          <w:szCs w:val="24"/>
          <w:lang w:eastAsia="en-ZA"/>
        </w:rPr>
        <w:t xml:space="preserve">Though some </w:t>
      </w:r>
      <w:r>
        <w:rPr>
          <w:rFonts w:ascii="Times New Roman" w:hAnsi="Times New Roman"/>
          <w:sz w:val="24"/>
          <w:szCs w:val="24"/>
          <w:lang w:eastAsia="en-ZA"/>
        </w:rPr>
        <w:t>Ìgbómìnà</w:t>
      </w:r>
      <w:r w:rsidRPr="00AD54FB">
        <w:rPr>
          <w:rFonts w:ascii="Times New Roman" w:hAnsi="Times New Roman"/>
          <w:sz w:val="24"/>
          <w:szCs w:val="24"/>
          <w:lang w:eastAsia="en-ZA"/>
        </w:rPr>
        <w:t xml:space="preserve"> people identify themselves as Muslims or Christians, some still take active part in the celebration of the traditional festivals. This we can see in the fact that, the festivals have great bearing on the life cycle, ecology and civic calendar of the people, and they are meant to appease or gain favo</w:t>
      </w:r>
      <w:r>
        <w:rPr>
          <w:rFonts w:ascii="Times New Roman" w:hAnsi="Times New Roman"/>
          <w:sz w:val="24"/>
          <w:szCs w:val="24"/>
          <w:lang w:eastAsia="en-ZA"/>
        </w:rPr>
        <w:t>u</w:t>
      </w:r>
      <w:r w:rsidRPr="00AD54FB">
        <w:rPr>
          <w:rFonts w:ascii="Times New Roman" w:hAnsi="Times New Roman"/>
          <w:sz w:val="24"/>
          <w:szCs w:val="24"/>
          <w:lang w:eastAsia="en-ZA"/>
        </w:rPr>
        <w:t xml:space="preserve">rs from the gods and their ancestors. These festivals contain and release a whole world of information which </w:t>
      </w:r>
      <w:r>
        <w:rPr>
          <w:rFonts w:ascii="Times New Roman" w:hAnsi="Times New Roman"/>
          <w:sz w:val="24"/>
          <w:szCs w:val="24"/>
          <w:lang w:eastAsia="en-ZA"/>
        </w:rPr>
        <w:t>is</w:t>
      </w:r>
      <w:r w:rsidRPr="00AD54FB">
        <w:rPr>
          <w:rFonts w:ascii="Times New Roman" w:hAnsi="Times New Roman"/>
          <w:sz w:val="24"/>
          <w:szCs w:val="24"/>
          <w:lang w:eastAsia="en-ZA"/>
        </w:rPr>
        <w:t xml:space="preserve"> about cosmology, aesthetics, myths and legends, social organizations, the kinetic, arts and the recreational practices, customs, values and cherished tradition. Chief Olobanl</w:t>
      </w:r>
      <w:r>
        <w:rPr>
          <w:rFonts w:ascii="Times New Roman" w:hAnsi="Times New Roman"/>
          <w:sz w:val="24"/>
          <w:szCs w:val="24"/>
          <w:lang w:eastAsia="en-ZA"/>
        </w:rPr>
        <w:t xml:space="preserve">e Olarewaju, a Sango priest in </w:t>
      </w:r>
      <w:r>
        <w:rPr>
          <w:rFonts w:ascii="Ariya" w:hAnsi="Ariya"/>
          <w:sz w:val="24"/>
          <w:szCs w:val="24"/>
          <w:lang w:eastAsia="en-ZA"/>
        </w:rPr>
        <w:t>O</w:t>
      </w:r>
      <w:r w:rsidRPr="00AD54FB">
        <w:rPr>
          <w:rFonts w:ascii="Times New Roman" w:hAnsi="Times New Roman"/>
          <w:sz w:val="24"/>
          <w:szCs w:val="24"/>
          <w:lang w:eastAsia="en-ZA"/>
        </w:rPr>
        <w:t>ll</w:t>
      </w:r>
      <w:r>
        <w:rPr>
          <w:rFonts w:ascii="Times New Roman" w:hAnsi="Times New Roman"/>
          <w:sz w:val="24"/>
          <w:szCs w:val="24"/>
          <w:lang w:eastAsia="en-ZA"/>
        </w:rPr>
        <w:t>à, strongly believe</w:t>
      </w:r>
      <w:r w:rsidRPr="00AD54FB">
        <w:rPr>
          <w:rFonts w:ascii="Times New Roman" w:hAnsi="Times New Roman"/>
          <w:sz w:val="24"/>
          <w:szCs w:val="24"/>
          <w:lang w:eastAsia="en-ZA"/>
        </w:rPr>
        <w:t xml:space="preserve"> that deity cannot vanish in Yoruba and </w:t>
      </w:r>
      <w:r>
        <w:rPr>
          <w:rFonts w:ascii="Times New Roman" w:hAnsi="Times New Roman"/>
          <w:sz w:val="24"/>
          <w:szCs w:val="24"/>
          <w:lang w:eastAsia="en-ZA"/>
        </w:rPr>
        <w:t>Ìgbómìnà</w:t>
      </w:r>
      <w:r w:rsidRPr="00AD54FB">
        <w:rPr>
          <w:rFonts w:ascii="Times New Roman" w:hAnsi="Times New Roman"/>
          <w:sz w:val="24"/>
          <w:szCs w:val="24"/>
          <w:lang w:eastAsia="en-ZA"/>
        </w:rPr>
        <w:t>land. He maintained that none has gone into extinction, where the deities seem not celebrated again, the deities have traveled to other region within because those who owne</w:t>
      </w:r>
      <w:r>
        <w:rPr>
          <w:rFonts w:ascii="Times New Roman" w:hAnsi="Times New Roman"/>
          <w:sz w:val="24"/>
          <w:szCs w:val="24"/>
          <w:lang w:eastAsia="en-ZA"/>
        </w:rPr>
        <w:t xml:space="preserve">d them failed to worship them. </w:t>
      </w:r>
      <w:r>
        <w:rPr>
          <w:rFonts w:ascii="Ariya" w:hAnsi="Ariya"/>
          <w:lang w:eastAsia="en-ZA"/>
        </w:rPr>
        <w:t>Olo</w:t>
      </w:r>
      <w:r w:rsidRPr="00047515">
        <w:rPr>
          <w:rFonts w:ascii="Times New Roman" w:hAnsi="Times New Roman"/>
          <w:sz w:val="24"/>
          <w:szCs w:val="24"/>
          <w:lang w:eastAsia="en-ZA"/>
        </w:rPr>
        <w:t>banlé</w:t>
      </w:r>
      <w:r w:rsidRPr="00AD54FB">
        <w:rPr>
          <w:rFonts w:ascii="Times New Roman" w:hAnsi="Times New Roman"/>
          <w:sz w:val="24"/>
          <w:szCs w:val="24"/>
          <w:lang w:eastAsia="en-ZA"/>
        </w:rPr>
        <w:t xml:space="preserve"> added that the deities can return to the former places if they feel like.</w:t>
      </w:r>
      <w:r w:rsidRPr="00872A47">
        <w:rPr>
          <w:rFonts w:ascii="Times New Roman" w:hAnsi="Times New Roman"/>
          <w:sz w:val="24"/>
          <w:szCs w:val="24"/>
          <w:vertAlign w:val="superscript"/>
          <w:lang w:eastAsia="en-ZA"/>
        </w:rPr>
        <w:t>63</w:t>
      </w:r>
      <w:r>
        <w:rPr>
          <w:rFonts w:ascii="Times New Roman" w:hAnsi="Times New Roman"/>
          <w:sz w:val="24"/>
          <w:szCs w:val="24"/>
          <w:lang w:eastAsia="en-ZA"/>
        </w:rPr>
        <w:t xml:space="preserve"> </w:t>
      </w:r>
      <w:r>
        <w:rPr>
          <w:rFonts w:ascii="Times New Roman" w:hAnsi="Times New Roman"/>
          <w:sz w:val="24"/>
          <w:szCs w:val="24"/>
          <w:lang w:eastAsia="en-ZA"/>
        </w:rPr>
        <w:tab/>
      </w:r>
      <w:r>
        <w:rPr>
          <w:rFonts w:ascii="Times New Roman" w:hAnsi="Times New Roman"/>
          <w:sz w:val="24"/>
          <w:szCs w:val="24"/>
          <w:lang w:eastAsia="en-ZA"/>
        </w:rPr>
        <w:tab/>
      </w:r>
      <w:r>
        <w:rPr>
          <w:rFonts w:ascii="Times New Roman" w:hAnsi="Times New Roman"/>
          <w:sz w:val="24"/>
          <w:szCs w:val="24"/>
          <w:lang w:eastAsia="en-ZA"/>
        </w:rPr>
        <w:tab/>
      </w:r>
      <w:r>
        <w:rPr>
          <w:rFonts w:ascii="Times New Roman" w:hAnsi="Times New Roman"/>
          <w:sz w:val="24"/>
          <w:szCs w:val="24"/>
          <w:lang w:eastAsia="en-ZA"/>
        </w:rPr>
        <w:tab/>
      </w:r>
      <w:r>
        <w:rPr>
          <w:rFonts w:ascii="Times New Roman" w:hAnsi="Times New Roman"/>
          <w:sz w:val="24"/>
          <w:szCs w:val="24"/>
          <w:lang w:eastAsia="en-ZA"/>
        </w:rPr>
        <w:tab/>
      </w:r>
      <w:r>
        <w:rPr>
          <w:rFonts w:ascii="Times New Roman" w:hAnsi="Times New Roman"/>
          <w:sz w:val="24"/>
          <w:szCs w:val="24"/>
          <w:lang w:eastAsia="en-ZA"/>
        </w:rPr>
        <w:tab/>
      </w:r>
      <w:r w:rsidRPr="0025339E">
        <w:rPr>
          <w:rFonts w:ascii="Times New Roman" w:hAnsi="Times New Roman" w:cs="Times New Roman"/>
          <w:sz w:val="24"/>
          <w:szCs w:val="24"/>
        </w:rPr>
        <w:t xml:space="preserve">Finally, and from the foregoing, it is evident that the future of ATR in Yorubaland (in general) and </w:t>
      </w:r>
      <w:r w:rsidRPr="0025339E">
        <w:rPr>
          <w:rFonts w:ascii="Times New Roman" w:hAnsi="Times New Roman" w:cs="Times New Roman"/>
          <w:sz w:val="24"/>
          <w:szCs w:val="24"/>
          <w:lang w:eastAsia="en-ZA"/>
        </w:rPr>
        <w:t>Ìgbómìnàland</w:t>
      </w:r>
      <w:r w:rsidRPr="0025339E">
        <w:rPr>
          <w:rFonts w:ascii="Times New Roman" w:hAnsi="Times New Roman" w:cs="Times New Roman"/>
          <w:sz w:val="24"/>
          <w:szCs w:val="24"/>
        </w:rPr>
        <w:t xml:space="preserve"> (in particular) is not only secure but carries the hope of a force that will thrive in a no distant time even in the midst of the intimidating influence of Christianity and Islam.</w:t>
      </w:r>
    </w:p>
    <w:p w:rsidR="00963DDF" w:rsidRDefault="00963DDF" w:rsidP="00963DDF">
      <w:pPr>
        <w:spacing w:before="100" w:beforeAutospacing="1" w:after="100" w:afterAutospacing="1" w:line="480" w:lineRule="auto"/>
        <w:ind w:firstLine="567"/>
        <w:jc w:val="both"/>
        <w:rPr>
          <w:rFonts w:ascii="Times New Roman" w:hAnsi="Times New Roman" w:cs="Times New Roman"/>
          <w:sz w:val="24"/>
          <w:szCs w:val="24"/>
        </w:rPr>
      </w:pPr>
    </w:p>
    <w:p w:rsidR="00963DDF" w:rsidRDefault="00963DDF" w:rsidP="00963DDF">
      <w:pPr>
        <w:spacing w:before="100" w:beforeAutospacing="1" w:after="100" w:afterAutospacing="1" w:line="480" w:lineRule="auto"/>
        <w:ind w:firstLine="567"/>
        <w:jc w:val="both"/>
        <w:rPr>
          <w:rFonts w:ascii="Times New Roman" w:hAnsi="Times New Roman" w:cs="Times New Roman"/>
          <w:b/>
          <w:sz w:val="24"/>
          <w:szCs w:val="24"/>
        </w:rPr>
      </w:pPr>
      <w:r>
        <w:rPr>
          <w:rFonts w:ascii="Times New Roman" w:hAnsi="Times New Roman" w:cs="Times New Roman"/>
          <w:b/>
          <w:sz w:val="24"/>
          <w:szCs w:val="24"/>
        </w:rPr>
        <w:t>Notes and References</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O.S. Aboyeji,  </w:t>
      </w:r>
      <w:r w:rsidRPr="00490287">
        <w:rPr>
          <w:rFonts w:ascii="Times New Roman" w:hAnsi="Times New Roman"/>
          <w:i/>
          <w:sz w:val="24"/>
          <w:szCs w:val="24"/>
        </w:rPr>
        <w:t>Trends in the Religious Experiences of Igbomina People, 1800-2000</w:t>
      </w:r>
      <w:r w:rsidRPr="00490287">
        <w:rPr>
          <w:rFonts w:ascii="Times New Roman" w:hAnsi="Times New Roman"/>
          <w:sz w:val="24"/>
          <w:szCs w:val="24"/>
        </w:rPr>
        <w:t>, March 2015,</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O. S.  Aboyeji</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O.S. Aboyeji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Opeloye, M. O. </w:t>
      </w:r>
      <w:r w:rsidRPr="00490287">
        <w:rPr>
          <w:rFonts w:ascii="Times New Roman" w:hAnsi="Times New Roman"/>
          <w:i/>
          <w:sz w:val="24"/>
          <w:szCs w:val="24"/>
        </w:rPr>
        <w:t>Evolution of Religious Culture Among Yoruba</w:t>
      </w:r>
      <w:r w:rsidRPr="00490287">
        <w:rPr>
          <w:rFonts w:ascii="Times New Roman" w:hAnsi="Times New Roman"/>
          <w:sz w:val="24"/>
          <w:szCs w:val="24"/>
        </w:rPr>
        <w:t xml:space="preserve"> in Ogunremi, ‘D. &amp; Adediran, B., (Eds), Culture and Society in Yorubaland, Charles Connel Publications, 1998, 144</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Clark, W.H. </w:t>
      </w:r>
      <w:r w:rsidRPr="00490287">
        <w:rPr>
          <w:rFonts w:ascii="Times New Roman" w:hAnsi="Times New Roman"/>
          <w:i/>
          <w:sz w:val="24"/>
          <w:szCs w:val="24"/>
        </w:rPr>
        <w:t>Travels and Exploration in Yorubaland 1854-1858</w:t>
      </w:r>
      <w:r w:rsidRPr="00490287">
        <w:rPr>
          <w:rFonts w:ascii="Times New Roman" w:hAnsi="Times New Roman"/>
          <w:sz w:val="24"/>
          <w:szCs w:val="24"/>
        </w:rPr>
        <w:t xml:space="preserve"> (Atanda, J.A. (Ed), IUP 1972), 154</w:t>
      </w:r>
    </w:p>
    <w:p w:rsidR="00963DDF" w:rsidRPr="00490287" w:rsidRDefault="00963DDF" w:rsidP="00963DDF">
      <w:pPr>
        <w:pStyle w:val="ListParagraph"/>
        <w:numPr>
          <w:ilvl w:val="0"/>
          <w:numId w:val="16"/>
        </w:numPr>
        <w:spacing w:after="0" w:line="240" w:lineRule="auto"/>
        <w:jc w:val="both"/>
        <w:rPr>
          <w:rFonts w:ascii="Times New Roman" w:hAnsi="Times New Roman"/>
          <w:sz w:val="24"/>
          <w:szCs w:val="24"/>
        </w:rPr>
      </w:pPr>
      <w:r w:rsidRPr="00490287">
        <w:rPr>
          <w:rFonts w:ascii="Times New Roman" w:hAnsi="Times New Roman"/>
          <w:sz w:val="24"/>
          <w:szCs w:val="24"/>
        </w:rPr>
        <w:t xml:space="preserve">S. C Chuta, </w:t>
      </w:r>
      <w:r w:rsidRPr="00490287">
        <w:rPr>
          <w:rFonts w:ascii="Times New Roman" w:hAnsi="Times New Roman"/>
          <w:i/>
          <w:sz w:val="24"/>
          <w:szCs w:val="24"/>
        </w:rPr>
        <w:t>Religion and Social Control in Traditional African Societies</w:t>
      </w:r>
      <w:r w:rsidRPr="00490287">
        <w:rPr>
          <w:rFonts w:ascii="Times New Roman" w:hAnsi="Times New Roman"/>
          <w:sz w:val="24"/>
          <w:szCs w:val="24"/>
        </w:rPr>
        <w:t xml:space="preserve"> (</w:t>
      </w:r>
      <w:r>
        <w:rPr>
          <w:rFonts w:ascii="Times New Roman" w:hAnsi="Times New Roman"/>
          <w:sz w:val="24"/>
          <w:szCs w:val="24"/>
        </w:rPr>
        <w:t>Mekslink Publishers, 1992), 7</w:t>
      </w:r>
    </w:p>
    <w:p w:rsidR="00963DDF" w:rsidRPr="00490287" w:rsidRDefault="00963DDF" w:rsidP="00963DDF">
      <w:pPr>
        <w:pStyle w:val="EndnoteText"/>
        <w:ind w:left="45"/>
        <w:rPr>
          <w:rFonts w:ascii="Times New Roman" w:hAnsi="Times New Roman"/>
          <w:sz w:val="24"/>
          <w:szCs w:val="24"/>
        </w:rPr>
      </w:pP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F. Anyika, African</w:t>
      </w:r>
      <w:r w:rsidRPr="00490287">
        <w:rPr>
          <w:rFonts w:ascii="Times New Roman" w:hAnsi="Times New Roman"/>
          <w:i/>
          <w:sz w:val="24"/>
          <w:szCs w:val="24"/>
        </w:rPr>
        <w:t xml:space="preserve"> Traditional Religion in Contemporary African Society”</w:t>
      </w:r>
      <w:r w:rsidRPr="00490287">
        <w:rPr>
          <w:rFonts w:ascii="Times New Roman" w:hAnsi="Times New Roman"/>
          <w:sz w:val="24"/>
          <w:szCs w:val="24"/>
        </w:rPr>
        <w:t>.  (Vivians Publishers 1988).39</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F. Anyika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Gabriel and Chunike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S.C. Chuta</w:t>
      </w:r>
    </w:p>
    <w:p w:rsidR="00963DDF" w:rsidRDefault="00963DDF" w:rsidP="00963DDF">
      <w:pPr>
        <w:pStyle w:val="ListParagraph"/>
        <w:numPr>
          <w:ilvl w:val="0"/>
          <w:numId w:val="16"/>
        </w:numPr>
        <w:spacing w:after="0" w:line="240" w:lineRule="auto"/>
        <w:jc w:val="both"/>
        <w:rPr>
          <w:rFonts w:ascii="Times New Roman" w:hAnsi="Times New Roman"/>
          <w:sz w:val="24"/>
          <w:szCs w:val="24"/>
        </w:rPr>
      </w:pPr>
      <w:r>
        <w:rPr>
          <w:rFonts w:ascii="Times New Roman" w:hAnsi="Times New Roman"/>
          <w:sz w:val="24"/>
          <w:szCs w:val="24"/>
        </w:rPr>
        <w:t xml:space="preserve"> </w:t>
      </w:r>
      <w:r w:rsidRPr="00490287">
        <w:rPr>
          <w:rFonts w:ascii="Times New Roman" w:hAnsi="Times New Roman"/>
          <w:sz w:val="24"/>
          <w:szCs w:val="24"/>
        </w:rPr>
        <w:t xml:space="preserve">J. Omoregbe,  </w:t>
      </w:r>
      <w:r w:rsidRPr="00490287">
        <w:rPr>
          <w:rFonts w:ascii="Times New Roman" w:hAnsi="Times New Roman"/>
          <w:i/>
          <w:sz w:val="24"/>
          <w:szCs w:val="24"/>
        </w:rPr>
        <w:t xml:space="preserve">A Philosophical Look at Religion </w:t>
      </w:r>
      <w:r w:rsidRPr="00490287">
        <w:rPr>
          <w:rFonts w:ascii="Times New Roman" w:hAnsi="Times New Roman"/>
          <w:sz w:val="24"/>
          <w:szCs w:val="24"/>
        </w:rPr>
        <w:t>(Ikeja: Joja Educational Research and Publishers Ltd, 1993), 71</w:t>
      </w:r>
    </w:p>
    <w:p w:rsidR="00963DDF" w:rsidRPr="00490287" w:rsidRDefault="00963DDF" w:rsidP="00963DDF">
      <w:pPr>
        <w:pStyle w:val="ListParagraph"/>
        <w:spacing w:after="0" w:line="240" w:lineRule="auto"/>
        <w:ind w:left="1080"/>
        <w:jc w:val="both"/>
        <w:rPr>
          <w:rFonts w:ascii="Times New Roman" w:hAnsi="Times New Roman"/>
          <w:sz w:val="24"/>
          <w:szCs w:val="24"/>
        </w:rPr>
      </w:pP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J. Omoregbe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J. Omoregbe</w:t>
      </w:r>
    </w:p>
    <w:p w:rsidR="00963DDF" w:rsidRPr="00490287" w:rsidRDefault="00963DDF" w:rsidP="00963DDF">
      <w:pPr>
        <w:spacing w:after="0" w:line="240" w:lineRule="auto"/>
        <w:ind w:left="720"/>
        <w:rPr>
          <w:rFonts w:ascii="Times New Roman" w:hAnsi="Times New Roman" w:cs="Times New Roman"/>
          <w:sz w:val="24"/>
          <w:szCs w:val="24"/>
        </w:rPr>
      </w:pPr>
    </w:p>
    <w:p w:rsidR="00963DDF" w:rsidRPr="00490287" w:rsidRDefault="008930E3" w:rsidP="00963DDF">
      <w:pPr>
        <w:pStyle w:val="ListParagraph"/>
        <w:numPr>
          <w:ilvl w:val="0"/>
          <w:numId w:val="16"/>
        </w:numPr>
        <w:spacing w:after="0" w:line="240" w:lineRule="auto"/>
        <w:rPr>
          <w:rFonts w:ascii="Times New Roman" w:hAnsi="Times New Roman"/>
          <w:sz w:val="24"/>
          <w:szCs w:val="24"/>
          <w:lang w:eastAsia="en-ZA"/>
        </w:rPr>
      </w:pPr>
      <w:hyperlink r:id="rId63" w:history="1">
        <w:r w:rsidR="00963DDF" w:rsidRPr="00490287">
          <w:rPr>
            <w:rFonts w:ascii="Times New Roman" w:hAnsi="Times New Roman"/>
            <w:sz w:val="24"/>
            <w:szCs w:val="24"/>
            <w:lang w:eastAsia="en-ZA"/>
          </w:rPr>
          <w:t>Ernest Emeka</w:t>
        </w:r>
      </w:hyperlink>
      <w:r w:rsidR="00963DDF" w:rsidRPr="00490287">
        <w:rPr>
          <w:rFonts w:ascii="Times New Roman" w:hAnsi="Times New Roman"/>
          <w:bCs/>
          <w:i/>
          <w:kern w:val="36"/>
          <w:sz w:val="24"/>
          <w:szCs w:val="24"/>
          <w:lang w:eastAsia="en-ZA"/>
        </w:rPr>
        <w:t>10 Colorful Cultural Festivals In Nigeria</w:t>
      </w:r>
      <w:hyperlink r:id="rId64" w:history="1">
        <w:r w:rsidR="00963DDF" w:rsidRPr="00490287">
          <w:rPr>
            <w:rFonts w:ascii="Times New Roman" w:hAnsi="Times New Roman"/>
            <w:sz w:val="24"/>
            <w:szCs w:val="24"/>
            <w:lang w:eastAsia="en-ZA"/>
          </w:rPr>
          <w:t xml:space="preserve"> Emeka</w:t>
        </w:r>
      </w:hyperlink>
      <w:hyperlink r:id="rId65" w:history="1">
        <w:r w:rsidR="00963DDF" w:rsidRPr="00490287">
          <w:rPr>
            <w:rFonts w:ascii="Times New Roman" w:hAnsi="Times New Roman"/>
            <w:sz w:val="24"/>
            <w:szCs w:val="24"/>
            <w:lang w:eastAsia="en-ZA"/>
          </w:rPr>
          <w:t>@wearecelebs</w:t>
        </w:r>
      </w:hyperlink>
      <w:r w:rsidR="00963DDF" w:rsidRPr="00490287">
        <w:rPr>
          <w:rFonts w:ascii="Times New Roman" w:hAnsi="Times New Roman"/>
          <w:sz w:val="24"/>
          <w:szCs w:val="24"/>
          <w:lang w:eastAsia="en-ZA"/>
        </w:rPr>
        <w:t>24 March 2015 Accessed in June 2016.</w:t>
      </w:r>
    </w:p>
    <w:p w:rsidR="00963DDF" w:rsidRPr="00490287" w:rsidRDefault="00963DDF" w:rsidP="00963DDF">
      <w:pPr>
        <w:pStyle w:val="EndnoteText"/>
        <w:rPr>
          <w:rFonts w:ascii="Times New Roman" w:hAnsi="Times New Roman"/>
          <w:sz w:val="24"/>
          <w:szCs w:val="24"/>
        </w:rPr>
      </w:pP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Oyin Subair Interviewed at Igbaja in May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lastRenderedPageBreak/>
        <w:t>Olatayo Adenigba Interviewed at Olla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Oluwatosin Adeoti Akintan Traditional Religious Festivals and Modernity: A Case Study of Female Oriented  Cults Annual Festivals in Ijebuland of South Western Nigeria Department of Religious Studies Faculty of Arts Olabisi Onabanjo University Ago - Iwoye, Nigeria. International Journal of Humanities and Social Science Vol. 3 No. 9; May 2013 Accessed in July 2016</w:t>
      </w:r>
    </w:p>
    <w:p w:rsidR="00963DDF" w:rsidRPr="00490287" w:rsidRDefault="00963DDF" w:rsidP="00963DDF">
      <w:pPr>
        <w:pStyle w:val="ListParagraph"/>
        <w:numPr>
          <w:ilvl w:val="0"/>
          <w:numId w:val="16"/>
        </w:numPr>
        <w:spacing w:after="0" w:line="240" w:lineRule="auto"/>
        <w:rPr>
          <w:rFonts w:ascii="Times New Roman" w:hAnsi="Times New Roman"/>
          <w:sz w:val="24"/>
          <w:szCs w:val="24"/>
          <w:lang w:eastAsia="en-ZA"/>
        </w:rPr>
      </w:pPr>
      <w:r w:rsidRPr="00490287">
        <w:rPr>
          <w:rFonts w:ascii="Times New Roman" w:hAnsi="Times New Roman"/>
          <w:sz w:val="24"/>
          <w:szCs w:val="24"/>
          <w:lang w:eastAsia="en-ZA"/>
        </w:rPr>
        <w:t>Wotogbe-Weneka, W. O. Worship Ethics in an African Religious Shrine of a Possession Cult among the Ikwerre of Upper Niger Delta. In M. T. Yahaya et al (eds.) Issues in the Practice of Religion in Nigeria. Jos: Nigerian Association for the Study of Religious (NASR)(2006).</w:t>
      </w:r>
    </w:p>
    <w:p w:rsidR="00963DDF" w:rsidRPr="00490287" w:rsidRDefault="00963DDF" w:rsidP="00963DDF">
      <w:pPr>
        <w:pStyle w:val="EndnoteText"/>
        <w:rPr>
          <w:rFonts w:ascii="Times New Roman" w:hAnsi="Times New Roman"/>
          <w:sz w:val="24"/>
          <w:szCs w:val="24"/>
        </w:rPr>
      </w:pP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Alayande</w:t>
      </w:r>
      <w:r>
        <w:rPr>
          <w:rFonts w:ascii="Times New Roman" w:hAnsi="Times New Roman"/>
          <w:sz w:val="24"/>
          <w:szCs w:val="24"/>
        </w:rPr>
        <w:t xml:space="preserve"> interviewed at Oko in Feb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Aderemi Ajide Interviewed at Ìlá Orangun on 16</w:t>
      </w:r>
      <w:r w:rsidRPr="00490287">
        <w:rPr>
          <w:rFonts w:ascii="Times New Roman" w:hAnsi="Times New Roman"/>
          <w:sz w:val="24"/>
          <w:szCs w:val="24"/>
          <w:vertAlign w:val="superscript"/>
        </w:rPr>
        <w:t>th</w:t>
      </w:r>
      <w:r w:rsidRPr="00490287">
        <w:rPr>
          <w:rFonts w:ascii="Times New Roman" w:hAnsi="Times New Roman"/>
          <w:sz w:val="24"/>
          <w:szCs w:val="24"/>
        </w:rPr>
        <w:t xml:space="preserve"> Sept 2017</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Samuel Adeniyi Interviewed at Ìlá Orangun on 16</w:t>
      </w:r>
      <w:r w:rsidRPr="00490287">
        <w:rPr>
          <w:rFonts w:ascii="Times New Roman" w:hAnsi="Times New Roman"/>
          <w:sz w:val="24"/>
          <w:szCs w:val="24"/>
          <w:vertAlign w:val="superscript"/>
        </w:rPr>
        <w:t>th</w:t>
      </w:r>
      <w:r w:rsidRPr="00490287">
        <w:rPr>
          <w:rFonts w:ascii="Times New Roman" w:hAnsi="Times New Roman"/>
          <w:sz w:val="24"/>
          <w:szCs w:val="24"/>
        </w:rPr>
        <w:t xml:space="preserve"> Sept 2017</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Aderemi Ajide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Gbolahan Ademola The Alapinni of Oke Ila Interviewed on 16</w:t>
      </w:r>
      <w:r w:rsidRPr="00490287">
        <w:rPr>
          <w:rFonts w:ascii="Times New Roman" w:hAnsi="Times New Roman"/>
          <w:sz w:val="24"/>
          <w:szCs w:val="24"/>
          <w:vertAlign w:val="superscript"/>
        </w:rPr>
        <w:t>th</w:t>
      </w:r>
      <w:r w:rsidRPr="00490287">
        <w:rPr>
          <w:rFonts w:ascii="Times New Roman" w:hAnsi="Times New Roman"/>
          <w:sz w:val="24"/>
          <w:szCs w:val="24"/>
        </w:rPr>
        <w:t xml:space="preserve"> Sept 2017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Pa Anifanle Akinbikan</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Sunday Adewuyi A Transporter Interviewed at Oro in May 2017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Hammed Ayanda Olokooba, the Oluomo of Agbamu, an Ifa priests Interviewed at Oro on 16</w:t>
      </w:r>
      <w:r w:rsidRPr="00490287">
        <w:rPr>
          <w:rFonts w:ascii="Times New Roman" w:hAnsi="Times New Roman"/>
          <w:sz w:val="24"/>
          <w:szCs w:val="24"/>
          <w:vertAlign w:val="superscript"/>
        </w:rPr>
        <w:t>th</w:t>
      </w:r>
      <w:r w:rsidRPr="00490287">
        <w:rPr>
          <w:rFonts w:ascii="Times New Roman" w:hAnsi="Times New Roman"/>
          <w:sz w:val="24"/>
          <w:szCs w:val="24"/>
        </w:rPr>
        <w:t xml:space="preserve"> Sept 2017</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Hammed Ayanda Olokooba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Hammed Ayanda Olokooba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Joice Ajide College of Education Oro Interviewed in September 2017</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David Ogunrinde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Oba Jolaiya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Rashidi Anishere, was interviewed on 25</w:t>
      </w:r>
      <w:r w:rsidRPr="00490287">
        <w:rPr>
          <w:rFonts w:ascii="Times New Roman" w:hAnsi="Times New Roman"/>
          <w:sz w:val="24"/>
          <w:szCs w:val="24"/>
          <w:vertAlign w:val="superscript"/>
        </w:rPr>
        <w:t>th</w:t>
      </w:r>
      <w:r w:rsidRPr="00490287">
        <w:rPr>
          <w:rFonts w:ascii="Times New Roman" w:hAnsi="Times New Roman"/>
          <w:sz w:val="24"/>
          <w:szCs w:val="24"/>
        </w:rPr>
        <w:t xml:space="preserve"> August 2017. Rashidi ( 47 years old) is a Masquerader and the Aworo Osun of Ajase, He was also a nephew to the current Olupo of Ajase-Ipo.</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Rashidi Anishere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lastRenderedPageBreak/>
        <w:t>Bamikeye Aderopo The Olokun of Ajase-Ipo, he was interviewed on 25</w:t>
      </w:r>
      <w:r w:rsidRPr="00490287">
        <w:rPr>
          <w:rFonts w:ascii="Times New Roman" w:hAnsi="Times New Roman"/>
          <w:sz w:val="24"/>
          <w:szCs w:val="24"/>
          <w:vertAlign w:val="superscript"/>
        </w:rPr>
        <w:t>th</w:t>
      </w:r>
      <w:r w:rsidRPr="00490287">
        <w:rPr>
          <w:rFonts w:ascii="Times New Roman" w:hAnsi="Times New Roman"/>
          <w:sz w:val="24"/>
          <w:szCs w:val="24"/>
        </w:rPr>
        <w:t xml:space="preserve"> August  2017 (Bamikeye renounced pastoral ministry to fully become a traditionalist).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Mayowa Akanbi Inteviewed at Idofin in July 2017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Pa.S.A. Alayande Age 86,  Interviewed at Oko Kwara in July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Pa, S. A Alayande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S.O. Awoyemi Age 50, Interviewed at Olla, Kwara State Oct 2016.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Chief Laremo of Olla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Pa. Alobanle of Olla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Pa. Alobanle Adewumi interviewed at Olla</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Lambe Morenike at Igbaja, Mogaji’s Compound Interviewed on 5</w:t>
      </w:r>
      <w:r w:rsidRPr="00490287">
        <w:rPr>
          <w:rFonts w:ascii="Times New Roman" w:hAnsi="Times New Roman"/>
          <w:sz w:val="24"/>
          <w:szCs w:val="24"/>
          <w:vertAlign w:val="superscript"/>
        </w:rPr>
        <w:t>th</w:t>
      </w:r>
      <w:r w:rsidRPr="00490287">
        <w:rPr>
          <w:rFonts w:ascii="Times New Roman" w:hAnsi="Times New Roman"/>
          <w:sz w:val="24"/>
          <w:szCs w:val="24"/>
        </w:rPr>
        <w:t xml:space="preserve"> August 2017</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Lambe Morenike</w:t>
      </w:r>
    </w:p>
    <w:p w:rsidR="00963DDF" w:rsidRPr="00490287" w:rsidRDefault="00963DDF" w:rsidP="00963DDF">
      <w:pPr>
        <w:pStyle w:val="ListParagraph"/>
        <w:numPr>
          <w:ilvl w:val="0"/>
          <w:numId w:val="16"/>
        </w:numPr>
        <w:spacing w:after="100" w:afterAutospacing="1" w:line="240" w:lineRule="auto"/>
        <w:outlineLvl w:val="0"/>
        <w:rPr>
          <w:rFonts w:ascii="Times New Roman" w:hAnsi="Times New Roman"/>
          <w:sz w:val="24"/>
          <w:szCs w:val="24"/>
        </w:rPr>
      </w:pPr>
      <w:r w:rsidRPr="00490287">
        <w:rPr>
          <w:rFonts w:ascii="Times New Roman" w:hAnsi="Times New Roman"/>
          <w:sz w:val="24"/>
          <w:szCs w:val="24"/>
        </w:rPr>
        <w:t xml:space="preserve">Jacob K. Olupona, </w:t>
      </w:r>
      <w:r w:rsidRPr="00490287">
        <w:rPr>
          <w:rFonts w:ascii="Times New Roman" w:hAnsi="Times New Roman"/>
          <w:bCs/>
          <w:kern w:val="36"/>
          <w:sz w:val="24"/>
          <w:szCs w:val="24"/>
        </w:rPr>
        <w:t xml:space="preserve">African Religions: A Very Short Introduction </w:t>
      </w:r>
      <w:hyperlink r:id="rId66" w:history="1">
        <w:r w:rsidRPr="00490287">
          <w:rPr>
            <w:rStyle w:val="Hyperlink"/>
            <w:rFonts w:ascii="Times New Roman" w:eastAsia="Calibri" w:hAnsi="Times New Roman"/>
            <w:bCs/>
            <w:color w:val="auto"/>
            <w:kern w:val="36"/>
            <w:sz w:val="24"/>
            <w:szCs w:val="24"/>
            <w:u w:val="none"/>
          </w:rPr>
          <w:t>https://global.oup.com/a cademic/product/ accessed in May 2017</w:t>
        </w:r>
      </w:hyperlink>
      <w:r w:rsidRPr="00490287">
        <w:rPr>
          <w:rFonts w:ascii="Times New Roman" w:hAnsi="Times New Roman"/>
          <w:bCs/>
          <w:kern w:val="36"/>
          <w:sz w:val="24"/>
          <w:szCs w:val="24"/>
        </w:rPr>
        <w:t xml:space="preserve">. </w:t>
      </w:r>
    </w:p>
    <w:p w:rsidR="00963DDF" w:rsidRPr="00490287" w:rsidRDefault="00963DDF" w:rsidP="00963DDF">
      <w:pPr>
        <w:pStyle w:val="ListParagraph"/>
        <w:jc w:val="both"/>
        <w:rPr>
          <w:rFonts w:ascii="Times New Roman" w:hAnsi="Times New Roman"/>
          <w:sz w:val="24"/>
          <w:szCs w:val="24"/>
        </w:rPr>
      </w:pPr>
    </w:p>
    <w:p w:rsidR="00963DDF" w:rsidRPr="00490287" w:rsidRDefault="00963DDF" w:rsidP="00963DDF">
      <w:pPr>
        <w:pStyle w:val="ListParagraph"/>
        <w:numPr>
          <w:ilvl w:val="0"/>
          <w:numId w:val="16"/>
        </w:numPr>
        <w:jc w:val="both"/>
        <w:rPr>
          <w:rFonts w:ascii="Times New Roman" w:hAnsi="Times New Roman"/>
          <w:sz w:val="24"/>
          <w:szCs w:val="24"/>
        </w:rPr>
      </w:pPr>
      <w:r w:rsidRPr="00490287">
        <w:rPr>
          <w:rFonts w:ascii="Times New Roman" w:hAnsi="Times New Roman"/>
          <w:sz w:val="24"/>
          <w:szCs w:val="24"/>
        </w:rPr>
        <w:t xml:space="preserve">Bolaji Idowu, </w:t>
      </w:r>
      <w:r w:rsidRPr="00490287">
        <w:rPr>
          <w:rFonts w:ascii="Times New Roman" w:hAnsi="Times New Roman"/>
          <w:i/>
          <w:sz w:val="24"/>
          <w:szCs w:val="24"/>
        </w:rPr>
        <w:t>Olodumare, God in Yoruba Belief</w:t>
      </w:r>
      <w:r w:rsidRPr="00490287">
        <w:rPr>
          <w:rFonts w:ascii="Times New Roman" w:hAnsi="Times New Roman"/>
          <w:sz w:val="24"/>
          <w:szCs w:val="24"/>
        </w:rPr>
        <w:t xml:space="preserve">, (Lagos:Longman,1962), 5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R.W. Omotoye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 Abioje. 119</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 Abioje. 120</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P. Abioje. 121</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J.O Afolayan, Age 62 years, Interviewed  Oke Daba Kwara State, June 2016  </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Aderopo Bamikeye, the Olokun of Ajase-Ipo</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Richard Nnyombi, </w:t>
      </w:r>
      <w:hyperlink r:id="rId67" w:history="1">
        <w:r w:rsidRPr="00490287">
          <w:rPr>
            <w:rStyle w:val="Hyperlink"/>
            <w:rFonts w:ascii="Times New Roman" w:eastAsia="Calibri" w:hAnsi="Times New Roman"/>
            <w:color w:val="auto"/>
            <w:sz w:val="24"/>
            <w:szCs w:val="24"/>
            <w:u w:val="none"/>
          </w:rPr>
          <w:t>www.Africantraditionalreligion.com/(ATR)</w:t>
        </w:r>
      </w:hyperlink>
      <w:r w:rsidRPr="00490287">
        <w:rPr>
          <w:rFonts w:ascii="Times New Roman" w:hAnsi="Times New Roman"/>
          <w:sz w:val="24"/>
          <w:szCs w:val="24"/>
        </w:rPr>
        <w:t xml:space="preserve"> accessed in Jan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Richard Nnyombi,</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J. O. Awolalu, </w:t>
      </w:r>
      <w:r w:rsidRPr="00490287">
        <w:rPr>
          <w:rFonts w:ascii="Times New Roman" w:hAnsi="Times New Roman"/>
          <w:i/>
          <w:sz w:val="24"/>
          <w:szCs w:val="24"/>
        </w:rPr>
        <w:t>Studies in Comparative Religion</w:t>
      </w:r>
      <w:r w:rsidRPr="00490287">
        <w:rPr>
          <w:rFonts w:ascii="Times New Roman" w:hAnsi="Times New Roman"/>
          <w:sz w:val="24"/>
          <w:szCs w:val="24"/>
        </w:rPr>
        <w:t>, Vol. 9, No. 1. (Winter, 1975).  World Wisdom, Inc.www.studiesincomparativereligion.com Accessed in March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Interview with Fakorede Olatunji Age 78 years, OmunAran Kwara State</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Babatunde Adebayo Interviewed at Oyatedo Oroago in August 2016</w:t>
      </w:r>
    </w:p>
    <w:p w:rsidR="00963DDF" w:rsidRPr="00490287" w:rsidRDefault="008930E3" w:rsidP="00963DDF">
      <w:pPr>
        <w:pStyle w:val="EndnoteText"/>
        <w:numPr>
          <w:ilvl w:val="0"/>
          <w:numId w:val="16"/>
        </w:numPr>
        <w:rPr>
          <w:rFonts w:ascii="Times New Roman" w:hAnsi="Times New Roman"/>
          <w:sz w:val="24"/>
          <w:szCs w:val="24"/>
        </w:rPr>
      </w:pPr>
      <w:hyperlink r:id="rId68" w:history="1">
        <w:r w:rsidR="00963DDF" w:rsidRPr="00490287">
          <w:rPr>
            <w:rStyle w:val="Hyperlink"/>
            <w:rFonts w:ascii="Times New Roman" w:eastAsia="Calibri" w:hAnsi="Times New Roman"/>
            <w:color w:val="auto"/>
            <w:sz w:val="24"/>
            <w:szCs w:val="24"/>
            <w:u w:val="none"/>
          </w:rPr>
          <w:t>www.nairaland.com/</w:t>
        </w:r>
      </w:hyperlink>
      <w:r w:rsidR="00963DDF" w:rsidRPr="00490287">
        <w:rPr>
          <w:rFonts w:ascii="Times New Roman" w:hAnsi="Times New Roman"/>
          <w:sz w:val="24"/>
          <w:szCs w:val="24"/>
        </w:rPr>
        <w:t xml:space="preserve"> The future of African Traditional Religion Accessed in March 2016.</w:t>
      </w:r>
    </w:p>
    <w:p w:rsidR="00963DDF" w:rsidRDefault="00963DDF" w:rsidP="00963DDF">
      <w:pPr>
        <w:pStyle w:val="ListParagraph"/>
        <w:numPr>
          <w:ilvl w:val="0"/>
          <w:numId w:val="16"/>
        </w:numPr>
        <w:rPr>
          <w:rFonts w:ascii="Times New Roman" w:hAnsi="Times New Roman"/>
          <w:sz w:val="24"/>
          <w:szCs w:val="24"/>
        </w:rPr>
      </w:pPr>
      <w:r w:rsidRPr="00490287">
        <w:rPr>
          <w:rFonts w:ascii="Times New Roman" w:hAnsi="Times New Roman"/>
          <w:sz w:val="24"/>
          <w:szCs w:val="24"/>
        </w:rPr>
        <w:t xml:space="preserve">Sir John Templeton, </w:t>
      </w:r>
    </w:p>
    <w:p w:rsidR="00963DDF" w:rsidRPr="00490287" w:rsidRDefault="00963DDF" w:rsidP="00963DDF">
      <w:pPr>
        <w:pStyle w:val="ListParagraph"/>
        <w:ind w:left="1080"/>
        <w:rPr>
          <w:rFonts w:ascii="Times New Roman" w:hAnsi="Times New Roman"/>
          <w:sz w:val="24"/>
          <w:szCs w:val="24"/>
        </w:rPr>
      </w:pPr>
    </w:p>
    <w:p w:rsidR="00963DDF" w:rsidRPr="00490287" w:rsidRDefault="008930E3" w:rsidP="00963DDF">
      <w:pPr>
        <w:pStyle w:val="ListParagraph"/>
        <w:numPr>
          <w:ilvl w:val="0"/>
          <w:numId w:val="16"/>
        </w:numPr>
        <w:rPr>
          <w:rFonts w:ascii="Times New Roman" w:hAnsi="Times New Roman"/>
          <w:sz w:val="24"/>
          <w:szCs w:val="24"/>
        </w:rPr>
      </w:pPr>
      <w:hyperlink r:id="rId69" w:history="1">
        <w:r w:rsidR="00963DDF" w:rsidRPr="00490287">
          <w:rPr>
            <w:rStyle w:val="Hyperlink"/>
            <w:rFonts w:ascii="Times New Roman" w:eastAsia="Calibri" w:hAnsi="Times New Roman"/>
            <w:color w:val="auto"/>
            <w:sz w:val="24"/>
            <w:szCs w:val="24"/>
            <w:u w:val="none"/>
          </w:rPr>
          <w:t>www.africaworld.net/afrel/</w:t>
        </w:r>
      </w:hyperlink>
      <w:r w:rsidR="00963DDF" w:rsidRPr="00490287">
        <w:rPr>
          <w:rFonts w:ascii="Times New Roman" w:hAnsi="Times New Roman"/>
          <w:sz w:val="24"/>
          <w:szCs w:val="24"/>
        </w:rPr>
        <w:t xml:space="preserve"> (Webpage maintained by Chidi Denis Isizoh) Accessed in Jan 2016</w:t>
      </w:r>
    </w:p>
    <w:p w:rsidR="00963DDF" w:rsidRPr="00490287" w:rsidRDefault="008930E3" w:rsidP="00963DDF">
      <w:pPr>
        <w:pStyle w:val="EndnoteText"/>
        <w:numPr>
          <w:ilvl w:val="0"/>
          <w:numId w:val="16"/>
        </w:numPr>
        <w:rPr>
          <w:rFonts w:ascii="Times New Roman" w:hAnsi="Times New Roman"/>
          <w:sz w:val="24"/>
          <w:szCs w:val="24"/>
        </w:rPr>
      </w:pPr>
      <w:hyperlink r:id="rId70" w:history="1">
        <w:r w:rsidR="00963DDF" w:rsidRPr="00490287">
          <w:rPr>
            <w:rStyle w:val="Hyperlink"/>
            <w:rFonts w:ascii="Times New Roman" w:eastAsia="Calibri" w:hAnsi="Times New Roman"/>
            <w:color w:val="auto"/>
            <w:sz w:val="24"/>
            <w:szCs w:val="24"/>
            <w:u w:val="none"/>
          </w:rPr>
          <w:t>www.aaronc.com/modrelg/relafri.html</w:t>
        </w:r>
      </w:hyperlink>
      <w:r w:rsidR="00963DDF" w:rsidRPr="00490287">
        <w:rPr>
          <w:rFonts w:ascii="Times New Roman" w:hAnsi="Times New Roman"/>
          <w:sz w:val="24"/>
          <w:szCs w:val="24"/>
        </w:rPr>
        <w:t xml:space="preserve"> Accessed in Feb 2016</w:t>
      </w: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 xml:space="preserve">Fatai Afolabi. </w:t>
      </w:r>
      <w:r w:rsidRPr="00490287">
        <w:rPr>
          <w:rFonts w:ascii="Times New Roman" w:hAnsi="Times New Roman"/>
          <w:i/>
          <w:sz w:val="24"/>
          <w:szCs w:val="24"/>
        </w:rPr>
        <w:t xml:space="preserve">Igbominaland in the Context of Yoruba History </w:t>
      </w:r>
      <w:r w:rsidRPr="00490287">
        <w:rPr>
          <w:rFonts w:ascii="Times New Roman" w:hAnsi="Times New Roman"/>
          <w:sz w:val="24"/>
          <w:szCs w:val="24"/>
        </w:rPr>
        <w:t>(Ibadan: Sceptre Prints limited, 2006), 56</w:t>
      </w:r>
    </w:p>
    <w:p w:rsidR="00963DDF" w:rsidRPr="00490287" w:rsidRDefault="00963DDF" w:rsidP="00963DDF">
      <w:pPr>
        <w:pStyle w:val="ListParagraph"/>
        <w:numPr>
          <w:ilvl w:val="0"/>
          <w:numId w:val="16"/>
        </w:numPr>
        <w:spacing w:after="0" w:line="240" w:lineRule="auto"/>
        <w:rPr>
          <w:rFonts w:ascii="Times New Roman" w:hAnsi="Times New Roman"/>
          <w:sz w:val="24"/>
          <w:szCs w:val="24"/>
          <w:lang w:eastAsia="en-ZA"/>
        </w:rPr>
      </w:pPr>
      <w:r w:rsidRPr="00490287">
        <w:rPr>
          <w:rFonts w:ascii="Times New Roman" w:hAnsi="Times New Roman"/>
          <w:sz w:val="24"/>
          <w:szCs w:val="24"/>
          <w:lang w:eastAsia="en-ZA"/>
        </w:rPr>
        <w:t>Okafor, C. &amp; Emeka, L. N. (Eds.) Nigerian Peoples and Culture or Higher Education. Enugu: Enugu State University of Science and Technology, General Studies Division, 1998, 211-377</w:t>
      </w:r>
    </w:p>
    <w:p w:rsidR="00963DDF" w:rsidRPr="00490287" w:rsidRDefault="00963DDF" w:rsidP="00963DDF">
      <w:pPr>
        <w:pStyle w:val="EndnoteText"/>
        <w:rPr>
          <w:rFonts w:ascii="Times New Roman" w:hAnsi="Times New Roman"/>
          <w:sz w:val="24"/>
          <w:szCs w:val="24"/>
        </w:rPr>
      </w:pPr>
    </w:p>
    <w:p w:rsidR="00963DDF" w:rsidRPr="00490287" w:rsidRDefault="00963DDF" w:rsidP="00963DDF">
      <w:pPr>
        <w:pStyle w:val="ListParagraph"/>
        <w:numPr>
          <w:ilvl w:val="0"/>
          <w:numId w:val="16"/>
        </w:numPr>
        <w:spacing w:after="0" w:line="240" w:lineRule="auto"/>
        <w:rPr>
          <w:rFonts w:ascii="Times New Roman" w:hAnsi="Times New Roman"/>
          <w:sz w:val="24"/>
          <w:szCs w:val="24"/>
          <w:lang w:eastAsia="en-ZA"/>
        </w:rPr>
      </w:pPr>
      <w:r w:rsidRPr="00490287">
        <w:rPr>
          <w:rFonts w:ascii="Times New Roman" w:hAnsi="Times New Roman"/>
          <w:sz w:val="24"/>
          <w:szCs w:val="24"/>
          <w:lang w:eastAsia="en-ZA"/>
        </w:rPr>
        <w:t>J. O. Awolalu. Continuity and Discontinuity in African Religion: The Yoruba Experience in  ORITA, Ibadan Journal of Religious Studies, XII/II,  3 –20. 1981, 10</w:t>
      </w:r>
    </w:p>
    <w:p w:rsidR="00963DDF" w:rsidRPr="00490287" w:rsidRDefault="00963DDF" w:rsidP="00963DDF">
      <w:pPr>
        <w:pStyle w:val="EndnoteText"/>
        <w:rPr>
          <w:rFonts w:ascii="Times New Roman" w:hAnsi="Times New Roman"/>
          <w:sz w:val="24"/>
          <w:szCs w:val="24"/>
        </w:rPr>
      </w:pPr>
    </w:p>
    <w:p w:rsidR="00963DDF" w:rsidRPr="00490287" w:rsidRDefault="00963DDF" w:rsidP="00963DDF">
      <w:pPr>
        <w:pStyle w:val="EndnoteText"/>
        <w:numPr>
          <w:ilvl w:val="0"/>
          <w:numId w:val="16"/>
        </w:numPr>
        <w:rPr>
          <w:rFonts w:ascii="Times New Roman" w:hAnsi="Times New Roman"/>
          <w:sz w:val="24"/>
          <w:szCs w:val="24"/>
        </w:rPr>
      </w:pPr>
      <w:r w:rsidRPr="00490287">
        <w:rPr>
          <w:rFonts w:ascii="Times New Roman" w:hAnsi="Times New Roman"/>
          <w:sz w:val="24"/>
          <w:szCs w:val="24"/>
        </w:rPr>
        <w:t>Interview with Olobanale Olanrewaju Age 80, Olla Kwara State, Jan 2017</w:t>
      </w:r>
    </w:p>
    <w:p w:rsidR="00963DDF" w:rsidRPr="00490287" w:rsidRDefault="00963DDF" w:rsidP="00963DDF">
      <w:pPr>
        <w:pStyle w:val="EndnoteText"/>
        <w:ind w:left="720"/>
        <w:rPr>
          <w:rFonts w:ascii="Times New Roman" w:hAnsi="Times New Roman"/>
          <w:sz w:val="24"/>
          <w:szCs w:val="24"/>
        </w:rPr>
      </w:pPr>
    </w:p>
    <w:p w:rsidR="00963DDF" w:rsidRPr="00490287" w:rsidRDefault="00963DDF" w:rsidP="00963DDF">
      <w:pPr>
        <w:pStyle w:val="EndnoteText"/>
        <w:ind w:left="720"/>
        <w:rPr>
          <w:rFonts w:ascii="Times New Roman" w:hAnsi="Times New Roman"/>
          <w:sz w:val="24"/>
          <w:szCs w:val="24"/>
        </w:rPr>
      </w:pPr>
    </w:p>
    <w:p w:rsidR="00963DDF" w:rsidRDefault="00963DDF"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Default="008E3EE9" w:rsidP="00963DDF"/>
    <w:p w:rsidR="008E3EE9" w:rsidRPr="007D04DD" w:rsidRDefault="008E3EE9" w:rsidP="008E3EE9">
      <w:pPr>
        <w:pStyle w:val="NormalWeb"/>
        <w:spacing w:before="0" w:beforeAutospacing="0" w:after="0" w:afterAutospacing="0" w:line="480" w:lineRule="auto"/>
        <w:jc w:val="center"/>
        <w:rPr>
          <w:b/>
        </w:rPr>
      </w:pPr>
      <w:r w:rsidRPr="007D04DD">
        <w:rPr>
          <w:b/>
        </w:rPr>
        <w:t>CHAPTER FIVE</w:t>
      </w:r>
    </w:p>
    <w:p w:rsidR="008E3EE9" w:rsidRPr="007D04DD" w:rsidRDefault="008E3EE9" w:rsidP="008E3EE9">
      <w:pPr>
        <w:pStyle w:val="NormalWeb"/>
        <w:spacing w:before="0" w:beforeAutospacing="0" w:after="0" w:afterAutospacing="0" w:line="480" w:lineRule="auto"/>
        <w:jc w:val="center"/>
        <w:rPr>
          <w:b/>
        </w:rPr>
      </w:pPr>
      <w:r w:rsidRPr="007D04DD">
        <w:rPr>
          <w:b/>
        </w:rPr>
        <w:t>GENERAL CONCLUSION</w:t>
      </w:r>
    </w:p>
    <w:p w:rsidR="008E3EE9" w:rsidRPr="007D04DD" w:rsidRDefault="008E3EE9" w:rsidP="008E3EE9">
      <w:pPr>
        <w:pStyle w:val="NormalWeb"/>
        <w:spacing w:before="0" w:beforeAutospacing="0" w:after="0" w:afterAutospacing="0" w:line="480" w:lineRule="auto"/>
        <w:rPr>
          <w:b/>
        </w:rPr>
      </w:pPr>
      <w:r>
        <w:rPr>
          <w:b/>
        </w:rPr>
        <w:t>5.1</w:t>
      </w:r>
      <w:r>
        <w:rPr>
          <w:b/>
        </w:rPr>
        <w:tab/>
        <w:t>S</w:t>
      </w:r>
      <w:r w:rsidRPr="007D04DD">
        <w:rPr>
          <w:b/>
        </w:rPr>
        <w:t>ummary</w:t>
      </w:r>
    </w:p>
    <w:p w:rsidR="008E3EE9" w:rsidRDefault="008E3EE9" w:rsidP="008E3EE9">
      <w:pPr>
        <w:pStyle w:val="NormalWeb"/>
        <w:spacing w:before="0" w:beforeAutospacing="0" w:after="0" w:afterAutospacing="0" w:line="480" w:lineRule="auto"/>
        <w:ind w:firstLine="720"/>
        <w:jc w:val="both"/>
      </w:pPr>
      <w:r w:rsidRPr="005D36FC">
        <w:t>Legend has it that Igbomina people came from Ilé-If</w:t>
      </w:r>
      <w:r w:rsidRPr="009D3094">
        <w:rPr>
          <w:rFonts w:ascii="Ariya" w:hAnsi="Ariya"/>
          <w:sz w:val="20"/>
          <w:szCs w:val="20"/>
        </w:rPr>
        <w:t>|</w:t>
      </w:r>
      <w:r w:rsidRPr="005D36FC">
        <w:t>, Adebayo gave an approximate date of the departure from Ile-Ife “as at the beginning of 11th Century.”</w:t>
      </w:r>
      <w:r w:rsidRPr="003A651C">
        <w:rPr>
          <w:vertAlign w:val="superscript"/>
        </w:rPr>
        <w:t>1</w:t>
      </w:r>
      <w:r w:rsidRPr="005D36FC">
        <w:t xml:space="preserve"> When they migrated, they came along with their religion and were faithful to it in their worship. As time passed by, they became victims of socio-cultural and religious (especially) incursions by Islamic Jihadists and traders, and later Christian Missionaries who introduced the two major religions in Igbominaland with overwhelming success. This was due to the ignorance, innocence and goodwill of the people. The two foreign religions soon became predominant and started to isolate and humiliate ATR adherents both publicly and privately. </w:t>
      </w:r>
    </w:p>
    <w:p w:rsidR="008E3EE9" w:rsidRDefault="008E3EE9" w:rsidP="008E3EE9">
      <w:pPr>
        <w:pStyle w:val="NormalWeb"/>
        <w:spacing w:before="0" w:beforeAutospacing="0" w:after="0" w:afterAutospacing="0" w:line="480" w:lineRule="auto"/>
        <w:ind w:firstLine="720"/>
        <w:jc w:val="both"/>
      </w:pPr>
      <w:r w:rsidRPr="005D36FC">
        <w:t xml:space="preserve">Ìgbómìnà is a prominent sub-ethnic group among the Yoruba people of Nigeria who are engrafted with moral values through their culture and tradition. In the former days, immorality is dreaded in the Igbomina society, but westernization and the influx of foreign religions have almost swept these values away. One enduring aspect of life in Igbominaland is the festival and celebration of the divinities, which serve as a means of recreation and relaxation for the entire community where individuals enjoy the euphoria of the seasons and celebration. It is important to note that there are many measures in Yoruba culture that serve as means of curbing decadence in order to sustain the rich cultural heritage of the ancestors, but the coming of Christianity and Islam has eroded these cure values and even portray them as evil. </w:t>
      </w:r>
    </w:p>
    <w:p w:rsidR="008E3EE9" w:rsidRDefault="008E3EE9" w:rsidP="008E3EE9">
      <w:pPr>
        <w:pStyle w:val="NormalWeb"/>
        <w:spacing w:before="0" w:beforeAutospacing="0" w:after="0" w:afterAutospacing="0" w:line="480" w:lineRule="auto"/>
        <w:ind w:firstLine="720"/>
        <w:jc w:val="both"/>
      </w:pPr>
      <w:r w:rsidRPr="005D36FC">
        <w:lastRenderedPageBreak/>
        <w:t>Igbomina people are religious and faithful to God. ATR is their avenue to access God. It is the religion of the people and they are resilient against the onslaught of Christianity and Islam. Pa Dairo</w:t>
      </w:r>
      <w:r>
        <w:t xml:space="preserve"> (now late)</w:t>
      </w:r>
      <w:r w:rsidRPr="005D36FC">
        <w:t xml:space="preserve">, in an interview with the researcher affirmed this fact and upheld that the people would continue to be faithful to God through the instrumentality of ATR. </w:t>
      </w:r>
    </w:p>
    <w:p w:rsidR="008E3EE9" w:rsidRDefault="008E3EE9" w:rsidP="008E3EE9">
      <w:pPr>
        <w:pStyle w:val="NormalWeb"/>
        <w:spacing w:before="0" w:beforeAutospacing="0" w:after="0" w:afterAutospacing="0" w:line="480" w:lineRule="auto"/>
        <w:ind w:firstLine="720"/>
        <w:jc w:val="both"/>
      </w:pPr>
      <w:r w:rsidRPr="005D36FC">
        <w:t xml:space="preserve">Though the coming of both Islam and Christianity brought civilization to Igbominaland through the establishment of schools and hospitals, but the negative implication of the foreign religions on morality is very serious. Many vibrant core values are being watered down and respect for the tradition and ancestors have disappeared. </w:t>
      </w:r>
    </w:p>
    <w:p w:rsidR="008E3EE9" w:rsidRPr="005D36FC" w:rsidRDefault="008E3EE9" w:rsidP="008E3EE9">
      <w:pPr>
        <w:pStyle w:val="NormalWeb"/>
        <w:spacing w:before="0" w:beforeAutospacing="0" w:after="0" w:afterAutospacing="0" w:line="480" w:lineRule="auto"/>
        <w:ind w:firstLine="720"/>
        <w:jc w:val="both"/>
      </w:pPr>
    </w:p>
    <w:p w:rsidR="008E3EE9" w:rsidRPr="007D04DD" w:rsidRDefault="008E3EE9" w:rsidP="008E3EE9">
      <w:pPr>
        <w:pStyle w:val="NormalWeb"/>
        <w:spacing w:before="0" w:beforeAutospacing="0" w:after="0" w:afterAutospacing="0" w:line="480" w:lineRule="auto"/>
        <w:jc w:val="both"/>
        <w:rPr>
          <w:b/>
        </w:rPr>
      </w:pPr>
      <w:r>
        <w:rPr>
          <w:b/>
        </w:rPr>
        <w:t>5.2</w:t>
      </w:r>
      <w:r>
        <w:rPr>
          <w:b/>
        </w:rPr>
        <w:tab/>
      </w:r>
      <w:r w:rsidRPr="007D04DD">
        <w:rPr>
          <w:b/>
        </w:rPr>
        <w:t xml:space="preserve">Findings </w:t>
      </w:r>
    </w:p>
    <w:p w:rsidR="008E3EE9" w:rsidRDefault="008E3EE9" w:rsidP="008E3EE9">
      <w:pPr>
        <w:pStyle w:val="NormalWeb"/>
        <w:spacing w:before="0" w:beforeAutospacing="0" w:after="0" w:afterAutospacing="0" w:line="480" w:lineRule="auto"/>
        <w:jc w:val="both"/>
      </w:pPr>
      <w:r w:rsidRPr="005D36FC">
        <w:t>Based on the objectives set, this study found that;</w:t>
      </w:r>
    </w:p>
    <w:p w:rsidR="008E3EE9" w:rsidRPr="005D36FC" w:rsidRDefault="008E3EE9" w:rsidP="008E3EE9">
      <w:pPr>
        <w:pStyle w:val="NormalWeb"/>
        <w:numPr>
          <w:ilvl w:val="0"/>
          <w:numId w:val="17"/>
        </w:numPr>
        <w:spacing w:before="0" w:beforeAutospacing="0" w:after="0" w:afterAutospacing="0" w:line="480" w:lineRule="auto"/>
        <w:jc w:val="both"/>
      </w:pPr>
      <w:r w:rsidRPr="005D36FC">
        <w:t xml:space="preserve">ATR in Igbominaland is resilient and it is still reckoned with in the 21stcentury because of the attention </w:t>
      </w:r>
      <w:r w:rsidRPr="00823FAF">
        <w:t>and patronage it is enjoying even by the adherents of other religions;</w:t>
      </w:r>
      <w:r>
        <w:t xml:space="preserve"> </w:t>
      </w:r>
    </w:p>
    <w:p w:rsidR="008E3EE9" w:rsidRPr="005D36FC" w:rsidRDefault="008E3EE9" w:rsidP="008E3EE9">
      <w:pPr>
        <w:pStyle w:val="NormalWeb"/>
        <w:numPr>
          <w:ilvl w:val="0"/>
          <w:numId w:val="17"/>
        </w:numPr>
        <w:spacing w:before="0" w:beforeAutospacing="0" w:after="0" w:afterAutospacing="0" w:line="480" w:lineRule="auto"/>
        <w:jc w:val="both"/>
      </w:pPr>
      <w:r>
        <w:t>There are</w:t>
      </w:r>
      <w:r w:rsidRPr="005D36FC">
        <w:t xml:space="preserve"> </w:t>
      </w:r>
      <w:r>
        <w:t xml:space="preserve">worship of </w:t>
      </w:r>
      <w:r w:rsidRPr="00823FAF">
        <w:rPr>
          <w:i/>
        </w:rPr>
        <w:t xml:space="preserve">Ogun, Esu, Osun, Epa </w:t>
      </w:r>
      <w:r w:rsidRPr="00823FAF">
        <w:t>and</w:t>
      </w:r>
      <w:r w:rsidRPr="00823FAF">
        <w:rPr>
          <w:i/>
        </w:rPr>
        <w:t xml:space="preserve"> Sango</w:t>
      </w:r>
      <w:r>
        <w:t xml:space="preserve"> divinities still being </w:t>
      </w:r>
      <w:r w:rsidRPr="00823FAF">
        <w:t xml:space="preserve">worshipped </w:t>
      </w:r>
      <w:r>
        <w:t xml:space="preserve">and celebrated </w:t>
      </w:r>
      <w:r w:rsidRPr="00823FAF">
        <w:t>elaborately</w:t>
      </w:r>
      <w:r>
        <w:t>,</w:t>
      </w:r>
      <w:r w:rsidRPr="00823FAF">
        <w:t xml:space="preserve"> </w:t>
      </w:r>
      <w:r>
        <w:t xml:space="preserve">and festivals are still being observed </w:t>
      </w:r>
      <w:r w:rsidRPr="00823FAF">
        <w:t>in Igbominaland</w:t>
      </w:r>
      <w:r>
        <w:t>.</w:t>
      </w:r>
      <w:r w:rsidRPr="00823FAF">
        <w:t xml:space="preserve"> </w:t>
      </w:r>
      <w:r>
        <w:t>Some non-ATR adherents also do</w:t>
      </w:r>
      <w:r w:rsidRPr="005D36FC">
        <w:t xml:space="preserve"> </w:t>
      </w:r>
      <w:r>
        <w:t xml:space="preserve">watch the </w:t>
      </w:r>
      <w:r w:rsidRPr="005D36FC">
        <w:t>festivals w</w:t>
      </w:r>
      <w:r>
        <w:t>ith keen interest and patronage;</w:t>
      </w:r>
    </w:p>
    <w:p w:rsidR="008E3EE9" w:rsidRPr="005D36FC" w:rsidRDefault="008E3EE9" w:rsidP="008E3EE9">
      <w:pPr>
        <w:pStyle w:val="NormalWeb"/>
        <w:numPr>
          <w:ilvl w:val="0"/>
          <w:numId w:val="17"/>
        </w:numPr>
        <w:spacing w:before="0" w:beforeAutospacing="0" w:after="0" w:afterAutospacing="0" w:line="480" w:lineRule="auto"/>
        <w:jc w:val="both"/>
      </w:pPr>
      <w:r w:rsidRPr="005D36FC">
        <w:t>In most places where participatory observations were carried out, the caliber of people involved in ATR festivals includes some youths</w:t>
      </w:r>
      <w:r>
        <w:t xml:space="preserve">. </w:t>
      </w:r>
      <w:r w:rsidRPr="005D36FC">
        <w:t>You</w:t>
      </w:r>
      <w:r>
        <w:t>ng generations</w:t>
      </w:r>
      <w:r w:rsidRPr="005D36FC">
        <w:t xml:space="preserve"> are becoming interested in ATR more than before in almost all the places. According to Oba Jolaiya, the Olokedaba of Okedaba, some youths, after the church service would put on the masquerade costume and j</w:t>
      </w:r>
      <w:r>
        <w:t>oin the traditional celebration;</w:t>
      </w:r>
      <w:r w:rsidRPr="005D36FC">
        <w:t xml:space="preserve"> </w:t>
      </w:r>
    </w:p>
    <w:p w:rsidR="008E3EE9" w:rsidRDefault="008E3EE9" w:rsidP="008E3EE9">
      <w:pPr>
        <w:pStyle w:val="NormalWeb"/>
        <w:numPr>
          <w:ilvl w:val="0"/>
          <w:numId w:val="17"/>
        </w:numPr>
        <w:spacing w:before="0" w:beforeAutospacing="0" w:after="0" w:afterAutospacing="0" w:line="480" w:lineRule="auto"/>
        <w:jc w:val="both"/>
      </w:pPr>
      <w:r w:rsidRPr="005D36FC">
        <w:t xml:space="preserve">From the findings, some village heads and chiefs in towns testified that ATR still enjoys support and also promotes peaceful coexistence. ATR adherents have not been involved </w:t>
      </w:r>
      <w:r w:rsidRPr="005D36FC">
        <w:lastRenderedPageBreak/>
        <w:t>in religious crises</w:t>
      </w:r>
      <w:r>
        <w:t xml:space="preserve"> in Igbominaland</w:t>
      </w:r>
      <w:r w:rsidRPr="005D36FC">
        <w:t xml:space="preserve">. Some ATR festivals bring “the entire community” together in celebration and reunion. In some instances, ATR adherents from other towns participate in joint celebrations taking place in other towns and villages in solidarity. In Igbominaland, there is no festival that attracts people from far and near like </w:t>
      </w:r>
      <w:r w:rsidRPr="009D3094">
        <w:rPr>
          <w:rFonts w:ascii="Ariya" w:hAnsi="Ariya"/>
        </w:rPr>
        <w:t>Z</w:t>
      </w:r>
      <w:r w:rsidRPr="005D36FC">
        <w:t xml:space="preserve">sun festival at Òsogbo and </w:t>
      </w:r>
      <w:r w:rsidRPr="009D3094">
        <w:rPr>
          <w:rFonts w:ascii="Ariya" w:hAnsi="Ariya"/>
          <w:sz w:val="20"/>
          <w:szCs w:val="20"/>
        </w:rPr>
        <w:t>Vl&lt;j&lt;</w:t>
      </w:r>
      <w:r w:rsidRPr="005D36FC">
        <w:t xml:space="preserve"> festival at Ile-Ife; it is specifically for the indigenes in the community</w:t>
      </w:r>
      <w:r>
        <w:t xml:space="preserve"> and neighboring villages; and</w:t>
      </w:r>
    </w:p>
    <w:p w:rsidR="008E3EE9" w:rsidRPr="00FB3DE2" w:rsidRDefault="008E3EE9" w:rsidP="008E3EE9">
      <w:pPr>
        <w:pStyle w:val="ListParagraph"/>
        <w:numPr>
          <w:ilvl w:val="0"/>
          <w:numId w:val="17"/>
        </w:numPr>
        <w:spacing w:after="160" w:line="480" w:lineRule="auto"/>
        <w:jc w:val="both"/>
        <w:rPr>
          <w:rFonts w:ascii="Times New Roman" w:hAnsi="Times New Roman"/>
          <w:sz w:val="24"/>
          <w:szCs w:val="24"/>
        </w:rPr>
      </w:pPr>
      <w:r w:rsidRPr="00FB3DE2">
        <w:rPr>
          <w:rFonts w:ascii="Times New Roman" w:hAnsi="Times New Roman"/>
          <w:sz w:val="24"/>
          <w:szCs w:val="24"/>
        </w:rPr>
        <w:t>There is hope for ATR in Igbominaland looking at the level of community participation, consultations and patronage in times of celebrations as well as in times of crises.</w:t>
      </w:r>
      <w:r w:rsidRPr="00FB3DE2">
        <w:rPr>
          <w:rFonts w:ascii="Times New Roman" w:hAnsi="Times New Roman"/>
          <w:sz w:val="24"/>
          <w:szCs w:val="24"/>
        </w:rPr>
        <w:tab/>
      </w:r>
      <w:r w:rsidRPr="00FB3DE2">
        <w:rPr>
          <w:rFonts w:ascii="Times New Roman" w:hAnsi="Times New Roman"/>
          <w:sz w:val="24"/>
          <w:szCs w:val="24"/>
        </w:rPr>
        <w:tab/>
        <w:t xml:space="preserve">       </w:t>
      </w:r>
    </w:p>
    <w:p w:rsidR="008E3EE9" w:rsidRPr="005D36FC" w:rsidRDefault="008E3EE9" w:rsidP="008E3EE9">
      <w:pPr>
        <w:pStyle w:val="NormalWeb"/>
        <w:spacing w:before="0" w:beforeAutospacing="0" w:after="0" w:afterAutospacing="0" w:line="480" w:lineRule="auto"/>
        <w:ind w:left="720"/>
        <w:jc w:val="both"/>
      </w:pPr>
    </w:p>
    <w:p w:rsidR="008E3EE9" w:rsidRPr="007D04DD" w:rsidRDefault="008E3EE9" w:rsidP="008E3EE9">
      <w:pPr>
        <w:pStyle w:val="NormalWeb"/>
        <w:spacing w:before="0" w:beforeAutospacing="0" w:after="0" w:afterAutospacing="0" w:line="480" w:lineRule="auto"/>
        <w:jc w:val="both"/>
        <w:rPr>
          <w:b/>
        </w:rPr>
      </w:pPr>
      <w:r>
        <w:rPr>
          <w:b/>
        </w:rPr>
        <w:t>5.3</w:t>
      </w:r>
      <w:r>
        <w:rPr>
          <w:b/>
        </w:rPr>
        <w:tab/>
      </w:r>
      <w:r w:rsidRPr="007D04DD">
        <w:rPr>
          <w:b/>
        </w:rPr>
        <w:t xml:space="preserve">Contribution to Knowledge </w:t>
      </w:r>
    </w:p>
    <w:p w:rsidR="008E3EE9" w:rsidRDefault="008E3EE9" w:rsidP="008E3EE9">
      <w:pPr>
        <w:pStyle w:val="NormalWeb"/>
        <w:spacing w:before="0" w:beforeAutospacing="0" w:after="0" w:afterAutospacing="0" w:line="480" w:lineRule="auto"/>
        <w:ind w:firstLine="720"/>
        <w:jc w:val="both"/>
      </w:pPr>
      <w:r w:rsidRPr="005D36FC">
        <w:t xml:space="preserve">In spite of the fact that scholars have done some credible works on the religious life of Igbomina people, this work has made serious contributions to the religious study on the survival of ATR in Igbominaland in the midst of Christianity and Islam, and it is an appraisal of the state of ATR in Igbominaland. The study unfolds the potentials of ATR to flourish in the future and reveals also that the assumption in some quarters that there are only two religions in Nigeria is wrong using Igbominaland as a case study. </w:t>
      </w:r>
    </w:p>
    <w:p w:rsidR="008E3EE9" w:rsidRDefault="008E3EE9" w:rsidP="008E3EE9">
      <w:pPr>
        <w:pStyle w:val="NormalWeb"/>
        <w:spacing w:before="0" w:beforeAutospacing="0" w:after="0" w:afterAutospacing="0" w:line="480" w:lineRule="auto"/>
        <w:ind w:firstLine="720"/>
        <w:jc w:val="both"/>
      </w:pPr>
      <w:r w:rsidRPr="005D36FC">
        <w:t>This research appreciates and compliments the works of both the up-and-coming scholars and experienced African ones who advocate unity among the adherents of the different religions in Africa (as a whole) and Igbominaland</w:t>
      </w:r>
      <w:r>
        <w:t xml:space="preserve"> </w:t>
      </w:r>
      <w:r w:rsidRPr="005D36FC">
        <w:t>(in particular). The research also provides insight for new scholars who will want to explore philosophical (wise) sayings, etc.</w:t>
      </w:r>
    </w:p>
    <w:p w:rsidR="008E3EE9" w:rsidRDefault="008E3EE9" w:rsidP="008E3EE9">
      <w:pPr>
        <w:pStyle w:val="NormalWeb"/>
        <w:spacing w:before="0" w:beforeAutospacing="0" w:after="0" w:afterAutospacing="0" w:line="480" w:lineRule="auto"/>
        <w:ind w:firstLine="720"/>
        <w:jc w:val="both"/>
      </w:pPr>
    </w:p>
    <w:p w:rsidR="008E3EE9" w:rsidRPr="007D04DD" w:rsidRDefault="008E3EE9" w:rsidP="008E3EE9">
      <w:pPr>
        <w:pStyle w:val="NormalWeb"/>
        <w:spacing w:before="0" w:beforeAutospacing="0" w:after="0" w:afterAutospacing="0" w:line="480" w:lineRule="auto"/>
        <w:jc w:val="both"/>
        <w:rPr>
          <w:b/>
        </w:rPr>
      </w:pPr>
      <w:r>
        <w:rPr>
          <w:b/>
        </w:rPr>
        <w:t>5.4</w:t>
      </w:r>
      <w:r>
        <w:rPr>
          <w:b/>
        </w:rPr>
        <w:tab/>
        <w:t>Recommendation</w:t>
      </w:r>
      <w:r w:rsidRPr="007D04DD">
        <w:rPr>
          <w:b/>
        </w:rPr>
        <w:t xml:space="preserve">s </w:t>
      </w:r>
    </w:p>
    <w:p w:rsidR="008E3EE9" w:rsidRDefault="008E3EE9" w:rsidP="008E3EE9">
      <w:pPr>
        <w:spacing w:line="480" w:lineRule="auto"/>
        <w:ind w:firstLine="720"/>
        <w:jc w:val="both"/>
        <w:rPr>
          <w:rFonts w:ascii="Times New Roman" w:hAnsi="Times New Roman" w:cs="Times New Roman"/>
          <w:sz w:val="24"/>
          <w:szCs w:val="24"/>
        </w:rPr>
      </w:pPr>
      <w:r w:rsidRPr="00506E0D">
        <w:rPr>
          <w:rFonts w:ascii="Times New Roman" w:hAnsi="Times New Roman" w:cs="Times New Roman"/>
          <w:sz w:val="24"/>
          <w:szCs w:val="24"/>
        </w:rPr>
        <w:lastRenderedPageBreak/>
        <w:t>Based on the findings of this research</w:t>
      </w:r>
      <w:r>
        <w:t xml:space="preserve"> </w:t>
      </w:r>
      <w:r>
        <w:rPr>
          <w:rFonts w:ascii="Times New Roman" w:hAnsi="Times New Roman" w:cs="Times New Roman"/>
          <w:sz w:val="24"/>
          <w:szCs w:val="24"/>
        </w:rPr>
        <w:t>that</w:t>
      </w:r>
      <w:r w:rsidRPr="00BF12F4">
        <w:rPr>
          <w:rFonts w:ascii="Times New Roman" w:hAnsi="Times New Roman" w:cs="Times New Roman"/>
          <w:sz w:val="24"/>
          <w:szCs w:val="24"/>
        </w:rPr>
        <w:t xml:space="preserve"> ATR is still surviving in spite of the overwhelming influence of Christianity and Islam, </w:t>
      </w:r>
      <w:r>
        <w:rPr>
          <w:rFonts w:ascii="Times New Roman" w:hAnsi="Times New Roman" w:cs="Times New Roman"/>
          <w:sz w:val="24"/>
          <w:szCs w:val="24"/>
        </w:rPr>
        <w:t xml:space="preserve">the study then recommended that; </w:t>
      </w:r>
    </w:p>
    <w:p w:rsidR="008E3EE9" w:rsidRPr="00506E0D" w:rsidRDefault="008E3EE9" w:rsidP="008E3EE9">
      <w:pPr>
        <w:pStyle w:val="ListParagraph"/>
        <w:numPr>
          <w:ilvl w:val="0"/>
          <w:numId w:val="18"/>
        </w:numPr>
        <w:spacing w:after="160" w:line="480" w:lineRule="auto"/>
        <w:jc w:val="both"/>
        <w:rPr>
          <w:rFonts w:ascii="Times New Roman" w:hAnsi="Times New Roman"/>
          <w:sz w:val="24"/>
          <w:szCs w:val="24"/>
        </w:rPr>
      </w:pPr>
      <w:r w:rsidRPr="00506E0D">
        <w:rPr>
          <w:rFonts w:ascii="Times New Roman" w:hAnsi="Times New Roman"/>
          <w:sz w:val="24"/>
          <w:szCs w:val="24"/>
        </w:rPr>
        <w:t xml:space="preserve">Proper mentorship be encouraged to groom the younger generation to take over from the older generation. </w:t>
      </w:r>
    </w:p>
    <w:p w:rsidR="008E3EE9" w:rsidRDefault="008E3EE9" w:rsidP="008E3EE9">
      <w:pPr>
        <w:pStyle w:val="ListParagraph"/>
        <w:numPr>
          <w:ilvl w:val="0"/>
          <w:numId w:val="18"/>
        </w:numPr>
        <w:spacing w:after="160" w:line="480" w:lineRule="auto"/>
        <w:jc w:val="both"/>
        <w:rPr>
          <w:rFonts w:ascii="Times New Roman" w:hAnsi="Times New Roman"/>
          <w:sz w:val="24"/>
          <w:szCs w:val="24"/>
        </w:rPr>
      </w:pPr>
      <w:r w:rsidRPr="00506E0D">
        <w:rPr>
          <w:rFonts w:ascii="Times New Roman" w:hAnsi="Times New Roman"/>
          <w:sz w:val="24"/>
          <w:szCs w:val="24"/>
        </w:rPr>
        <w:t xml:space="preserve">Students are also encouraged to study ATR in elementary and tertiary schools as people study CRS and IRS. </w:t>
      </w:r>
    </w:p>
    <w:p w:rsidR="008E3EE9" w:rsidRDefault="008E3EE9" w:rsidP="008E3EE9">
      <w:pPr>
        <w:pStyle w:val="ListParagraph"/>
        <w:numPr>
          <w:ilvl w:val="0"/>
          <w:numId w:val="18"/>
        </w:numPr>
        <w:spacing w:after="160" w:line="480" w:lineRule="auto"/>
        <w:jc w:val="both"/>
        <w:rPr>
          <w:rFonts w:ascii="Times New Roman" w:hAnsi="Times New Roman"/>
          <w:sz w:val="24"/>
          <w:szCs w:val="24"/>
        </w:rPr>
      </w:pPr>
      <w:r w:rsidRPr="00506E0D">
        <w:rPr>
          <w:rFonts w:ascii="Times New Roman" w:hAnsi="Times New Roman"/>
          <w:sz w:val="24"/>
          <w:szCs w:val="24"/>
        </w:rPr>
        <w:t xml:space="preserve">Government should give recognition to ATR in the areas of public holiday declarations and oath taking in Law Courts. </w:t>
      </w:r>
    </w:p>
    <w:p w:rsidR="008E3EE9" w:rsidRPr="005D36FC" w:rsidRDefault="008E3EE9" w:rsidP="008E3EE9">
      <w:pPr>
        <w:pStyle w:val="NormalWeb"/>
        <w:numPr>
          <w:ilvl w:val="0"/>
          <w:numId w:val="18"/>
        </w:numPr>
        <w:spacing w:before="0" w:beforeAutospacing="0" w:after="0" w:afterAutospacing="0" w:line="480" w:lineRule="auto"/>
        <w:jc w:val="both"/>
      </w:pPr>
      <w:r w:rsidRPr="005D36FC">
        <w:t>That all religions should be respected.</w:t>
      </w:r>
    </w:p>
    <w:p w:rsidR="008E3EE9" w:rsidRPr="005D36FC" w:rsidRDefault="008E3EE9" w:rsidP="008E3EE9">
      <w:pPr>
        <w:pStyle w:val="NormalWeb"/>
        <w:numPr>
          <w:ilvl w:val="0"/>
          <w:numId w:val="18"/>
        </w:numPr>
        <w:spacing w:before="0" w:beforeAutospacing="0" w:after="0" w:afterAutospacing="0" w:line="480" w:lineRule="auto"/>
        <w:jc w:val="both"/>
      </w:pPr>
      <w:r w:rsidRPr="005D36FC">
        <w:t>That there should be no religio</w:t>
      </w:r>
      <w:r>
        <w:t xml:space="preserve">us preference by the government, nor </w:t>
      </w:r>
      <w:r w:rsidRPr="005D36FC">
        <w:t>politicization of religion, especially as Nigeria constitution (Section 10) forbids “State Religion.”</w:t>
      </w:r>
    </w:p>
    <w:p w:rsidR="008E3EE9" w:rsidRDefault="008E3EE9" w:rsidP="008E3EE9">
      <w:pPr>
        <w:pStyle w:val="NormalWeb"/>
        <w:numPr>
          <w:ilvl w:val="0"/>
          <w:numId w:val="18"/>
        </w:numPr>
        <w:spacing w:before="0" w:beforeAutospacing="0" w:after="0" w:afterAutospacing="0" w:line="480" w:lineRule="auto"/>
        <w:jc w:val="both"/>
      </w:pPr>
      <w:r w:rsidRPr="005D36FC">
        <w:t xml:space="preserve">That local and national unity should be maintained in spite of religious diversity. </w:t>
      </w:r>
    </w:p>
    <w:p w:rsidR="008E3EE9" w:rsidRPr="005D36FC" w:rsidRDefault="008E3EE9" w:rsidP="008E3EE9">
      <w:pPr>
        <w:pStyle w:val="NormalWeb"/>
        <w:spacing w:before="0" w:beforeAutospacing="0" w:after="0" w:afterAutospacing="0" w:line="480" w:lineRule="auto"/>
        <w:ind w:left="1710"/>
        <w:jc w:val="both"/>
      </w:pPr>
    </w:p>
    <w:p w:rsidR="008E3EE9" w:rsidRPr="007D04DD" w:rsidRDefault="008E3EE9" w:rsidP="008E3EE9">
      <w:pPr>
        <w:pStyle w:val="NormalWeb"/>
        <w:spacing w:before="0" w:beforeAutospacing="0" w:after="0" w:afterAutospacing="0" w:line="480" w:lineRule="auto"/>
        <w:jc w:val="both"/>
        <w:rPr>
          <w:b/>
        </w:rPr>
      </w:pPr>
      <w:r>
        <w:rPr>
          <w:b/>
        </w:rPr>
        <w:t>6.5</w:t>
      </w:r>
      <w:r>
        <w:rPr>
          <w:b/>
        </w:rPr>
        <w:tab/>
      </w:r>
      <w:r w:rsidRPr="007D04DD">
        <w:rPr>
          <w:b/>
        </w:rPr>
        <w:t xml:space="preserve">Conclusion </w:t>
      </w:r>
    </w:p>
    <w:p w:rsidR="008E3EE9" w:rsidRPr="00BD6FA4" w:rsidRDefault="008E3EE9" w:rsidP="008E3EE9">
      <w:pPr>
        <w:spacing w:line="480" w:lineRule="auto"/>
        <w:ind w:firstLine="720"/>
        <w:jc w:val="both"/>
        <w:rPr>
          <w:rFonts w:ascii="Times New Roman" w:hAnsi="Times New Roman" w:cs="Times New Roman"/>
          <w:sz w:val="24"/>
          <w:szCs w:val="24"/>
        </w:rPr>
      </w:pPr>
      <w:r w:rsidRPr="00BD6FA4">
        <w:rPr>
          <w:rFonts w:ascii="Times New Roman" w:hAnsi="Times New Roman" w:cs="Times New Roman"/>
          <w:sz w:val="24"/>
          <w:szCs w:val="24"/>
        </w:rPr>
        <w:t xml:space="preserve">Finally, it is safe to say, from the foregoing, that ATR is not dead in Igbominaland and Africa in general. And it remains a major religion in Nigeria judging by what was found on ground in Igbominaland. </w:t>
      </w:r>
      <w:r>
        <w:rPr>
          <w:rFonts w:ascii="Times New Roman" w:hAnsi="Times New Roman" w:cs="Times New Roman"/>
          <w:sz w:val="24"/>
          <w:szCs w:val="24"/>
        </w:rPr>
        <w:t xml:space="preserve"> </w:t>
      </w:r>
      <w:r w:rsidRPr="00BD6FA4">
        <w:rPr>
          <w:rFonts w:ascii="Times New Roman" w:hAnsi="Times New Roman" w:cs="Times New Roman"/>
          <w:sz w:val="24"/>
          <w:szCs w:val="24"/>
        </w:rPr>
        <w:t xml:space="preserve">Notwithstanding the total disregard for ATR by other religions, it is noteworthy that the future of ATR in Igbominaland is very bright based on the renewed awareness being created by its adherents and the level of youths’ involvement. Since religion is an innate part of the traditional African people (of which Igbomina is a part), it remains to be seen how ATR will cease from the everyday life of the people. It is expressed in the way the </w:t>
      </w:r>
      <w:r w:rsidRPr="00BD6FA4">
        <w:rPr>
          <w:rFonts w:ascii="Times New Roman" w:hAnsi="Times New Roman" w:cs="Times New Roman"/>
          <w:sz w:val="24"/>
          <w:szCs w:val="24"/>
        </w:rPr>
        <w:lastRenderedPageBreak/>
        <w:t>people speak, dress, eat and it informs their belief system. The colorful festivals that characterize the worship of deities in ATR does not only pull people together, it has also become a source of revenue and relevance to the various state government.</w:t>
      </w:r>
    </w:p>
    <w:p w:rsidR="008E3EE9" w:rsidRPr="005D36FC" w:rsidRDefault="008E3EE9" w:rsidP="008E3EE9">
      <w:pPr>
        <w:pStyle w:val="NormalWeb"/>
        <w:spacing w:before="0" w:beforeAutospacing="0" w:after="0" w:afterAutospacing="0" w:line="480" w:lineRule="auto"/>
        <w:ind w:firstLine="720"/>
        <w:jc w:val="both"/>
      </w:pPr>
      <w:r w:rsidRPr="005D36FC">
        <w:t>The effrontery by Christianity and Islam towards ATR and its adherents, rather than whittle down the influence of the religion, has actually served as a drive to fight for survival and relevance. It has only made ATR adherents, both young and old, to be more resilient. Admittedly, Christianity and Islam pulled from the human resources of ATR to establish their structures and have become more prevalent that the religion of the people, the place of ATR now and in the future, is undeniable.</w:t>
      </w: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pPr>
    </w:p>
    <w:p w:rsidR="008E3EE9" w:rsidRDefault="008E3EE9" w:rsidP="008E3EE9">
      <w:pPr>
        <w:spacing w:line="480" w:lineRule="auto"/>
        <w:jc w:val="both"/>
        <w:rPr>
          <w:rFonts w:ascii="Times New Roman" w:hAnsi="Times New Roman" w:cs="Times New Roman"/>
          <w:b/>
          <w:sz w:val="24"/>
          <w:szCs w:val="24"/>
        </w:rPr>
      </w:pPr>
      <w:r w:rsidRPr="00A043C9">
        <w:rPr>
          <w:rFonts w:ascii="Times New Roman" w:hAnsi="Times New Roman" w:cs="Times New Roman"/>
          <w:b/>
          <w:sz w:val="24"/>
          <w:szCs w:val="24"/>
        </w:rPr>
        <w:lastRenderedPageBreak/>
        <w:t>Notes and References</w:t>
      </w:r>
    </w:p>
    <w:p w:rsidR="008E3EE9" w:rsidRPr="007F249D" w:rsidRDefault="008E3EE9" w:rsidP="008E3EE9">
      <w:pPr>
        <w:pStyle w:val="EndnoteText"/>
        <w:ind w:firstLine="720"/>
        <w:rPr>
          <w:rFonts w:ascii="Times New Roman" w:hAnsi="Times New Roman"/>
          <w:sz w:val="24"/>
          <w:szCs w:val="24"/>
        </w:rPr>
      </w:pPr>
      <w:r w:rsidRPr="003A651C">
        <w:rPr>
          <w:rFonts w:ascii="Times New Roman" w:hAnsi="Times New Roman"/>
          <w:sz w:val="24"/>
          <w:szCs w:val="24"/>
          <w:vertAlign w:val="superscript"/>
        </w:rPr>
        <w:t>1</w:t>
      </w:r>
      <w:r w:rsidRPr="003A651C">
        <w:rPr>
          <w:rFonts w:ascii="Times New Roman" w:hAnsi="Times New Roman"/>
          <w:sz w:val="24"/>
          <w:szCs w:val="24"/>
        </w:rPr>
        <w:t xml:space="preserve"> </w:t>
      </w:r>
      <w:r w:rsidRPr="007F249D">
        <w:rPr>
          <w:rFonts w:ascii="Times New Roman" w:hAnsi="Times New Roman"/>
          <w:sz w:val="24"/>
          <w:szCs w:val="24"/>
        </w:rPr>
        <w:t xml:space="preserve">Fatai Adebayo, </w:t>
      </w:r>
      <w:r w:rsidRPr="007F249D">
        <w:rPr>
          <w:rFonts w:ascii="Times New Roman" w:hAnsi="Times New Roman"/>
          <w:i/>
          <w:sz w:val="24"/>
          <w:szCs w:val="24"/>
        </w:rPr>
        <w:t xml:space="preserve">Igbominaland in the Context of Yoruba History. </w:t>
      </w:r>
      <w:r w:rsidRPr="007F249D">
        <w:rPr>
          <w:rFonts w:ascii="Times New Roman" w:hAnsi="Times New Roman"/>
          <w:sz w:val="24"/>
          <w:szCs w:val="24"/>
        </w:rPr>
        <w:t>(Ikeja: Michael Adebayo Comr. Services, 2006), 21.</w:t>
      </w:r>
    </w:p>
    <w:p w:rsidR="008E3EE9" w:rsidRPr="00A043C9" w:rsidRDefault="008E3EE9" w:rsidP="008E3EE9">
      <w:pPr>
        <w:spacing w:line="480" w:lineRule="auto"/>
        <w:jc w:val="both"/>
        <w:rPr>
          <w:rFonts w:ascii="Times New Roman" w:hAnsi="Times New Roman" w:cs="Times New Roman"/>
          <w:b/>
          <w:sz w:val="24"/>
          <w:szCs w:val="24"/>
        </w:rPr>
      </w:pPr>
    </w:p>
    <w:p w:rsidR="008E3EE9" w:rsidRPr="00490287" w:rsidRDefault="008E3EE9" w:rsidP="00963DDF"/>
    <w:p w:rsidR="00963DDF" w:rsidRDefault="00963DDF" w:rsidP="00963DDF">
      <w:pPr>
        <w:spacing w:before="100" w:beforeAutospacing="1" w:after="100" w:afterAutospacing="1" w:line="480" w:lineRule="auto"/>
        <w:ind w:firstLine="567"/>
        <w:jc w:val="both"/>
        <w:rPr>
          <w:rFonts w:ascii="Times New Roman" w:hAnsi="Times New Roman" w:cs="Times New Roman"/>
          <w:b/>
          <w:sz w:val="24"/>
          <w:szCs w:val="24"/>
        </w:rPr>
      </w:pPr>
      <w:r>
        <w:rPr>
          <w:rFonts w:ascii="Times New Roman" w:hAnsi="Times New Roman" w:cs="Times New Roman"/>
          <w:b/>
          <w:sz w:val="24"/>
          <w:szCs w:val="24"/>
        </w:rPr>
        <w:t xml:space="preserve"> </w:t>
      </w: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062B4D"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p w:rsidR="003A01CF" w:rsidRPr="003A01CF" w:rsidRDefault="003A01CF" w:rsidP="003A01CF">
      <w:pPr>
        <w:spacing w:line="240" w:lineRule="auto"/>
        <w:jc w:val="center"/>
        <w:rPr>
          <w:rFonts w:ascii="Times New Roman" w:hAnsi="Times New Roman" w:cs="Times New Roman"/>
          <w:b/>
          <w:sz w:val="28"/>
          <w:szCs w:val="28"/>
        </w:rPr>
      </w:pPr>
      <w:r w:rsidRPr="003A01CF">
        <w:rPr>
          <w:rFonts w:ascii="Times New Roman" w:hAnsi="Times New Roman" w:cs="Times New Roman"/>
          <w:b/>
          <w:sz w:val="28"/>
          <w:szCs w:val="28"/>
        </w:rPr>
        <w:lastRenderedPageBreak/>
        <w:t>BIBLIOGRAPHY</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Abdul Fatai, I.A. “The Contribution s of Alhaji Mustapha Uthman Towards The development of </w:t>
      </w:r>
      <w:r w:rsidRPr="003A01CF">
        <w:rPr>
          <w:rFonts w:ascii="Times New Roman" w:hAnsi="Times New Roman"/>
          <w:sz w:val="24"/>
          <w:szCs w:val="24"/>
        </w:rPr>
        <w:tab/>
        <w:t xml:space="preserve">Islam in Share Town.” Unpublished paper. Submitted to the Department of Islamic </w:t>
      </w:r>
      <w:r w:rsidRPr="003A01CF">
        <w:rPr>
          <w:rFonts w:ascii="Times New Roman" w:hAnsi="Times New Roman"/>
          <w:sz w:val="24"/>
          <w:szCs w:val="24"/>
        </w:rPr>
        <w:tab/>
        <w:t>Studies, University of Uyo, 2007.</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hAnsi="Times New Roman" w:cs="Times New Roman"/>
          <w:szCs w:val="24"/>
        </w:rPr>
        <w:t>Abimbola, W</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i/>
          <w:iCs/>
          <w:szCs w:val="24"/>
        </w:rPr>
        <w:t>Ifá: An Exposition of Ifá Literary Corpus.</w:t>
      </w:r>
      <w:r w:rsidRPr="003A01CF">
        <w:rPr>
          <w:rFonts w:ascii="Times New Roman" w:eastAsia="Times New Roman" w:hAnsi="Times New Roman" w:cs="Times New Roman"/>
          <w:szCs w:val="24"/>
        </w:rPr>
        <w:t xml:space="preserve"> Ibadan: Oxford University Press</w:t>
      </w:r>
      <w:r w:rsidRPr="003A01CF">
        <w:rPr>
          <w:rFonts w:ascii="Times New Roman" w:eastAsia="Times New Roman" w:hAnsi="Times New Roman" w:cs="Times New Roman"/>
          <w:szCs w:val="24"/>
        </w:rPr>
        <w:tab/>
      </w:r>
      <w:r w:rsidRPr="003A01CF">
        <w:rPr>
          <w:rFonts w:ascii="Times New Roman" w:eastAsia="Times New Roman" w:hAnsi="Times New Roman" w:cs="Times New Roman"/>
          <w:szCs w:val="24"/>
        </w:rPr>
        <w:tab/>
      </w:r>
      <w:r w:rsidRPr="003A01CF">
        <w:rPr>
          <w:rFonts w:ascii="Times New Roman" w:eastAsia="Times New Roman" w:hAnsi="Times New Roman" w:cs="Times New Roman"/>
          <w:szCs w:val="24"/>
        </w:rPr>
        <w:tab/>
        <w:t>Nigeria, 1976.</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Abimbola, W. </w:t>
      </w:r>
      <w:r w:rsidRPr="003A01CF">
        <w:rPr>
          <w:rFonts w:ascii="Times New Roman" w:hAnsi="Times New Roman"/>
          <w:i/>
          <w:sz w:val="24"/>
          <w:szCs w:val="24"/>
        </w:rPr>
        <w:t xml:space="preserve">The Yoruba Concept of human personality, </w:t>
      </w:r>
      <w:r w:rsidRPr="003A01CF">
        <w:rPr>
          <w:rFonts w:ascii="Times New Roman" w:hAnsi="Times New Roman"/>
          <w:sz w:val="24"/>
          <w:szCs w:val="24"/>
        </w:rPr>
        <w:t>Paris: CRNS, 1973</w:t>
      </w:r>
    </w:p>
    <w:p w:rsid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Abioje, P.O, “Globalization in African Perspectives,” in </w:t>
      </w:r>
      <w:r w:rsidRPr="003A01CF">
        <w:rPr>
          <w:rFonts w:ascii="Times New Roman" w:hAnsi="Times New Roman"/>
          <w:i/>
          <w:sz w:val="24"/>
          <w:szCs w:val="24"/>
        </w:rPr>
        <w:t xml:space="preserve">General Studies in the ATRS Some </w:t>
      </w:r>
      <w:r w:rsidRPr="003A01CF">
        <w:rPr>
          <w:rFonts w:ascii="Times New Roman" w:hAnsi="Times New Roman"/>
          <w:i/>
          <w:sz w:val="24"/>
          <w:szCs w:val="24"/>
        </w:rPr>
        <w:tab/>
        <w:t>Fundamental Topics.</w:t>
      </w:r>
      <w:r w:rsidRPr="003A01CF">
        <w:rPr>
          <w:rFonts w:ascii="Times New Roman" w:hAnsi="Times New Roman"/>
          <w:sz w:val="24"/>
          <w:szCs w:val="24"/>
        </w:rPr>
        <w:t xml:space="preserve"> Ilorin: The General Studies  Division, University of Ilorin, 2012.</w:t>
      </w:r>
    </w:p>
    <w:p w:rsidR="003A01CF" w:rsidRPr="003A01CF" w:rsidRDefault="003A01CF" w:rsidP="003A01CF">
      <w:pPr>
        <w:spacing w:line="240" w:lineRule="auto"/>
        <w:rPr>
          <w:rFonts w:ascii="Times New Roman" w:hAnsi="Times New Roman" w:cs="Times New Roman"/>
          <w:szCs w:val="24"/>
        </w:rPr>
      </w:pPr>
      <w:r w:rsidRPr="003A01CF">
        <w:rPr>
          <w:rFonts w:ascii="Times New Roman" w:hAnsi="Times New Roman" w:cs="Times New Roman"/>
          <w:szCs w:val="24"/>
        </w:rPr>
        <w:t xml:space="preserve">Abioje, P.O. </w:t>
      </w:r>
      <w:r w:rsidRPr="003A01CF">
        <w:rPr>
          <w:rFonts w:ascii="Times New Roman" w:hAnsi="Times New Roman" w:cs="Times New Roman"/>
          <w:i/>
          <w:szCs w:val="24"/>
        </w:rPr>
        <w:t>African Ancestral Heritage in Christian Perspective</w:t>
      </w:r>
      <w:r w:rsidRPr="003A01CF">
        <w:rPr>
          <w:rFonts w:ascii="Times New Roman" w:hAnsi="Times New Roman" w:cs="Times New Roman"/>
          <w:szCs w:val="24"/>
        </w:rPr>
        <w:t xml:space="preserve">. Cape Coast: Nyakod Printing </w:t>
      </w:r>
      <w:r w:rsidRPr="003A01CF">
        <w:rPr>
          <w:rFonts w:ascii="Times New Roman" w:hAnsi="Times New Roman" w:cs="Times New Roman"/>
          <w:szCs w:val="24"/>
        </w:rPr>
        <w:tab/>
        <w:t xml:space="preserve">Works, </w:t>
      </w:r>
      <w:r>
        <w:rPr>
          <w:rFonts w:ascii="Times New Roman" w:hAnsi="Times New Roman" w:cs="Times New Roman"/>
          <w:szCs w:val="24"/>
        </w:rPr>
        <w:tab/>
      </w:r>
      <w:r w:rsidRPr="003A01CF">
        <w:rPr>
          <w:rFonts w:ascii="Times New Roman" w:hAnsi="Times New Roman" w:cs="Times New Roman"/>
          <w:szCs w:val="24"/>
        </w:rPr>
        <w:t>2014.</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Achunike, Hilary. Catholic Charismatic Movement in Igboland, 1970– 1995. Ph.D. Thesis, </w:t>
      </w:r>
      <w:r w:rsidRPr="003A01CF">
        <w:rPr>
          <w:rFonts w:ascii="Times New Roman" w:hAnsi="Times New Roman" w:cs="Times New Roman"/>
          <w:szCs w:val="24"/>
        </w:rPr>
        <w:tab/>
        <w:t>University of Nigeria, Nsukka, 2001.</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Adebayo, I.A. </w:t>
      </w:r>
      <w:r w:rsidRPr="003A01CF">
        <w:rPr>
          <w:rFonts w:ascii="Times New Roman" w:hAnsi="Times New Roman"/>
          <w:i/>
          <w:sz w:val="24"/>
          <w:szCs w:val="24"/>
        </w:rPr>
        <w:t xml:space="preserve"> The Orangun Dynasty. </w:t>
      </w:r>
      <w:r w:rsidRPr="003A01CF">
        <w:rPr>
          <w:rFonts w:ascii="Times New Roman" w:hAnsi="Times New Roman"/>
          <w:sz w:val="24"/>
          <w:szCs w:val="24"/>
        </w:rPr>
        <w:t xml:space="preserve"> London: Catford Copy Centre, 1996.</w:t>
      </w:r>
    </w:p>
    <w:p w:rsidR="003A01CF" w:rsidRPr="003A01CF" w:rsidRDefault="003A01CF" w:rsidP="003A01CF">
      <w:pPr>
        <w:pStyle w:val="NormalWeb"/>
      </w:pPr>
      <w:r w:rsidRPr="003A01CF">
        <w:t xml:space="preserve">Adetugbo, A. 'The Yoruba language in Yoruba history', in S. O. Biobaku (ed.), </w:t>
      </w:r>
      <w:r w:rsidRPr="003A01CF">
        <w:rPr>
          <w:i/>
          <w:iCs/>
        </w:rPr>
        <w:t xml:space="preserve">Sources of </w:t>
      </w:r>
      <w:r w:rsidRPr="003A01CF">
        <w:rPr>
          <w:i/>
          <w:iCs/>
        </w:rPr>
        <w:tab/>
        <w:t xml:space="preserve">Yoruba History, </w:t>
      </w:r>
      <w:r w:rsidRPr="003A01CF">
        <w:t>Oxford, Clarendon Press,1973.</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Adogame, Afe, and Cordula Weisskoppel, eds., </w:t>
      </w:r>
      <w:r w:rsidRPr="003A01CF">
        <w:rPr>
          <w:rFonts w:ascii="Times New Roman" w:hAnsi="Times New Roman" w:cs="Times New Roman"/>
          <w:i/>
          <w:szCs w:val="24"/>
        </w:rPr>
        <w:t xml:space="preserve">Religion in the Context of African </w:t>
      </w:r>
      <w:r w:rsidRPr="003A01CF">
        <w:rPr>
          <w:rFonts w:ascii="Times New Roman" w:hAnsi="Times New Roman" w:cs="Times New Roman"/>
          <w:szCs w:val="24"/>
        </w:rPr>
        <w:t xml:space="preserve">Migration. Bayreuth: </w:t>
      </w:r>
      <w:r>
        <w:rPr>
          <w:rFonts w:ascii="Times New Roman" w:hAnsi="Times New Roman" w:cs="Times New Roman"/>
          <w:szCs w:val="24"/>
        </w:rPr>
        <w:tab/>
      </w:r>
      <w:r w:rsidRPr="003A01CF">
        <w:rPr>
          <w:rFonts w:ascii="Times New Roman" w:hAnsi="Times New Roman" w:cs="Times New Roman"/>
          <w:szCs w:val="24"/>
        </w:rPr>
        <w:t>Bayreuth African Studies 75, 2005.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Adogame, Afe. ‘‘African Communities in Diaspora.’’ in </w:t>
      </w:r>
      <w:r w:rsidRPr="003A01CF">
        <w:rPr>
          <w:rFonts w:ascii="Times New Roman" w:hAnsi="Times New Roman" w:cs="Times New Roman"/>
          <w:i/>
          <w:szCs w:val="24"/>
        </w:rPr>
        <w:t>African Christianity: An African Story</w:t>
      </w:r>
      <w:r w:rsidRPr="003A01CF">
        <w:rPr>
          <w:rFonts w:ascii="Times New Roman" w:hAnsi="Times New Roman" w:cs="Times New Roman"/>
          <w:szCs w:val="24"/>
        </w:rPr>
        <w:t xml:space="preserve">, </w:t>
      </w:r>
      <w:r w:rsidRPr="003A01CF">
        <w:rPr>
          <w:rFonts w:ascii="Times New Roman" w:hAnsi="Times New Roman" w:cs="Times New Roman"/>
          <w:szCs w:val="24"/>
        </w:rPr>
        <w:tab/>
        <w:t>ed. Ogbu U. Kalu.  Pretoria: University of Pretoria, 2005.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Afigbo, Adiele E. </w:t>
      </w:r>
      <w:r w:rsidRPr="003A01CF">
        <w:rPr>
          <w:rFonts w:ascii="Times New Roman" w:hAnsi="Times New Roman" w:cs="Times New Roman"/>
          <w:i/>
          <w:szCs w:val="24"/>
        </w:rPr>
        <w:t>Ropes of Sand: Studies in Igbo History and Culture.</w:t>
      </w:r>
      <w:r w:rsidRPr="003A01CF">
        <w:rPr>
          <w:rFonts w:ascii="Times New Roman" w:hAnsi="Times New Roman" w:cs="Times New Roman"/>
          <w:szCs w:val="24"/>
        </w:rPr>
        <w:t xml:space="preserve"> Lagos: Oxford University </w:t>
      </w:r>
      <w:r w:rsidRPr="003A01CF">
        <w:rPr>
          <w:rFonts w:ascii="Times New Roman" w:hAnsi="Times New Roman" w:cs="Times New Roman"/>
          <w:szCs w:val="24"/>
        </w:rPr>
        <w:tab/>
        <w:t>Press,</w:t>
      </w:r>
      <w:r w:rsidRPr="003A01CF">
        <w:rPr>
          <w:rFonts w:ascii="Times New Roman" w:hAnsi="Times New Roman" w:cs="Times New Roman"/>
          <w:szCs w:val="24"/>
        </w:rPr>
        <w:tab/>
        <w:t>1981.</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Afolabi, Fatai. </w:t>
      </w:r>
      <w:r w:rsidRPr="003A01CF">
        <w:rPr>
          <w:rFonts w:ascii="Times New Roman" w:hAnsi="Times New Roman"/>
          <w:i/>
          <w:sz w:val="24"/>
          <w:szCs w:val="24"/>
        </w:rPr>
        <w:t>Igbominaland in the Context of Yoruba History</w:t>
      </w:r>
      <w:r w:rsidRPr="003A01CF">
        <w:rPr>
          <w:rFonts w:ascii="Times New Roman" w:hAnsi="Times New Roman"/>
          <w:sz w:val="24"/>
          <w:szCs w:val="24"/>
        </w:rPr>
        <w:t xml:space="preserve">, Ibadan: Sceptre Prints limited, </w:t>
      </w:r>
      <w:r w:rsidRPr="003A01CF">
        <w:rPr>
          <w:rFonts w:ascii="Times New Roman" w:hAnsi="Times New Roman"/>
          <w:sz w:val="24"/>
          <w:szCs w:val="24"/>
        </w:rPr>
        <w:tab/>
        <w:t>2006</w:t>
      </w:r>
    </w:p>
    <w:p w:rsidR="003A01CF" w:rsidRPr="003A01CF" w:rsidRDefault="003A01CF" w:rsidP="003A01CF">
      <w:pPr>
        <w:rPr>
          <w:rFonts w:ascii="Times New Roman" w:hAnsi="Times New Roman" w:cs="Times New Roman"/>
          <w:szCs w:val="24"/>
        </w:rPr>
      </w:pPr>
      <w:r w:rsidRPr="003A01CF">
        <w:rPr>
          <w:rFonts w:ascii="Times New Roman" w:hAnsi="Times New Roman" w:cs="Times New Roman"/>
          <w:szCs w:val="24"/>
        </w:rPr>
        <w:t xml:space="preserve">Afolabi, Fatai. </w:t>
      </w:r>
      <w:r w:rsidRPr="003A01CF">
        <w:rPr>
          <w:rFonts w:ascii="Times New Roman" w:hAnsi="Times New Roman" w:cs="Times New Roman"/>
          <w:i/>
          <w:szCs w:val="24"/>
        </w:rPr>
        <w:t>Igbominaland in the Context of Yoruba History,</w:t>
      </w:r>
      <w:r w:rsidRPr="003A01CF">
        <w:rPr>
          <w:rFonts w:ascii="Times New Roman" w:hAnsi="Times New Roman" w:cs="Times New Roman"/>
          <w:szCs w:val="24"/>
        </w:rPr>
        <w:t xml:space="preserve"> Ikeja: Michael Adebayo COMR. </w:t>
      </w:r>
      <w:r w:rsidRPr="003A01CF">
        <w:rPr>
          <w:rFonts w:ascii="Times New Roman" w:hAnsi="Times New Roman" w:cs="Times New Roman"/>
          <w:szCs w:val="24"/>
        </w:rPr>
        <w:tab/>
        <w:t xml:space="preserve">Service, </w:t>
      </w:r>
      <w:r>
        <w:rPr>
          <w:rFonts w:ascii="Times New Roman" w:hAnsi="Times New Roman" w:cs="Times New Roman"/>
          <w:szCs w:val="24"/>
        </w:rPr>
        <w:tab/>
      </w:r>
      <w:r w:rsidRPr="003A01CF">
        <w:rPr>
          <w:rFonts w:ascii="Times New Roman" w:hAnsi="Times New Roman" w:cs="Times New Roman"/>
          <w:szCs w:val="24"/>
        </w:rPr>
        <w:t>2006.</w:t>
      </w: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Ajah, Paul O. </w:t>
      </w:r>
      <w:r w:rsidRPr="003A01CF">
        <w:rPr>
          <w:rFonts w:ascii="Times New Roman" w:hAnsi="Times New Roman" w:cs="Times New Roman"/>
          <w:i/>
          <w:szCs w:val="24"/>
        </w:rPr>
        <w:t>African Traditional Religion.</w:t>
      </w:r>
      <w:r w:rsidRPr="003A01CF">
        <w:rPr>
          <w:rFonts w:ascii="Times New Roman" w:hAnsi="Times New Roman" w:cs="Times New Roman"/>
          <w:szCs w:val="24"/>
        </w:rPr>
        <w:t xml:space="preserve"> Uburu: Truth and Life Publications Limited, 2007.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lastRenderedPageBreak/>
        <w:t xml:space="preserve">Akutto, F. W. B. </w:t>
      </w:r>
      <w:r w:rsidRPr="003A01CF">
        <w:rPr>
          <w:rFonts w:ascii="Times New Roman" w:hAnsi="Times New Roman" w:cs="Times New Roman"/>
          <w:i/>
          <w:szCs w:val="24"/>
        </w:rPr>
        <w:t xml:space="preserve">The Indigenization of Christianity: A Study in Ghanaian </w:t>
      </w:r>
      <w:r w:rsidRPr="003A01CF">
        <w:rPr>
          <w:rFonts w:ascii="Times New Roman" w:hAnsi="Times New Roman" w:cs="Times New Roman"/>
          <w:szCs w:val="24"/>
        </w:rPr>
        <w:t>Pentecostalism</w:t>
      </w:r>
      <w:r w:rsidR="00481A48">
        <w:rPr>
          <w:rFonts w:ascii="Times New Roman" w:hAnsi="Times New Roman" w:cs="Times New Roman"/>
          <w:szCs w:val="24"/>
        </w:rPr>
        <w:t xml:space="preserve"> O</w:t>
      </w:r>
      <w:r w:rsidRPr="003A01CF">
        <w:rPr>
          <w:rFonts w:ascii="Times New Roman" w:hAnsi="Times New Roman" w:cs="Times New Roman"/>
          <w:szCs w:val="24"/>
        </w:rPr>
        <w:t xml:space="preserve">xford: Oxford </w:t>
      </w:r>
      <w:r w:rsidR="00481A48">
        <w:rPr>
          <w:rFonts w:ascii="Times New Roman" w:hAnsi="Times New Roman" w:cs="Times New Roman"/>
          <w:szCs w:val="24"/>
        </w:rPr>
        <w:tab/>
      </w:r>
      <w:r w:rsidRPr="003A01CF">
        <w:rPr>
          <w:rFonts w:ascii="Times New Roman" w:hAnsi="Times New Roman" w:cs="Times New Roman"/>
          <w:szCs w:val="24"/>
        </w:rPr>
        <w:t>University Press, 1975.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Aleru, J. Oluyori. </w:t>
      </w:r>
      <w:r w:rsidRPr="003A01CF">
        <w:rPr>
          <w:rFonts w:ascii="Times New Roman" w:hAnsi="Times New Roman" w:cs="Times New Roman"/>
          <w:i/>
          <w:szCs w:val="24"/>
        </w:rPr>
        <w:t>Ibadan Studies in Nigerian Past 1: Old Oyo and the Hinterland.</w:t>
      </w:r>
      <w:r w:rsidRPr="003A01CF">
        <w:rPr>
          <w:rFonts w:ascii="Times New Roman" w:hAnsi="Times New Roman" w:cs="Times New Roman"/>
          <w:szCs w:val="24"/>
        </w:rPr>
        <w:t xml:space="preserve"> Ibadan: </w:t>
      </w:r>
      <w:r w:rsidRPr="003A01CF">
        <w:rPr>
          <w:rFonts w:ascii="Times New Roman" w:hAnsi="Times New Roman" w:cs="Times New Roman"/>
          <w:szCs w:val="24"/>
        </w:rPr>
        <w:tab/>
        <w:t>Textflow limited, 2006.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Althouse, Peter. ‘‘Towards a Theological Understanding of Pentecostal Appeal to</w:t>
      </w:r>
      <w:r w:rsidR="00481A48">
        <w:rPr>
          <w:rFonts w:ascii="Times New Roman" w:hAnsi="Times New Roman" w:cs="Times New Roman"/>
          <w:szCs w:val="24"/>
        </w:rPr>
        <w:t xml:space="preserve"> </w:t>
      </w:r>
      <w:r w:rsidRPr="003A01CF">
        <w:rPr>
          <w:rFonts w:ascii="Times New Roman" w:hAnsi="Times New Roman" w:cs="Times New Roman"/>
          <w:szCs w:val="24"/>
        </w:rPr>
        <w:t xml:space="preserve">Experience.’’ </w:t>
      </w:r>
      <w:r w:rsidRPr="003A01CF">
        <w:rPr>
          <w:rFonts w:ascii="Times New Roman" w:hAnsi="Times New Roman" w:cs="Times New Roman"/>
          <w:i/>
          <w:szCs w:val="24"/>
        </w:rPr>
        <w:t xml:space="preserve">Journal </w:t>
      </w:r>
      <w:r w:rsidR="00481A48">
        <w:rPr>
          <w:rFonts w:ascii="Times New Roman" w:hAnsi="Times New Roman" w:cs="Times New Roman"/>
          <w:i/>
          <w:szCs w:val="24"/>
        </w:rPr>
        <w:tab/>
      </w:r>
      <w:r w:rsidRPr="003A01CF">
        <w:rPr>
          <w:rFonts w:ascii="Times New Roman" w:hAnsi="Times New Roman" w:cs="Times New Roman"/>
          <w:i/>
          <w:szCs w:val="24"/>
        </w:rPr>
        <w:t xml:space="preserve">of Ecumenical Studies </w:t>
      </w:r>
      <w:r w:rsidRPr="003A01CF">
        <w:rPr>
          <w:rFonts w:ascii="Times New Roman" w:hAnsi="Times New Roman" w:cs="Times New Roman"/>
          <w:szCs w:val="24"/>
        </w:rPr>
        <w:t>38, no. 4 fall 2001.</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Amadiume, Ifi. </w:t>
      </w:r>
      <w:r w:rsidRPr="003A01CF">
        <w:rPr>
          <w:rFonts w:ascii="Times New Roman" w:hAnsi="Times New Roman" w:cs="Times New Roman"/>
          <w:i/>
          <w:szCs w:val="24"/>
        </w:rPr>
        <w:t>Male Daughters Female Husbands</w:t>
      </w:r>
      <w:r w:rsidRPr="003A01CF">
        <w:rPr>
          <w:rFonts w:ascii="Times New Roman" w:hAnsi="Times New Roman" w:cs="Times New Roman"/>
          <w:szCs w:val="24"/>
        </w:rPr>
        <w:t xml:space="preserve">. London: Zed, 1985. </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Anderson, Allan. “African  Independent Churches and Global Pentecostalism: Historical</w:t>
      </w:r>
      <w:r w:rsidRPr="003A01CF">
        <w:rPr>
          <w:rFonts w:ascii="Times New Roman" w:hAnsi="Times New Roman" w:cs="Times New Roman"/>
          <w:szCs w:val="24"/>
        </w:rPr>
        <w:tab/>
      </w:r>
      <w:r w:rsidRPr="003A01CF">
        <w:rPr>
          <w:rFonts w:ascii="Times New Roman" w:hAnsi="Times New Roman" w:cs="Times New Roman"/>
          <w:szCs w:val="24"/>
        </w:rPr>
        <w:tab/>
      </w:r>
      <w:r w:rsidRPr="003A01CF">
        <w:rPr>
          <w:rFonts w:ascii="Times New Roman" w:hAnsi="Times New Roman" w:cs="Times New Roman"/>
          <w:szCs w:val="24"/>
        </w:rPr>
        <w:tab/>
        <w:t xml:space="preserve">Connections and Common  Identities.” in African Identities  and World Christianity in the </w:t>
      </w:r>
      <w:r w:rsidR="00481A48">
        <w:rPr>
          <w:rFonts w:ascii="Times New Roman" w:hAnsi="Times New Roman" w:cs="Times New Roman"/>
          <w:szCs w:val="24"/>
        </w:rPr>
        <w:tab/>
      </w:r>
      <w:r w:rsidRPr="003A01CF">
        <w:rPr>
          <w:rFonts w:ascii="Times New Roman" w:hAnsi="Times New Roman" w:cs="Times New Roman"/>
          <w:szCs w:val="24"/>
        </w:rPr>
        <w:t>Twentieth Century, ed. Klaus Koschorke. Wiesbaden: Harrassowitz, 2005.</w:t>
      </w:r>
    </w:p>
    <w:p w:rsidR="003A01CF" w:rsidRPr="003A01CF" w:rsidRDefault="003A01CF" w:rsidP="003A01CF">
      <w:pPr>
        <w:spacing w:after="0" w:line="240" w:lineRule="auto"/>
        <w:jc w:val="both"/>
        <w:rPr>
          <w:rFonts w:ascii="Times New Roman" w:hAnsi="Times New Roman" w:cs="Times New Roman"/>
          <w:szCs w:val="24"/>
        </w:rPr>
      </w:pPr>
    </w:p>
    <w:p w:rsidR="003A01CF" w:rsidRPr="003A01CF" w:rsidRDefault="003A01CF" w:rsidP="003A01CF">
      <w:pPr>
        <w:spacing w:after="0" w:line="240" w:lineRule="auto"/>
        <w:jc w:val="both"/>
        <w:rPr>
          <w:rFonts w:ascii="Times New Roman" w:hAnsi="Times New Roman" w:cs="Times New Roman"/>
          <w:szCs w:val="24"/>
        </w:rPr>
      </w:pPr>
      <w:r w:rsidRPr="003A01CF">
        <w:rPr>
          <w:rFonts w:ascii="Times New Roman" w:hAnsi="Times New Roman" w:cs="Times New Roman"/>
          <w:szCs w:val="24"/>
        </w:rPr>
        <w:t xml:space="preserve">Anyika, F. </w:t>
      </w:r>
      <w:r w:rsidRPr="003A01CF">
        <w:rPr>
          <w:rFonts w:ascii="Times New Roman" w:hAnsi="Times New Roman" w:cs="Times New Roman"/>
          <w:i/>
          <w:szCs w:val="24"/>
        </w:rPr>
        <w:t xml:space="preserve">African Traditional Religion in Contemporary African Society, </w:t>
      </w:r>
      <w:r w:rsidRPr="003A01CF">
        <w:rPr>
          <w:rFonts w:ascii="Times New Roman" w:hAnsi="Times New Roman" w:cs="Times New Roman"/>
          <w:szCs w:val="24"/>
        </w:rPr>
        <w:t xml:space="preserve">Vivians Publishers </w:t>
      </w:r>
      <w:r w:rsidRPr="003A01CF">
        <w:rPr>
          <w:rFonts w:ascii="Times New Roman" w:hAnsi="Times New Roman" w:cs="Times New Roman"/>
          <w:szCs w:val="24"/>
        </w:rPr>
        <w:tab/>
        <w:t>1988.</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Awolalu  J. O. and  Dopamu, P. A. </w:t>
      </w:r>
      <w:r w:rsidRPr="003A01CF">
        <w:rPr>
          <w:rFonts w:ascii="Times New Roman" w:hAnsi="Times New Roman"/>
          <w:i/>
          <w:sz w:val="24"/>
          <w:szCs w:val="24"/>
        </w:rPr>
        <w:t>West African Traditional Religion.</w:t>
      </w:r>
      <w:r w:rsidRPr="003A01CF">
        <w:rPr>
          <w:rFonts w:ascii="Times New Roman" w:hAnsi="Times New Roman"/>
          <w:sz w:val="24"/>
          <w:szCs w:val="24"/>
        </w:rPr>
        <w:t xml:space="preserve"> Ibadan: Macmillan, 2005.</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Awolalu  J. O. and  Dopamu, P. A..  “Sin and its Removal in African Traditional Religion” in</w:t>
      </w:r>
      <w:r w:rsidRPr="003A01CF">
        <w:rPr>
          <w:rFonts w:ascii="Times New Roman" w:hAnsi="Times New Roman"/>
          <w:sz w:val="24"/>
          <w:szCs w:val="24"/>
        </w:rPr>
        <w:tab/>
      </w:r>
      <w:r w:rsidRPr="003A01CF">
        <w:rPr>
          <w:rFonts w:ascii="Times New Roman" w:hAnsi="Times New Roman"/>
          <w:sz w:val="24"/>
          <w:szCs w:val="24"/>
        </w:rPr>
        <w:tab/>
        <w:t xml:space="preserve"> </w:t>
      </w:r>
      <w:r w:rsidRPr="003A01CF">
        <w:rPr>
          <w:rFonts w:ascii="Times New Roman" w:hAnsi="Times New Roman"/>
          <w:i/>
          <w:sz w:val="24"/>
          <w:szCs w:val="24"/>
        </w:rPr>
        <w:t xml:space="preserve">Journal of American Academy of Religion, </w:t>
      </w:r>
      <w:r w:rsidRPr="003A01CF">
        <w:rPr>
          <w:rFonts w:ascii="Times New Roman" w:hAnsi="Times New Roman"/>
          <w:sz w:val="24"/>
          <w:szCs w:val="24"/>
        </w:rPr>
        <w:t>44/2, 1976</w:t>
      </w:r>
      <w:r w:rsidRPr="003A01CF">
        <w:rPr>
          <w:rFonts w:ascii="Times New Roman" w:hAnsi="Times New Roman"/>
          <w:i/>
          <w:sz w:val="24"/>
          <w:szCs w:val="24"/>
        </w:rPr>
        <w:tab/>
      </w:r>
      <w:r w:rsidRPr="003A01CF">
        <w:rPr>
          <w:rFonts w:ascii="Times New Roman" w:hAnsi="Times New Roman"/>
          <w:sz w:val="24"/>
          <w:szCs w:val="24"/>
        </w:rPr>
        <w:t>.</w:t>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p>
    <w:p w:rsidR="003A01CF" w:rsidRPr="003A01CF" w:rsidRDefault="003A01CF" w:rsidP="003A01CF">
      <w:pPr>
        <w:spacing w:after="0" w:line="240" w:lineRule="auto"/>
        <w:rPr>
          <w:rFonts w:ascii="Times New Roman" w:hAnsi="Times New Roman" w:cs="Times New Roman"/>
          <w:szCs w:val="24"/>
          <w:lang w:eastAsia="en-ZA"/>
        </w:rPr>
      </w:pPr>
      <w:r w:rsidRPr="003A01CF">
        <w:rPr>
          <w:rFonts w:ascii="Times New Roman" w:hAnsi="Times New Roman" w:cs="Times New Roman"/>
          <w:szCs w:val="24"/>
          <w:lang w:eastAsia="en-ZA"/>
        </w:rPr>
        <w:t xml:space="preserve">Awolalu, J. O. Continuity and Discontinuity in African Religion: The Yoruba Experience in  </w:t>
      </w:r>
      <w:r w:rsidRPr="003A01CF">
        <w:rPr>
          <w:rFonts w:ascii="Times New Roman" w:hAnsi="Times New Roman" w:cs="Times New Roman"/>
          <w:i/>
          <w:szCs w:val="24"/>
          <w:lang w:eastAsia="en-ZA"/>
        </w:rPr>
        <w:t xml:space="preserve">ORITA, </w:t>
      </w:r>
      <w:r w:rsidR="00481A48">
        <w:rPr>
          <w:rFonts w:ascii="Times New Roman" w:hAnsi="Times New Roman" w:cs="Times New Roman"/>
          <w:i/>
          <w:szCs w:val="24"/>
          <w:lang w:eastAsia="en-ZA"/>
        </w:rPr>
        <w:tab/>
      </w:r>
      <w:r w:rsidRPr="003A01CF">
        <w:rPr>
          <w:rFonts w:ascii="Times New Roman" w:hAnsi="Times New Roman" w:cs="Times New Roman"/>
          <w:i/>
          <w:szCs w:val="24"/>
          <w:lang w:eastAsia="en-ZA"/>
        </w:rPr>
        <w:t>Ibadan Journal of Religious Studies</w:t>
      </w:r>
      <w:r w:rsidRPr="003A01CF">
        <w:rPr>
          <w:rFonts w:ascii="Times New Roman" w:hAnsi="Times New Roman" w:cs="Times New Roman"/>
          <w:szCs w:val="24"/>
          <w:lang w:eastAsia="en-ZA"/>
        </w:rPr>
        <w:t>, XII/II, pp. 3 –20. 1981, p. 10</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Awolalu, J. O. </w:t>
      </w:r>
      <w:r w:rsidRPr="003A01CF">
        <w:rPr>
          <w:rFonts w:ascii="Times New Roman" w:hAnsi="Times New Roman"/>
          <w:i/>
          <w:sz w:val="24"/>
          <w:szCs w:val="24"/>
        </w:rPr>
        <w:t>Studies in Comparative Religion</w:t>
      </w:r>
      <w:r w:rsidRPr="003A01CF">
        <w:rPr>
          <w:rFonts w:ascii="Times New Roman" w:hAnsi="Times New Roman"/>
          <w:sz w:val="24"/>
          <w:szCs w:val="24"/>
        </w:rPr>
        <w:t xml:space="preserve">, Vol. 9, No. 1. (Winter, 1975). © World </w:t>
      </w:r>
      <w:r w:rsidRPr="003A01CF">
        <w:rPr>
          <w:rFonts w:ascii="Times New Roman" w:hAnsi="Times New Roman"/>
          <w:sz w:val="24"/>
          <w:szCs w:val="24"/>
        </w:rPr>
        <w:tab/>
        <w:t>Wisdom, Inc.www.studiesincomparativereligion.com Accessed in March 2016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Ayegboyin, Deji I. ‘‘A Rethinking of Prosperity Teaching in the New Pentecostal Churches in </w:t>
      </w:r>
      <w:r w:rsidRPr="003A01CF">
        <w:rPr>
          <w:rFonts w:ascii="Times New Roman" w:hAnsi="Times New Roman" w:cs="Times New Roman"/>
          <w:szCs w:val="24"/>
        </w:rPr>
        <w:tab/>
        <w:t xml:space="preserve">Nigeria.’’ </w:t>
      </w:r>
      <w:r w:rsidRPr="003A01CF">
        <w:rPr>
          <w:rFonts w:ascii="Times New Roman" w:hAnsi="Times New Roman" w:cs="Times New Roman"/>
          <w:i/>
          <w:szCs w:val="24"/>
        </w:rPr>
        <w:t>Black Theology: An International Journal</w:t>
      </w:r>
      <w:r w:rsidRPr="003A01CF">
        <w:rPr>
          <w:rFonts w:ascii="Times New Roman" w:hAnsi="Times New Roman" w:cs="Times New Roman"/>
          <w:szCs w:val="24"/>
        </w:rPr>
        <w:t xml:space="preserve"> 4, no. 1, 2006.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Badejo, Deidre. </w:t>
      </w:r>
      <w:r w:rsidRPr="003A01CF">
        <w:rPr>
          <w:rFonts w:ascii="Times New Roman" w:hAnsi="Times New Roman" w:cs="Times New Roman"/>
          <w:i/>
          <w:szCs w:val="24"/>
        </w:rPr>
        <w:t>Osun: The Elegant Deity of Wealth, Power and Femininity.</w:t>
      </w:r>
      <w:r w:rsidRPr="003A01CF">
        <w:rPr>
          <w:rFonts w:ascii="Times New Roman" w:hAnsi="Times New Roman" w:cs="Times New Roman"/>
          <w:szCs w:val="24"/>
        </w:rPr>
        <w:t xml:space="preserve"> Trenton, N. J.: Africa World, </w:t>
      </w:r>
      <w:r w:rsidR="00481A48">
        <w:rPr>
          <w:rFonts w:ascii="Times New Roman" w:hAnsi="Times New Roman" w:cs="Times New Roman"/>
          <w:szCs w:val="24"/>
        </w:rPr>
        <w:tab/>
      </w:r>
      <w:r w:rsidRPr="003A01CF">
        <w:rPr>
          <w:rFonts w:ascii="Times New Roman" w:hAnsi="Times New Roman" w:cs="Times New Roman"/>
          <w:szCs w:val="24"/>
        </w:rPr>
        <w:t>1993.</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Bascom, William. </w:t>
      </w:r>
      <w:r w:rsidRPr="003A01CF">
        <w:rPr>
          <w:rFonts w:ascii="Times New Roman" w:eastAsia="Times New Roman" w:hAnsi="Times New Roman" w:cs="Times New Roman"/>
          <w:i/>
          <w:iCs/>
          <w:szCs w:val="24"/>
        </w:rPr>
        <w:t>Ifa Divination: Communication Between Gods and Men in West Africa.</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szCs w:val="24"/>
        </w:rPr>
        <w:tab/>
        <w:t xml:space="preserve">Bloomington: </w:t>
      </w:r>
      <w:r w:rsidRPr="003A01CF">
        <w:rPr>
          <w:rFonts w:ascii="Times New Roman" w:hAnsi="Times New Roman" w:cs="Times New Roman"/>
          <w:szCs w:val="24"/>
        </w:rPr>
        <w:tab/>
      </w:r>
      <w:r w:rsidRPr="003A01CF">
        <w:rPr>
          <w:rFonts w:ascii="Times New Roman" w:eastAsia="Times New Roman" w:hAnsi="Times New Roman" w:cs="Times New Roman"/>
          <w:szCs w:val="24"/>
        </w:rPr>
        <w:t>Indiana University Press, 1969. Reprint, 1991.</w:t>
      </w:r>
    </w:p>
    <w:p w:rsidR="003A01CF" w:rsidRPr="003A01CF" w:rsidRDefault="003A01CF" w:rsidP="003A01CF">
      <w:pPr>
        <w:pStyle w:val="FootnoteText"/>
        <w:rPr>
          <w:rFonts w:ascii="Times New Roman" w:hAnsi="Times New Roman"/>
          <w:sz w:val="24"/>
          <w:szCs w:val="24"/>
        </w:rPr>
      </w:pPr>
      <w:r w:rsidRPr="003A01CF">
        <w:rPr>
          <w:rFonts w:ascii="Times New Roman" w:eastAsia="Times New Roman" w:hAnsi="Times New Roman"/>
          <w:sz w:val="24"/>
          <w:szCs w:val="24"/>
        </w:rPr>
        <w:t>Bascom, William</w:t>
      </w:r>
      <w:r w:rsidRPr="003A01CF">
        <w:rPr>
          <w:rFonts w:ascii="Times New Roman" w:hAnsi="Times New Roman"/>
          <w:sz w:val="24"/>
          <w:szCs w:val="24"/>
        </w:rPr>
        <w:t xml:space="preserve">. </w:t>
      </w:r>
      <w:r w:rsidRPr="003A01CF">
        <w:rPr>
          <w:rFonts w:ascii="Times New Roman" w:hAnsi="Times New Roman"/>
          <w:i/>
          <w:sz w:val="24"/>
          <w:szCs w:val="24"/>
        </w:rPr>
        <w:t xml:space="preserve">Yoruba Concepts of the Soul, </w:t>
      </w:r>
      <w:r w:rsidRPr="003A01CF">
        <w:rPr>
          <w:rFonts w:ascii="Times New Roman" w:hAnsi="Times New Roman"/>
          <w:sz w:val="24"/>
          <w:szCs w:val="24"/>
        </w:rPr>
        <w:t xml:space="preserve">Philadelphia: University of Philadelphia Press, </w:t>
      </w:r>
      <w:r w:rsidRPr="003A01CF">
        <w:rPr>
          <w:rFonts w:ascii="Times New Roman" w:hAnsi="Times New Roman"/>
          <w:sz w:val="24"/>
          <w:szCs w:val="24"/>
        </w:rPr>
        <w:tab/>
        <w:t>1960.</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Beattie, John, and John Middleton, eds. </w:t>
      </w:r>
      <w:r w:rsidRPr="003A01CF">
        <w:rPr>
          <w:rFonts w:ascii="Times New Roman" w:eastAsia="Times New Roman" w:hAnsi="Times New Roman" w:cs="Times New Roman"/>
          <w:i/>
          <w:iCs/>
          <w:szCs w:val="24"/>
        </w:rPr>
        <w:t>Spirit Mediumship and Society in Africa.</w:t>
      </w:r>
      <w:r w:rsidRPr="003A01CF">
        <w:rPr>
          <w:rFonts w:ascii="Times New Roman" w:eastAsia="Times New Roman" w:hAnsi="Times New Roman" w:cs="Times New Roman"/>
          <w:szCs w:val="24"/>
        </w:rPr>
        <w:t xml:space="preserve"> London: </w:t>
      </w:r>
      <w:r w:rsidRPr="003A01CF">
        <w:rPr>
          <w:rFonts w:ascii="Times New Roman" w:eastAsia="Times New Roman" w:hAnsi="Times New Roman" w:cs="Times New Roman"/>
          <w:szCs w:val="24"/>
        </w:rPr>
        <w:tab/>
        <w:t>Routledge and Kegan Paul, 1969.</w:t>
      </w:r>
    </w:p>
    <w:p w:rsidR="003A01CF" w:rsidRPr="003A01CF" w:rsidRDefault="003A01CF" w:rsidP="003A01CF">
      <w:pPr>
        <w:spacing w:before="100" w:beforeAutospacing="1" w:after="100" w:afterAutospacing="1" w:line="240" w:lineRule="auto"/>
        <w:rPr>
          <w:rFonts w:ascii="Times New Roman" w:hAnsi="Times New Roman" w:cs="Times New Roman"/>
          <w:szCs w:val="24"/>
        </w:rPr>
      </w:pPr>
      <w:r w:rsidRPr="003A01CF">
        <w:rPr>
          <w:rFonts w:ascii="Times New Roman" w:hAnsi="Times New Roman" w:cs="Times New Roman"/>
          <w:szCs w:val="24"/>
        </w:rPr>
        <w:t>Bello, Abdul-Rahoof Adebayo. “A short history of Omupo</w:t>
      </w:r>
      <w:r w:rsidR="00481A48">
        <w:rPr>
          <w:rFonts w:ascii="Times New Roman" w:hAnsi="Times New Roman" w:cs="Times New Roman"/>
          <w:szCs w:val="24"/>
        </w:rPr>
        <w:t xml:space="preserve">". National Open University of  </w:t>
      </w:r>
      <w:r w:rsidRPr="003A01CF">
        <w:rPr>
          <w:rFonts w:ascii="Times New Roman" w:hAnsi="Times New Roman" w:cs="Times New Roman"/>
          <w:szCs w:val="24"/>
        </w:rPr>
        <w:t xml:space="preserve">Nigeria, </w:t>
      </w:r>
      <w:r w:rsidR="00481A48">
        <w:rPr>
          <w:rFonts w:ascii="Times New Roman" w:hAnsi="Times New Roman" w:cs="Times New Roman"/>
          <w:szCs w:val="24"/>
        </w:rPr>
        <w:tab/>
      </w:r>
      <w:hyperlink r:id="rId71" w:tooltip="Lagos" w:history="1">
        <w:r w:rsidRPr="003A01CF">
          <w:rPr>
            <w:rFonts w:ascii="Times New Roman" w:hAnsi="Times New Roman" w:cs="Times New Roman"/>
            <w:szCs w:val="24"/>
          </w:rPr>
          <w:t>Lagos</w:t>
        </w:r>
      </w:hyperlink>
      <w:r w:rsidRPr="003A01CF">
        <w:rPr>
          <w:rFonts w:ascii="Times New Roman" w:hAnsi="Times New Roman" w:cs="Times New Roman"/>
          <w:szCs w:val="24"/>
        </w:rPr>
        <w:t>. 2007.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lastRenderedPageBreak/>
        <w:t xml:space="preserve">Berg, T. M. V. “Culture, Christianity and Witchcraft in a West African Context.” in </w:t>
      </w:r>
      <w:r w:rsidRPr="003A01CF">
        <w:rPr>
          <w:rFonts w:ascii="Times New Roman" w:hAnsi="Times New Roman" w:cs="Times New Roman"/>
          <w:i/>
          <w:szCs w:val="24"/>
        </w:rPr>
        <w:t xml:space="preserve">The </w:t>
      </w:r>
      <w:r w:rsidRPr="003A01CF">
        <w:rPr>
          <w:rFonts w:ascii="Times New Roman" w:hAnsi="Times New Roman" w:cs="Times New Roman"/>
          <w:i/>
          <w:szCs w:val="24"/>
        </w:rPr>
        <w:tab/>
        <w:t xml:space="preserve">Changing Face </w:t>
      </w:r>
      <w:r w:rsidR="00481A48">
        <w:rPr>
          <w:rFonts w:ascii="Times New Roman" w:hAnsi="Times New Roman" w:cs="Times New Roman"/>
          <w:i/>
          <w:szCs w:val="24"/>
        </w:rPr>
        <w:tab/>
      </w:r>
      <w:r w:rsidRPr="003A01CF">
        <w:rPr>
          <w:rFonts w:ascii="Times New Roman" w:hAnsi="Times New Roman" w:cs="Times New Roman"/>
          <w:i/>
          <w:szCs w:val="24"/>
        </w:rPr>
        <w:t>of Christianity, ed. L. Sanneh and J. Carpenter. New York: Oxford</w:t>
      </w:r>
      <w:r w:rsidR="00481A48">
        <w:rPr>
          <w:rFonts w:ascii="Times New Roman" w:hAnsi="Times New Roman" w:cs="Times New Roman"/>
          <w:i/>
          <w:szCs w:val="24"/>
        </w:rPr>
        <w:t xml:space="preserve"> </w:t>
      </w:r>
      <w:r w:rsidRPr="003A01CF">
        <w:rPr>
          <w:rFonts w:ascii="Times New Roman" w:hAnsi="Times New Roman" w:cs="Times New Roman"/>
          <w:szCs w:val="24"/>
        </w:rPr>
        <w:t xml:space="preserve">University Press, 2005, </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Bidmos, Murtala Aderemi. Religious Harmony in a Multifaith Society: An Islamic Perspective. Ilorin: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The Department of Religions, University of Ilorin, Nigeria, 2012.</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Blier, Suzanne Preston. </w:t>
      </w:r>
      <w:r w:rsidRPr="003A01CF">
        <w:rPr>
          <w:rFonts w:ascii="Times New Roman" w:eastAsia="Times New Roman" w:hAnsi="Times New Roman" w:cs="Times New Roman"/>
          <w:i/>
          <w:iCs/>
          <w:szCs w:val="24"/>
        </w:rPr>
        <w:t>African Vodun: Art, Psychology, and Power.</w:t>
      </w:r>
      <w:r w:rsidRPr="003A01CF">
        <w:rPr>
          <w:rFonts w:ascii="Times New Roman" w:eastAsia="Times New Roman" w:hAnsi="Times New Roman" w:cs="Times New Roman"/>
          <w:szCs w:val="24"/>
        </w:rPr>
        <w:t xml:space="preserve"> Chicago: University of </w:t>
      </w:r>
      <w:r w:rsidRPr="003A01CF">
        <w:rPr>
          <w:rFonts w:ascii="Times New Roman" w:eastAsia="Times New Roman" w:hAnsi="Times New Roman" w:cs="Times New Roman"/>
          <w:szCs w:val="24"/>
        </w:rPr>
        <w:tab/>
        <w:t>Chicago Press, 1995.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Blyden, E. W. </w:t>
      </w:r>
      <w:r w:rsidRPr="003A01CF">
        <w:rPr>
          <w:rFonts w:ascii="Times New Roman" w:hAnsi="Times New Roman" w:cs="Times New Roman"/>
          <w:i/>
          <w:szCs w:val="24"/>
        </w:rPr>
        <w:t>Christianity, Islam and the Negro Race.</w:t>
      </w:r>
      <w:r w:rsidRPr="003A01CF">
        <w:rPr>
          <w:rFonts w:ascii="Times New Roman" w:hAnsi="Times New Roman" w:cs="Times New Roman"/>
          <w:szCs w:val="24"/>
        </w:rPr>
        <w:t xml:space="preserve"> London: W. B. Whittingham, 1988.</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Boddy, Janice. </w:t>
      </w:r>
      <w:r w:rsidRPr="003A01CF">
        <w:rPr>
          <w:rFonts w:ascii="Times New Roman" w:eastAsia="Times New Roman" w:hAnsi="Times New Roman" w:cs="Times New Roman"/>
          <w:i/>
          <w:iCs/>
          <w:szCs w:val="24"/>
        </w:rPr>
        <w:t>Wombs and Alien Spirits: Women and Men in the Zar Cult in Northern Sudan</w:t>
      </w:r>
      <w:r w:rsidR="00481A48">
        <w:rPr>
          <w:rFonts w:ascii="Times New Roman" w:eastAsia="Times New Roman" w:hAnsi="Times New Roman" w:cs="Times New Roman"/>
          <w:i/>
          <w:iCs/>
          <w:szCs w:val="24"/>
        </w:rPr>
        <w:tab/>
      </w:r>
      <w:r w:rsidRPr="003A01CF">
        <w:rPr>
          <w:rFonts w:ascii="Times New Roman" w:eastAsia="Times New Roman" w:hAnsi="Times New Roman" w:cs="Times New Roman"/>
          <w:i/>
          <w:iCs/>
          <w:szCs w:val="24"/>
        </w:rPr>
        <w:tab/>
      </w:r>
      <w:r w:rsidRPr="003A01CF">
        <w:rPr>
          <w:rFonts w:ascii="Times New Roman" w:eastAsia="Times New Roman" w:hAnsi="Times New Roman" w:cs="Times New Roman"/>
          <w:i/>
          <w:iCs/>
          <w:szCs w:val="24"/>
        </w:rPr>
        <w:tab/>
      </w:r>
      <w:r w:rsidRPr="003A01CF">
        <w:rPr>
          <w:rFonts w:ascii="Times New Roman" w:eastAsia="Times New Roman" w:hAnsi="Times New Roman" w:cs="Times New Roman"/>
          <w:szCs w:val="24"/>
        </w:rPr>
        <w:t xml:space="preserve"> Madison: University of Wisconsin Press, 1989.</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Buxton, Jean. </w:t>
      </w:r>
      <w:r w:rsidRPr="003A01CF">
        <w:rPr>
          <w:rFonts w:ascii="Times New Roman" w:eastAsia="Times New Roman" w:hAnsi="Times New Roman" w:cs="Times New Roman"/>
          <w:i/>
          <w:iCs/>
          <w:szCs w:val="24"/>
        </w:rPr>
        <w:t>Religion and Healing in Mandari.</w:t>
      </w:r>
      <w:r w:rsidRPr="003A01CF">
        <w:rPr>
          <w:rFonts w:ascii="Times New Roman" w:eastAsia="Times New Roman" w:hAnsi="Times New Roman" w:cs="Times New Roman"/>
          <w:szCs w:val="24"/>
        </w:rPr>
        <w:t xml:space="preserve"> Oxford: Clarendon, 1973.</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Callaway, Helen. ‘‘Women in Yoruba Tradition and in the Cherubim and Seraphim Society.’’ in </w:t>
      </w:r>
      <w:r w:rsidRPr="003A01CF">
        <w:rPr>
          <w:rFonts w:ascii="Times New Roman" w:hAnsi="Times New Roman" w:cs="Times New Roman"/>
          <w:i/>
          <w:szCs w:val="24"/>
        </w:rPr>
        <w:t xml:space="preserve">The </w:t>
      </w:r>
      <w:r w:rsidR="00481A48">
        <w:rPr>
          <w:rFonts w:ascii="Times New Roman" w:hAnsi="Times New Roman" w:cs="Times New Roman"/>
          <w:i/>
          <w:szCs w:val="24"/>
        </w:rPr>
        <w:tab/>
      </w:r>
      <w:r w:rsidRPr="003A01CF">
        <w:rPr>
          <w:rFonts w:ascii="Times New Roman" w:hAnsi="Times New Roman" w:cs="Times New Roman"/>
          <w:i/>
          <w:szCs w:val="24"/>
        </w:rPr>
        <w:t>History of Christianity in West Africa,</w:t>
      </w:r>
      <w:r w:rsidRPr="003A01CF">
        <w:rPr>
          <w:rFonts w:ascii="Times New Roman" w:hAnsi="Times New Roman" w:cs="Times New Roman"/>
          <w:szCs w:val="24"/>
        </w:rPr>
        <w:t xml:space="preserve"> ed. Ogbu U. Kalu. London: Longman, 1980, </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br/>
        <w:t xml:space="preserve">Carrette, J., and R. King, eds. </w:t>
      </w:r>
      <w:r w:rsidRPr="003A01CF">
        <w:rPr>
          <w:rFonts w:ascii="Times New Roman" w:hAnsi="Times New Roman" w:cs="Times New Roman"/>
          <w:i/>
          <w:szCs w:val="24"/>
        </w:rPr>
        <w:t>Selling Spirituality.</w:t>
      </w:r>
      <w:r w:rsidRPr="003A01CF">
        <w:rPr>
          <w:rFonts w:ascii="Times New Roman" w:hAnsi="Times New Roman" w:cs="Times New Roman"/>
          <w:szCs w:val="24"/>
        </w:rPr>
        <w:t xml:space="preserve"> London: Routledge, 2005.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Carroll, K.</w:t>
      </w:r>
      <w:r w:rsidRPr="003A01CF">
        <w:rPr>
          <w:rFonts w:ascii="Times New Roman" w:hAnsi="Times New Roman" w:cs="Times New Roman"/>
          <w:i/>
          <w:szCs w:val="24"/>
        </w:rPr>
        <w:t xml:space="preserve"> Yoruba Religious Art</w:t>
      </w:r>
      <w:r w:rsidRPr="003A01CF">
        <w:rPr>
          <w:rFonts w:ascii="Times New Roman" w:hAnsi="Times New Roman" w:cs="Times New Roman"/>
          <w:szCs w:val="24"/>
        </w:rPr>
        <w:t>. London: Geoffrey Chapman, 1967.</w:t>
      </w:r>
    </w:p>
    <w:p w:rsidR="003A01CF" w:rsidRPr="003A01CF" w:rsidRDefault="003A01CF" w:rsidP="003A01CF">
      <w:pPr>
        <w:rPr>
          <w:rFonts w:ascii="Times New Roman" w:hAnsi="Times New Roman" w:cs="Times New Roman"/>
          <w:szCs w:val="24"/>
        </w:rPr>
      </w:pPr>
    </w:p>
    <w:p w:rsidR="003A01CF" w:rsidRPr="003A01CF" w:rsidRDefault="003A01CF" w:rsidP="003A01CF">
      <w:pPr>
        <w:rPr>
          <w:rFonts w:ascii="Times New Roman" w:hAnsi="Times New Roman" w:cs="Times New Roman"/>
          <w:szCs w:val="24"/>
        </w:rPr>
      </w:pPr>
      <w:r w:rsidRPr="003A01CF">
        <w:rPr>
          <w:rFonts w:ascii="Times New Roman" w:hAnsi="Times New Roman" w:cs="Times New Roman"/>
          <w:szCs w:val="24"/>
        </w:rPr>
        <w:t xml:space="preserve">Chidi Denis Isizoh  African Religions </w:t>
      </w:r>
      <w:hyperlink r:id="rId72" w:history="1">
        <w:r w:rsidRPr="003A01CF">
          <w:rPr>
            <w:rStyle w:val="Hyperlink"/>
            <w:rFonts w:ascii="Times New Roman" w:hAnsi="Times New Roman" w:cs="Times New Roman"/>
            <w:color w:val="auto"/>
            <w:szCs w:val="24"/>
            <w:u w:val="none"/>
          </w:rPr>
          <w:t>www.africaworld.net/afrel/</w:t>
        </w:r>
      </w:hyperlink>
      <w:r w:rsidRPr="003A01CF">
        <w:rPr>
          <w:rFonts w:ascii="Times New Roman" w:hAnsi="Times New Roman" w:cs="Times New Roman"/>
          <w:szCs w:val="24"/>
        </w:rPr>
        <w:t xml:space="preserve">  Accessed in Jan 2016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Christellow, Allen, “Religious Protest and Dissent in Northern Nigeria.” </w:t>
      </w:r>
      <w:r w:rsidRPr="003A01CF">
        <w:rPr>
          <w:rFonts w:ascii="Times New Roman" w:hAnsi="Times New Roman" w:cs="Times New Roman"/>
          <w:i/>
          <w:szCs w:val="24"/>
        </w:rPr>
        <w:t>Journal of the</w:t>
      </w:r>
      <w:r w:rsidR="00481A48">
        <w:rPr>
          <w:rFonts w:ascii="Times New Roman" w:hAnsi="Times New Roman" w:cs="Times New Roman"/>
          <w:i/>
          <w:szCs w:val="24"/>
        </w:rPr>
        <w:t xml:space="preserve"> </w:t>
      </w:r>
      <w:r w:rsidRPr="003A01CF">
        <w:rPr>
          <w:rFonts w:ascii="Times New Roman" w:hAnsi="Times New Roman" w:cs="Times New Roman"/>
          <w:i/>
          <w:szCs w:val="24"/>
        </w:rPr>
        <w:t xml:space="preserve">Institute of </w:t>
      </w:r>
      <w:r w:rsidR="00481A48">
        <w:rPr>
          <w:rFonts w:ascii="Times New Roman" w:hAnsi="Times New Roman" w:cs="Times New Roman"/>
          <w:i/>
          <w:szCs w:val="24"/>
        </w:rPr>
        <w:tab/>
      </w:r>
      <w:r w:rsidRPr="003A01CF">
        <w:rPr>
          <w:rFonts w:ascii="Times New Roman" w:hAnsi="Times New Roman" w:cs="Times New Roman"/>
          <w:i/>
          <w:szCs w:val="24"/>
        </w:rPr>
        <w:t>Muslim Minority Affairs</w:t>
      </w:r>
      <w:r w:rsidRPr="003A01CF">
        <w:rPr>
          <w:rFonts w:ascii="Times New Roman" w:hAnsi="Times New Roman" w:cs="Times New Roman"/>
          <w:szCs w:val="24"/>
        </w:rPr>
        <w:t xml:space="preserve"> 6, no. 2 1985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Christellow, Allen. “Islamic Law and Judicial Practice in Nigeria: An Historical </w:t>
      </w:r>
      <w:r w:rsidRPr="003A01CF">
        <w:rPr>
          <w:rFonts w:ascii="Times New Roman" w:hAnsi="Times New Roman" w:cs="Times New Roman"/>
          <w:szCs w:val="24"/>
        </w:rPr>
        <w:tab/>
        <w:t>Perspective.”</w:t>
      </w:r>
      <w:r w:rsidRPr="003A01CF">
        <w:rPr>
          <w:rFonts w:ascii="Times New Roman" w:hAnsi="Times New Roman" w:cs="Times New Roman"/>
          <w:szCs w:val="24"/>
        </w:rPr>
        <w:tab/>
      </w:r>
      <w:r w:rsidRPr="003A01CF">
        <w:rPr>
          <w:rFonts w:ascii="Times New Roman" w:hAnsi="Times New Roman" w:cs="Times New Roman"/>
          <w:szCs w:val="24"/>
        </w:rPr>
        <w:tab/>
        <w:t xml:space="preserve"> </w:t>
      </w:r>
      <w:r w:rsidR="00481A48">
        <w:rPr>
          <w:rFonts w:ascii="Times New Roman" w:hAnsi="Times New Roman" w:cs="Times New Roman"/>
          <w:szCs w:val="24"/>
        </w:rPr>
        <w:tab/>
      </w:r>
      <w:r w:rsidRPr="003A01CF">
        <w:rPr>
          <w:rFonts w:ascii="Times New Roman" w:hAnsi="Times New Roman" w:cs="Times New Roman"/>
          <w:i/>
          <w:szCs w:val="24"/>
        </w:rPr>
        <w:t>Journal of Muslim Minority Affairs</w:t>
      </w:r>
      <w:r w:rsidRPr="003A01CF">
        <w:rPr>
          <w:rFonts w:ascii="Times New Roman" w:hAnsi="Times New Roman" w:cs="Times New Roman"/>
          <w:szCs w:val="24"/>
        </w:rPr>
        <w:t xml:space="preserve"> 22, no. 1 2002.</w:t>
      </w:r>
    </w:p>
    <w:p w:rsidR="003A01CF" w:rsidRPr="003A01CF" w:rsidRDefault="003A01CF" w:rsidP="003A01CF">
      <w:pPr>
        <w:spacing w:after="0" w:line="240" w:lineRule="auto"/>
        <w:jc w:val="both"/>
        <w:rPr>
          <w:rFonts w:ascii="Times New Roman" w:hAnsi="Times New Roman" w:cs="Times New Roman"/>
          <w:szCs w:val="24"/>
        </w:rPr>
      </w:pPr>
    </w:p>
    <w:p w:rsidR="003A01CF" w:rsidRPr="003A01CF" w:rsidRDefault="003A01CF" w:rsidP="003A01CF">
      <w:pPr>
        <w:spacing w:after="0" w:line="240" w:lineRule="auto"/>
        <w:jc w:val="both"/>
        <w:rPr>
          <w:rFonts w:ascii="Times New Roman" w:hAnsi="Times New Roman" w:cs="Times New Roman"/>
          <w:szCs w:val="24"/>
        </w:rPr>
      </w:pPr>
      <w:r w:rsidRPr="003A01CF">
        <w:rPr>
          <w:rFonts w:ascii="Times New Roman" w:hAnsi="Times New Roman" w:cs="Times New Roman"/>
          <w:szCs w:val="24"/>
        </w:rPr>
        <w:t xml:space="preserve">Chuta, S. C. </w:t>
      </w:r>
      <w:r w:rsidRPr="003A01CF">
        <w:rPr>
          <w:rFonts w:ascii="Times New Roman" w:hAnsi="Times New Roman" w:cs="Times New Roman"/>
          <w:i/>
          <w:szCs w:val="24"/>
        </w:rPr>
        <w:t>Religion and Social Control in Traditional African Societies,</w:t>
      </w:r>
      <w:r w:rsidRPr="003A01CF">
        <w:rPr>
          <w:rFonts w:ascii="Times New Roman" w:hAnsi="Times New Roman" w:cs="Times New Roman"/>
          <w:szCs w:val="24"/>
        </w:rPr>
        <w:t xml:space="preserve"> Mekslink Publishers , </w:t>
      </w:r>
      <w:r w:rsidRPr="003A01CF">
        <w:rPr>
          <w:rFonts w:ascii="Times New Roman" w:hAnsi="Times New Roman" w:cs="Times New Roman"/>
          <w:szCs w:val="24"/>
        </w:rPr>
        <w:tab/>
        <w:t>1992.</w:t>
      </w:r>
    </w:p>
    <w:p w:rsidR="003A01CF" w:rsidRPr="003A01CF" w:rsidRDefault="003A01CF" w:rsidP="003A01CF">
      <w:pPr>
        <w:rPr>
          <w:rFonts w:ascii="Times New Roman" w:hAnsi="Times New Roman" w:cs="Times New Roman"/>
          <w:szCs w:val="24"/>
        </w:rPr>
      </w:pPr>
    </w:p>
    <w:p w:rsidR="003A01CF" w:rsidRPr="003A01CF" w:rsidRDefault="003A01CF" w:rsidP="003A01CF">
      <w:pPr>
        <w:rPr>
          <w:rFonts w:ascii="Times New Roman" w:hAnsi="Times New Roman" w:cs="Times New Roman"/>
          <w:szCs w:val="24"/>
        </w:rPr>
      </w:pPr>
      <w:r w:rsidRPr="003A01CF">
        <w:rPr>
          <w:rFonts w:ascii="Times New Roman" w:hAnsi="Times New Roman" w:cs="Times New Roman"/>
          <w:szCs w:val="24"/>
        </w:rPr>
        <w:t xml:space="preserve">Clark, W.H. </w:t>
      </w:r>
      <w:r w:rsidRPr="003A01CF">
        <w:rPr>
          <w:rFonts w:ascii="Times New Roman" w:hAnsi="Times New Roman" w:cs="Times New Roman"/>
          <w:i/>
          <w:szCs w:val="24"/>
        </w:rPr>
        <w:t>Travels and Exploration in Yorubaland 1854-1858,</w:t>
      </w:r>
      <w:r w:rsidRPr="003A01CF">
        <w:rPr>
          <w:rFonts w:ascii="Times New Roman" w:hAnsi="Times New Roman" w:cs="Times New Roman"/>
          <w:szCs w:val="24"/>
        </w:rPr>
        <w:t xml:space="preserve"> Atanda, J.A. (Ed), IUP 1972.</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Cohen, Abner. </w:t>
      </w:r>
      <w:r w:rsidRPr="003A01CF">
        <w:rPr>
          <w:rFonts w:ascii="Times New Roman" w:hAnsi="Times New Roman" w:cs="Times New Roman"/>
          <w:i/>
          <w:szCs w:val="24"/>
        </w:rPr>
        <w:t>The Power Culture of the Elite.</w:t>
      </w:r>
      <w:r w:rsidRPr="003A01CF">
        <w:rPr>
          <w:rFonts w:ascii="Times New Roman" w:hAnsi="Times New Roman" w:cs="Times New Roman"/>
          <w:szCs w:val="24"/>
        </w:rPr>
        <w:t xml:space="preserve"> Los Angeles: University of California Press,1981.</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Comaroff, Jean. </w:t>
      </w:r>
      <w:r w:rsidRPr="003A01CF">
        <w:rPr>
          <w:rFonts w:ascii="Times New Roman" w:eastAsia="Times New Roman" w:hAnsi="Times New Roman" w:cs="Times New Roman"/>
          <w:i/>
          <w:iCs/>
          <w:szCs w:val="24"/>
        </w:rPr>
        <w:t xml:space="preserve">Body of Power, Spirit of Resistance: The Culture and History of a South African </w:t>
      </w:r>
      <w:r w:rsidRPr="003A01CF">
        <w:rPr>
          <w:rFonts w:ascii="Times New Roman" w:eastAsia="Times New Roman" w:hAnsi="Times New Roman" w:cs="Times New Roman"/>
          <w:i/>
          <w:iCs/>
          <w:szCs w:val="24"/>
        </w:rPr>
        <w:tab/>
        <w:t>People.</w:t>
      </w:r>
      <w:r w:rsidRPr="003A01CF">
        <w:rPr>
          <w:rFonts w:ascii="Times New Roman" w:eastAsia="Times New Roman" w:hAnsi="Times New Roman" w:cs="Times New Roman"/>
          <w:szCs w:val="24"/>
        </w:rPr>
        <w:t xml:space="preserve">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Chicago: University of Chicago Press, 1985.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Crockett, Alasdair, and David Voas. ‘‘Generations of Decline: Religious Change </w:t>
      </w:r>
      <w:r w:rsidRPr="003A01CF">
        <w:rPr>
          <w:rFonts w:ascii="Times New Roman" w:hAnsi="Times New Roman" w:cs="Times New Roman"/>
          <w:szCs w:val="24"/>
        </w:rPr>
        <w:tab/>
        <w:t>In Twentieth-</w:t>
      </w:r>
      <w:r w:rsidRPr="003A01CF">
        <w:rPr>
          <w:rFonts w:ascii="Times New Roman" w:hAnsi="Times New Roman" w:cs="Times New Roman"/>
          <w:szCs w:val="24"/>
        </w:rPr>
        <w:tab/>
        <w:t xml:space="preserve">Century </w:t>
      </w:r>
      <w:r w:rsidR="00481A48">
        <w:rPr>
          <w:rFonts w:ascii="Times New Roman" w:hAnsi="Times New Roman" w:cs="Times New Roman"/>
          <w:szCs w:val="24"/>
        </w:rPr>
        <w:tab/>
      </w:r>
      <w:r w:rsidRPr="003A01CF">
        <w:rPr>
          <w:rFonts w:ascii="Times New Roman" w:hAnsi="Times New Roman" w:cs="Times New Roman"/>
          <w:szCs w:val="24"/>
        </w:rPr>
        <w:t xml:space="preserve">Britain.’’ </w:t>
      </w:r>
      <w:r w:rsidRPr="003A01CF">
        <w:rPr>
          <w:rFonts w:ascii="Times New Roman" w:hAnsi="Times New Roman" w:cs="Times New Roman"/>
          <w:i/>
          <w:szCs w:val="24"/>
        </w:rPr>
        <w:t>Journal for the Scientific Study of Religion</w:t>
      </w:r>
      <w:r w:rsidRPr="003A01CF">
        <w:rPr>
          <w:rFonts w:ascii="Times New Roman" w:hAnsi="Times New Roman" w:cs="Times New Roman"/>
          <w:szCs w:val="24"/>
        </w:rPr>
        <w:t xml:space="preserve"> 45, no. 4 December 2006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Dali, Rebecca S. </w:t>
      </w:r>
      <w:r w:rsidRPr="003A01CF">
        <w:rPr>
          <w:rFonts w:ascii="Times New Roman" w:hAnsi="Times New Roman" w:cs="Times New Roman"/>
          <w:i/>
          <w:szCs w:val="24"/>
        </w:rPr>
        <w:t xml:space="preserve">Women in Ministry with Jesus: Where Are They? </w:t>
      </w:r>
      <w:r w:rsidRPr="003A01CF">
        <w:rPr>
          <w:rFonts w:ascii="Times New Roman" w:hAnsi="Times New Roman" w:cs="Times New Roman"/>
          <w:szCs w:val="24"/>
        </w:rPr>
        <w:t xml:space="preserve">Bukuru, Jos: Africa Christian </w:t>
      </w:r>
      <w:r w:rsidRPr="003A01CF">
        <w:rPr>
          <w:rFonts w:ascii="Times New Roman" w:hAnsi="Times New Roman" w:cs="Times New Roman"/>
          <w:szCs w:val="24"/>
        </w:rPr>
        <w:tab/>
        <w:t>Textbooks, 2000.</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Danfulani, Umar H. D. ‘‘Exorcising Witchcraft: The Return of the Gods in NRMs on the Jos </w:t>
      </w:r>
      <w:r w:rsidRPr="003A01CF">
        <w:rPr>
          <w:rFonts w:ascii="Times New Roman" w:hAnsi="Times New Roman" w:cs="Times New Roman"/>
          <w:szCs w:val="24"/>
        </w:rPr>
        <w:tab/>
        <w:t xml:space="preserve">Plateau.’’ </w:t>
      </w:r>
      <w:r w:rsidRPr="003A01CF">
        <w:rPr>
          <w:rFonts w:ascii="Times New Roman" w:hAnsi="Times New Roman" w:cs="Times New Roman"/>
          <w:i/>
          <w:szCs w:val="24"/>
        </w:rPr>
        <w:t>African Affairs</w:t>
      </w:r>
      <w:r w:rsidRPr="003A01CF">
        <w:rPr>
          <w:rFonts w:ascii="Times New Roman" w:hAnsi="Times New Roman" w:cs="Times New Roman"/>
          <w:szCs w:val="24"/>
        </w:rPr>
        <w:t xml:space="preserve"> 98, no. 391 April 1999.</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Dayton, Donald. Theological Roots of Pentecostalism. Metuchen, N. J.: </w:t>
      </w:r>
      <w:r w:rsidRPr="003A01CF">
        <w:rPr>
          <w:rFonts w:ascii="Times New Roman" w:hAnsi="Times New Roman" w:cs="Times New Roman"/>
          <w:szCs w:val="24"/>
        </w:rPr>
        <w:tab/>
        <w:t>Scarecrow, 1987.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De Craemer, Willy. The Jamma and Church: A Bantu Catholic Movement in Zaire. Oxford: </w:t>
      </w:r>
      <w:r w:rsidR="00481A48">
        <w:rPr>
          <w:rFonts w:ascii="Times New Roman" w:hAnsi="Times New Roman" w:cs="Times New Roman"/>
          <w:szCs w:val="24"/>
        </w:rPr>
        <w:tab/>
      </w:r>
      <w:r w:rsidRPr="003A01CF">
        <w:rPr>
          <w:rFonts w:ascii="Times New Roman" w:hAnsi="Times New Roman" w:cs="Times New Roman"/>
          <w:szCs w:val="24"/>
        </w:rPr>
        <w:t>Clarendon, 1977.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De Witte, Marleen. ‘‘Altar Media’s Living Word: Televised Charismatic </w:t>
      </w:r>
      <w:r w:rsidRPr="003A01CF">
        <w:rPr>
          <w:rFonts w:ascii="Times New Roman" w:hAnsi="Times New Roman" w:cs="Times New Roman"/>
          <w:szCs w:val="24"/>
        </w:rPr>
        <w:tab/>
        <w:t xml:space="preserve">Christianity in </w:t>
      </w:r>
      <w:r w:rsidRPr="003A01CF">
        <w:rPr>
          <w:rFonts w:ascii="Times New Roman" w:hAnsi="Times New Roman" w:cs="Times New Roman"/>
          <w:szCs w:val="24"/>
        </w:rPr>
        <w:tab/>
        <w:t xml:space="preserve">Chana.’’ </w:t>
      </w:r>
      <w:r w:rsidR="00481A48">
        <w:rPr>
          <w:rFonts w:ascii="Times New Roman" w:hAnsi="Times New Roman" w:cs="Times New Roman"/>
          <w:szCs w:val="24"/>
        </w:rPr>
        <w:tab/>
      </w:r>
      <w:r w:rsidRPr="003A01CF">
        <w:rPr>
          <w:rFonts w:ascii="Times New Roman" w:hAnsi="Times New Roman" w:cs="Times New Roman"/>
          <w:i/>
          <w:szCs w:val="24"/>
        </w:rPr>
        <w:t>Journal of Religion in Africa</w:t>
      </w:r>
      <w:r w:rsidRPr="003A01CF">
        <w:rPr>
          <w:rFonts w:ascii="Times New Roman" w:hAnsi="Times New Roman" w:cs="Times New Roman"/>
          <w:szCs w:val="24"/>
        </w:rPr>
        <w:t xml:space="preserve"> 33, no. 2, 2003.</w:t>
      </w:r>
    </w:p>
    <w:p w:rsidR="003A01CF" w:rsidRPr="003A01CF" w:rsidRDefault="003A01CF" w:rsidP="003A01CF">
      <w:pPr>
        <w:tabs>
          <w:tab w:val="left" w:pos="7020"/>
        </w:tabs>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tabs>
          <w:tab w:val="left" w:pos="7020"/>
        </w:tabs>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Denny, Elder J. W. A Nostalgic Look at Yesterday. Memphis: COGIC, 1995.</w:t>
      </w:r>
      <w:r w:rsidRPr="003A01CF">
        <w:rPr>
          <w:rFonts w:ascii="Times New Roman" w:hAnsi="Times New Roman" w:cs="Times New Roman"/>
          <w:szCs w:val="24"/>
        </w:rPr>
        <w:tab/>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Doi, A. R. Non-Muslims under Sharia. Lahore: Kazi Publications, 1990.</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Dopamu, P. A. “Towards Understanding African Traditional Religion” in </w:t>
      </w:r>
      <w:r w:rsidRPr="003A01CF">
        <w:rPr>
          <w:rFonts w:ascii="Times New Roman" w:hAnsi="Times New Roman"/>
          <w:sz w:val="24"/>
          <w:szCs w:val="24"/>
        </w:rPr>
        <w:tab/>
      </w:r>
      <w:r w:rsidRPr="003A01CF">
        <w:rPr>
          <w:rFonts w:ascii="Times New Roman" w:hAnsi="Times New Roman"/>
          <w:i/>
          <w:sz w:val="24"/>
          <w:szCs w:val="24"/>
        </w:rPr>
        <w:t xml:space="preserve">Religious </w:t>
      </w:r>
      <w:r w:rsidRPr="003A01CF">
        <w:rPr>
          <w:rFonts w:ascii="Times New Roman" w:hAnsi="Times New Roman"/>
          <w:i/>
          <w:sz w:val="24"/>
          <w:szCs w:val="24"/>
        </w:rPr>
        <w:tab/>
        <w:t xml:space="preserve">Understanding and Co-operation in Nigeria, </w:t>
      </w:r>
      <w:r w:rsidRPr="003A01CF">
        <w:rPr>
          <w:rFonts w:ascii="Times New Roman" w:hAnsi="Times New Roman"/>
          <w:sz w:val="24"/>
          <w:szCs w:val="24"/>
        </w:rPr>
        <w:t>ed. by I. A.</w:t>
      </w:r>
      <w:r w:rsidRPr="003A01CF">
        <w:rPr>
          <w:rFonts w:ascii="Times New Roman" w:hAnsi="Times New Roman"/>
          <w:sz w:val="24"/>
          <w:szCs w:val="24"/>
        </w:rPr>
        <w:tab/>
        <w:t xml:space="preserve">B. Balogun, Ilorin: </w:t>
      </w:r>
      <w:r w:rsidRPr="003A01CF">
        <w:rPr>
          <w:rFonts w:ascii="Times New Roman" w:hAnsi="Times New Roman"/>
          <w:sz w:val="24"/>
          <w:szCs w:val="24"/>
        </w:rPr>
        <w:tab/>
        <w:t>University of Ilorin Publications, 1978.</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Douglas, Stephanie. ‘‘Bringing Order to Chaos: The Role of Typologies in the Study of African </w:t>
      </w:r>
      <w:r w:rsidRPr="003A01CF">
        <w:rPr>
          <w:rFonts w:ascii="Times New Roman" w:hAnsi="Times New Roman" w:cs="Times New Roman"/>
          <w:szCs w:val="24"/>
        </w:rPr>
        <w:tab/>
        <w:t xml:space="preserve">Christian Movements.’’ </w:t>
      </w:r>
      <w:r w:rsidRPr="003A01CF">
        <w:rPr>
          <w:rFonts w:ascii="Times New Roman" w:hAnsi="Times New Roman" w:cs="Times New Roman"/>
          <w:i/>
          <w:szCs w:val="24"/>
        </w:rPr>
        <w:t>Mission: Journal of Mission Studies</w:t>
      </w:r>
      <w:r w:rsidRPr="003A01CF">
        <w:rPr>
          <w:rFonts w:ascii="Times New Roman" w:hAnsi="Times New Roman" w:cs="Times New Roman"/>
          <w:szCs w:val="24"/>
        </w:rPr>
        <w:t xml:space="preserve"> 5, no. 2, 1998.</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Dyrness, William A. Visual Faith: Art, Theology and Worship in Dialogue. Grand  Rapids, Mich.: Baker, </w:t>
      </w:r>
      <w:r w:rsidR="00481A48">
        <w:rPr>
          <w:rFonts w:ascii="Times New Roman" w:hAnsi="Times New Roman" w:cs="Times New Roman"/>
          <w:szCs w:val="24"/>
        </w:rPr>
        <w:tab/>
      </w:r>
      <w:r w:rsidRPr="003A01CF">
        <w:rPr>
          <w:rFonts w:ascii="Times New Roman" w:hAnsi="Times New Roman" w:cs="Times New Roman"/>
          <w:szCs w:val="24"/>
        </w:rPr>
        <w:t>2001.</w:t>
      </w:r>
    </w:p>
    <w:p w:rsidR="00481A48" w:rsidRDefault="00481A48" w:rsidP="003A01CF">
      <w:pPr>
        <w:pStyle w:val="EndnoteText"/>
        <w:rPr>
          <w:rStyle w:val="HTMLCite"/>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Style w:val="HTMLCite"/>
          <w:rFonts w:ascii="Times New Roman" w:hAnsi="Times New Roman"/>
          <w:sz w:val="24"/>
          <w:szCs w:val="24"/>
        </w:rPr>
        <w:t>Eades, J.S. The Yoruba Today, (Cambridge, Cambridge University Press, 1980), p. 143.</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Ekeh, P. P. Colonialism and Social Structure. Ibada</w:t>
      </w:r>
      <w:r w:rsidR="00481A48">
        <w:rPr>
          <w:rFonts w:ascii="Times New Roman" w:hAnsi="Times New Roman" w:cs="Times New Roman"/>
          <w:szCs w:val="24"/>
        </w:rPr>
        <w:t xml:space="preserve">n: University of Ibadan Press, </w:t>
      </w:r>
      <w:r w:rsidRPr="003A01CF">
        <w:rPr>
          <w:rFonts w:ascii="Times New Roman" w:hAnsi="Times New Roman" w:cs="Times New Roman"/>
          <w:szCs w:val="24"/>
        </w:rPr>
        <w:t>1983.</w:t>
      </w:r>
    </w:p>
    <w:p w:rsidR="003A01CF" w:rsidRPr="003A01CF" w:rsidRDefault="003A01CF" w:rsidP="003A01CF">
      <w:pPr>
        <w:spacing w:line="240" w:lineRule="auto"/>
        <w:jc w:val="both"/>
        <w:rPr>
          <w:rFonts w:ascii="Times New Roman" w:hAnsi="Times New Roman" w:cs="Times New Roman"/>
          <w:szCs w:val="24"/>
        </w:rPr>
      </w:pP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Ekpunobi, Emma and Ifeanyi Ezeaku . </w:t>
      </w:r>
      <w:r w:rsidRPr="003A01CF">
        <w:rPr>
          <w:rFonts w:ascii="Times New Roman" w:hAnsi="Times New Roman" w:cs="Times New Roman"/>
          <w:i/>
          <w:szCs w:val="24"/>
        </w:rPr>
        <w:t>Socio- Philosophical Perspective of</w:t>
      </w:r>
      <w:r w:rsidR="00481A48">
        <w:rPr>
          <w:rFonts w:ascii="Times New Roman" w:hAnsi="Times New Roman" w:cs="Times New Roman"/>
          <w:i/>
          <w:szCs w:val="24"/>
        </w:rPr>
        <w:t xml:space="preserve"> African </w:t>
      </w:r>
      <w:r w:rsidRPr="003A01CF">
        <w:rPr>
          <w:rFonts w:ascii="Times New Roman" w:hAnsi="Times New Roman" w:cs="Times New Roman"/>
          <w:i/>
          <w:szCs w:val="24"/>
        </w:rPr>
        <w:t>Traditional Religion.</w:t>
      </w:r>
      <w:r w:rsidRPr="003A01CF">
        <w:rPr>
          <w:rFonts w:ascii="Times New Roman" w:hAnsi="Times New Roman" w:cs="Times New Roman"/>
          <w:szCs w:val="24"/>
        </w:rPr>
        <w:t xml:space="preserve"> </w:t>
      </w:r>
      <w:r w:rsidR="00481A48">
        <w:rPr>
          <w:rFonts w:ascii="Times New Roman" w:hAnsi="Times New Roman" w:cs="Times New Roman"/>
          <w:szCs w:val="24"/>
        </w:rPr>
        <w:tab/>
      </w:r>
      <w:r w:rsidRPr="003A01CF">
        <w:rPr>
          <w:rFonts w:ascii="Times New Roman" w:hAnsi="Times New Roman" w:cs="Times New Roman"/>
          <w:szCs w:val="24"/>
        </w:rPr>
        <w:t>Enugu: New Age Publishers, 1990</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Ellis, A. B. </w:t>
      </w:r>
      <w:r w:rsidRPr="003A01CF">
        <w:rPr>
          <w:rFonts w:ascii="Times New Roman" w:hAnsi="Times New Roman"/>
          <w:i/>
          <w:sz w:val="24"/>
          <w:szCs w:val="24"/>
        </w:rPr>
        <w:t>The Yoruba Speaking Peoples.</w:t>
      </w:r>
      <w:r w:rsidRPr="003A01CF">
        <w:rPr>
          <w:rFonts w:ascii="Times New Roman" w:hAnsi="Times New Roman"/>
          <w:sz w:val="24"/>
          <w:szCs w:val="24"/>
        </w:rPr>
        <w:t xml:space="preserve"> N.P., Chapman and Hall, 1894.</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Ellis, Stephen, and Gerrie ter Haar. </w:t>
      </w:r>
      <w:r w:rsidRPr="003A01CF">
        <w:rPr>
          <w:rFonts w:ascii="Times New Roman" w:hAnsi="Times New Roman" w:cs="Times New Roman"/>
          <w:i/>
          <w:szCs w:val="24"/>
        </w:rPr>
        <w:t>Worlds of Power: Religious Thought and Political Practice</w:t>
      </w:r>
      <w:r w:rsidRPr="003A01CF">
        <w:rPr>
          <w:rFonts w:ascii="Times New Roman" w:hAnsi="Times New Roman" w:cs="Times New Roman"/>
          <w:i/>
          <w:szCs w:val="24"/>
        </w:rPr>
        <w:tab/>
      </w:r>
      <w:r w:rsidRPr="003A01CF">
        <w:rPr>
          <w:rFonts w:ascii="Times New Roman" w:hAnsi="Times New Roman" w:cs="Times New Roman"/>
          <w:i/>
          <w:szCs w:val="24"/>
        </w:rPr>
        <w:tab/>
        <w:t xml:space="preserve"> </w:t>
      </w:r>
      <w:r w:rsidR="00481A48">
        <w:rPr>
          <w:rFonts w:ascii="Times New Roman" w:hAnsi="Times New Roman" w:cs="Times New Roman"/>
          <w:i/>
          <w:szCs w:val="24"/>
        </w:rPr>
        <w:tab/>
      </w:r>
      <w:r w:rsidRPr="003A01CF">
        <w:rPr>
          <w:rFonts w:ascii="Times New Roman" w:hAnsi="Times New Roman" w:cs="Times New Roman"/>
          <w:i/>
          <w:szCs w:val="24"/>
        </w:rPr>
        <w:t>in Africa</w:t>
      </w:r>
      <w:r w:rsidRPr="003A01CF">
        <w:rPr>
          <w:rFonts w:ascii="Times New Roman" w:hAnsi="Times New Roman" w:cs="Times New Roman"/>
          <w:szCs w:val="24"/>
        </w:rPr>
        <w:t>. New York: Oxford University Press, 2004.</w:t>
      </w:r>
      <w:r w:rsidR="00481A48">
        <w:rPr>
          <w:rFonts w:ascii="Times New Roman" w:hAnsi="Times New Roman" w:cs="Times New Roman"/>
          <w:szCs w:val="24"/>
        </w:rPr>
        <w:tab/>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Evans-Pritchard, E. E. </w:t>
      </w:r>
      <w:r w:rsidRPr="003A01CF">
        <w:rPr>
          <w:rFonts w:ascii="Times New Roman" w:eastAsia="Times New Roman" w:hAnsi="Times New Roman" w:cs="Times New Roman"/>
          <w:i/>
          <w:iCs/>
          <w:szCs w:val="24"/>
        </w:rPr>
        <w:t>Nuer Religion.</w:t>
      </w:r>
      <w:r w:rsidRPr="003A01CF">
        <w:rPr>
          <w:rFonts w:ascii="Times New Roman" w:eastAsia="Times New Roman" w:hAnsi="Times New Roman" w:cs="Times New Roman"/>
          <w:szCs w:val="24"/>
        </w:rPr>
        <w:t xml:space="preserve"> Oxford: Clarendon, 1956.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Eyitayo, Joseph Alabi. “Woro Mustadi” Itan Ijo ECWA Igbaja. Ilorin: Fogany (Nigeria) Ltd, 1985.</w:t>
      </w:r>
    </w:p>
    <w:p w:rsidR="003A01CF" w:rsidRPr="003A01CF" w:rsidRDefault="003A01CF" w:rsidP="003A01CF">
      <w:pPr>
        <w:rPr>
          <w:rFonts w:ascii="Times New Roman" w:hAnsi="Times New Roman" w:cs="Times New Roman"/>
          <w:szCs w:val="24"/>
        </w:rPr>
      </w:pPr>
    </w:p>
    <w:p w:rsidR="003A01CF" w:rsidRPr="003A01CF" w:rsidRDefault="003A01CF" w:rsidP="003A01CF">
      <w:pPr>
        <w:rPr>
          <w:rFonts w:ascii="Times New Roman" w:hAnsi="Times New Roman" w:cs="Times New Roman"/>
          <w:szCs w:val="24"/>
        </w:rPr>
      </w:pPr>
      <w:r w:rsidRPr="003A01CF">
        <w:rPr>
          <w:rFonts w:ascii="Times New Roman" w:hAnsi="Times New Roman" w:cs="Times New Roman"/>
          <w:szCs w:val="24"/>
        </w:rPr>
        <w:t>Fafunwa, A. B. History of Education in Nigeria. London, George Allen &amp; Unwin Ltd, 1974.</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Falola, Toyin. Violence in Nigeria: The Crisis of Religious Politics and Secular Ideologies. </w:t>
      </w:r>
      <w:r w:rsidRPr="003A01CF">
        <w:rPr>
          <w:rFonts w:ascii="Times New Roman" w:hAnsi="Times New Roman" w:cs="Times New Roman"/>
          <w:szCs w:val="24"/>
        </w:rPr>
        <w:tab/>
        <w:t>Rochester: Rochester University Press, 1998.</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lastRenderedPageBreak/>
        <w:t xml:space="preserve">Fawenu, C.O.S. (ed) Program of Events for the Harmonization of a New Beginning in the </w:t>
      </w:r>
      <w:r w:rsidRPr="003A01CF">
        <w:rPr>
          <w:rFonts w:ascii="Times New Roman" w:hAnsi="Times New Roman"/>
          <w:sz w:val="24"/>
          <w:szCs w:val="24"/>
        </w:rPr>
        <w:tab/>
        <w:t xml:space="preserve">History of Christian Association of Nigeria (CAN) in Kwara state. </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Fortes, Meyer. </w:t>
      </w:r>
      <w:r w:rsidRPr="003A01CF">
        <w:rPr>
          <w:rFonts w:ascii="Times New Roman" w:eastAsia="Times New Roman" w:hAnsi="Times New Roman" w:cs="Times New Roman"/>
          <w:i/>
          <w:iCs/>
          <w:szCs w:val="24"/>
        </w:rPr>
        <w:t>Religion, Morality, and the Person: Essays on Tallensi Religion.</w:t>
      </w:r>
      <w:r w:rsidRPr="003A01CF">
        <w:rPr>
          <w:rFonts w:ascii="Times New Roman" w:eastAsia="Times New Roman" w:hAnsi="Times New Roman" w:cs="Times New Roman"/>
          <w:szCs w:val="24"/>
        </w:rPr>
        <w:t xml:space="preserve"> Cambridge,</w:t>
      </w:r>
      <w:r w:rsidR="00481A48">
        <w:rPr>
          <w:rFonts w:ascii="Times New Roman" w:eastAsia="Times New Roman" w:hAnsi="Times New Roman" w:cs="Times New Roman"/>
          <w:szCs w:val="24"/>
        </w:rPr>
        <w:t xml:space="preserve"> </w:t>
      </w:r>
      <w:r w:rsidRPr="003A01CF">
        <w:rPr>
          <w:rFonts w:ascii="Times New Roman" w:eastAsia="Times New Roman" w:hAnsi="Times New Roman" w:cs="Times New Roman"/>
          <w:szCs w:val="24"/>
        </w:rPr>
        <w:t xml:space="preserve">U.K.: </w:t>
      </w:r>
      <w:r w:rsidRPr="003A01CF">
        <w:rPr>
          <w:rFonts w:ascii="Times New Roman" w:hAnsi="Times New Roman" w:cs="Times New Roman"/>
          <w:szCs w:val="24"/>
        </w:rPr>
        <w:tab/>
      </w:r>
      <w:r w:rsidRPr="003A01CF">
        <w:rPr>
          <w:rFonts w:ascii="Times New Roman" w:eastAsia="Times New Roman" w:hAnsi="Times New Roman" w:cs="Times New Roman"/>
          <w:szCs w:val="24"/>
        </w:rPr>
        <w:t>Cambridge University Press, 1987.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Fyfe, Christopher, and Andrew F. Walls, eds., </w:t>
      </w:r>
      <w:r w:rsidRPr="003A01CF">
        <w:rPr>
          <w:rFonts w:ascii="Times New Roman" w:hAnsi="Times New Roman" w:cs="Times New Roman"/>
          <w:i/>
          <w:szCs w:val="24"/>
        </w:rPr>
        <w:t>Christianity in Africa in the 1990s</w:t>
      </w:r>
      <w:r w:rsidRPr="003A01CF">
        <w:rPr>
          <w:rFonts w:ascii="Times New Roman" w:hAnsi="Times New Roman" w:cs="Times New Roman"/>
          <w:szCs w:val="24"/>
        </w:rPr>
        <w:t xml:space="preserve">. Edinburgh: Center </w:t>
      </w:r>
      <w:r w:rsidR="00481A48">
        <w:rPr>
          <w:rFonts w:ascii="Times New Roman" w:hAnsi="Times New Roman" w:cs="Times New Roman"/>
          <w:szCs w:val="24"/>
        </w:rPr>
        <w:tab/>
      </w:r>
      <w:r w:rsidRPr="003A01CF">
        <w:rPr>
          <w:rFonts w:ascii="Times New Roman" w:hAnsi="Times New Roman" w:cs="Times New Roman"/>
          <w:szCs w:val="24"/>
        </w:rPr>
        <w:t>for African Studies, University of Edinburgh, 1996.</w:t>
      </w:r>
    </w:p>
    <w:p w:rsidR="003A01CF" w:rsidRPr="003A01CF" w:rsidRDefault="003A01CF" w:rsidP="003A01CF">
      <w:pPr>
        <w:spacing w:line="240" w:lineRule="auto"/>
        <w:jc w:val="both"/>
        <w:rPr>
          <w:rFonts w:ascii="Times New Roman" w:hAnsi="Times New Roman" w:cs="Times New Roman"/>
          <w:szCs w:val="24"/>
        </w:rPr>
      </w:pP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Gbadamosi, T.G.O, “The Imamate Question among Yoruba Muslim</w:t>
      </w:r>
      <w:r w:rsidRPr="003A01CF">
        <w:rPr>
          <w:rFonts w:ascii="Times New Roman" w:hAnsi="Times New Roman" w:cs="Times New Roman"/>
          <w:i/>
          <w:szCs w:val="24"/>
        </w:rPr>
        <w:t xml:space="preserve">,” Journal of the  </w:t>
      </w:r>
      <w:r w:rsidRPr="003A01CF">
        <w:rPr>
          <w:rFonts w:ascii="Times New Roman" w:hAnsi="Times New Roman" w:cs="Times New Roman"/>
          <w:i/>
          <w:szCs w:val="24"/>
        </w:rPr>
        <w:tab/>
        <w:t xml:space="preserve">Historical </w:t>
      </w:r>
      <w:r w:rsidR="00481A48">
        <w:rPr>
          <w:rFonts w:ascii="Times New Roman" w:hAnsi="Times New Roman" w:cs="Times New Roman"/>
          <w:i/>
          <w:szCs w:val="24"/>
        </w:rPr>
        <w:tab/>
      </w:r>
      <w:r w:rsidRPr="003A01CF">
        <w:rPr>
          <w:rFonts w:ascii="Times New Roman" w:hAnsi="Times New Roman" w:cs="Times New Roman"/>
          <w:i/>
          <w:szCs w:val="24"/>
        </w:rPr>
        <w:t>Society of Nigeria</w:t>
      </w:r>
      <w:r w:rsidRPr="003A01CF">
        <w:rPr>
          <w:rFonts w:ascii="Times New Roman" w:hAnsi="Times New Roman" w:cs="Times New Roman"/>
          <w:szCs w:val="24"/>
        </w:rPr>
        <w:t xml:space="preserve"> 6, 2.</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Griaule, Marcel. </w:t>
      </w:r>
      <w:r w:rsidRPr="003A01CF">
        <w:rPr>
          <w:rFonts w:ascii="Times New Roman" w:eastAsia="Times New Roman" w:hAnsi="Times New Roman" w:cs="Times New Roman"/>
          <w:i/>
          <w:iCs/>
          <w:szCs w:val="24"/>
        </w:rPr>
        <w:t>Conversations with Ogotemmeli: An Introduction to Dogon Religious Ideas.</w:t>
      </w:r>
      <w:r w:rsidRPr="003A01CF">
        <w:rPr>
          <w:rFonts w:ascii="Times New Roman" w:eastAsia="Times New Roman" w:hAnsi="Times New Roman" w:cs="Times New Roman"/>
          <w:i/>
          <w:iCs/>
          <w:szCs w:val="24"/>
        </w:rPr>
        <w:tab/>
      </w:r>
      <w:r w:rsidRPr="003A01CF">
        <w:rPr>
          <w:rFonts w:ascii="Times New Roman" w:eastAsia="Times New Roman" w:hAnsi="Times New Roman" w:cs="Times New Roman"/>
          <w:i/>
          <w:iCs/>
          <w:szCs w:val="24"/>
        </w:rPr>
        <w:tab/>
      </w:r>
      <w:r w:rsidRPr="003A01CF">
        <w:rPr>
          <w:rFonts w:ascii="Times New Roman" w:eastAsia="Times New Roman" w:hAnsi="Times New Roman" w:cs="Times New Roman"/>
          <w:szCs w:val="24"/>
        </w:rPr>
        <w:t xml:space="preserve">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London: Oxford University Press, 1965.</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Hackett, Rosalind I. J. </w:t>
      </w:r>
      <w:r w:rsidRPr="003A01CF">
        <w:rPr>
          <w:rFonts w:ascii="Times New Roman" w:eastAsia="Times New Roman" w:hAnsi="Times New Roman" w:cs="Times New Roman"/>
          <w:i/>
          <w:iCs/>
          <w:szCs w:val="24"/>
        </w:rPr>
        <w:t>Art and Religion in Africa.</w:t>
      </w:r>
      <w:r w:rsidRPr="003A01CF">
        <w:rPr>
          <w:rFonts w:ascii="Times New Roman" w:eastAsia="Times New Roman" w:hAnsi="Times New Roman" w:cs="Times New Roman"/>
          <w:szCs w:val="24"/>
        </w:rPr>
        <w:t xml:space="preserve"> London: Cassell, 1996.</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Idowu,  E. Bolaji</w:t>
      </w:r>
      <w:r w:rsidRPr="003A01CF">
        <w:rPr>
          <w:rFonts w:ascii="Times New Roman" w:eastAsia="Times New Roman" w:hAnsi="Times New Roman"/>
          <w:sz w:val="24"/>
          <w:szCs w:val="24"/>
        </w:rPr>
        <w:t>.</w:t>
      </w:r>
      <w:r w:rsidRPr="003A01CF">
        <w:rPr>
          <w:rFonts w:ascii="Times New Roman" w:hAnsi="Times New Roman"/>
          <w:sz w:val="24"/>
          <w:szCs w:val="24"/>
        </w:rPr>
        <w:t xml:space="preserve"> African </w:t>
      </w:r>
      <w:r w:rsidRPr="003A01CF">
        <w:rPr>
          <w:rFonts w:ascii="Times New Roman" w:hAnsi="Times New Roman"/>
          <w:i/>
          <w:sz w:val="24"/>
          <w:szCs w:val="24"/>
        </w:rPr>
        <w:t>Traditional Religion</w:t>
      </w:r>
      <w:r w:rsidRPr="003A01CF">
        <w:rPr>
          <w:rFonts w:ascii="Times New Roman" w:hAnsi="Times New Roman"/>
          <w:sz w:val="24"/>
          <w:szCs w:val="24"/>
        </w:rPr>
        <w:t xml:space="preserve"> London: Oxford Press, 1988</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hAnsi="Times New Roman" w:cs="Times New Roman"/>
          <w:szCs w:val="24"/>
        </w:rPr>
        <w:t>Idowu,  E. Bolaji</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i/>
          <w:iCs/>
          <w:szCs w:val="24"/>
        </w:rPr>
        <w:t>African Traditional Religion: A Definition.</w:t>
      </w:r>
      <w:r w:rsidRPr="003A01CF">
        <w:rPr>
          <w:rFonts w:ascii="Times New Roman" w:eastAsia="Times New Roman" w:hAnsi="Times New Roman" w:cs="Times New Roman"/>
          <w:szCs w:val="24"/>
        </w:rPr>
        <w:t xml:space="preserve"> Maryknoll, N.Y.: Orbis, 1973.</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hAnsi="Times New Roman" w:cs="Times New Roman"/>
          <w:szCs w:val="24"/>
        </w:rPr>
        <w:t>Idowu,  E. Bolaji</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i/>
          <w:iCs/>
          <w:szCs w:val="24"/>
        </w:rPr>
        <w:t>Olodumare: God in Yoruba Belief.</w:t>
      </w:r>
      <w:r w:rsidRPr="003A01CF">
        <w:rPr>
          <w:rFonts w:ascii="Times New Roman" w:eastAsia="Times New Roman" w:hAnsi="Times New Roman" w:cs="Times New Roman"/>
          <w:szCs w:val="24"/>
        </w:rPr>
        <w:t xml:space="preserve"> New York: Wazobia, 1994.</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Ijatuyi-Murphe, Randee. </w:t>
      </w:r>
      <w:r w:rsidRPr="003A01CF">
        <w:rPr>
          <w:rFonts w:ascii="Times New Roman" w:hAnsi="Times New Roman"/>
          <w:i/>
          <w:sz w:val="24"/>
          <w:szCs w:val="24"/>
        </w:rPr>
        <w:t>Africa Social and Religious Quest</w:t>
      </w:r>
      <w:r w:rsidRPr="003A01CF">
        <w:rPr>
          <w:rFonts w:ascii="Times New Roman" w:hAnsi="Times New Roman"/>
          <w:sz w:val="24"/>
          <w:szCs w:val="24"/>
        </w:rPr>
        <w:t xml:space="preserve"> Jos: Logos Quest Publishing, 2011.</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Ilesanmi, Simeon. </w:t>
      </w:r>
      <w:r w:rsidRPr="003A01CF">
        <w:rPr>
          <w:rFonts w:ascii="Times New Roman" w:hAnsi="Times New Roman" w:cs="Times New Roman"/>
          <w:i/>
          <w:szCs w:val="24"/>
        </w:rPr>
        <w:t>Religious Pluralism and the Nigerian State.</w:t>
      </w:r>
      <w:r w:rsidRPr="003A01CF">
        <w:rPr>
          <w:rFonts w:ascii="Times New Roman" w:hAnsi="Times New Roman" w:cs="Times New Roman"/>
          <w:szCs w:val="24"/>
        </w:rPr>
        <w:t xml:space="preserve"> Athens: Ohio University, 1997.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Imasogie, O. African Traditional Religion. Benin City: Imasogie Publisher, 1985.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Iyekolo, E. B. </w:t>
      </w:r>
      <w:r w:rsidRPr="003A01CF">
        <w:rPr>
          <w:rFonts w:ascii="Times New Roman" w:hAnsi="Times New Roman" w:cs="Times New Roman"/>
          <w:i/>
          <w:szCs w:val="24"/>
        </w:rPr>
        <w:t>The People of Okunland.</w:t>
      </w:r>
      <w:r w:rsidRPr="003A01CF">
        <w:rPr>
          <w:rFonts w:ascii="Times New Roman" w:hAnsi="Times New Roman" w:cs="Times New Roman"/>
          <w:szCs w:val="24"/>
        </w:rPr>
        <w:t xml:space="preserve"> Lagos: Concept Publication Limited, 2006.</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Johnson, Douglas. </w:t>
      </w:r>
      <w:r w:rsidRPr="003A01CF">
        <w:rPr>
          <w:rFonts w:ascii="Times New Roman" w:eastAsia="Times New Roman" w:hAnsi="Times New Roman" w:cs="Times New Roman"/>
          <w:i/>
          <w:iCs/>
          <w:szCs w:val="24"/>
        </w:rPr>
        <w:t xml:space="preserve">Nuer Prophets: A History of Prophecy from the Upper Nile in the Nineteenth </w:t>
      </w:r>
      <w:r w:rsidRPr="003A01CF">
        <w:rPr>
          <w:rFonts w:ascii="Times New Roman" w:eastAsia="Times New Roman" w:hAnsi="Times New Roman" w:cs="Times New Roman"/>
          <w:i/>
          <w:iCs/>
          <w:szCs w:val="24"/>
        </w:rPr>
        <w:tab/>
        <w:t xml:space="preserve">and </w:t>
      </w:r>
      <w:r w:rsidR="00481A48">
        <w:rPr>
          <w:rFonts w:ascii="Times New Roman" w:eastAsia="Times New Roman" w:hAnsi="Times New Roman" w:cs="Times New Roman"/>
          <w:i/>
          <w:iCs/>
          <w:szCs w:val="24"/>
        </w:rPr>
        <w:tab/>
      </w:r>
      <w:r w:rsidRPr="003A01CF">
        <w:rPr>
          <w:rFonts w:ascii="Times New Roman" w:eastAsia="Times New Roman" w:hAnsi="Times New Roman" w:cs="Times New Roman"/>
          <w:i/>
          <w:iCs/>
          <w:szCs w:val="24"/>
        </w:rPr>
        <w:t>Twentieth Centuries.</w:t>
      </w:r>
      <w:r w:rsidRPr="003A01CF">
        <w:rPr>
          <w:rFonts w:ascii="Times New Roman" w:eastAsia="Times New Roman" w:hAnsi="Times New Roman" w:cs="Times New Roman"/>
          <w:szCs w:val="24"/>
        </w:rPr>
        <w:t xml:space="preserve"> Oxford: Clarendon, 1994.</w:t>
      </w:r>
    </w:p>
    <w:p w:rsidR="003A01CF" w:rsidRPr="003A01CF" w:rsidRDefault="003A01CF" w:rsidP="003A01CF">
      <w:pPr>
        <w:jc w:val="both"/>
        <w:rPr>
          <w:rFonts w:ascii="Times New Roman" w:hAnsi="Times New Roman" w:cs="Times New Roman"/>
          <w:szCs w:val="24"/>
        </w:rPr>
      </w:pPr>
      <w:r w:rsidRPr="003A01CF">
        <w:rPr>
          <w:rFonts w:ascii="Times New Roman" w:hAnsi="Times New Roman" w:cs="Times New Roman"/>
          <w:szCs w:val="24"/>
        </w:rPr>
        <w:t xml:space="preserve">Kalu, O.A. (ed) </w:t>
      </w:r>
      <w:r w:rsidRPr="003A01CF">
        <w:rPr>
          <w:rFonts w:ascii="Times New Roman" w:hAnsi="Times New Roman" w:cs="Times New Roman"/>
          <w:i/>
          <w:szCs w:val="24"/>
        </w:rPr>
        <w:t xml:space="preserve">The History of Christianity in West Africa, </w:t>
      </w:r>
      <w:r w:rsidRPr="003A01CF">
        <w:rPr>
          <w:rFonts w:ascii="Times New Roman" w:hAnsi="Times New Roman" w:cs="Times New Roman"/>
          <w:szCs w:val="24"/>
        </w:rPr>
        <w:t xml:space="preserve">Longmann Group Limited, London, </w:t>
      </w:r>
      <w:r w:rsidRPr="003A01CF">
        <w:rPr>
          <w:rFonts w:ascii="Times New Roman" w:hAnsi="Times New Roman" w:cs="Times New Roman"/>
          <w:szCs w:val="24"/>
        </w:rPr>
        <w:tab/>
        <w:t>1977.</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Lambek, Michael. </w:t>
      </w:r>
      <w:r w:rsidRPr="003A01CF">
        <w:rPr>
          <w:rFonts w:ascii="Times New Roman" w:eastAsia="Times New Roman" w:hAnsi="Times New Roman" w:cs="Times New Roman"/>
          <w:i/>
          <w:iCs/>
          <w:szCs w:val="24"/>
        </w:rPr>
        <w:t>Human Spirits: A Cultural Account of Trance in Mayotte.</w:t>
      </w:r>
      <w:r w:rsidRPr="003A01CF">
        <w:rPr>
          <w:rFonts w:ascii="Times New Roman" w:eastAsia="Times New Roman" w:hAnsi="Times New Roman" w:cs="Times New Roman"/>
          <w:szCs w:val="24"/>
        </w:rPr>
        <w:t xml:space="preserve"> Cambridge: </w:t>
      </w:r>
      <w:r w:rsidRPr="003A01CF">
        <w:rPr>
          <w:rFonts w:ascii="Times New Roman" w:hAnsi="Times New Roman" w:cs="Times New Roman"/>
          <w:szCs w:val="24"/>
        </w:rPr>
        <w:tab/>
      </w:r>
      <w:r w:rsidRPr="003A01CF">
        <w:rPr>
          <w:rFonts w:ascii="Times New Roman" w:eastAsia="Times New Roman" w:hAnsi="Times New Roman" w:cs="Times New Roman"/>
          <w:szCs w:val="24"/>
        </w:rPr>
        <w:t xml:space="preserve">Cambridge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University Press, 1981.</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Lawal, Babatunde. </w:t>
      </w:r>
      <w:r w:rsidRPr="003A01CF">
        <w:rPr>
          <w:rFonts w:ascii="Times New Roman" w:eastAsia="Times New Roman" w:hAnsi="Times New Roman" w:cs="Times New Roman"/>
          <w:i/>
          <w:iCs/>
          <w:szCs w:val="24"/>
        </w:rPr>
        <w:t xml:space="preserve">The Gèlèdé Spectacle: Art, Gender, and Social Harmony in an African </w:t>
      </w:r>
      <w:r w:rsidRPr="003A01CF">
        <w:rPr>
          <w:rFonts w:ascii="Times New Roman" w:eastAsia="Times New Roman" w:hAnsi="Times New Roman" w:cs="Times New Roman"/>
          <w:i/>
          <w:iCs/>
          <w:szCs w:val="24"/>
        </w:rPr>
        <w:tab/>
        <w:t>Culture.</w:t>
      </w:r>
      <w:r w:rsidRPr="003A01CF">
        <w:rPr>
          <w:rFonts w:ascii="Times New Roman" w:eastAsia="Times New Roman" w:hAnsi="Times New Roman" w:cs="Times New Roman"/>
          <w:szCs w:val="24"/>
        </w:rPr>
        <w:t xml:space="preserve"> Seattle: University of Washington Press, 1996.</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Lienhardt, R. Godfrey. </w:t>
      </w:r>
      <w:r w:rsidRPr="003A01CF">
        <w:rPr>
          <w:rFonts w:ascii="Times New Roman" w:eastAsia="Times New Roman" w:hAnsi="Times New Roman" w:cs="Times New Roman"/>
          <w:i/>
          <w:iCs/>
          <w:szCs w:val="24"/>
        </w:rPr>
        <w:t>Divinity and Experience: The Religion of the Dinka.</w:t>
      </w:r>
      <w:r w:rsidRPr="003A01CF">
        <w:rPr>
          <w:rFonts w:ascii="Times New Roman" w:eastAsia="Times New Roman" w:hAnsi="Times New Roman" w:cs="Times New Roman"/>
          <w:szCs w:val="24"/>
        </w:rPr>
        <w:t xml:space="preserve"> Oxford: Clarendon, </w:t>
      </w:r>
      <w:r w:rsidRPr="003A01CF">
        <w:rPr>
          <w:rFonts w:ascii="Times New Roman" w:eastAsia="Times New Roman" w:hAnsi="Times New Roman" w:cs="Times New Roman"/>
          <w:szCs w:val="24"/>
        </w:rPr>
        <w:tab/>
        <w:t>1961.</w:t>
      </w:r>
    </w:p>
    <w:p w:rsidR="003A01CF" w:rsidRPr="003A01CF" w:rsidRDefault="003A01CF" w:rsidP="003A01CF">
      <w:pPr>
        <w:pStyle w:val="EndnoteText"/>
        <w:rPr>
          <w:rFonts w:ascii="Times New Roman" w:hAnsi="Times New Roman"/>
          <w:sz w:val="24"/>
          <w:szCs w:val="24"/>
        </w:rPr>
      </w:pPr>
      <w:r w:rsidRPr="00481A48">
        <w:rPr>
          <w:rStyle w:val="HTMLCite"/>
          <w:rFonts w:ascii="Times New Roman" w:hAnsi="Times New Roman"/>
          <w:i w:val="0"/>
          <w:sz w:val="24"/>
          <w:szCs w:val="24"/>
        </w:rPr>
        <w:t>Lucas, J. O</w:t>
      </w:r>
      <w:r w:rsidRPr="003A01CF">
        <w:rPr>
          <w:rStyle w:val="HTMLCite"/>
          <w:rFonts w:ascii="Times New Roman" w:hAnsi="Times New Roman"/>
          <w:sz w:val="24"/>
          <w:szCs w:val="24"/>
        </w:rPr>
        <w:t>. The Religion of the Yorubas, Lagos: C.M.S. Bookshop, 1948.</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lastRenderedPageBreak/>
        <w:t xml:space="preserve">Lugira, Aloysius Muzzanganda. </w:t>
      </w:r>
      <w:r w:rsidRPr="003A01CF">
        <w:rPr>
          <w:rFonts w:ascii="Times New Roman" w:eastAsia="Times New Roman" w:hAnsi="Times New Roman" w:cs="Times New Roman"/>
          <w:i/>
          <w:szCs w:val="24"/>
        </w:rPr>
        <w:t>African Traditional Religion</w:t>
      </w:r>
      <w:r w:rsidRPr="003A01CF">
        <w:rPr>
          <w:rFonts w:ascii="Times New Roman" w:eastAsia="Times New Roman" w:hAnsi="Times New Roman" w:cs="Times New Roman"/>
          <w:szCs w:val="24"/>
        </w:rPr>
        <w:t xml:space="preserve">, Third Edition. New York: </w:t>
      </w:r>
      <w:r w:rsidRPr="003A01CF">
        <w:rPr>
          <w:rFonts w:ascii="Times New Roman" w:eastAsia="Times New Roman" w:hAnsi="Times New Roman" w:cs="Times New Roman"/>
          <w:szCs w:val="24"/>
        </w:rPr>
        <w:tab/>
        <w:t xml:space="preserve">Infobase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Publishing, 2009</w:t>
      </w:r>
      <w:r w:rsidRPr="003A01CF">
        <w:rPr>
          <w:rFonts w:ascii="Times New Roman" w:eastAsia="Times New Roman" w:hAnsi="Times New Roman" w:cs="Times New Roman"/>
          <w:szCs w:val="24"/>
        </w:rPr>
        <w:tab/>
      </w:r>
    </w:p>
    <w:p w:rsidR="003A01CF" w:rsidRPr="003A01CF" w:rsidRDefault="003A01CF" w:rsidP="003A01CF">
      <w:pPr>
        <w:pStyle w:val="NormalWeb"/>
      </w:pPr>
      <w:r w:rsidRPr="003A01CF">
        <w:t xml:space="preserve">Magesa, Laurenti. </w:t>
      </w:r>
      <w:r w:rsidRPr="003A01CF">
        <w:rPr>
          <w:i/>
          <w:iCs/>
        </w:rPr>
        <w:t>African Religion: The Moral Traditions of Abundant Life.</w:t>
      </w:r>
      <w:r w:rsidRPr="003A01CF">
        <w:t xml:space="preserve"> Maryknoll, N.Y.: </w:t>
      </w:r>
      <w:r w:rsidRPr="003A01CF">
        <w:tab/>
        <w:t>Orbis, 1997.</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Mbiti, J .S. </w:t>
      </w:r>
      <w:r w:rsidRPr="003A01CF">
        <w:rPr>
          <w:rFonts w:ascii="Times New Roman" w:hAnsi="Times New Roman"/>
          <w:i/>
          <w:sz w:val="24"/>
          <w:szCs w:val="24"/>
        </w:rPr>
        <w:t>African Religion and Philosophy</w:t>
      </w:r>
      <w:r w:rsidRPr="003A01CF">
        <w:rPr>
          <w:rFonts w:ascii="Times New Roman" w:hAnsi="Times New Roman"/>
          <w:sz w:val="24"/>
          <w:szCs w:val="24"/>
        </w:rPr>
        <w:t xml:space="preserve"> London: Heinemann, 1969.</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Mbiti, J .S. </w:t>
      </w:r>
      <w:r w:rsidRPr="003A01CF">
        <w:rPr>
          <w:rFonts w:ascii="Times New Roman" w:hAnsi="Times New Roman"/>
          <w:i/>
          <w:sz w:val="24"/>
          <w:szCs w:val="24"/>
        </w:rPr>
        <w:t xml:space="preserve">Concepts of God in Africa </w:t>
      </w:r>
      <w:r w:rsidRPr="003A01CF">
        <w:rPr>
          <w:rFonts w:ascii="Times New Roman" w:hAnsi="Times New Roman"/>
          <w:sz w:val="24"/>
          <w:szCs w:val="24"/>
        </w:rPr>
        <w:t>London: S.P.C.K, 1970.</w:t>
      </w:r>
    </w:p>
    <w:p w:rsidR="003A01CF" w:rsidRPr="003A01CF" w:rsidRDefault="003A01CF" w:rsidP="003A01CF">
      <w:pPr>
        <w:spacing w:line="240" w:lineRule="auto"/>
        <w:jc w:val="both"/>
        <w:rPr>
          <w:rFonts w:ascii="Times New Roman" w:hAnsi="Times New Roman" w:cs="Times New Roman"/>
          <w:szCs w:val="24"/>
        </w:rPr>
      </w:pP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Mbiti, J .S. </w:t>
      </w:r>
      <w:r w:rsidRPr="003A01CF">
        <w:rPr>
          <w:rFonts w:ascii="Times New Roman" w:hAnsi="Times New Roman" w:cs="Times New Roman"/>
          <w:i/>
          <w:szCs w:val="24"/>
        </w:rPr>
        <w:t>Introduction to African Religion.</w:t>
      </w:r>
      <w:r w:rsidRPr="003A01CF">
        <w:rPr>
          <w:rFonts w:ascii="Times New Roman" w:hAnsi="Times New Roman" w:cs="Times New Roman"/>
          <w:szCs w:val="24"/>
        </w:rPr>
        <w:t xml:space="preserve"> London: Heinemann, 1975.</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hAnsi="Times New Roman" w:cs="Times New Roman"/>
          <w:szCs w:val="24"/>
        </w:rPr>
        <w:t>Mbiti, J .S.</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i/>
          <w:iCs/>
          <w:szCs w:val="24"/>
        </w:rPr>
        <w:t>Introduction to African Religion.</w:t>
      </w:r>
      <w:r w:rsidRPr="003A01CF">
        <w:rPr>
          <w:rFonts w:ascii="Times New Roman" w:eastAsia="Times New Roman" w:hAnsi="Times New Roman" w:cs="Times New Roman"/>
          <w:szCs w:val="24"/>
        </w:rPr>
        <w:t xml:space="preserve"> Portsmouth, N.H.: Heinemann, 1991.</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hAnsi="Times New Roman" w:cs="Times New Roman"/>
          <w:szCs w:val="24"/>
        </w:rPr>
        <w:t>Mbiti, J .S.</w:t>
      </w:r>
      <w:r w:rsidRPr="003A01CF">
        <w:rPr>
          <w:rFonts w:ascii="Times New Roman" w:eastAsia="Times New Roman" w:hAnsi="Times New Roman" w:cs="Times New Roman"/>
          <w:szCs w:val="24"/>
        </w:rPr>
        <w:t xml:space="preserve"> </w:t>
      </w:r>
      <w:r w:rsidRPr="003A01CF">
        <w:rPr>
          <w:rFonts w:ascii="Times New Roman" w:eastAsia="Times New Roman" w:hAnsi="Times New Roman" w:cs="Times New Roman"/>
          <w:i/>
          <w:iCs/>
          <w:szCs w:val="24"/>
        </w:rPr>
        <w:t>Lugbara Religion: Ritual and Authority among an East African People.</w:t>
      </w:r>
      <w:r w:rsidR="00481A48">
        <w:rPr>
          <w:rFonts w:ascii="Times New Roman" w:eastAsia="Times New Roman" w:hAnsi="Times New Roman" w:cs="Times New Roman"/>
          <w:szCs w:val="24"/>
        </w:rPr>
        <w:t xml:space="preserve"> </w:t>
      </w:r>
      <w:r w:rsidRPr="003A01CF">
        <w:rPr>
          <w:rFonts w:ascii="Times New Roman" w:eastAsia="Times New Roman" w:hAnsi="Times New Roman" w:cs="Times New Roman"/>
          <w:szCs w:val="24"/>
        </w:rPr>
        <w:t xml:space="preserve">Washington, D.C.: </w:t>
      </w:r>
      <w:r w:rsidR="00481A48">
        <w:rPr>
          <w:rFonts w:ascii="Times New Roman" w:eastAsia="Times New Roman" w:hAnsi="Times New Roman" w:cs="Times New Roman"/>
          <w:szCs w:val="24"/>
        </w:rPr>
        <w:tab/>
      </w:r>
      <w:r w:rsidRPr="003A01CF">
        <w:rPr>
          <w:rFonts w:ascii="Times New Roman" w:hAnsi="Times New Roman" w:cs="Times New Roman"/>
          <w:szCs w:val="24"/>
        </w:rPr>
        <w:tab/>
      </w:r>
      <w:r w:rsidRPr="003A01CF">
        <w:rPr>
          <w:rFonts w:ascii="Times New Roman" w:eastAsia="Times New Roman" w:hAnsi="Times New Roman" w:cs="Times New Roman"/>
          <w:szCs w:val="24"/>
        </w:rPr>
        <w:t>Smithsonian Institution Press, 1987.</w:t>
      </w:r>
    </w:p>
    <w:p w:rsidR="003A01CF" w:rsidRPr="003A01CF" w:rsidRDefault="003A01CF" w:rsidP="003A01CF">
      <w:pPr>
        <w:pStyle w:val="FootnoteText"/>
        <w:jc w:val="both"/>
        <w:rPr>
          <w:rFonts w:ascii="Times New Roman" w:hAnsi="Times New Roman"/>
          <w:sz w:val="24"/>
          <w:szCs w:val="24"/>
        </w:rPr>
      </w:pPr>
      <w:r w:rsidRPr="003A01CF">
        <w:rPr>
          <w:rFonts w:ascii="Times New Roman" w:hAnsi="Times New Roman"/>
          <w:sz w:val="24"/>
          <w:szCs w:val="24"/>
        </w:rPr>
        <w:t xml:space="preserve">Miller, Joseph C. </w:t>
      </w:r>
      <w:r w:rsidRPr="003A01CF">
        <w:rPr>
          <w:rFonts w:ascii="Times New Roman" w:hAnsi="Times New Roman"/>
          <w:i/>
          <w:sz w:val="24"/>
          <w:szCs w:val="24"/>
        </w:rPr>
        <w:t xml:space="preserve">Introduction to The African Past Speaks: Essays on Oral Tradition and </w:t>
      </w:r>
      <w:r w:rsidRPr="003A01CF">
        <w:rPr>
          <w:rFonts w:ascii="Times New Roman" w:hAnsi="Times New Roman"/>
          <w:i/>
          <w:sz w:val="24"/>
          <w:szCs w:val="24"/>
        </w:rPr>
        <w:tab/>
        <w:t>History.</w:t>
      </w:r>
      <w:r w:rsidRPr="003A01CF">
        <w:rPr>
          <w:rFonts w:ascii="Times New Roman" w:hAnsi="Times New Roman"/>
          <w:sz w:val="24"/>
          <w:szCs w:val="24"/>
        </w:rPr>
        <w:t xml:space="preserve"> Folkestone, N.P.: Eng., and Hamden, Conn., 1980.</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Nnyombi, Richard </w:t>
      </w:r>
      <w:hyperlink r:id="rId73" w:history="1">
        <w:r w:rsidRPr="003A01CF">
          <w:rPr>
            <w:rStyle w:val="Hyperlink"/>
            <w:rFonts w:ascii="Times New Roman" w:hAnsi="Times New Roman"/>
            <w:color w:val="auto"/>
            <w:sz w:val="24"/>
            <w:szCs w:val="24"/>
            <w:u w:val="none"/>
          </w:rPr>
          <w:t>www.Africantraditionalreligion.com/(ATR)</w:t>
        </w:r>
      </w:hyperlink>
      <w:r w:rsidRPr="003A01CF">
        <w:rPr>
          <w:rFonts w:ascii="Times New Roman" w:hAnsi="Times New Roman"/>
          <w:sz w:val="24"/>
          <w:szCs w:val="24"/>
        </w:rPr>
        <w:t xml:space="preserve"> accessed in Jan 2016</w:t>
      </w: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Oderinde, J. T. </w:t>
      </w:r>
      <w:r w:rsidRPr="003A01CF">
        <w:rPr>
          <w:rFonts w:ascii="Times New Roman" w:hAnsi="Times New Roman" w:cs="Times New Roman"/>
          <w:i/>
          <w:szCs w:val="24"/>
        </w:rPr>
        <w:t xml:space="preserve">An Introduction to the General Study of African Traditional Religion At a </w:t>
      </w:r>
      <w:r w:rsidRPr="003A01CF">
        <w:rPr>
          <w:rFonts w:ascii="Times New Roman" w:hAnsi="Times New Roman" w:cs="Times New Roman"/>
          <w:i/>
          <w:szCs w:val="24"/>
        </w:rPr>
        <w:tab/>
        <w:t>Glance</w:t>
      </w:r>
      <w:r w:rsidRPr="003A01CF">
        <w:rPr>
          <w:rFonts w:ascii="Times New Roman" w:hAnsi="Times New Roman" w:cs="Times New Roman"/>
          <w:szCs w:val="24"/>
        </w:rPr>
        <w:t xml:space="preserve">. Ilorin: </w:t>
      </w:r>
      <w:r w:rsidR="00481A48">
        <w:rPr>
          <w:rFonts w:ascii="Times New Roman" w:hAnsi="Times New Roman" w:cs="Times New Roman"/>
          <w:szCs w:val="24"/>
        </w:rPr>
        <w:tab/>
      </w:r>
      <w:r w:rsidRPr="003A01CF">
        <w:rPr>
          <w:rFonts w:ascii="Times New Roman" w:hAnsi="Times New Roman" w:cs="Times New Roman"/>
          <w:szCs w:val="24"/>
        </w:rPr>
        <w:t>Delma and Sons Press, 2012.</w:t>
      </w:r>
    </w:p>
    <w:p w:rsidR="003A01CF" w:rsidRPr="003A01CF" w:rsidRDefault="003A01CF" w:rsidP="003A01CF">
      <w:pPr>
        <w:spacing w:after="0" w:line="240" w:lineRule="auto"/>
        <w:rPr>
          <w:rFonts w:ascii="Times New Roman" w:hAnsi="Times New Roman" w:cs="Times New Roman"/>
          <w:szCs w:val="24"/>
          <w:lang w:eastAsia="en-ZA"/>
        </w:rPr>
      </w:pPr>
      <w:r w:rsidRPr="003A01CF">
        <w:rPr>
          <w:rFonts w:ascii="Times New Roman" w:hAnsi="Times New Roman" w:cs="Times New Roman"/>
          <w:szCs w:val="24"/>
          <w:lang w:eastAsia="en-ZA"/>
        </w:rPr>
        <w:t>Okafor, C. &amp; Emeka, L. N. (Eds.) Nigerian Peoples and Cultu</w:t>
      </w:r>
      <w:r w:rsidR="00481A48">
        <w:rPr>
          <w:rFonts w:ascii="Times New Roman" w:hAnsi="Times New Roman" w:cs="Times New Roman"/>
          <w:szCs w:val="24"/>
          <w:lang w:eastAsia="en-ZA"/>
        </w:rPr>
        <w:t xml:space="preserve">re or Higher Education. Enugu: </w:t>
      </w:r>
      <w:r w:rsidRPr="003A01CF">
        <w:rPr>
          <w:rFonts w:ascii="Times New Roman" w:hAnsi="Times New Roman" w:cs="Times New Roman"/>
          <w:szCs w:val="24"/>
          <w:lang w:eastAsia="en-ZA"/>
        </w:rPr>
        <w:t xml:space="preserve">Enugu State </w:t>
      </w:r>
      <w:r w:rsidR="00481A48">
        <w:rPr>
          <w:rFonts w:ascii="Times New Roman" w:hAnsi="Times New Roman" w:cs="Times New Roman"/>
          <w:szCs w:val="24"/>
          <w:lang w:eastAsia="en-ZA"/>
        </w:rPr>
        <w:tab/>
      </w:r>
      <w:r w:rsidRPr="003A01CF">
        <w:rPr>
          <w:rFonts w:ascii="Times New Roman" w:hAnsi="Times New Roman" w:cs="Times New Roman"/>
          <w:szCs w:val="24"/>
          <w:lang w:eastAsia="en-ZA"/>
        </w:rPr>
        <w:t>University of Science and Technology, General Studies Division, 1998.</w:t>
      </w:r>
    </w:p>
    <w:p w:rsidR="003A01CF" w:rsidRPr="003A01CF" w:rsidRDefault="003A01CF" w:rsidP="003A01CF">
      <w:pPr>
        <w:pStyle w:val="FootnoteText"/>
        <w:jc w:val="both"/>
        <w:rPr>
          <w:rFonts w:ascii="Times New Roman" w:hAnsi="Times New Roman"/>
          <w:sz w:val="24"/>
          <w:szCs w:val="24"/>
        </w:rPr>
      </w:pPr>
      <w:r w:rsidRPr="003A01CF">
        <w:rPr>
          <w:rFonts w:ascii="Times New Roman" w:hAnsi="Times New Roman"/>
          <w:sz w:val="24"/>
          <w:szCs w:val="24"/>
        </w:rPr>
        <w:t xml:space="preserve"> </w:t>
      </w:r>
    </w:p>
    <w:p w:rsidR="003A01CF" w:rsidRPr="003A01CF" w:rsidRDefault="003A01CF" w:rsidP="003A01CF">
      <w:pPr>
        <w:pStyle w:val="FootnoteText"/>
        <w:jc w:val="both"/>
        <w:rPr>
          <w:rFonts w:ascii="Times New Roman" w:hAnsi="Times New Roman"/>
          <w:sz w:val="24"/>
          <w:szCs w:val="24"/>
        </w:rPr>
      </w:pPr>
      <w:r w:rsidRPr="003A01CF">
        <w:rPr>
          <w:rFonts w:ascii="Times New Roman" w:hAnsi="Times New Roman"/>
          <w:sz w:val="24"/>
          <w:szCs w:val="24"/>
        </w:rPr>
        <w:t xml:space="preserve">Okpewho Isidore, </w:t>
      </w:r>
      <w:r w:rsidRPr="003A01CF">
        <w:rPr>
          <w:rFonts w:ascii="Times New Roman" w:hAnsi="Times New Roman"/>
          <w:i/>
          <w:sz w:val="24"/>
          <w:szCs w:val="24"/>
        </w:rPr>
        <w:t xml:space="preserve">African Oral Literature: Backgrounds, Character, and </w:t>
      </w:r>
      <w:r w:rsidRPr="003A01CF">
        <w:rPr>
          <w:rFonts w:ascii="Times New Roman" w:hAnsi="Times New Roman"/>
          <w:i/>
          <w:sz w:val="24"/>
          <w:szCs w:val="24"/>
        </w:rPr>
        <w:tab/>
        <w:t>Community.</w:t>
      </w:r>
      <w:r w:rsidRPr="003A01CF">
        <w:rPr>
          <w:rFonts w:ascii="Times New Roman" w:hAnsi="Times New Roman"/>
          <w:sz w:val="24"/>
          <w:szCs w:val="24"/>
        </w:rPr>
        <w:t xml:space="preserve"> </w:t>
      </w:r>
      <w:r w:rsidRPr="003A01CF">
        <w:rPr>
          <w:rFonts w:ascii="Times New Roman" w:hAnsi="Times New Roman"/>
          <w:sz w:val="24"/>
          <w:szCs w:val="24"/>
        </w:rPr>
        <w:tab/>
        <w:t>Bloomington: Ind., 1992.</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Olatunbosun, P.O. </w:t>
      </w:r>
      <w:r w:rsidRPr="003A01CF">
        <w:rPr>
          <w:rFonts w:ascii="Times New Roman" w:hAnsi="Times New Roman"/>
          <w:i/>
          <w:sz w:val="24"/>
          <w:szCs w:val="24"/>
        </w:rPr>
        <w:t xml:space="preserve">History of West Africa From AD1000to the Present Day in A Corrective </w:t>
      </w:r>
      <w:r w:rsidRPr="003A01CF">
        <w:rPr>
          <w:rFonts w:ascii="Times New Roman" w:hAnsi="Times New Roman"/>
          <w:i/>
          <w:sz w:val="24"/>
          <w:szCs w:val="24"/>
        </w:rPr>
        <w:tab/>
        <w:t xml:space="preserve">Perspective. </w:t>
      </w:r>
      <w:r w:rsidRPr="003A01CF">
        <w:rPr>
          <w:rFonts w:ascii="Times New Roman" w:hAnsi="Times New Roman"/>
          <w:sz w:val="24"/>
          <w:szCs w:val="24"/>
        </w:rPr>
        <w:t xml:space="preserve"> Fatiregun Press and Publishing Company, Ilesha 1981.</w:t>
      </w:r>
    </w:p>
    <w:p w:rsidR="003A01CF" w:rsidRPr="003A01CF" w:rsidRDefault="003A01CF" w:rsidP="003A01CF">
      <w:pPr>
        <w:pStyle w:val="ListParagraph"/>
        <w:spacing w:after="100" w:afterAutospacing="1" w:line="240" w:lineRule="auto"/>
        <w:ind w:left="0"/>
        <w:outlineLvl w:val="0"/>
        <w:rPr>
          <w:rFonts w:ascii="Times New Roman" w:hAnsi="Times New Roman"/>
          <w:sz w:val="24"/>
          <w:szCs w:val="24"/>
        </w:rPr>
      </w:pPr>
    </w:p>
    <w:p w:rsidR="003A01CF" w:rsidRPr="003A01CF" w:rsidRDefault="003A01CF" w:rsidP="003A01CF">
      <w:pPr>
        <w:pStyle w:val="ListParagraph"/>
        <w:spacing w:after="100" w:afterAutospacing="1" w:line="240" w:lineRule="auto"/>
        <w:ind w:left="0"/>
        <w:outlineLvl w:val="0"/>
        <w:rPr>
          <w:rFonts w:ascii="Times New Roman" w:hAnsi="Times New Roman"/>
          <w:sz w:val="24"/>
          <w:szCs w:val="24"/>
        </w:rPr>
      </w:pPr>
      <w:r w:rsidRPr="003A01CF">
        <w:rPr>
          <w:rFonts w:ascii="Times New Roman" w:hAnsi="Times New Roman"/>
          <w:sz w:val="24"/>
          <w:szCs w:val="24"/>
        </w:rPr>
        <w:t xml:space="preserve">Olumide, Kayode. </w:t>
      </w:r>
      <w:r w:rsidRPr="003A01CF">
        <w:rPr>
          <w:rFonts w:ascii="Times New Roman" w:hAnsi="Times New Roman"/>
          <w:i/>
          <w:sz w:val="24"/>
          <w:szCs w:val="24"/>
        </w:rPr>
        <w:t xml:space="preserve">Understanding African Traditional Religion, </w:t>
      </w:r>
      <w:r w:rsidRPr="003A01CF">
        <w:rPr>
          <w:rFonts w:ascii="Times New Roman" w:hAnsi="Times New Roman"/>
          <w:sz w:val="24"/>
          <w:szCs w:val="24"/>
        </w:rPr>
        <w:t xml:space="preserve"> Department  of Religious </w:t>
      </w:r>
      <w:r w:rsidRPr="003A01CF">
        <w:rPr>
          <w:rFonts w:ascii="Times New Roman" w:hAnsi="Times New Roman"/>
          <w:sz w:val="24"/>
          <w:szCs w:val="24"/>
        </w:rPr>
        <w:tab/>
        <w:t>Studies, University of Ife, 1980.</w:t>
      </w:r>
    </w:p>
    <w:p w:rsidR="003A01CF" w:rsidRPr="003A01CF" w:rsidRDefault="003A01CF" w:rsidP="003A01CF">
      <w:pPr>
        <w:pStyle w:val="ListParagraph"/>
        <w:spacing w:after="100" w:afterAutospacing="1" w:line="240" w:lineRule="auto"/>
        <w:ind w:left="0"/>
        <w:outlineLvl w:val="0"/>
        <w:rPr>
          <w:rFonts w:ascii="Times New Roman" w:hAnsi="Times New Roman"/>
          <w:sz w:val="24"/>
          <w:szCs w:val="24"/>
        </w:rPr>
      </w:pPr>
    </w:p>
    <w:p w:rsidR="003A01CF" w:rsidRPr="003A01CF" w:rsidRDefault="003A01CF" w:rsidP="003A01CF">
      <w:pPr>
        <w:pStyle w:val="ListParagraph"/>
        <w:spacing w:after="100" w:afterAutospacing="1" w:line="240" w:lineRule="auto"/>
        <w:ind w:left="0"/>
        <w:outlineLvl w:val="0"/>
        <w:rPr>
          <w:rFonts w:ascii="Times New Roman" w:hAnsi="Times New Roman"/>
          <w:sz w:val="24"/>
          <w:szCs w:val="24"/>
        </w:rPr>
      </w:pPr>
      <w:r w:rsidRPr="003A01CF">
        <w:rPr>
          <w:rFonts w:ascii="Times New Roman" w:hAnsi="Times New Roman"/>
          <w:sz w:val="24"/>
          <w:szCs w:val="24"/>
        </w:rPr>
        <w:t xml:space="preserve">Olupona, Jacob K. </w:t>
      </w:r>
      <w:r w:rsidRPr="003A01CF">
        <w:rPr>
          <w:rFonts w:ascii="Times New Roman" w:hAnsi="Times New Roman"/>
          <w:bCs/>
          <w:kern w:val="36"/>
          <w:sz w:val="24"/>
          <w:szCs w:val="24"/>
        </w:rPr>
        <w:t xml:space="preserve">African Religions: A Very Short Introduction </w:t>
      </w:r>
      <w:hyperlink r:id="rId74" w:history="1">
        <w:r w:rsidRPr="003A01CF">
          <w:rPr>
            <w:rStyle w:val="Hyperlink"/>
            <w:rFonts w:ascii="Times New Roman" w:eastAsia="Calibri" w:hAnsi="Times New Roman"/>
            <w:bCs/>
            <w:color w:val="auto"/>
            <w:kern w:val="36"/>
            <w:sz w:val="24"/>
            <w:szCs w:val="24"/>
            <w:u w:val="none"/>
          </w:rPr>
          <w:t xml:space="preserve">https://global.oup.com/a </w:t>
        </w:r>
        <w:r w:rsidRPr="003A01CF">
          <w:rPr>
            <w:rStyle w:val="Hyperlink"/>
            <w:rFonts w:ascii="Times New Roman" w:eastAsia="Calibri" w:hAnsi="Times New Roman"/>
            <w:bCs/>
            <w:color w:val="auto"/>
            <w:kern w:val="36"/>
            <w:sz w:val="24"/>
            <w:szCs w:val="24"/>
            <w:u w:val="none"/>
          </w:rPr>
          <w:tab/>
          <w:t>cademic/product/</w:t>
        </w:r>
      </w:hyperlink>
      <w:r w:rsidRPr="003A01CF">
        <w:rPr>
          <w:rFonts w:ascii="Times New Roman" w:hAnsi="Times New Roman"/>
          <w:bCs/>
          <w:kern w:val="36"/>
          <w:sz w:val="24"/>
          <w:szCs w:val="24"/>
        </w:rPr>
        <w:t xml:space="preserve"> accessed in May 2017.</w:t>
      </w: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Olurode Lai and P.O Olusanya, </w:t>
      </w:r>
      <w:r w:rsidRPr="003A01CF">
        <w:rPr>
          <w:rFonts w:ascii="Times New Roman" w:hAnsi="Times New Roman"/>
          <w:i/>
          <w:sz w:val="24"/>
          <w:szCs w:val="24"/>
        </w:rPr>
        <w:t>Nigerian Heritage: The Yoruba Example,</w:t>
      </w:r>
      <w:r w:rsidRPr="003A01CF">
        <w:rPr>
          <w:rFonts w:ascii="Times New Roman" w:hAnsi="Times New Roman"/>
          <w:sz w:val="24"/>
          <w:szCs w:val="24"/>
        </w:rPr>
        <w:t xml:space="preserve"> Lagos: Rebonik </w:t>
      </w:r>
      <w:r w:rsidRPr="003A01CF">
        <w:rPr>
          <w:rFonts w:ascii="Times New Roman" w:hAnsi="Times New Roman"/>
          <w:sz w:val="24"/>
          <w:szCs w:val="24"/>
        </w:rPr>
        <w:tab/>
        <w:t>Publications Limited, 2005.</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lastRenderedPageBreak/>
        <w:t xml:space="preserve">Oluwatosin Adeoti Akintan Traditional Religious Festivals and Modernity: A Case Study of </w:t>
      </w:r>
      <w:r w:rsidRPr="003A01CF">
        <w:rPr>
          <w:rFonts w:ascii="Times New Roman" w:hAnsi="Times New Roman"/>
          <w:sz w:val="24"/>
          <w:szCs w:val="24"/>
        </w:rPr>
        <w:tab/>
        <w:t xml:space="preserve">Female Oriented  Cults Annual Festivals in Ijebuland of South Western Nigeria </w:t>
      </w:r>
      <w:r w:rsidRPr="003A01CF">
        <w:rPr>
          <w:rFonts w:ascii="Times New Roman" w:hAnsi="Times New Roman"/>
          <w:sz w:val="24"/>
          <w:szCs w:val="24"/>
        </w:rPr>
        <w:tab/>
        <w:t xml:space="preserve">Department of Religious Studies Faculty of Arts Olabisi Onabanjo University Ago - </w:t>
      </w:r>
      <w:r w:rsidRPr="003A01CF">
        <w:rPr>
          <w:rFonts w:ascii="Times New Roman" w:hAnsi="Times New Roman"/>
          <w:sz w:val="24"/>
          <w:szCs w:val="24"/>
        </w:rPr>
        <w:tab/>
        <w:t xml:space="preserve">Iwoye, Nigeria. International Journal of Humanities and Social Science Vol. 3 No. 9; </w:t>
      </w:r>
      <w:r w:rsidRPr="003A01CF">
        <w:rPr>
          <w:rFonts w:ascii="Times New Roman" w:hAnsi="Times New Roman"/>
          <w:sz w:val="24"/>
          <w:szCs w:val="24"/>
        </w:rPr>
        <w:tab/>
        <w:t>May 2013 Accessed in July 2016</w:t>
      </w: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Omoigui, Nowa. </w:t>
      </w:r>
      <w:r w:rsidRPr="003A01CF">
        <w:rPr>
          <w:rFonts w:ascii="Times New Roman" w:hAnsi="Times New Roman" w:cs="Times New Roman"/>
          <w:i/>
          <w:szCs w:val="24"/>
        </w:rPr>
        <w:t>History of Igue Festival in Benin City</w:t>
      </w:r>
      <w:r w:rsidRPr="003A01CF">
        <w:rPr>
          <w:rFonts w:ascii="Times New Roman" w:hAnsi="Times New Roman" w:cs="Times New Roman"/>
          <w:szCs w:val="24"/>
        </w:rPr>
        <w:t xml:space="preserve">. Benin City: Uyiedo Publishers Limited, </w:t>
      </w:r>
      <w:r w:rsidRPr="003A01CF">
        <w:rPr>
          <w:rFonts w:ascii="Times New Roman" w:hAnsi="Times New Roman" w:cs="Times New Roman"/>
          <w:szCs w:val="24"/>
        </w:rPr>
        <w:tab/>
        <w:t>2001.</w:t>
      </w: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Omoragbon, Matthew. </w:t>
      </w:r>
      <w:r w:rsidRPr="003A01CF">
        <w:rPr>
          <w:rFonts w:ascii="Times New Roman" w:hAnsi="Times New Roman" w:cs="Times New Roman"/>
          <w:i/>
          <w:szCs w:val="24"/>
        </w:rPr>
        <w:t>The Ancient Benin Kingdom</w:t>
      </w:r>
      <w:r w:rsidRPr="003A01CF">
        <w:rPr>
          <w:rFonts w:ascii="Times New Roman" w:hAnsi="Times New Roman" w:cs="Times New Roman"/>
          <w:szCs w:val="24"/>
        </w:rPr>
        <w:t xml:space="preserve">. Benin City: Uyiedo </w:t>
      </w:r>
      <w:r w:rsidRPr="003A01CF">
        <w:rPr>
          <w:rFonts w:ascii="Times New Roman" w:hAnsi="Times New Roman" w:cs="Times New Roman"/>
          <w:szCs w:val="24"/>
        </w:rPr>
        <w:tab/>
        <w:t xml:space="preserve">Publishers </w:t>
      </w:r>
      <w:r w:rsidRPr="003A01CF">
        <w:rPr>
          <w:rFonts w:ascii="Times New Roman" w:hAnsi="Times New Roman" w:cs="Times New Roman"/>
          <w:szCs w:val="24"/>
        </w:rPr>
        <w:tab/>
        <w:t>Limited,1997.</w:t>
      </w:r>
    </w:p>
    <w:p w:rsidR="003A01CF" w:rsidRPr="003A01CF" w:rsidRDefault="003A01CF" w:rsidP="003A01CF">
      <w:pPr>
        <w:jc w:val="both"/>
        <w:rPr>
          <w:rFonts w:ascii="Times New Roman" w:hAnsi="Times New Roman" w:cs="Times New Roman"/>
          <w:szCs w:val="24"/>
        </w:rPr>
      </w:pPr>
      <w:r w:rsidRPr="003A01CF">
        <w:rPr>
          <w:rFonts w:ascii="Times New Roman" w:hAnsi="Times New Roman" w:cs="Times New Roman"/>
          <w:szCs w:val="24"/>
        </w:rPr>
        <w:t xml:space="preserve">Omoregbe, J.  </w:t>
      </w:r>
      <w:r w:rsidRPr="003A01CF">
        <w:rPr>
          <w:rFonts w:ascii="Times New Roman" w:hAnsi="Times New Roman" w:cs="Times New Roman"/>
          <w:i/>
          <w:szCs w:val="24"/>
        </w:rPr>
        <w:t xml:space="preserve">A Philosophical Look at Religion </w:t>
      </w:r>
      <w:r w:rsidRPr="003A01CF">
        <w:rPr>
          <w:rFonts w:ascii="Times New Roman" w:hAnsi="Times New Roman" w:cs="Times New Roman"/>
          <w:szCs w:val="24"/>
        </w:rPr>
        <w:t xml:space="preserve">Ikeja: Joja Educational Research and Publishers </w:t>
      </w:r>
      <w:r w:rsidRPr="003A01CF">
        <w:rPr>
          <w:rFonts w:ascii="Times New Roman" w:hAnsi="Times New Roman" w:cs="Times New Roman"/>
          <w:szCs w:val="24"/>
        </w:rPr>
        <w:tab/>
        <w:t>Ltd, 1993.</w:t>
      </w:r>
    </w:p>
    <w:p w:rsidR="003A01CF" w:rsidRPr="003A01CF" w:rsidRDefault="003A01CF" w:rsidP="003A01CF">
      <w:pPr>
        <w:pStyle w:val="Heading1"/>
        <w:tabs>
          <w:tab w:val="left" w:pos="0"/>
        </w:tabs>
        <w:spacing w:line="240" w:lineRule="auto"/>
        <w:rPr>
          <w:rFonts w:ascii="Times New Roman" w:hAnsi="Times New Roman" w:cs="Times New Roman"/>
          <w:color w:val="auto"/>
          <w:sz w:val="24"/>
          <w:szCs w:val="24"/>
        </w:rPr>
      </w:pPr>
      <w:r w:rsidRPr="003A01CF">
        <w:rPr>
          <w:rFonts w:ascii="Times New Roman" w:hAnsi="Times New Roman" w:cs="Times New Roman"/>
          <w:b w:val="0"/>
          <w:color w:val="auto"/>
          <w:sz w:val="24"/>
          <w:szCs w:val="24"/>
        </w:rPr>
        <w:t xml:space="preserve">Omotoye, Rotimi Williams. Religious Experience in the Post-colonial era in Nigeria: An </w:t>
      </w:r>
      <w:r w:rsidRPr="003A01CF">
        <w:rPr>
          <w:rFonts w:ascii="Times New Roman" w:hAnsi="Times New Roman" w:cs="Times New Roman"/>
          <w:b w:val="0"/>
          <w:color w:val="auto"/>
          <w:sz w:val="24"/>
          <w:szCs w:val="24"/>
        </w:rPr>
        <w:tab/>
        <w:t xml:space="preserve">examination of the challenges of Pentecostal Churches in Ilorin, Kwara State, Nigeria </w:t>
      </w:r>
      <w:r w:rsidRPr="003A01CF">
        <w:rPr>
          <w:rFonts w:ascii="Times New Roman" w:hAnsi="Times New Roman" w:cs="Times New Roman"/>
          <w:b w:val="0"/>
          <w:color w:val="auto"/>
          <w:sz w:val="24"/>
          <w:szCs w:val="24"/>
        </w:rPr>
        <w:tab/>
      </w:r>
      <w:hyperlink r:id="rId75" w:history="1">
        <w:r w:rsidRPr="003A01CF">
          <w:rPr>
            <w:rStyle w:val="Hyperlink"/>
            <w:rFonts w:ascii="Times New Roman" w:hAnsi="Times New Roman" w:cs="Times New Roman"/>
            <w:b w:val="0"/>
            <w:color w:val="auto"/>
            <w:sz w:val="24"/>
            <w:szCs w:val="24"/>
            <w:u w:val="none"/>
          </w:rPr>
          <w:t>www.cesnur.org/2010/omotoye</w:t>
        </w:r>
      </w:hyperlink>
      <w:r w:rsidRPr="003A01CF">
        <w:rPr>
          <w:rStyle w:val="HTMLCite"/>
          <w:rFonts w:ascii="Times New Roman" w:hAnsi="Times New Roman" w:cs="Times New Roman"/>
          <w:b w:val="0"/>
          <w:color w:val="auto"/>
          <w:sz w:val="24"/>
          <w:szCs w:val="24"/>
        </w:rPr>
        <w:t xml:space="preserve"> Accessed in Nov 2016.</w:t>
      </w:r>
    </w:p>
    <w:p w:rsidR="003A01CF" w:rsidRPr="003A01CF" w:rsidRDefault="003A01CF" w:rsidP="003A01CF">
      <w:pPr>
        <w:spacing w:line="240" w:lineRule="auto"/>
        <w:jc w:val="both"/>
        <w:rPr>
          <w:rFonts w:ascii="Times New Roman" w:hAnsi="Times New Roman" w:cs="Times New Roman"/>
          <w:szCs w:val="24"/>
        </w:rPr>
      </w:pP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Onaiyekan, John O. </w:t>
      </w:r>
      <w:r w:rsidRPr="003A01CF">
        <w:rPr>
          <w:rFonts w:ascii="Times New Roman" w:hAnsi="Times New Roman" w:cs="Times New Roman"/>
          <w:i/>
          <w:szCs w:val="24"/>
        </w:rPr>
        <w:t>Christianity A Foreign Religion.</w:t>
      </w:r>
      <w:r w:rsidRPr="003A01CF">
        <w:rPr>
          <w:rFonts w:ascii="Times New Roman" w:hAnsi="Times New Roman" w:cs="Times New Roman"/>
          <w:szCs w:val="24"/>
        </w:rPr>
        <w:t xml:space="preserve"> Abuja: Gaudium Et Spes Institute, 2001.</w:t>
      </w: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Opeloye, M. O. </w:t>
      </w:r>
      <w:r w:rsidRPr="003A01CF">
        <w:rPr>
          <w:rFonts w:ascii="Times New Roman" w:hAnsi="Times New Roman"/>
          <w:i/>
          <w:sz w:val="24"/>
          <w:szCs w:val="24"/>
        </w:rPr>
        <w:t>Evolution of Religious Culture Among Yoruba</w:t>
      </w:r>
      <w:r w:rsidRPr="003A01CF">
        <w:rPr>
          <w:rFonts w:ascii="Times New Roman" w:hAnsi="Times New Roman"/>
          <w:sz w:val="24"/>
          <w:szCs w:val="24"/>
        </w:rPr>
        <w:t xml:space="preserve"> in Ogunremi, ‘D. &amp; Adediran, B., </w:t>
      </w:r>
      <w:r w:rsidRPr="003A01CF">
        <w:rPr>
          <w:rFonts w:ascii="Times New Roman" w:hAnsi="Times New Roman"/>
          <w:sz w:val="24"/>
          <w:szCs w:val="24"/>
        </w:rPr>
        <w:tab/>
        <w:t>(Eds), Culture and Society in Yorubaland, Rev Charles Connel Publications, 1998,</w:t>
      </w:r>
    </w:p>
    <w:p w:rsidR="003A01CF" w:rsidRPr="003A01CF" w:rsidRDefault="003A01CF" w:rsidP="003A01CF">
      <w:pPr>
        <w:pStyle w:val="ListParagraph"/>
        <w:ind w:left="90"/>
        <w:jc w:val="both"/>
        <w:rPr>
          <w:rFonts w:ascii="Times New Roman" w:hAnsi="Times New Roman"/>
          <w:sz w:val="24"/>
          <w:szCs w:val="24"/>
        </w:rPr>
      </w:pPr>
    </w:p>
    <w:p w:rsidR="003A01CF" w:rsidRPr="003A01CF" w:rsidRDefault="003A01CF" w:rsidP="003A01CF">
      <w:pPr>
        <w:pStyle w:val="ListParagraph"/>
        <w:ind w:left="90"/>
        <w:jc w:val="both"/>
        <w:rPr>
          <w:rFonts w:ascii="Times New Roman" w:hAnsi="Times New Roman"/>
          <w:sz w:val="24"/>
          <w:szCs w:val="24"/>
        </w:rPr>
      </w:pPr>
      <w:r w:rsidRPr="003A01CF">
        <w:rPr>
          <w:rFonts w:ascii="Times New Roman" w:hAnsi="Times New Roman"/>
          <w:sz w:val="24"/>
          <w:szCs w:val="24"/>
        </w:rPr>
        <w:t xml:space="preserve">Owoeye, S.A “Evangelization and Electro—Media Technology Among the Pentecostal </w:t>
      </w:r>
      <w:r w:rsidRPr="003A01CF">
        <w:rPr>
          <w:rFonts w:ascii="Times New Roman" w:hAnsi="Times New Roman"/>
          <w:sz w:val="24"/>
          <w:szCs w:val="24"/>
        </w:rPr>
        <w:tab/>
        <w:t xml:space="preserve">Churches in Yorubaland” </w:t>
      </w:r>
      <w:r w:rsidRPr="003A01CF">
        <w:rPr>
          <w:rFonts w:ascii="Times New Roman" w:hAnsi="Times New Roman"/>
          <w:i/>
          <w:sz w:val="24"/>
          <w:szCs w:val="24"/>
        </w:rPr>
        <w:t>Journal of Arabic and Religious Studies</w:t>
      </w:r>
      <w:r w:rsidRPr="003A01CF">
        <w:rPr>
          <w:rFonts w:ascii="Times New Roman" w:hAnsi="Times New Roman"/>
          <w:sz w:val="24"/>
          <w:szCs w:val="24"/>
        </w:rPr>
        <w:t xml:space="preserve">, Volume 16, </w:t>
      </w:r>
      <w:r w:rsidRPr="003A01CF">
        <w:rPr>
          <w:rFonts w:ascii="Times New Roman" w:hAnsi="Times New Roman"/>
          <w:sz w:val="24"/>
          <w:szCs w:val="24"/>
        </w:rPr>
        <w:tab/>
        <w:t>University of Ilorin, Ilorin December,2002.</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Parratt, J. K. “Religious Change in Yoruba Society” </w:t>
      </w:r>
      <w:r w:rsidRPr="003A01CF">
        <w:rPr>
          <w:rFonts w:ascii="Times New Roman" w:hAnsi="Times New Roman"/>
          <w:i/>
          <w:sz w:val="24"/>
          <w:szCs w:val="24"/>
        </w:rPr>
        <w:t>Journal of Religion in Africa</w:t>
      </w:r>
      <w:r w:rsidRPr="003A01CF">
        <w:rPr>
          <w:rFonts w:ascii="Times New Roman" w:hAnsi="Times New Roman"/>
          <w:sz w:val="24"/>
          <w:szCs w:val="24"/>
        </w:rPr>
        <w:t>, Vol. 2, 1969.</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Parrinder, E. G. </w:t>
      </w:r>
      <w:r w:rsidRPr="003A01CF">
        <w:rPr>
          <w:rFonts w:ascii="Times New Roman" w:hAnsi="Times New Roman"/>
          <w:i/>
          <w:iCs/>
          <w:sz w:val="24"/>
          <w:szCs w:val="24"/>
        </w:rPr>
        <w:t xml:space="preserve">West African Religion. </w:t>
      </w:r>
      <w:r w:rsidRPr="003A01CF">
        <w:rPr>
          <w:rFonts w:ascii="Times New Roman" w:hAnsi="Times New Roman"/>
          <w:iCs/>
          <w:sz w:val="24"/>
          <w:szCs w:val="24"/>
        </w:rPr>
        <w:t>London</w:t>
      </w:r>
      <w:r w:rsidRPr="003A01CF">
        <w:rPr>
          <w:rFonts w:ascii="Times New Roman" w:hAnsi="Times New Roman"/>
          <w:sz w:val="24"/>
          <w:szCs w:val="24"/>
        </w:rPr>
        <w:t>: Epworth, 1969.</w:t>
      </w:r>
    </w:p>
    <w:p w:rsidR="003A01CF" w:rsidRPr="003A01CF" w:rsidRDefault="003A01CF" w:rsidP="003A01CF">
      <w:pPr>
        <w:pStyle w:val="FootnoteText"/>
        <w:rPr>
          <w:rFonts w:ascii="Times New Roman" w:hAnsi="Times New Roman"/>
          <w:szCs w:val="24"/>
        </w:rPr>
      </w:pP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Peel, J.D.Y. </w:t>
      </w:r>
      <w:r w:rsidRPr="003A01CF">
        <w:rPr>
          <w:rFonts w:ascii="Times New Roman" w:hAnsi="Times New Roman" w:cs="Times New Roman"/>
          <w:i/>
          <w:szCs w:val="24"/>
        </w:rPr>
        <w:t xml:space="preserve">Religious change in Yorubaland, </w:t>
      </w:r>
      <w:r w:rsidRPr="003A01CF">
        <w:rPr>
          <w:rFonts w:ascii="Times New Roman" w:hAnsi="Times New Roman" w:cs="Times New Roman"/>
          <w:szCs w:val="24"/>
        </w:rPr>
        <w:t>N.P,: 1967</w:t>
      </w:r>
      <w:r w:rsidRPr="003A01CF">
        <w:rPr>
          <w:rFonts w:ascii="Times New Roman" w:hAnsi="Times New Roman" w:cs="Times New Roman"/>
          <w:szCs w:val="24"/>
        </w:rPr>
        <w:tab/>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Percy, Martyn. ‘‘Fundamentalism: A Problem for Phenomenology.’’ </w:t>
      </w:r>
      <w:r w:rsidRPr="003A01CF">
        <w:rPr>
          <w:rFonts w:ascii="Times New Roman" w:hAnsi="Times New Roman" w:cs="Times New Roman"/>
          <w:i/>
          <w:szCs w:val="24"/>
        </w:rPr>
        <w:t xml:space="preserve">Journal of Contemporary </w:t>
      </w:r>
      <w:r w:rsidRPr="003A01CF">
        <w:rPr>
          <w:rFonts w:ascii="Times New Roman" w:hAnsi="Times New Roman" w:cs="Times New Roman"/>
          <w:i/>
          <w:szCs w:val="24"/>
        </w:rPr>
        <w:tab/>
        <w:t>Religion</w:t>
      </w:r>
      <w:r w:rsidRPr="003A01CF">
        <w:rPr>
          <w:rFonts w:ascii="Times New Roman" w:hAnsi="Times New Roman" w:cs="Times New Roman"/>
          <w:szCs w:val="24"/>
        </w:rPr>
        <w:t xml:space="preserve"> 10, no. 1 1995</w:t>
      </w:r>
    </w:p>
    <w:p w:rsidR="003A01CF" w:rsidRPr="003A01CF" w:rsidRDefault="003A01CF" w:rsidP="003A01CF">
      <w:pPr>
        <w:spacing w:line="240" w:lineRule="auto"/>
        <w:jc w:val="both"/>
        <w:rPr>
          <w:rFonts w:ascii="Times New Roman" w:hAnsi="Times New Roman" w:cs="Times New Roman"/>
          <w:szCs w:val="24"/>
        </w:rPr>
      </w:pPr>
    </w:p>
    <w:p w:rsidR="003A01CF" w:rsidRPr="003A01CF" w:rsidRDefault="003A01CF" w:rsidP="00481A48">
      <w:pPr>
        <w:spacing w:line="240" w:lineRule="auto"/>
        <w:jc w:val="both"/>
        <w:rPr>
          <w:rFonts w:ascii="Times New Roman" w:hAnsi="Times New Roman" w:cs="Times New Roman"/>
          <w:szCs w:val="24"/>
        </w:rPr>
      </w:pPr>
      <w:r w:rsidRPr="003A01CF">
        <w:rPr>
          <w:rFonts w:ascii="Times New Roman" w:hAnsi="Times New Roman" w:cs="Times New Roman"/>
          <w:szCs w:val="24"/>
        </w:rPr>
        <w:t>Prince, R. “The Yoruba Image of the Witch,”</w:t>
      </w:r>
      <w:r w:rsidRPr="003A01CF">
        <w:rPr>
          <w:rFonts w:ascii="Times New Roman" w:hAnsi="Times New Roman" w:cs="Times New Roman"/>
          <w:i/>
          <w:szCs w:val="24"/>
        </w:rPr>
        <w:t xml:space="preserve"> Journal of Mental Science</w:t>
      </w:r>
      <w:r w:rsidRPr="003A01CF">
        <w:rPr>
          <w:rFonts w:ascii="Times New Roman" w:hAnsi="Times New Roman" w:cs="Times New Roman"/>
          <w:szCs w:val="24"/>
        </w:rPr>
        <w:t xml:space="preserve"> 1107, 1961.</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Pritchard, Evans. </w:t>
      </w:r>
      <w:r w:rsidRPr="003A01CF">
        <w:rPr>
          <w:rFonts w:ascii="Times New Roman" w:hAnsi="Times New Roman"/>
          <w:i/>
          <w:iCs/>
          <w:sz w:val="24"/>
          <w:szCs w:val="24"/>
        </w:rPr>
        <w:t>Theories of Primitive Religion</w:t>
      </w:r>
      <w:r w:rsidRPr="003A01CF">
        <w:rPr>
          <w:rFonts w:ascii="Times New Roman" w:hAnsi="Times New Roman"/>
          <w:i/>
          <w:sz w:val="24"/>
          <w:szCs w:val="24"/>
        </w:rPr>
        <w:t>.</w:t>
      </w:r>
      <w:r w:rsidRPr="003A01CF">
        <w:rPr>
          <w:rFonts w:ascii="Times New Roman" w:hAnsi="Times New Roman"/>
          <w:sz w:val="24"/>
          <w:szCs w:val="24"/>
        </w:rPr>
        <w:t xml:space="preserve"> Oxford: Oxford University Press, 1965.</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Ranger, Terence, and I. N. Kimambo, eds. </w:t>
      </w:r>
      <w:r w:rsidRPr="003A01CF">
        <w:rPr>
          <w:rFonts w:ascii="Times New Roman" w:eastAsia="Times New Roman" w:hAnsi="Times New Roman" w:cs="Times New Roman"/>
          <w:i/>
          <w:iCs/>
          <w:szCs w:val="24"/>
        </w:rPr>
        <w:t>The Historical Study of African Religion.</w:t>
      </w:r>
      <w:r w:rsidRPr="003A01CF">
        <w:rPr>
          <w:rFonts w:ascii="Times New Roman" w:eastAsia="Times New Roman" w:hAnsi="Times New Roman" w:cs="Times New Roman"/>
          <w:szCs w:val="24"/>
        </w:rPr>
        <w:t xml:space="preserve"> Berkeley: </w:t>
      </w:r>
      <w:r w:rsidRPr="003A01CF">
        <w:rPr>
          <w:rFonts w:ascii="Times New Roman" w:eastAsia="Times New Roman" w:hAnsi="Times New Roman" w:cs="Times New Roman"/>
          <w:szCs w:val="24"/>
        </w:rPr>
        <w:tab/>
        <w:t>University of California Press, 1972.</w:t>
      </w: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Rasheed Adegbemiga Lasisi, The Impact of the interaction between Culture and Islam on the </w:t>
      </w:r>
      <w:r w:rsidRPr="003A01CF">
        <w:rPr>
          <w:rFonts w:ascii="Times New Roman" w:hAnsi="Times New Roman"/>
          <w:sz w:val="24"/>
          <w:szCs w:val="24"/>
        </w:rPr>
        <w:tab/>
        <w:t>Development of Igbominaland in 20</w:t>
      </w:r>
      <w:r w:rsidRPr="003A01CF">
        <w:rPr>
          <w:rFonts w:ascii="Times New Roman" w:hAnsi="Times New Roman"/>
          <w:sz w:val="24"/>
          <w:szCs w:val="24"/>
          <w:vertAlign w:val="superscript"/>
        </w:rPr>
        <w:t>th</w:t>
      </w:r>
      <w:r w:rsidRPr="003A01CF">
        <w:rPr>
          <w:rFonts w:ascii="Times New Roman" w:hAnsi="Times New Roman"/>
          <w:sz w:val="24"/>
          <w:szCs w:val="24"/>
        </w:rPr>
        <w:t xml:space="preserve"> Century. Ph.d dissertation Unilorin, March 2015</w:t>
      </w:r>
    </w:p>
    <w:p w:rsidR="003A01CF" w:rsidRPr="003A01CF" w:rsidRDefault="003A01CF" w:rsidP="003A01CF">
      <w:pPr>
        <w:pStyle w:val="FootnoteText"/>
        <w:jc w:val="both"/>
        <w:rPr>
          <w:rFonts w:ascii="Times New Roman" w:hAnsi="Times New Roman"/>
          <w:sz w:val="24"/>
          <w:szCs w:val="24"/>
        </w:rPr>
      </w:pPr>
    </w:p>
    <w:p w:rsidR="003A01CF" w:rsidRPr="003A01CF" w:rsidRDefault="003A01CF" w:rsidP="003A01CF">
      <w:pPr>
        <w:pStyle w:val="FootnoteText"/>
        <w:jc w:val="both"/>
        <w:rPr>
          <w:rFonts w:ascii="Times New Roman" w:hAnsi="Times New Roman"/>
          <w:sz w:val="24"/>
          <w:szCs w:val="24"/>
        </w:rPr>
      </w:pPr>
      <w:r w:rsidRPr="003A01CF">
        <w:rPr>
          <w:rFonts w:ascii="Times New Roman" w:hAnsi="Times New Roman"/>
          <w:sz w:val="24"/>
          <w:szCs w:val="24"/>
        </w:rPr>
        <w:t xml:space="preserve">Rasmussen, S. “Myth and Cosmology”, </w:t>
      </w:r>
      <w:r w:rsidRPr="003A01CF">
        <w:rPr>
          <w:rFonts w:ascii="Times New Roman" w:hAnsi="Times New Roman"/>
          <w:i/>
          <w:sz w:val="24"/>
          <w:szCs w:val="24"/>
        </w:rPr>
        <w:t>Encyclopedia of Africa South of the Sahara</w:t>
      </w:r>
      <w:r w:rsidRPr="003A01CF">
        <w:rPr>
          <w:rFonts w:ascii="Times New Roman" w:hAnsi="Times New Roman"/>
          <w:sz w:val="24"/>
          <w:szCs w:val="24"/>
        </w:rPr>
        <w:t xml:space="preserve">, Vol.3, John </w:t>
      </w:r>
      <w:r w:rsidRPr="003A01CF">
        <w:rPr>
          <w:rFonts w:ascii="Times New Roman" w:hAnsi="Times New Roman"/>
          <w:sz w:val="24"/>
          <w:szCs w:val="24"/>
        </w:rPr>
        <w:tab/>
        <w:t xml:space="preserve">Middleton ed. New York: Charles Scribner’s Sons, </w:t>
      </w:r>
      <w:r w:rsidRPr="003A01CF">
        <w:rPr>
          <w:rFonts w:ascii="Times New Roman" w:hAnsi="Times New Roman"/>
          <w:sz w:val="24"/>
          <w:szCs w:val="24"/>
        </w:rPr>
        <w:tab/>
        <w:t>1997.</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Rattray,   R. S.</w:t>
      </w:r>
      <w:r w:rsidRPr="003A01CF">
        <w:rPr>
          <w:rFonts w:ascii="Times New Roman" w:hAnsi="Times New Roman"/>
          <w:i/>
          <w:sz w:val="24"/>
          <w:szCs w:val="24"/>
        </w:rPr>
        <w:t xml:space="preserve"> </w:t>
      </w:r>
      <w:r w:rsidRPr="003A01CF">
        <w:rPr>
          <w:rFonts w:ascii="Times New Roman" w:hAnsi="Times New Roman"/>
          <w:i/>
          <w:iCs/>
          <w:sz w:val="24"/>
          <w:szCs w:val="24"/>
        </w:rPr>
        <w:t>Religion and Art in Ashanti</w:t>
      </w:r>
      <w:r w:rsidRPr="003A01CF">
        <w:rPr>
          <w:rFonts w:ascii="Times New Roman" w:hAnsi="Times New Roman"/>
          <w:sz w:val="24"/>
          <w:szCs w:val="24"/>
        </w:rPr>
        <w:t>. Ox</w:t>
      </w:r>
      <w:r w:rsidR="00481A48">
        <w:rPr>
          <w:rFonts w:ascii="Times New Roman" w:hAnsi="Times New Roman"/>
          <w:sz w:val="24"/>
          <w:szCs w:val="24"/>
        </w:rPr>
        <w:t xml:space="preserve">ford: Oxford University Press, </w:t>
      </w:r>
      <w:r w:rsidRPr="003A01CF">
        <w:rPr>
          <w:rFonts w:ascii="Times New Roman" w:hAnsi="Times New Roman"/>
          <w:sz w:val="24"/>
          <w:szCs w:val="24"/>
        </w:rPr>
        <w:t>1927.</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Roberts, A.F. “Symbolism: Overview”, </w:t>
      </w:r>
      <w:r w:rsidRPr="003A01CF">
        <w:rPr>
          <w:rFonts w:ascii="Times New Roman" w:hAnsi="Times New Roman"/>
          <w:i/>
          <w:sz w:val="24"/>
          <w:szCs w:val="24"/>
        </w:rPr>
        <w:t>Encyclopedia of Africa South of the Sahara</w:t>
      </w:r>
      <w:r w:rsidRPr="003A01CF">
        <w:rPr>
          <w:rFonts w:ascii="Times New Roman" w:hAnsi="Times New Roman"/>
          <w:sz w:val="24"/>
          <w:szCs w:val="24"/>
        </w:rPr>
        <w:t xml:space="preserve">, Vol.4, John  </w:t>
      </w:r>
      <w:r w:rsidRPr="003A01CF">
        <w:rPr>
          <w:rFonts w:ascii="Times New Roman" w:hAnsi="Times New Roman"/>
          <w:sz w:val="24"/>
          <w:szCs w:val="24"/>
        </w:rPr>
        <w:tab/>
        <w:t>Middleton ed.  New York: Charles Scribner’s Sons,</w:t>
      </w:r>
      <w:r w:rsidRPr="003A01CF">
        <w:rPr>
          <w:rFonts w:ascii="Times New Roman" w:hAnsi="Times New Roman"/>
          <w:sz w:val="24"/>
          <w:szCs w:val="24"/>
        </w:rPr>
        <w:tab/>
        <w:t>1997.</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rPr>
          <w:rFonts w:ascii="Times New Roman" w:hAnsi="Times New Roman" w:cs="Times New Roman"/>
          <w:szCs w:val="24"/>
        </w:rPr>
      </w:pPr>
      <w:r w:rsidRPr="003A01CF">
        <w:rPr>
          <w:rFonts w:ascii="Times New Roman" w:hAnsi="Times New Roman" w:cs="Times New Roman"/>
          <w:szCs w:val="24"/>
        </w:rPr>
        <w:t xml:space="preserve">Salami, Ayo. </w:t>
      </w:r>
      <w:r w:rsidRPr="003A01CF">
        <w:rPr>
          <w:rFonts w:ascii="Times New Roman" w:hAnsi="Times New Roman" w:cs="Times New Roman"/>
          <w:i/>
          <w:szCs w:val="24"/>
        </w:rPr>
        <w:t xml:space="preserve"> Yoruba Theology and Tradition: The Man and the Society,</w:t>
      </w:r>
      <w:r w:rsidRPr="003A01CF">
        <w:rPr>
          <w:rFonts w:ascii="Times New Roman" w:hAnsi="Times New Roman" w:cs="Times New Roman"/>
          <w:szCs w:val="24"/>
        </w:rPr>
        <w:t xml:space="preserve"> Lagos: NIDD Limited </w:t>
      </w:r>
      <w:r w:rsidRPr="003A01CF">
        <w:rPr>
          <w:rFonts w:ascii="Times New Roman" w:hAnsi="Times New Roman" w:cs="Times New Roman"/>
          <w:szCs w:val="24"/>
        </w:rPr>
        <w:tab/>
        <w:t>Publisher, 2008</w:t>
      </w:r>
    </w:p>
    <w:p w:rsidR="003A01CF" w:rsidRPr="003A01CF" w:rsidRDefault="003A01CF" w:rsidP="003A01CF">
      <w:pPr>
        <w:pStyle w:val="FootnoteText"/>
        <w:jc w:val="both"/>
        <w:rPr>
          <w:rFonts w:ascii="Times New Roman" w:hAnsi="Times New Roman"/>
          <w:sz w:val="24"/>
          <w:szCs w:val="24"/>
        </w:rPr>
      </w:pPr>
      <w:r w:rsidRPr="003A01CF">
        <w:rPr>
          <w:rFonts w:ascii="Times New Roman" w:hAnsi="Times New Roman"/>
          <w:sz w:val="24"/>
          <w:szCs w:val="24"/>
        </w:rPr>
        <w:t xml:space="preserve"> Schulz, Dorothea, E. “Oral Culture and Oral Tradition”, </w:t>
      </w:r>
      <w:r w:rsidRPr="003A01CF">
        <w:rPr>
          <w:rFonts w:ascii="Times New Roman" w:hAnsi="Times New Roman"/>
          <w:i/>
          <w:sz w:val="24"/>
          <w:szCs w:val="24"/>
        </w:rPr>
        <w:t xml:space="preserve">Encyclopedia of Africa </w:t>
      </w:r>
      <w:r w:rsidRPr="003A01CF">
        <w:rPr>
          <w:rFonts w:ascii="Times New Roman" w:hAnsi="Times New Roman"/>
          <w:i/>
          <w:sz w:val="24"/>
          <w:szCs w:val="24"/>
        </w:rPr>
        <w:tab/>
        <w:t xml:space="preserve">South of the </w:t>
      </w:r>
      <w:r w:rsidRPr="003A01CF">
        <w:rPr>
          <w:rFonts w:ascii="Times New Roman" w:hAnsi="Times New Roman"/>
          <w:i/>
          <w:sz w:val="24"/>
          <w:szCs w:val="24"/>
        </w:rPr>
        <w:tab/>
        <w:t>Sahara</w:t>
      </w:r>
      <w:r w:rsidRPr="003A01CF">
        <w:rPr>
          <w:rFonts w:ascii="Times New Roman" w:hAnsi="Times New Roman"/>
          <w:sz w:val="24"/>
          <w:szCs w:val="24"/>
        </w:rPr>
        <w:t>, Vol.3, John Middleton ed.  New York: Charles Scribner’s Sons, 1997.</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Setiloane, Gabriel. </w:t>
      </w:r>
      <w:r w:rsidRPr="003A01CF">
        <w:rPr>
          <w:rFonts w:ascii="Times New Roman" w:eastAsia="Times New Roman" w:hAnsi="Times New Roman" w:cs="Times New Roman"/>
          <w:i/>
          <w:iCs/>
          <w:szCs w:val="24"/>
        </w:rPr>
        <w:t>The Image of God among the Sotho-Tswana.</w:t>
      </w:r>
      <w:r w:rsidRPr="003A01CF">
        <w:rPr>
          <w:rFonts w:ascii="Times New Roman" w:eastAsia="Times New Roman" w:hAnsi="Times New Roman" w:cs="Times New Roman"/>
          <w:szCs w:val="24"/>
        </w:rPr>
        <w:t xml:space="preserve"> Rotterdam, Netherlands: </w:t>
      </w:r>
      <w:r w:rsidRPr="003A01CF">
        <w:rPr>
          <w:rFonts w:ascii="Times New Roman" w:eastAsia="Times New Roman" w:hAnsi="Times New Roman" w:cs="Times New Roman"/>
          <w:szCs w:val="24"/>
        </w:rPr>
        <w:tab/>
        <w:t>Balkema, 1976.</w:t>
      </w:r>
    </w:p>
    <w:p w:rsidR="003A01CF" w:rsidRPr="003A01CF" w:rsidRDefault="003A01CF" w:rsidP="003A01CF">
      <w:pPr>
        <w:pStyle w:val="EndnoteText"/>
        <w:rPr>
          <w:rFonts w:ascii="Times New Roman" w:hAnsi="Times New Roman"/>
          <w:sz w:val="24"/>
          <w:szCs w:val="24"/>
        </w:rPr>
      </w:pPr>
      <w:r w:rsidRPr="003A01CF">
        <w:rPr>
          <w:rFonts w:ascii="Times New Roman" w:hAnsi="Times New Roman"/>
          <w:sz w:val="24"/>
          <w:szCs w:val="24"/>
        </w:rPr>
        <w:t xml:space="preserve">Sir John Templeton, </w:t>
      </w:r>
      <w:r w:rsidRPr="003A01CF">
        <w:rPr>
          <w:rFonts w:ascii="Times New Roman" w:hAnsi="Times New Roman"/>
          <w:i/>
          <w:sz w:val="24"/>
          <w:szCs w:val="24"/>
        </w:rPr>
        <w:t>The Humble Approach in Theology and Science,</w:t>
      </w:r>
      <w:r w:rsidRPr="003A01CF">
        <w:rPr>
          <w:rFonts w:ascii="Times New Roman" w:hAnsi="Times New Roman"/>
          <w:sz w:val="24"/>
          <w:szCs w:val="24"/>
        </w:rPr>
        <w:t xml:space="preserve"> Philadelphia: Templeton </w:t>
      </w:r>
      <w:r w:rsidRPr="003A01CF">
        <w:rPr>
          <w:rFonts w:ascii="Times New Roman" w:hAnsi="Times New Roman"/>
          <w:sz w:val="24"/>
          <w:szCs w:val="24"/>
        </w:rPr>
        <w:tab/>
        <w:t>foundation press).</w:t>
      </w:r>
      <w:hyperlink r:id="rId76" w:history="1">
        <w:r w:rsidRPr="003A01CF">
          <w:rPr>
            <w:rStyle w:val="Hyperlink"/>
            <w:rFonts w:ascii="Times New Roman" w:hAnsi="Times New Roman"/>
            <w:color w:val="auto"/>
            <w:sz w:val="24"/>
            <w:szCs w:val="24"/>
            <w:u w:val="none"/>
          </w:rPr>
          <w:t>www.futureofafricanreligion.com/modernapproach</w:t>
        </w:r>
      </w:hyperlink>
      <w:r w:rsidRPr="003A01CF">
        <w:rPr>
          <w:rFonts w:ascii="Times New Roman" w:hAnsi="Times New Roman"/>
          <w:sz w:val="24"/>
          <w:szCs w:val="24"/>
        </w:rPr>
        <w:t xml:space="preserve"> Accessed in Nov </w:t>
      </w:r>
      <w:r w:rsidRPr="003A01CF">
        <w:rPr>
          <w:rFonts w:ascii="Times New Roman" w:hAnsi="Times New Roman"/>
          <w:sz w:val="24"/>
          <w:szCs w:val="24"/>
        </w:rPr>
        <w:tab/>
        <w:t>2015.</w:t>
      </w:r>
    </w:p>
    <w:p w:rsidR="003A01CF" w:rsidRPr="003A01CF" w:rsidRDefault="003A01CF" w:rsidP="003A01CF">
      <w:pPr>
        <w:pStyle w:val="End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Smith, E. W. </w:t>
      </w:r>
      <w:r w:rsidRPr="003A01CF">
        <w:rPr>
          <w:rFonts w:ascii="Times New Roman" w:hAnsi="Times New Roman"/>
          <w:i/>
          <w:sz w:val="24"/>
          <w:szCs w:val="24"/>
        </w:rPr>
        <w:t xml:space="preserve">African Ideas of God. </w:t>
      </w:r>
      <w:r w:rsidRPr="003A01CF">
        <w:rPr>
          <w:rFonts w:ascii="Times New Roman" w:hAnsi="Times New Roman"/>
          <w:i/>
          <w:iCs/>
          <w:sz w:val="24"/>
          <w:szCs w:val="24"/>
        </w:rPr>
        <w:t>Studies in Comparative Religion</w:t>
      </w:r>
      <w:r w:rsidRPr="003A01CF">
        <w:rPr>
          <w:rFonts w:ascii="Times New Roman" w:hAnsi="Times New Roman"/>
          <w:i/>
          <w:sz w:val="24"/>
          <w:szCs w:val="24"/>
        </w:rPr>
        <w:t>,</w:t>
      </w:r>
      <w:r w:rsidRPr="003A01CF">
        <w:rPr>
          <w:rFonts w:ascii="Times New Roman" w:hAnsi="Times New Roman"/>
          <w:sz w:val="24"/>
          <w:szCs w:val="24"/>
        </w:rPr>
        <w:t xml:space="preserve"> Vol. 10, No. 2. Spring, </w:t>
      </w:r>
      <w:r w:rsidRPr="003A01CF">
        <w:rPr>
          <w:rFonts w:ascii="Times New Roman" w:hAnsi="Times New Roman"/>
          <w:sz w:val="24"/>
          <w:szCs w:val="24"/>
        </w:rPr>
        <w:tab/>
        <w:t>World Wisdom, Inc.1976.</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Smith, Edwin. </w:t>
      </w:r>
      <w:r w:rsidRPr="003A01CF">
        <w:rPr>
          <w:rFonts w:ascii="Times New Roman" w:eastAsia="Times New Roman" w:hAnsi="Times New Roman" w:cs="Times New Roman"/>
          <w:i/>
          <w:iCs/>
          <w:szCs w:val="24"/>
        </w:rPr>
        <w:t>African Ideas of God.</w:t>
      </w:r>
      <w:r w:rsidRPr="003A01CF">
        <w:rPr>
          <w:rFonts w:ascii="Times New Roman" w:eastAsia="Times New Roman" w:hAnsi="Times New Roman" w:cs="Times New Roman"/>
          <w:szCs w:val="24"/>
        </w:rPr>
        <w:t xml:space="preserve"> London: Edinburgh House, 1950.</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Takya, J. ‘‘The Foundations of Religious Intolerance in Nigeria.’’ Bulletin of Ecumenical </w:t>
      </w:r>
      <w:r w:rsidRPr="003A01CF">
        <w:rPr>
          <w:rFonts w:ascii="Times New Roman" w:hAnsi="Times New Roman" w:cs="Times New Roman"/>
          <w:szCs w:val="24"/>
        </w:rPr>
        <w:tab/>
        <w:t>Research 2, no. 2 (1989)</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Tasie, G. O. M. </w:t>
      </w:r>
      <w:r w:rsidRPr="003A01CF">
        <w:rPr>
          <w:rFonts w:ascii="Times New Roman" w:hAnsi="Times New Roman" w:cs="Times New Roman"/>
          <w:i/>
          <w:szCs w:val="24"/>
        </w:rPr>
        <w:t>Thoughts and Voices of an African Church: Christ Army Church</w:t>
      </w:r>
      <w:r w:rsidR="00481A48">
        <w:rPr>
          <w:rFonts w:ascii="Times New Roman" w:hAnsi="Times New Roman" w:cs="Times New Roman"/>
          <w:szCs w:val="24"/>
        </w:rPr>
        <w:t xml:space="preserve">, </w:t>
      </w:r>
      <w:r w:rsidRPr="003A01CF">
        <w:rPr>
          <w:rFonts w:ascii="Times New Roman" w:hAnsi="Times New Roman" w:cs="Times New Roman"/>
          <w:szCs w:val="24"/>
        </w:rPr>
        <w:t xml:space="preserve">Nigeria. Jos: </w:t>
      </w:r>
      <w:r w:rsidRPr="003A01CF">
        <w:rPr>
          <w:rFonts w:ascii="Times New Roman" w:hAnsi="Times New Roman" w:cs="Times New Roman"/>
          <w:szCs w:val="24"/>
        </w:rPr>
        <w:tab/>
        <w:t>Connack Nigeria, 1997.</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Taylor, Charles. ‘‘On Religion and Violence.’’ </w:t>
      </w:r>
      <w:r w:rsidRPr="003A01CF">
        <w:rPr>
          <w:rFonts w:ascii="Times New Roman" w:hAnsi="Times New Roman" w:cs="Times New Roman"/>
          <w:i/>
          <w:szCs w:val="24"/>
        </w:rPr>
        <w:t>The Arts and Science Review</w:t>
      </w:r>
      <w:r w:rsidR="00481A48">
        <w:rPr>
          <w:rFonts w:ascii="Times New Roman" w:hAnsi="Times New Roman" w:cs="Times New Roman"/>
          <w:szCs w:val="24"/>
        </w:rPr>
        <w:t xml:space="preserve">. University of </w:t>
      </w:r>
      <w:r w:rsidRPr="003A01CF">
        <w:rPr>
          <w:rFonts w:ascii="Times New Roman" w:hAnsi="Times New Roman" w:cs="Times New Roman"/>
          <w:szCs w:val="24"/>
        </w:rPr>
        <w:t xml:space="preserve">Toronto 2, no. </w:t>
      </w:r>
      <w:r w:rsidR="00481A48">
        <w:rPr>
          <w:rFonts w:ascii="Times New Roman" w:hAnsi="Times New Roman" w:cs="Times New Roman"/>
          <w:szCs w:val="24"/>
        </w:rPr>
        <w:tab/>
      </w:r>
      <w:r w:rsidRPr="003A01CF">
        <w:rPr>
          <w:rFonts w:ascii="Times New Roman" w:hAnsi="Times New Roman" w:cs="Times New Roman"/>
          <w:szCs w:val="24"/>
        </w:rPr>
        <w:t>1 Spring 2005</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Thompson, Robert Farris. </w:t>
      </w:r>
      <w:r w:rsidRPr="003A01CF">
        <w:rPr>
          <w:rFonts w:ascii="Times New Roman" w:eastAsia="Times New Roman" w:hAnsi="Times New Roman" w:cs="Times New Roman"/>
          <w:i/>
          <w:iCs/>
          <w:szCs w:val="24"/>
        </w:rPr>
        <w:t>Flash of the Spirit: African and Afro-American Art and Philosophy.</w:t>
      </w:r>
      <w:r w:rsidR="00481A48">
        <w:rPr>
          <w:rFonts w:ascii="Times New Roman" w:eastAsia="Times New Roman" w:hAnsi="Times New Roman" w:cs="Times New Roman"/>
          <w:szCs w:val="24"/>
        </w:rPr>
        <w:t xml:space="preserve"> </w:t>
      </w:r>
      <w:r w:rsidRPr="003A01CF">
        <w:rPr>
          <w:rFonts w:ascii="Times New Roman" w:eastAsia="Times New Roman" w:hAnsi="Times New Roman" w:cs="Times New Roman"/>
          <w:szCs w:val="24"/>
        </w:rPr>
        <w:t xml:space="preserve">New York: </w:t>
      </w:r>
      <w:r w:rsidR="00481A48">
        <w:rPr>
          <w:rFonts w:ascii="Times New Roman" w:eastAsia="Times New Roman" w:hAnsi="Times New Roman" w:cs="Times New Roman"/>
          <w:szCs w:val="24"/>
        </w:rPr>
        <w:tab/>
      </w:r>
      <w:r w:rsidRPr="003A01CF">
        <w:rPr>
          <w:rFonts w:ascii="Times New Roman" w:eastAsia="Times New Roman" w:hAnsi="Times New Roman" w:cs="Times New Roman"/>
          <w:szCs w:val="24"/>
        </w:rPr>
        <w:t>Vintage, 1984.</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Van Binsbergen, Wim, and Matthew Schoffeleers, eds. </w:t>
      </w:r>
      <w:r w:rsidRPr="003A01CF">
        <w:rPr>
          <w:rFonts w:ascii="Times New Roman" w:eastAsia="Times New Roman" w:hAnsi="Times New Roman" w:cs="Times New Roman"/>
          <w:i/>
          <w:iCs/>
          <w:szCs w:val="24"/>
        </w:rPr>
        <w:t xml:space="preserve">Theoretical Explorations in African </w:t>
      </w:r>
      <w:r w:rsidRPr="003A01CF">
        <w:rPr>
          <w:rFonts w:ascii="Times New Roman" w:eastAsia="Times New Roman" w:hAnsi="Times New Roman" w:cs="Times New Roman"/>
          <w:i/>
          <w:iCs/>
          <w:szCs w:val="24"/>
        </w:rPr>
        <w:tab/>
        <w:t xml:space="preserve">Religion. </w:t>
      </w:r>
      <w:r w:rsidRPr="003A01CF">
        <w:rPr>
          <w:rFonts w:ascii="Times New Roman" w:eastAsia="Times New Roman" w:hAnsi="Times New Roman" w:cs="Times New Roman"/>
          <w:szCs w:val="24"/>
        </w:rPr>
        <w:t>London: Kegan Paul, 1985.</w:t>
      </w: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Vansina Jan, “Western Bantu Expansion”, </w:t>
      </w:r>
      <w:r w:rsidRPr="003A01CF">
        <w:rPr>
          <w:rFonts w:ascii="Times New Roman" w:hAnsi="Times New Roman"/>
          <w:i/>
          <w:sz w:val="24"/>
          <w:szCs w:val="24"/>
        </w:rPr>
        <w:t>Journal of African History</w:t>
      </w:r>
      <w:r w:rsidRPr="003A01CF">
        <w:rPr>
          <w:rFonts w:ascii="Times New Roman" w:hAnsi="Times New Roman"/>
          <w:sz w:val="24"/>
          <w:szCs w:val="24"/>
        </w:rPr>
        <w:t xml:space="preserve"> 25, no.2. 1984. </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Veigh, M. J. </w:t>
      </w:r>
      <w:r w:rsidRPr="003A01CF">
        <w:rPr>
          <w:rFonts w:ascii="Times New Roman" w:hAnsi="Times New Roman"/>
          <w:i/>
          <w:sz w:val="24"/>
          <w:szCs w:val="24"/>
        </w:rPr>
        <w:t>God in Africa</w:t>
      </w:r>
      <w:r w:rsidRPr="003A01CF">
        <w:rPr>
          <w:rFonts w:ascii="Times New Roman" w:hAnsi="Times New Roman"/>
          <w:sz w:val="24"/>
          <w:szCs w:val="24"/>
        </w:rPr>
        <w:t>.</w:t>
      </w:r>
      <w:r w:rsidRPr="003A01CF">
        <w:rPr>
          <w:rFonts w:ascii="Times New Roman" w:hAnsi="Times New Roman"/>
          <w:i/>
          <w:sz w:val="24"/>
          <w:szCs w:val="24"/>
        </w:rPr>
        <w:t xml:space="preserve"> </w:t>
      </w:r>
      <w:r w:rsidRPr="003A01CF">
        <w:rPr>
          <w:rFonts w:ascii="Times New Roman" w:hAnsi="Times New Roman"/>
          <w:sz w:val="24"/>
          <w:szCs w:val="24"/>
        </w:rPr>
        <w:t>London: Macmillan, 1972.</w:t>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r w:rsidRPr="003A01CF">
        <w:rPr>
          <w:rFonts w:ascii="Times New Roman" w:hAnsi="Times New Roman"/>
          <w:sz w:val="24"/>
          <w:szCs w:val="24"/>
        </w:rPr>
        <w:tab/>
      </w:r>
    </w:p>
    <w:p w:rsidR="003A01CF" w:rsidRPr="003A01CF" w:rsidRDefault="003A01CF" w:rsidP="003A01CF">
      <w:pPr>
        <w:spacing w:line="240" w:lineRule="auto"/>
        <w:jc w:val="both"/>
        <w:rPr>
          <w:rFonts w:ascii="Times New Roman" w:hAnsi="Times New Roman" w:cs="Times New Roman"/>
          <w:szCs w:val="24"/>
        </w:rPr>
      </w:pPr>
      <w:r w:rsidRPr="003A01CF">
        <w:rPr>
          <w:rFonts w:ascii="Times New Roman" w:hAnsi="Times New Roman" w:cs="Times New Roman"/>
          <w:szCs w:val="24"/>
        </w:rPr>
        <w:t xml:space="preserve">Westcott, J. </w:t>
      </w:r>
      <w:r w:rsidRPr="003A01CF">
        <w:rPr>
          <w:rFonts w:ascii="Times New Roman" w:hAnsi="Times New Roman" w:cs="Times New Roman"/>
          <w:i/>
          <w:szCs w:val="24"/>
        </w:rPr>
        <w:t xml:space="preserve">The Sculpture and Myths of Esu-Elegba, the Yoruba Trickster’ </w:t>
      </w:r>
      <w:r w:rsidRPr="003A01CF">
        <w:rPr>
          <w:rFonts w:ascii="Times New Roman" w:hAnsi="Times New Roman" w:cs="Times New Roman"/>
          <w:szCs w:val="24"/>
        </w:rPr>
        <w:t>Africa: n.p, 1962.</w:t>
      </w:r>
    </w:p>
    <w:p w:rsidR="003A01CF" w:rsidRPr="003A01CF" w:rsidRDefault="003A01CF" w:rsidP="003A01CF">
      <w:pPr>
        <w:spacing w:after="0" w:line="240" w:lineRule="auto"/>
        <w:rPr>
          <w:rFonts w:ascii="Times New Roman" w:hAnsi="Times New Roman" w:cs="Times New Roman"/>
          <w:szCs w:val="24"/>
          <w:lang w:eastAsia="en-ZA"/>
        </w:rPr>
      </w:pPr>
      <w:r w:rsidRPr="003A01CF">
        <w:rPr>
          <w:rFonts w:ascii="Times New Roman" w:hAnsi="Times New Roman" w:cs="Times New Roman"/>
          <w:szCs w:val="24"/>
          <w:lang w:eastAsia="en-ZA"/>
        </w:rPr>
        <w:lastRenderedPageBreak/>
        <w:t>Wotogbe-Weneka, W. O. Worship Ethics in an African Religio</w:t>
      </w:r>
      <w:r w:rsidR="00481A48">
        <w:rPr>
          <w:rFonts w:ascii="Times New Roman" w:hAnsi="Times New Roman" w:cs="Times New Roman"/>
          <w:szCs w:val="24"/>
          <w:lang w:eastAsia="en-ZA"/>
        </w:rPr>
        <w:t xml:space="preserve">us Shrine of a Possession Cult </w:t>
      </w:r>
      <w:r w:rsidRPr="003A01CF">
        <w:rPr>
          <w:rFonts w:ascii="Times New Roman" w:hAnsi="Times New Roman" w:cs="Times New Roman"/>
          <w:szCs w:val="24"/>
          <w:lang w:eastAsia="en-ZA"/>
        </w:rPr>
        <w:t xml:space="preserve">among the </w:t>
      </w:r>
      <w:r w:rsidR="00481A48">
        <w:rPr>
          <w:rFonts w:ascii="Times New Roman" w:hAnsi="Times New Roman" w:cs="Times New Roman"/>
          <w:szCs w:val="24"/>
          <w:lang w:eastAsia="en-ZA"/>
        </w:rPr>
        <w:tab/>
      </w:r>
      <w:r w:rsidRPr="003A01CF">
        <w:rPr>
          <w:rFonts w:ascii="Times New Roman" w:hAnsi="Times New Roman" w:cs="Times New Roman"/>
          <w:szCs w:val="24"/>
          <w:lang w:eastAsia="en-ZA"/>
        </w:rPr>
        <w:t xml:space="preserve">Ikwerre of Upper Niger Delta. In M. T. Yahaya et al (eds.) Issues in the </w:t>
      </w:r>
      <w:r w:rsidRPr="003A01CF">
        <w:rPr>
          <w:rFonts w:ascii="Times New Roman" w:hAnsi="Times New Roman" w:cs="Times New Roman"/>
          <w:szCs w:val="24"/>
          <w:lang w:eastAsia="en-ZA"/>
        </w:rPr>
        <w:tab/>
        <w:t xml:space="preserve">Practice of Religion in </w:t>
      </w:r>
      <w:r w:rsidR="00481A48">
        <w:rPr>
          <w:rFonts w:ascii="Times New Roman" w:hAnsi="Times New Roman" w:cs="Times New Roman"/>
          <w:szCs w:val="24"/>
          <w:lang w:eastAsia="en-ZA"/>
        </w:rPr>
        <w:tab/>
      </w:r>
      <w:r w:rsidRPr="003A01CF">
        <w:rPr>
          <w:rFonts w:ascii="Times New Roman" w:hAnsi="Times New Roman" w:cs="Times New Roman"/>
          <w:szCs w:val="24"/>
          <w:lang w:eastAsia="en-ZA"/>
        </w:rPr>
        <w:t xml:space="preserve">Nigeria. Jos: Nigerian Association for the Study of Religious </w:t>
      </w:r>
      <w:r w:rsidRPr="003A01CF">
        <w:rPr>
          <w:rFonts w:ascii="Times New Roman" w:hAnsi="Times New Roman" w:cs="Times New Roman"/>
          <w:szCs w:val="24"/>
          <w:lang w:eastAsia="en-ZA"/>
        </w:rPr>
        <w:tab/>
        <w:t>(NASR)(2006).</w:t>
      </w:r>
    </w:p>
    <w:p w:rsidR="003A01CF" w:rsidRPr="003A01CF" w:rsidRDefault="003A01CF" w:rsidP="003A01CF">
      <w:pPr>
        <w:spacing w:before="100" w:beforeAutospacing="1" w:after="100" w:afterAutospacing="1" w:line="240" w:lineRule="auto"/>
        <w:rPr>
          <w:rFonts w:ascii="Times New Roman" w:eastAsia="Times New Roman" w:hAnsi="Times New Roman" w:cs="Times New Roman"/>
          <w:szCs w:val="24"/>
        </w:rPr>
      </w:pPr>
      <w:r w:rsidRPr="003A01CF">
        <w:rPr>
          <w:rFonts w:ascii="Times New Roman" w:eastAsia="Times New Roman" w:hAnsi="Times New Roman" w:cs="Times New Roman"/>
          <w:szCs w:val="24"/>
        </w:rPr>
        <w:t xml:space="preserve">Zahan, Dominique. </w:t>
      </w:r>
      <w:r w:rsidRPr="003A01CF">
        <w:rPr>
          <w:rFonts w:ascii="Times New Roman" w:eastAsia="Times New Roman" w:hAnsi="Times New Roman" w:cs="Times New Roman"/>
          <w:i/>
          <w:iCs/>
          <w:szCs w:val="24"/>
        </w:rPr>
        <w:t>The Religion, Spirituality, and Thought of Traditional Africa.</w:t>
      </w:r>
      <w:r w:rsidRPr="003A01CF">
        <w:rPr>
          <w:rFonts w:ascii="Times New Roman" w:eastAsia="Times New Roman" w:hAnsi="Times New Roman" w:cs="Times New Roman"/>
          <w:szCs w:val="24"/>
        </w:rPr>
        <w:t xml:space="preserve"> Translated by </w:t>
      </w:r>
      <w:r w:rsidRPr="003A01CF">
        <w:rPr>
          <w:rFonts w:ascii="Times New Roman" w:eastAsia="Times New Roman" w:hAnsi="Times New Roman" w:cs="Times New Roman"/>
          <w:szCs w:val="24"/>
        </w:rPr>
        <w:tab/>
        <w:t>Kate Ezra Martin and Lawrence Martin. Chicago: University of Chicago Press, 1979.</w:t>
      </w:r>
    </w:p>
    <w:p w:rsidR="003A01CF" w:rsidRPr="003A01CF" w:rsidRDefault="003A01CF" w:rsidP="003A01CF">
      <w:pPr>
        <w:pStyle w:val="FootnoteText"/>
        <w:rPr>
          <w:rFonts w:ascii="Times New Roman" w:hAnsi="Times New Roman"/>
          <w:b/>
          <w:sz w:val="24"/>
          <w:szCs w:val="24"/>
        </w:rPr>
      </w:pPr>
    </w:p>
    <w:p w:rsidR="003A01CF" w:rsidRPr="003A01CF" w:rsidRDefault="003A01CF" w:rsidP="003A01CF">
      <w:pPr>
        <w:pStyle w:val="FootnoteText"/>
        <w:rPr>
          <w:rFonts w:ascii="Times New Roman" w:hAnsi="Times New Roman"/>
          <w:b/>
          <w:sz w:val="24"/>
          <w:szCs w:val="24"/>
        </w:rPr>
      </w:pPr>
      <w:r w:rsidRPr="003A01CF">
        <w:rPr>
          <w:rFonts w:ascii="Times New Roman" w:hAnsi="Times New Roman"/>
          <w:b/>
          <w:sz w:val="24"/>
          <w:szCs w:val="24"/>
        </w:rPr>
        <w:t xml:space="preserve">            </w:t>
      </w:r>
    </w:p>
    <w:p w:rsidR="003A01CF" w:rsidRPr="003A01CF" w:rsidRDefault="003A01CF" w:rsidP="003A01CF">
      <w:pPr>
        <w:pStyle w:val="FootnoteText"/>
        <w:rPr>
          <w:rFonts w:ascii="Times New Roman" w:hAnsi="Times New Roman"/>
          <w:b/>
          <w:sz w:val="24"/>
          <w:szCs w:val="24"/>
        </w:rPr>
      </w:pPr>
    </w:p>
    <w:p w:rsidR="003A01CF" w:rsidRPr="003A01CF" w:rsidRDefault="003A01CF" w:rsidP="003A01CF">
      <w:pPr>
        <w:pStyle w:val="FootnoteText"/>
        <w:rPr>
          <w:rFonts w:ascii="Times New Roman" w:hAnsi="Times New Roman"/>
          <w:b/>
          <w:sz w:val="24"/>
          <w:szCs w:val="24"/>
        </w:rPr>
      </w:pPr>
      <w:r w:rsidRPr="003A01CF">
        <w:rPr>
          <w:rFonts w:ascii="Times New Roman" w:hAnsi="Times New Roman"/>
          <w:b/>
          <w:sz w:val="24"/>
          <w:szCs w:val="24"/>
        </w:rPr>
        <w:t xml:space="preserve">                                     Internet Source</w:t>
      </w:r>
    </w:p>
    <w:p w:rsidR="003A01CF" w:rsidRPr="003A01CF" w:rsidRDefault="003A01CF" w:rsidP="003A01CF">
      <w:pPr>
        <w:pStyle w:val="FootnoteText"/>
        <w:rPr>
          <w:rFonts w:ascii="Times New Roman" w:hAnsi="Times New Roman"/>
          <w:sz w:val="24"/>
          <w:szCs w:val="24"/>
        </w:rPr>
      </w:pPr>
    </w:p>
    <w:p w:rsidR="003A01CF" w:rsidRPr="003A01CF" w:rsidRDefault="003A01CF" w:rsidP="003A01CF">
      <w:pPr>
        <w:pStyle w:val="FootnoteText"/>
        <w:rPr>
          <w:rFonts w:ascii="Times New Roman" w:hAnsi="Times New Roman"/>
          <w:sz w:val="24"/>
          <w:szCs w:val="24"/>
        </w:rPr>
      </w:pPr>
      <w:r w:rsidRPr="003A01CF">
        <w:rPr>
          <w:rFonts w:ascii="Times New Roman" w:hAnsi="Times New Roman"/>
          <w:sz w:val="24"/>
          <w:szCs w:val="24"/>
        </w:rPr>
        <w:t xml:space="preserve">African Traditional Religion http://www.academicexcellencesociety.com/challenge of african </w:t>
      </w:r>
      <w:r w:rsidR="00481A48">
        <w:rPr>
          <w:rFonts w:ascii="Times New Roman" w:hAnsi="Times New Roman"/>
          <w:sz w:val="24"/>
          <w:szCs w:val="24"/>
        </w:rPr>
        <w:tab/>
      </w:r>
      <w:r w:rsidRPr="003A01CF">
        <w:rPr>
          <w:rFonts w:ascii="Times New Roman" w:hAnsi="Times New Roman"/>
          <w:sz w:val="24"/>
          <w:szCs w:val="24"/>
        </w:rPr>
        <w:t xml:space="preserve">traditional religion and culture to christianity and islam. Accessed in June 2015  </w:t>
      </w:r>
    </w:p>
    <w:p w:rsidR="003A01CF" w:rsidRPr="003A01CF" w:rsidRDefault="003A01CF" w:rsidP="003A01CF">
      <w:pPr>
        <w:tabs>
          <w:tab w:val="left" w:pos="5879"/>
        </w:tabs>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Adebowale. “The Yorùbá people: Their Origin, culture and language “http://www.my%20 </w:t>
      </w:r>
      <w:r w:rsidRPr="003A01CF">
        <w:rPr>
          <w:rFonts w:ascii="Times New Roman" w:hAnsi="Times New Roman" w:cs="Times New Roman"/>
          <w:szCs w:val="24"/>
        </w:rPr>
        <w:tab/>
        <w:t>documents/ Yorùbá proverbs. Accessed in Jan 2015</w:t>
      </w:r>
    </w:p>
    <w:p w:rsidR="003A01CF" w:rsidRPr="003A01CF" w:rsidRDefault="003A01CF" w:rsidP="003A01CF">
      <w:pPr>
        <w:pStyle w:val="EndnoteText"/>
        <w:rPr>
          <w:rFonts w:ascii="Times New Roman" w:hAnsi="Times New Roman"/>
          <w:sz w:val="22"/>
          <w:szCs w:val="22"/>
        </w:rPr>
      </w:pPr>
    </w:p>
    <w:p w:rsidR="003A01CF" w:rsidRPr="003A01CF" w:rsidRDefault="003A01CF" w:rsidP="003A01CF">
      <w:pPr>
        <w:pStyle w:val="EndnoteText"/>
        <w:rPr>
          <w:rFonts w:ascii="Times New Roman" w:hAnsi="Times New Roman"/>
          <w:sz w:val="22"/>
          <w:szCs w:val="22"/>
        </w:rPr>
      </w:pPr>
      <w:r w:rsidRPr="003A01CF">
        <w:rPr>
          <w:rFonts w:ascii="Times New Roman" w:hAnsi="Times New Roman"/>
          <w:sz w:val="22"/>
          <w:szCs w:val="22"/>
        </w:rPr>
        <w:t xml:space="preserve">Awolalu,J. O. </w:t>
      </w:r>
      <w:r w:rsidRPr="003A01CF">
        <w:rPr>
          <w:rFonts w:ascii="Times New Roman" w:hAnsi="Times New Roman"/>
          <w:i/>
          <w:sz w:val="22"/>
          <w:szCs w:val="22"/>
        </w:rPr>
        <w:t>Studies in Comparative Religion</w:t>
      </w:r>
      <w:r w:rsidRPr="003A01CF">
        <w:rPr>
          <w:rFonts w:ascii="Times New Roman" w:hAnsi="Times New Roman"/>
          <w:sz w:val="22"/>
          <w:szCs w:val="22"/>
        </w:rPr>
        <w:t xml:space="preserve">, Vol. 9, No. 1. (Winter, 1975). © World Wisdom, </w:t>
      </w:r>
      <w:r w:rsidRPr="003A01CF">
        <w:rPr>
          <w:rFonts w:ascii="Times New Roman" w:hAnsi="Times New Roman"/>
          <w:sz w:val="22"/>
          <w:szCs w:val="22"/>
        </w:rPr>
        <w:tab/>
        <w:t>Inc.www.studiesincomparativereligion.com Accessed in March 2016</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pStyle w:val="NormalWeb"/>
        <w:spacing w:before="0" w:beforeAutospacing="0" w:after="0" w:afterAutospacing="0" w:line="480" w:lineRule="auto"/>
        <w:jc w:val="both"/>
        <w:rPr>
          <w:rFonts w:eastAsia="Calibri"/>
        </w:rPr>
      </w:pPr>
      <w:r w:rsidRPr="003A01CF">
        <w:t xml:space="preserve">Basso. </w:t>
      </w:r>
      <w:r w:rsidRPr="003A01CF">
        <w:rPr>
          <w:i/>
          <w:iCs/>
        </w:rPr>
        <w:t xml:space="preserve">http://William online. </w:t>
      </w:r>
      <w:r w:rsidRPr="003A01CF">
        <w:t>edu./Yoruba proverbs Accessed in Jan 2016.</w:t>
      </w:r>
    </w:p>
    <w:p w:rsidR="003A01CF" w:rsidRPr="003A01CF" w:rsidRDefault="003A01CF" w:rsidP="003A01CF">
      <w:pPr>
        <w:pStyle w:val="EndnoteText"/>
        <w:rPr>
          <w:rFonts w:ascii="Times New Roman" w:hAnsi="Times New Roman"/>
          <w:sz w:val="22"/>
          <w:szCs w:val="22"/>
        </w:rPr>
      </w:pPr>
      <w:r w:rsidRPr="003A01CF">
        <w:rPr>
          <w:rFonts w:ascii="Times New Roman" w:hAnsi="Times New Roman"/>
          <w:sz w:val="22"/>
          <w:szCs w:val="22"/>
        </w:rPr>
        <w:t xml:space="preserve">Richard Nnyombi, </w:t>
      </w:r>
      <w:hyperlink r:id="rId77" w:history="1">
        <w:r w:rsidRPr="003A01CF">
          <w:rPr>
            <w:rStyle w:val="Hyperlink"/>
            <w:rFonts w:ascii="Times New Roman" w:hAnsi="Times New Roman"/>
            <w:color w:val="auto"/>
            <w:sz w:val="22"/>
            <w:szCs w:val="22"/>
            <w:u w:val="none"/>
          </w:rPr>
          <w:t>www.Africantraditionalreligion.com/(ATR)</w:t>
        </w:r>
      </w:hyperlink>
      <w:r w:rsidRPr="003A01CF">
        <w:rPr>
          <w:rFonts w:ascii="Times New Roman" w:hAnsi="Times New Roman"/>
          <w:sz w:val="22"/>
          <w:szCs w:val="22"/>
        </w:rPr>
        <w:t xml:space="preserve"> accessed in Jan 2016</w:t>
      </w:r>
    </w:p>
    <w:p w:rsidR="003A01CF" w:rsidRPr="003A01CF" w:rsidRDefault="003A01CF" w:rsidP="003A01CF">
      <w:pPr>
        <w:pStyle w:val="EndnoteText"/>
        <w:rPr>
          <w:rFonts w:ascii="Times New Roman" w:hAnsi="Times New Roman"/>
          <w:sz w:val="22"/>
          <w:szCs w:val="22"/>
        </w:rPr>
      </w:pPr>
    </w:p>
    <w:p w:rsidR="003A01CF" w:rsidRPr="003A01CF" w:rsidRDefault="008930E3" w:rsidP="003A01CF">
      <w:pPr>
        <w:pStyle w:val="EndnoteText"/>
        <w:rPr>
          <w:rFonts w:ascii="Times New Roman" w:hAnsi="Times New Roman"/>
          <w:sz w:val="22"/>
          <w:szCs w:val="22"/>
        </w:rPr>
      </w:pPr>
      <w:hyperlink r:id="rId78" w:history="1">
        <w:r w:rsidR="003A01CF" w:rsidRPr="003A01CF">
          <w:rPr>
            <w:rStyle w:val="Hyperlink"/>
            <w:rFonts w:ascii="Times New Roman" w:hAnsi="Times New Roman"/>
            <w:color w:val="auto"/>
            <w:sz w:val="22"/>
            <w:szCs w:val="22"/>
            <w:u w:val="none"/>
          </w:rPr>
          <w:t>www.nairaland.com/</w:t>
        </w:r>
      </w:hyperlink>
      <w:r w:rsidR="003A01CF" w:rsidRPr="003A01CF">
        <w:rPr>
          <w:rFonts w:ascii="Times New Roman" w:hAnsi="Times New Roman"/>
          <w:sz w:val="22"/>
          <w:szCs w:val="22"/>
        </w:rPr>
        <w:t xml:space="preserve"> The future of African Traditional Religion Accessed in March 2016.</w:t>
      </w: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i/>
        </w:rPr>
      </w:pPr>
      <w:r w:rsidRPr="003A01CF">
        <w:rPr>
          <w:rFonts w:eastAsia="Calibri"/>
        </w:rPr>
        <w:t>World Travel Guide.</w:t>
      </w:r>
      <w:r w:rsidRPr="003A01CF">
        <w:rPr>
          <w:rFonts w:eastAsia="Calibri"/>
          <w:i/>
        </w:rPr>
        <w:t xml:space="preserve">  http://www.wtgonline.com/country/ng/gen. </w:t>
      </w:r>
      <w:r w:rsidRPr="003A01CF">
        <w:rPr>
          <w:rFonts w:eastAsia="Calibri"/>
        </w:rPr>
        <w:t>1998</w:t>
      </w:r>
      <w:r w:rsidRPr="003A01CF">
        <w:rPr>
          <w:rFonts w:eastAsia="Calibri"/>
          <w:i/>
        </w:rPr>
        <w:t>.</w:t>
      </w:r>
    </w:p>
    <w:p w:rsidR="003A01CF" w:rsidRPr="003A01CF" w:rsidRDefault="003A01CF" w:rsidP="003A01CF">
      <w:pPr>
        <w:pStyle w:val="EndnoteText"/>
        <w:rPr>
          <w:rFonts w:ascii="Times New Roman" w:hAnsi="Times New Roman"/>
          <w:sz w:val="22"/>
          <w:szCs w:val="22"/>
        </w:rPr>
      </w:pPr>
    </w:p>
    <w:p w:rsidR="003A01CF" w:rsidRPr="003A01CF" w:rsidRDefault="003A01CF" w:rsidP="003A01CF">
      <w:pPr>
        <w:pStyle w:val="NormalWeb"/>
        <w:spacing w:before="0" w:beforeAutospacing="0" w:after="0" w:afterAutospacing="0" w:line="480" w:lineRule="auto"/>
        <w:jc w:val="center"/>
        <w:rPr>
          <w:rFonts w:eastAsia="Calibri"/>
          <w:b/>
        </w:rPr>
      </w:pPr>
      <w:r w:rsidRPr="003A01CF">
        <w:rPr>
          <w:rFonts w:eastAsia="Calibri"/>
          <w:b/>
        </w:rPr>
        <w:t>Theses</w:t>
      </w:r>
    </w:p>
    <w:p w:rsidR="003A01CF" w:rsidRPr="003A01CF" w:rsidRDefault="003A01CF" w:rsidP="003A01CF">
      <w:pPr>
        <w:autoSpaceDE w:val="0"/>
        <w:autoSpaceDN w:val="0"/>
        <w:adjustRightInd w:val="0"/>
        <w:spacing w:after="0" w:line="240" w:lineRule="auto"/>
        <w:rPr>
          <w:rFonts w:ascii="Times New Roman" w:hAnsi="Times New Roman" w:cs="Times New Roman"/>
        </w:rPr>
      </w:pPr>
      <w:r w:rsidRPr="003A01CF">
        <w:rPr>
          <w:rFonts w:ascii="Times New Roman" w:hAnsi="Times New Roman" w:cs="Times New Roman"/>
        </w:rPr>
        <w:t>Abioje, Pius Oyenira. “Belief in Charms and Its Effects on the Pra</w:t>
      </w:r>
      <w:r w:rsidR="00481A48">
        <w:rPr>
          <w:rFonts w:ascii="Times New Roman" w:hAnsi="Times New Roman" w:cs="Times New Roman"/>
        </w:rPr>
        <w:t xml:space="preserve">ctice of the Catholic Faith in </w:t>
      </w:r>
      <w:r w:rsidRPr="003A01CF">
        <w:rPr>
          <w:rFonts w:ascii="Times New Roman" w:hAnsi="Times New Roman" w:cs="Times New Roman"/>
        </w:rPr>
        <w:t xml:space="preserve">Oyo </w:t>
      </w:r>
      <w:r w:rsidR="00481A48">
        <w:rPr>
          <w:rFonts w:ascii="Times New Roman" w:hAnsi="Times New Roman" w:cs="Times New Roman"/>
        </w:rPr>
        <w:tab/>
      </w:r>
      <w:r w:rsidRPr="003A01CF">
        <w:rPr>
          <w:rFonts w:ascii="Times New Roman" w:hAnsi="Times New Roman" w:cs="Times New Roman"/>
        </w:rPr>
        <w:t xml:space="preserve">Diocese.” An Unpublished Ph.d Thesis in Department of Dogmatic Theology </w:t>
      </w:r>
      <w:r w:rsidRPr="003A01CF">
        <w:rPr>
          <w:rFonts w:ascii="Times New Roman" w:hAnsi="Times New Roman" w:cs="Times New Roman"/>
        </w:rPr>
        <w:tab/>
        <w:t xml:space="preserve">Catholic </w:t>
      </w:r>
      <w:r w:rsidR="00481A48">
        <w:rPr>
          <w:rFonts w:ascii="Times New Roman" w:hAnsi="Times New Roman" w:cs="Times New Roman"/>
        </w:rPr>
        <w:tab/>
      </w:r>
      <w:r w:rsidRPr="003A01CF">
        <w:rPr>
          <w:rFonts w:ascii="Times New Roman" w:hAnsi="Times New Roman" w:cs="Times New Roman"/>
        </w:rPr>
        <w:t>Institute of West Africa Port Harcourt, 1994.</w:t>
      </w:r>
    </w:p>
    <w:p w:rsidR="003A01CF" w:rsidRPr="003A01CF" w:rsidRDefault="003A01CF" w:rsidP="003A01CF">
      <w:pPr>
        <w:autoSpaceDE w:val="0"/>
        <w:autoSpaceDN w:val="0"/>
        <w:adjustRightInd w:val="0"/>
        <w:spacing w:after="0" w:line="240" w:lineRule="auto"/>
        <w:ind w:firstLine="720"/>
        <w:rPr>
          <w:rFonts w:ascii="Times New Roman" w:hAnsi="Times New Roman" w:cs="Times New Roman"/>
        </w:rPr>
      </w:pPr>
    </w:p>
    <w:p w:rsidR="003A01CF" w:rsidRPr="003A01CF" w:rsidRDefault="003A01CF" w:rsidP="003A01CF">
      <w:pPr>
        <w:autoSpaceDE w:val="0"/>
        <w:autoSpaceDN w:val="0"/>
        <w:adjustRightInd w:val="0"/>
        <w:spacing w:after="0" w:line="240" w:lineRule="auto"/>
        <w:rPr>
          <w:rFonts w:ascii="Times New Roman" w:hAnsi="Times New Roman" w:cs="Times New Roman"/>
          <w:b/>
          <w:szCs w:val="24"/>
        </w:rPr>
      </w:pPr>
      <w:r w:rsidRPr="003A01CF">
        <w:rPr>
          <w:rFonts w:ascii="Times New Roman" w:hAnsi="Times New Roman" w:cs="Times New Roman"/>
        </w:rPr>
        <w:t xml:space="preserve">Ibiloye, E.O. “Igbomina under Ilorin Imperialism” (M.A. Dissertation, University of Ilorin, 1994.   </w:t>
      </w:r>
    </w:p>
    <w:p w:rsidR="003A01CF" w:rsidRPr="003A01CF" w:rsidRDefault="003A01CF" w:rsidP="003A01CF">
      <w:pPr>
        <w:autoSpaceDE w:val="0"/>
        <w:autoSpaceDN w:val="0"/>
        <w:adjustRightInd w:val="0"/>
        <w:spacing w:after="0" w:line="240" w:lineRule="auto"/>
        <w:ind w:firstLine="720"/>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Jolayemi, J.A. “The History of Ila-Orangun in the Context of Yorubaland (1800-1960)” </w:t>
      </w:r>
      <w:r w:rsidRPr="003A01CF">
        <w:rPr>
          <w:rFonts w:ascii="Times New Roman" w:hAnsi="Times New Roman" w:cs="Times New Roman"/>
          <w:szCs w:val="24"/>
        </w:rPr>
        <w:tab/>
        <w:t xml:space="preserve">Unpublished </w:t>
      </w:r>
      <w:r w:rsidR="00481A48">
        <w:rPr>
          <w:rFonts w:ascii="Times New Roman" w:hAnsi="Times New Roman" w:cs="Times New Roman"/>
          <w:szCs w:val="24"/>
        </w:rPr>
        <w:tab/>
      </w:r>
      <w:r w:rsidRPr="003A01CF">
        <w:rPr>
          <w:rFonts w:ascii="Times New Roman" w:hAnsi="Times New Roman" w:cs="Times New Roman"/>
          <w:szCs w:val="24"/>
        </w:rPr>
        <w:t>M.A. Thesis Submitted to History Department</w:t>
      </w:r>
      <w:r w:rsidR="00481A48">
        <w:rPr>
          <w:rFonts w:ascii="Times New Roman" w:hAnsi="Times New Roman" w:cs="Times New Roman"/>
          <w:szCs w:val="24"/>
        </w:rPr>
        <w:t xml:space="preserve"> University of Ilorin, Ilorin, </w:t>
      </w:r>
      <w:r w:rsidRPr="003A01CF">
        <w:rPr>
          <w:rFonts w:ascii="Times New Roman" w:hAnsi="Times New Roman" w:cs="Times New Roman"/>
          <w:szCs w:val="24"/>
        </w:rPr>
        <w:t>1989.</w:t>
      </w:r>
    </w:p>
    <w:p w:rsidR="003A01CF" w:rsidRPr="003A01CF" w:rsidRDefault="003A01CF" w:rsidP="003A01CF">
      <w:pPr>
        <w:autoSpaceDE w:val="0"/>
        <w:autoSpaceDN w:val="0"/>
        <w:adjustRightInd w:val="0"/>
        <w:spacing w:after="0" w:line="240" w:lineRule="auto"/>
        <w:ind w:firstLine="720"/>
        <w:rPr>
          <w:rFonts w:ascii="Times New Roman" w:hAnsi="Times New Roman" w:cs="Times New Roman"/>
          <w:szCs w:val="24"/>
        </w:rPr>
      </w:pPr>
    </w:p>
    <w:p w:rsidR="003A01CF" w:rsidRPr="003A01CF" w:rsidRDefault="003A01CF" w:rsidP="003A01CF">
      <w:pPr>
        <w:pStyle w:val="EndnoteText"/>
        <w:rPr>
          <w:rFonts w:ascii="Times New Roman" w:hAnsi="Times New Roman"/>
          <w:sz w:val="22"/>
          <w:szCs w:val="22"/>
        </w:rPr>
      </w:pPr>
      <w:r w:rsidRPr="003A01CF">
        <w:rPr>
          <w:rFonts w:ascii="Times New Roman" w:hAnsi="Times New Roman"/>
          <w:sz w:val="22"/>
          <w:szCs w:val="22"/>
        </w:rPr>
        <w:lastRenderedPageBreak/>
        <w:t xml:space="preserve">Lasisi, R.A. “The Impact of the Interaction between Culture and Islam on the Development of </w:t>
      </w:r>
      <w:r w:rsidRPr="003A01CF">
        <w:rPr>
          <w:rFonts w:ascii="Times New Roman" w:hAnsi="Times New Roman"/>
          <w:sz w:val="22"/>
          <w:szCs w:val="22"/>
        </w:rPr>
        <w:tab/>
        <w:t>Igbominaland in 20</w:t>
      </w:r>
      <w:r w:rsidRPr="003A01CF">
        <w:rPr>
          <w:rFonts w:ascii="Times New Roman" w:hAnsi="Times New Roman"/>
          <w:sz w:val="22"/>
          <w:szCs w:val="22"/>
          <w:vertAlign w:val="superscript"/>
        </w:rPr>
        <w:t>th</w:t>
      </w:r>
      <w:r w:rsidRPr="003A01CF">
        <w:rPr>
          <w:rFonts w:ascii="Times New Roman" w:hAnsi="Times New Roman"/>
          <w:sz w:val="22"/>
          <w:szCs w:val="22"/>
        </w:rPr>
        <w:t xml:space="preserve"> C:  An Unpublished Ph.d Thesis, submitted to the Department of History, </w:t>
      </w:r>
      <w:r w:rsidRPr="003A01CF">
        <w:rPr>
          <w:rFonts w:ascii="Times New Roman" w:hAnsi="Times New Roman"/>
          <w:sz w:val="22"/>
          <w:szCs w:val="22"/>
        </w:rPr>
        <w:tab/>
        <w:t>University of Ilorin, Ilorin, March 2015</w:t>
      </w: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Mason, M. “The Nupe Kingdom in the 19</w:t>
      </w:r>
      <w:r w:rsidRPr="003A01CF">
        <w:rPr>
          <w:rFonts w:ascii="Times New Roman" w:hAnsi="Times New Roman" w:cs="Times New Roman"/>
          <w:szCs w:val="24"/>
          <w:vertAlign w:val="superscript"/>
        </w:rPr>
        <w:t>th</w:t>
      </w:r>
      <w:r w:rsidRPr="003A01CF">
        <w:rPr>
          <w:rFonts w:ascii="Times New Roman" w:hAnsi="Times New Roman" w:cs="Times New Roman"/>
          <w:szCs w:val="24"/>
        </w:rPr>
        <w:t xml:space="preserve"> Century: A Political History.” Ph.D Thesis </w:t>
      </w:r>
      <w:r w:rsidRPr="003A01CF">
        <w:rPr>
          <w:rFonts w:ascii="Times New Roman" w:hAnsi="Times New Roman" w:cs="Times New Roman"/>
          <w:szCs w:val="24"/>
        </w:rPr>
        <w:tab/>
        <w:t xml:space="preserve">Submitted to </w:t>
      </w:r>
      <w:r w:rsidR="00481A48">
        <w:rPr>
          <w:rFonts w:ascii="Times New Roman" w:hAnsi="Times New Roman" w:cs="Times New Roman"/>
          <w:szCs w:val="24"/>
        </w:rPr>
        <w:tab/>
      </w:r>
      <w:r w:rsidRPr="003A01CF">
        <w:rPr>
          <w:rFonts w:ascii="Times New Roman" w:hAnsi="Times New Roman" w:cs="Times New Roman"/>
          <w:szCs w:val="24"/>
        </w:rPr>
        <w:t>the Department of History, University of Birmingham, 1970.</w:t>
      </w:r>
    </w:p>
    <w:p w:rsidR="003A01CF" w:rsidRPr="003A01CF" w:rsidRDefault="003A01CF" w:rsidP="003A01CF">
      <w:pPr>
        <w:autoSpaceDE w:val="0"/>
        <w:autoSpaceDN w:val="0"/>
        <w:adjustRightInd w:val="0"/>
        <w:spacing w:after="0" w:line="240" w:lineRule="auto"/>
        <w:ind w:firstLine="720"/>
        <w:rPr>
          <w:rFonts w:ascii="Times New Roman" w:hAnsi="Times New Roman" w:cs="Times New Roman"/>
          <w:szCs w:val="24"/>
        </w:rPr>
      </w:pPr>
    </w:p>
    <w:p w:rsidR="003A01CF" w:rsidRPr="003A01CF" w:rsidRDefault="003A01CF" w:rsidP="003A01CF">
      <w:pPr>
        <w:autoSpaceDE w:val="0"/>
        <w:autoSpaceDN w:val="0"/>
        <w:adjustRightInd w:val="0"/>
        <w:spacing w:after="0" w:line="240" w:lineRule="auto"/>
        <w:rPr>
          <w:rFonts w:ascii="Times New Roman" w:hAnsi="Times New Roman" w:cs="Times New Roman"/>
          <w:szCs w:val="24"/>
        </w:rPr>
      </w:pPr>
      <w:r w:rsidRPr="003A01CF">
        <w:rPr>
          <w:rFonts w:ascii="Times New Roman" w:hAnsi="Times New Roman" w:cs="Times New Roman"/>
          <w:szCs w:val="24"/>
        </w:rPr>
        <w:t xml:space="preserve">Olajubu, Oyeronke. “A Comparative study of the Role of Women in Christianity and Yorùbá </w:t>
      </w:r>
      <w:r w:rsidRPr="003A01CF">
        <w:rPr>
          <w:rFonts w:ascii="Times New Roman" w:hAnsi="Times New Roman" w:cs="Times New Roman"/>
          <w:szCs w:val="24"/>
        </w:rPr>
        <w:tab/>
        <w:t xml:space="preserve">Religion” A Ph.D. thesis in the Department of Religions, Faculty of Arts University of </w:t>
      </w:r>
      <w:r w:rsidRPr="003A01CF">
        <w:rPr>
          <w:rFonts w:ascii="Times New Roman" w:hAnsi="Times New Roman" w:cs="Times New Roman"/>
          <w:szCs w:val="24"/>
        </w:rPr>
        <w:tab/>
        <w:t xml:space="preserve">Ilorin, </w:t>
      </w:r>
      <w:r w:rsidR="00481A48">
        <w:rPr>
          <w:rFonts w:ascii="Times New Roman" w:hAnsi="Times New Roman" w:cs="Times New Roman"/>
          <w:szCs w:val="24"/>
        </w:rPr>
        <w:tab/>
      </w:r>
      <w:r w:rsidRPr="003A01CF">
        <w:rPr>
          <w:rFonts w:ascii="Times New Roman" w:hAnsi="Times New Roman" w:cs="Times New Roman"/>
          <w:szCs w:val="24"/>
        </w:rPr>
        <w:t>1995.</w:t>
      </w: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EndnoteText"/>
        <w:rPr>
          <w:rFonts w:ascii="Times New Roman" w:hAnsi="Times New Roman"/>
          <w:sz w:val="22"/>
          <w:szCs w:val="22"/>
        </w:rPr>
      </w:pPr>
      <w:r w:rsidRPr="003A01CF">
        <w:rPr>
          <w:rFonts w:ascii="Times New Roman" w:hAnsi="Times New Roman"/>
          <w:sz w:val="22"/>
          <w:szCs w:val="22"/>
        </w:rPr>
        <w:t xml:space="preserve">Raji, A.O.Y., “Islam and Society in Igbominaland, (1800-1968: A Historical Analysis,” An Unpublished </w:t>
      </w:r>
      <w:r w:rsidRPr="003A01CF">
        <w:rPr>
          <w:rFonts w:ascii="Times New Roman" w:hAnsi="Times New Roman"/>
          <w:sz w:val="22"/>
          <w:szCs w:val="22"/>
        </w:rPr>
        <w:tab/>
        <w:t>Ph.d Thesis, submitted to the Department of History, University of Ilorin, Ilorin, 2002.</w:t>
      </w:r>
    </w:p>
    <w:p w:rsidR="003A01CF" w:rsidRPr="003A01CF" w:rsidRDefault="003A01CF" w:rsidP="003A01CF">
      <w:pPr>
        <w:pStyle w:val="EndnoteText"/>
        <w:ind w:firstLine="720"/>
        <w:rPr>
          <w:rFonts w:ascii="Times New Roman" w:hAnsi="Times New Roman"/>
          <w:sz w:val="22"/>
          <w:szCs w:val="22"/>
        </w:rPr>
      </w:pPr>
    </w:p>
    <w:p w:rsidR="003A01CF" w:rsidRPr="003A01CF" w:rsidRDefault="003A01CF" w:rsidP="003A01CF">
      <w:pPr>
        <w:pStyle w:val="EndnoteText"/>
        <w:rPr>
          <w:rFonts w:ascii="Times New Roman" w:hAnsi="Times New Roman"/>
          <w:sz w:val="22"/>
          <w:szCs w:val="22"/>
        </w:rPr>
      </w:pPr>
      <w:r w:rsidRPr="003A01CF">
        <w:rPr>
          <w:rFonts w:ascii="Times New Roman" w:hAnsi="Times New Roman"/>
          <w:sz w:val="22"/>
          <w:szCs w:val="22"/>
        </w:rPr>
        <w:t xml:space="preserve">Rasheed Adegbemiga Lasisi, the Impact of the interaction between Culture and Islam on the </w:t>
      </w:r>
      <w:r w:rsidRPr="003A01CF">
        <w:rPr>
          <w:rFonts w:ascii="Times New Roman" w:hAnsi="Times New Roman"/>
          <w:sz w:val="22"/>
          <w:szCs w:val="22"/>
        </w:rPr>
        <w:tab/>
        <w:t>Development of Igbominaland in 20</w:t>
      </w:r>
      <w:r w:rsidRPr="003A01CF">
        <w:rPr>
          <w:rFonts w:ascii="Times New Roman" w:hAnsi="Times New Roman"/>
          <w:sz w:val="22"/>
          <w:szCs w:val="22"/>
          <w:vertAlign w:val="superscript"/>
        </w:rPr>
        <w:t>th</w:t>
      </w:r>
      <w:r w:rsidRPr="003A01CF">
        <w:rPr>
          <w:rFonts w:ascii="Times New Roman" w:hAnsi="Times New Roman"/>
          <w:sz w:val="22"/>
          <w:szCs w:val="22"/>
        </w:rPr>
        <w:t xml:space="preserve"> Century. Ph.d dissertation Unilorin, March 2015</w:t>
      </w: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3A01CF" w:rsidRPr="003A01CF" w:rsidRDefault="003A01CF" w:rsidP="003A01CF">
      <w:pPr>
        <w:pStyle w:val="NormalWeb"/>
        <w:spacing w:before="0" w:beforeAutospacing="0" w:after="0" w:afterAutospacing="0" w:line="480" w:lineRule="auto"/>
        <w:jc w:val="both"/>
        <w:rPr>
          <w:rFonts w:eastAsia="Calibri"/>
        </w:rPr>
      </w:pPr>
    </w:p>
    <w:p w:rsidR="00481A48" w:rsidRDefault="00481A48" w:rsidP="003A01CF">
      <w:pPr>
        <w:pStyle w:val="NormalWeb"/>
        <w:spacing w:before="0" w:beforeAutospacing="0" w:after="0" w:afterAutospacing="0" w:line="480" w:lineRule="auto"/>
        <w:jc w:val="center"/>
        <w:rPr>
          <w:rFonts w:eastAsia="Calibri"/>
          <w:b/>
          <w:sz w:val="28"/>
          <w:szCs w:val="28"/>
        </w:rPr>
      </w:pPr>
    </w:p>
    <w:p w:rsidR="00481A48" w:rsidRDefault="00481A48" w:rsidP="003A01CF">
      <w:pPr>
        <w:pStyle w:val="NormalWeb"/>
        <w:spacing w:before="0" w:beforeAutospacing="0" w:after="0" w:afterAutospacing="0" w:line="480" w:lineRule="auto"/>
        <w:jc w:val="center"/>
        <w:rPr>
          <w:rFonts w:eastAsia="Calibri"/>
          <w:b/>
          <w:sz w:val="28"/>
          <w:szCs w:val="28"/>
        </w:rPr>
      </w:pPr>
    </w:p>
    <w:p w:rsidR="00481A48" w:rsidRDefault="00481A48" w:rsidP="003A01CF">
      <w:pPr>
        <w:pStyle w:val="NormalWeb"/>
        <w:spacing w:before="0" w:beforeAutospacing="0" w:after="0" w:afterAutospacing="0" w:line="480" w:lineRule="auto"/>
        <w:jc w:val="center"/>
        <w:rPr>
          <w:rFonts w:eastAsia="Calibri"/>
          <w:b/>
          <w:sz w:val="28"/>
          <w:szCs w:val="28"/>
        </w:rPr>
      </w:pPr>
    </w:p>
    <w:p w:rsidR="00481A48" w:rsidRDefault="00481A48" w:rsidP="003A01CF">
      <w:pPr>
        <w:pStyle w:val="NormalWeb"/>
        <w:spacing w:before="0" w:beforeAutospacing="0" w:after="0" w:afterAutospacing="0" w:line="480" w:lineRule="auto"/>
        <w:jc w:val="center"/>
        <w:rPr>
          <w:rFonts w:eastAsia="Calibri"/>
          <w:b/>
          <w:sz w:val="28"/>
          <w:szCs w:val="28"/>
        </w:rPr>
      </w:pPr>
    </w:p>
    <w:p w:rsidR="003A01CF" w:rsidRPr="003A01CF" w:rsidRDefault="003A01CF" w:rsidP="003A01CF">
      <w:pPr>
        <w:pStyle w:val="NormalWeb"/>
        <w:spacing w:before="0" w:beforeAutospacing="0" w:after="0" w:afterAutospacing="0" w:line="480" w:lineRule="auto"/>
        <w:jc w:val="center"/>
        <w:rPr>
          <w:rFonts w:eastAsia="Calibri"/>
          <w:b/>
          <w:sz w:val="28"/>
          <w:szCs w:val="28"/>
        </w:rPr>
      </w:pPr>
      <w:r w:rsidRPr="003A01CF">
        <w:rPr>
          <w:rFonts w:eastAsia="Calibri"/>
          <w:b/>
          <w:sz w:val="28"/>
          <w:szCs w:val="28"/>
        </w:rPr>
        <w:lastRenderedPageBreak/>
        <w:t>Interviewed</w:t>
      </w:r>
    </w:p>
    <w:tbl>
      <w:tblPr>
        <w:tblStyle w:val="TableGrid"/>
        <w:tblW w:w="0" w:type="auto"/>
        <w:tblLook w:val="04A0" w:firstRow="1" w:lastRow="0" w:firstColumn="1" w:lastColumn="0" w:noHBand="0" w:noVBand="1"/>
      </w:tblPr>
      <w:tblGrid>
        <w:gridCol w:w="554"/>
        <w:gridCol w:w="1792"/>
        <w:gridCol w:w="753"/>
        <w:gridCol w:w="1219"/>
        <w:gridCol w:w="1937"/>
        <w:gridCol w:w="1705"/>
        <w:gridCol w:w="1616"/>
      </w:tblGrid>
      <w:tr w:rsidR="003A01CF" w:rsidRPr="003A01CF" w:rsidTr="003A01CF">
        <w:tc>
          <w:tcPr>
            <w:tcW w:w="575" w:type="dxa"/>
          </w:tcPr>
          <w:p w:rsidR="003A01CF" w:rsidRPr="003A01CF" w:rsidRDefault="003A01CF" w:rsidP="003A01CF">
            <w:pPr>
              <w:autoSpaceDE w:val="0"/>
              <w:autoSpaceDN w:val="0"/>
              <w:adjustRightInd w:val="0"/>
              <w:jc w:val="center"/>
              <w:rPr>
                <w:b/>
                <w:bCs/>
              </w:rPr>
            </w:pPr>
            <w:r w:rsidRPr="003A01CF">
              <w:rPr>
                <w:b/>
                <w:bCs/>
              </w:rPr>
              <w:t>S/N</w:t>
            </w:r>
          </w:p>
        </w:tc>
        <w:tc>
          <w:tcPr>
            <w:tcW w:w="2184" w:type="dxa"/>
          </w:tcPr>
          <w:p w:rsidR="003A01CF" w:rsidRPr="003A01CF" w:rsidRDefault="003A01CF" w:rsidP="003A01CF">
            <w:pPr>
              <w:autoSpaceDE w:val="0"/>
              <w:autoSpaceDN w:val="0"/>
              <w:adjustRightInd w:val="0"/>
              <w:jc w:val="center"/>
              <w:rPr>
                <w:rFonts w:eastAsia="Calibri"/>
                <w:b/>
              </w:rPr>
            </w:pPr>
            <w:r w:rsidRPr="003A01CF">
              <w:rPr>
                <w:b/>
                <w:bCs/>
              </w:rPr>
              <w:t>NAME AND TITLE</w:t>
            </w:r>
          </w:p>
          <w:p w:rsidR="003A01CF" w:rsidRPr="003A01CF" w:rsidRDefault="003A01CF" w:rsidP="003A01CF">
            <w:pPr>
              <w:pStyle w:val="NormalWeb"/>
              <w:spacing w:before="0" w:beforeAutospacing="0" w:after="0" w:afterAutospacing="0" w:line="480" w:lineRule="auto"/>
              <w:jc w:val="center"/>
              <w:rPr>
                <w:rFonts w:eastAsia="Calibri"/>
                <w:b/>
                <w:sz w:val="20"/>
                <w:szCs w:val="20"/>
              </w:rPr>
            </w:pPr>
          </w:p>
        </w:tc>
        <w:tc>
          <w:tcPr>
            <w:tcW w:w="827"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b/>
                <w:sz w:val="20"/>
                <w:szCs w:val="20"/>
              </w:rPr>
              <w:t>AGE</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b/>
                <w:sz w:val="20"/>
                <w:szCs w:val="20"/>
              </w:rPr>
              <w:t>PLACE</w:t>
            </w:r>
          </w:p>
        </w:tc>
        <w:tc>
          <w:tcPr>
            <w:tcW w:w="2120"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b/>
                <w:sz w:val="20"/>
                <w:szCs w:val="20"/>
              </w:rPr>
              <w:t>DATE INTERVIEWED</w:t>
            </w:r>
          </w:p>
        </w:tc>
        <w:tc>
          <w:tcPr>
            <w:tcW w:w="961"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b/>
                <w:sz w:val="20"/>
                <w:szCs w:val="20"/>
              </w:rPr>
              <w:t>OCCUPATION</w:t>
            </w:r>
          </w:p>
        </w:tc>
        <w:tc>
          <w:tcPr>
            <w:tcW w:w="1504"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b/>
                <w:sz w:val="20"/>
                <w:szCs w:val="20"/>
              </w:rPr>
              <w:t>RELIGION</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1</w:t>
            </w:r>
          </w:p>
        </w:tc>
        <w:tc>
          <w:tcPr>
            <w:tcW w:w="2184" w:type="dxa"/>
          </w:tcPr>
          <w:p w:rsidR="003A01CF" w:rsidRPr="003A01CF" w:rsidRDefault="003A01CF" w:rsidP="003A01CF">
            <w:pPr>
              <w:pStyle w:val="NormalWeb"/>
              <w:spacing w:before="0" w:beforeAutospacing="0" w:after="0" w:afterAutospacing="0" w:line="480" w:lineRule="auto"/>
              <w:rPr>
                <w:b/>
                <w:bCs/>
                <w:sz w:val="20"/>
                <w:szCs w:val="20"/>
              </w:rPr>
            </w:pPr>
            <w:r w:rsidRPr="003A01CF">
              <w:rPr>
                <w:rFonts w:eastAsia="Calibri"/>
                <w:sz w:val="20"/>
                <w:szCs w:val="20"/>
              </w:rPr>
              <w:t xml:space="preserve">Pa. Dairo Joseph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92</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October  2015</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 Teacher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2</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Pa Mumini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95</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October 2015</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 Teacher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Islam</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3</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Mr. Arowolo Wasiu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Vulcanizer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Islam</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4</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Chief Oyin Zubar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May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Journalist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Islam</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5</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Mama Lambe Morenike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July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Trader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6</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Pa Asonibare Olatunji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Oroago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January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 Pastor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Christianity </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7</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Chief Kadiri Rotimi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62</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Oro Ago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2015</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Electrician</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8</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HRH Oba Jolaiya Olokedaba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60</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Okedaba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2015</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autoSpaceDE w:val="0"/>
              <w:autoSpaceDN w:val="0"/>
              <w:adjustRightInd w:val="0"/>
              <w:rPr>
                <w:rFonts w:eastAsia="Calibri"/>
              </w:rPr>
            </w:pPr>
            <w:r w:rsidRPr="003A01CF">
              <w:rPr>
                <w:rFonts w:eastAsia="Calibri"/>
              </w:rPr>
              <w:t>9</w:t>
            </w:r>
          </w:p>
        </w:tc>
        <w:tc>
          <w:tcPr>
            <w:tcW w:w="2184" w:type="dxa"/>
          </w:tcPr>
          <w:p w:rsidR="003A01CF" w:rsidRPr="003A01CF" w:rsidRDefault="003A01CF" w:rsidP="003A01CF">
            <w:pPr>
              <w:autoSpaceDE w:val="0"/>
              <w:autoSpaceDN w:val="0"/>
              <w:adjustRightInd w:val="0"/>
              <w:rPr>
                <w:rFonts w:eastAsia="Calibri"/>
              </w:rPr>
            </w:pPr>
            <w:r w:rsidRPr="003A01CF">
              <w:rPr>
                <w:rFonts w:eastAsia="Calibri"/>
              </w:rPr>
              <w:t>Bimpe Ajide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43</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Oro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Civil servant</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10</w:t>
            </w:r>
          </w:p>
        </w:tc>
        <w:tc>
          <w:tcPr>
            <w:tcW w:w="2184" w:type="dxa"/>
          </w:tcPr>
          <w:p w:rsidR="003A01CF" w:rsidRPr="003A01CF" w:rsidRDefault="003A01CF" w:rsidP="003A01CF">
            <w:pPr>
              <w:pStyle w:val="NormalWeb"/>
              <w:spacing w:before="0" w:beforeAutospacing="0" w:after="0" w:afterAutospacing="0" w:line="480" w:lineRule="auto"/>
              <w:rPr>
                <w:b/>
                <w:bCs/>
                <w:sz w:val="20"/>
                <w:szCs w:val="20"/>
              </w:rPr>
            </w:pPr>
            <w:r w:rsidRPr="003A01CF">
              <w:rPr>
                <w:rFonts w:eastAsia="Calibri"/>
                <w:sz w:val="20"/>
                <w:szCs w:val="20"/>
              </w:rPr>
              <w:t>Elder Ogunrinde David</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55</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Librarian</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11</w:t>
            </w:r>
          </w:p>
        </w:tc>
        <w:tc>
          <w:tcPr>
            <w:tcW w:w="2184"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 xml:space="preserve">Babatunde Joseph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40</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 xml:space="preserve">Oyatedo </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February 2015</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12</w:t>
            </w:r>
          </w:p>
        </w:tc>
        <w:tc>
          <w:tcPr>
            <w:tcW w:w="2184"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 xml:space="preserve">Olaonipekun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62</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Idofian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October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Retired civil servant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rFonts w:eastAsia="Calibri"/>
                <w:sz w:val="20"/>
                <w:szCs w:val="20"/>
              </w:rPr>
            </w:pPr>
            <w:r w:rsidRPr="003A01CF">
              <w:rPr>
                <w:rFonts w:eastAsia="Calibri"/>
                <w:sz w:val="20"/>
                <w:szCs w:val="20"/>
              </w:rPr>
              <w:t>13</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Chief Olokun Oluropo</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Ajase Ipo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December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Herbalist</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14</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sz w:val="20"/>
                <w:szCs w:val="20"/>
              </w:rPr>
              <w:t xml:space="preserve">Pa Orileola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79</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Oke Ode</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Farmer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15</w:t>
            </w:r>
          </w:p>
        </w:tc>
        <w:tc>
          <w:tcPr>
            <w:tcW w:w="218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sz w:val="20"/>
                <w:szCs w:val="20"/>
              </w:rPr>
              <w:t xml:space="preserve">Mr. Mayowa </w:t>
            </w:r>
            <w:r w:rsidRPr="003A01CF">
              <w:rPr>
                <w:sz w:val="20"/>
                <w:szCs w:val="20"/>
              </w:rPr>
              <w:lastRenderedPageBreak/>
              <w:t xml:space="preserve">Akanbi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lastRenderedPageBreak/>
              <w:t>38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 xml:space="preserve">Idofin </w:t>
            </w:r>
            <w:r w:rsidRPr="003A01CF">
              <w:rPr>
                <w:rFonts w:eastAsia="Calibri"/>
                <w:sz w:val="20"/>
                <w:szCs w:val="20"/>
              </w:rPr>
              <w:lastRenderedPageBreak/>
              <w:t>Ayekale</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lastRenderedPageBreak/>
              <w:t>July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Civil servant</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lastRenderedPageBreak/>
              <w:t>16</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Pa S. Alayande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82</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August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 Pastor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17</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Pastor Ayanniyi Alayande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63</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August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18</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Mama Oyinloye (Iya Mopelola)</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73</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sz w:val="20"/>
                <w:szCs w:val="20"/>
              </w:rPr>
              <w:t>Olla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September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Trader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19</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Mama Faponle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74</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rFonts w:eastAsia="Calibri"/>
                <w:sz w:val="20"/>
                <w:szCs w:val="20"/>
              </w:rPr>
              <w:t>Olla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September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Trader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20</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Pa. Alobanle Adewumi</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Olla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September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Farmer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21</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Mr. Janumofa John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38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sz w:val="20"/>
                <w:szCs w:val="20"/>
              </w:rPr>
              <w:t>Oke Oyan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May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Farmer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22</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Mr. Oyinloye Julius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43</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sz w:val="20"/>
                <w:szCs w:val="20"/>
              </w:rPr>
              <w:t>Olla</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Civil servant</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autoSpaceDE w:val="0"/>
              <w:autoSpaceDN w:val="0"/>
              <w:adjustRightInd w:val="0"/>
              <w:rPr>
                <w:rFonts w:eastAsia="Calibri"/>
              </w:rPr>
            </w:pPr>
            <w:r w:rsidRPr="003A01CF">
              <w:rPr>
                <w:rFonts w:eastAsia="Calibri"/>
              </w:rPr>
              <w:t>23</w:t>
            </w:r>
          </w:p>
        </w:tc>
        <w:tc>
          <w:tcPr>
            <w:tcW w:w="2184" w:type="dxa"/>
          </w:tcPr>
          <w:p w:rsidR="003A01CF" w:rsidRPr="003A01CF" w:rsidRDefault="003A01CF" w:rsidP="003A01CF">
            <w:pPr>
              <w:autoSpaceDE w:val="0"/>
              <w:autoSpaceDN w:val="0"/>
              <w:adjustRightInd w:val="0"/>
              <w:rPr>
                <w:rFonts w:eastAsia="Calibri"/>
              </w:rPr>
            </w:pPr>
            <w:r w:rsidRPr="003A01CF">
              <w:rPr>
                <w:rFonts w:eastAsia="Calibri"/>
              </w:rPr>
              <w:t>Yakubu Joseph</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60</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Yaru</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May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Retired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24</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Pa Afolabi Kayode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70</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b/>
                <w:sz w:val="20"/>
                <w:szCs w:val="20"/>
              </w:rPr>
            </w:pPr>
            <w:r w:rsidRPr="003A01CF">
              <w:rPr>
                <w:sz w:val="20"/>
                <w:szCs w:val="20"/>
              </w:rPr>
              <w:t xml:space="preserve">Idera </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May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Farmer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25</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Pa. Jolayemi Taiwo</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65</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Afin /Ikosin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October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Retired civil servant</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26</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Samuel Adefila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40</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Oke Aba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Artisan </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27</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Dr. J.T. Oderinde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68</w:t>
            </w:r>
          </w:p>
        </w:tc>
        <w:tc>
          <w:tcPr>
            <w:tcW w:w="1405" w:type="dxa"/>
          </w:tcPr>
          <w:p w:rsidR="003A01CF" w:rsidRPr="003A01CF" w:rsidRDefault="003A01CF" w:rsidP="003A01CF">
            <w:pPr>
              <w:pStyle w:val="NormalWeb"/>
              <w:spacing w:before="0" w:beforeAutospacing="0" w:after="0" w:afterAutospacing="0" w:line="480" w:lineRule="auto"/>
              <w:jc w:val="center"/>
              <w:rPr>
                <w:rFonts w:eastAsia="Calibri"/>
                <w:sz w:val="20"/>
                <w:szCs w:val="20"/>
              </w:rPr>
            </w:pPr>
            <w:r w:rsidRPr="003A01CF">
              <w:rPr>
                <w:rFonts w:eastAsia="Calibri"/>
                <w:sz w:val="20"/>
                <w:szCs w:val="20"/>
              </w:rPr>
              <w:t>Oko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November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Retired Lecturer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autoSpaceDE w:val="0"/>
              <w:autoSpaceDN w:val="0"/>
              <w:adjustRightInd w:val="0"/>
              <w:jc w:val="both"/>
              <w:rPr>
                <w:bCs/>
              </w:rPr>
            </w:pPr>
            <w:r w:rsidRPr="003A01CF">
              <w:rPr>
                <w:bCs/>
              </w:rPr>
              <w:t>28</w:t>
            </w:r>
          </w:p>
        </w:tc>
        <w:tc>
          <w:tcPr>
            <w:tcW w:w="2184" w:type="dxa"/>
          </w:tcPr>
          <w:p w:rsidR="003A01CF" w:rsidRPr="003A01CF" w:rsidRDefault="003A01CF" w:rsidP="003A01CF">
            <w:pPr>
              <w:autoSpaceDE w:val="0"/>
              <w:autoSpaceDN w:val="0"/>
              <w:adjustRightInd w:val="0"/>
              <w:rPr>
                <w:bCs/>
              </w:rPr>
            </w:pPr>
            <w:r w:rsidRPr="003A01CF">
              <w:rPr>
                <w:bCs/>
              </w:rPr>
              <w:t>Pa Abioye Egbeji</w:t>
            </w:r>
          </w:p>
        </w:tc>
        <w:tc>
          <w:tcPr>
            <w:tcW w:w="827" w:type="dxa"/>
          </w:tcPr>
          <w:p w:rsidR="003A01CF" w:rsidRPr="003A01CF" w:rsidRDefault="003A01CF" w:rsidP="003A01CF">
            <w:pPr>
              <w:pStyle w:val="NormalWeb"/>
              <w:spacing w:before="0" w:beforeAutospacing="0" w:after="0" w:afterAutospacing="0" w:line="480" w:lineRule="auto"/>
              <w:rPr>
                <w:rFonts w:eastAsia="Calibri"/>
                <w:b/>
                <w:sz w:val="20"/>
                <w:szCs w:val="20"/>
              </w:rPr>
            </w:pPr>
            <w:r w:rsidRPr="003A01CF">
              <w:rPr>
                <w:rFonts w:eastAsia="Calibri"/>
                <w:b/>
                <w:sz w:val="20"/>
                <w:szCs w:val="20"/>
              </w:rPr>
              <w:t>75</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Retired</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autoSpaceDE w:val="0"/>
              <w:autoSpaceDN w:val="0"/>
              <w:adjustRightInd w:val="0"/>
              <w:jc w:val="both"/>
              <w:rPr>
                <w:bCs/>
              </w:rPr>
            </w:pPr>
            <w:r w:rsidRPr="003A01CF">
              <w:rPr>
                <w:bCs/>
              </w:rPr>
              <w:t>29</w:t>
            </w:r>
          </w:p>
        </w:tc>
        <w:tc>
          <w:tcPr>
            <w:tcW w:w="2184" w:type="dxa"/>
          </w:tcPr>
          <w:p w:rsidR="003A01CF" w:rsidRPr="003A01CF" w:rsidRDefault="003A01CF" w:rsidP="003A01CF">
            <w:pPr>
              <w:autoSpaceDE w:val="0"/>
              <w:autoSpaceDN w:val="0"/>
              <w:adjustRightInd w:val="0"/>
              <w:rPr>
                <w:bCs/>
              </w:rPr>
            </w:pPr>
            <w:r w:rsidRPr="003A01CF">
              <w:rPr>
                <w:bCs/>
              </w:rPr>
              <w:t>Pa. Anifanle Akinbikan</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80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Farmer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autoSpaceDE w:val="0"/>
              <w:autoSpaceDN w:val="0"/>
              <w:adjustRightInd w:val="0"/>
              <w:rPr>
                <w:bCs/>
              </w:rPr>
            </w:pPr>
            <w:r w:rsidRPr="003A01CF">
              <w:rPr>
                <w:bCs/>
              </w:rPr>
              <w:t>30</w:t>
            </w:r>
          </w:p>
        </w:tc>
        <w:tc>
          <w:tcPr>
            <w:tcW w:w="2184" w:type="dxa"/>
          </w:tcPr>
          <w:p w:rsidR="003A01CF" w:rsidRPr="003A01CF" w:rsidRDefault="003A01CF" w:rsidP="003A01CF">
            <w:pPr>
              <w:autoSpaceDE w:val="0"/>
              <w:autoSpaceDN w:val="0"/>
              <w:adjustRightInd w:val="0"/>
              <w:rPr>
                <w:bCs/>
              </w:rPr>
            </w:pPr>
            <w:r w:rsidRPr="003A01CF">
              <w:rPr>
                <w:bCs/>
              </w:rPr>
              <w:t>Pa. Ogundayi Ayelabola</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78</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Farmer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TR</w:t>
            </w:r>
          </w:p>
        </w:tc>
      </w:tr>
      <w:tr w:rsidR="003A01CF" w:rsidRPr="003A01CF" w:rsidTr="003A01CF">
        <w:tc>
          <w:tcPr>
            <w:tcW w:w="575" w:type="dxa"/>
          </w:tcPr>
          <w:p w:rsidR="003A01CF" w:rsidRPr="003A01CF" w:rsidRDefault="003A01CF" w:rsidP="003A01CF">
            <w:pPr>
              <w:autoSpaceDE w:val="0"/>
              <w:autoSpaceDN w:val="0"/>
              <w:adjustRightInd w:val="0"/>
              <w:rPr>
                <w:bCs/>
              </w:rPr>
            </w:pPr>
            <w:r w:rsidRPr="003A01CF">
              <w:rPr>
                <w:bCs/>
              </w:rPr>
              <w:t>31</w:t>
            </w:r>
          </w:p>
        </w:tc>
        <w:tc>
          <w:tcPr>
            <w:tcW w:w="2184" w:type="dxa"/>
          </w:tcPr>
          <w:p w:rsidR="003A01CF" w:rsidRPr="003A01CF" w:rsidRDefault="003A01CF" w:rsidP="003A01CF">
            <w:pPr>
              <w:autoSpaceDE w:val="0"/>
              <w:autoSpaceDN w:val="0"/>
              <w:adjustRightInd w:val="0"/>
              <w:rPr>
                <w:bCs/>
              </w:rPr>
            </w:pPr>
            <w:r w:rsidRPr="003A01CF">
              <w:rPr>
                <w:bCs/>
              </w:rPr>
              <w:t>Mr. Oladara Abioye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35</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March 2016</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Christianity/ATR</w:t>
            </w:r>
          </w:p>
        </w:tc>
      </w:tr>
      <w:tr w:rsidR="003A01CF" w:rsidRPr="003A01CF" w:rsidTr="003A01CF">
        <w:tc>
          <w:tcPr>
            <w:tcW w:w="575" w:type="dxa"/>
          </w:tcPr>
          <w:p w:rsidR="003A01CF" w:rsidRPr="003A01CF" w:rsidRDefault="003A01CF" w:rsidP="003A01CF">
            <w:pPr>
              <w:autoSpaceDE w:val="0"/>
              <w:autoSpaceDN w:val="0"/>
              <w:adjustRightInd w:val="0"/>
              <w:jc w:val="center"/>
              <w:rPr>
                <w:rFonts w:eastAsia="Calibri"/>
              </w:rPr>
            </w:pPr>
            <w:r w:rsidRPr="003A01CF">
              <w:rPr>
                <w:rFonts w:eastAsia="Calibri"/>
              </w:rPr>
              <w:t>32</w:t>
            </w:r>
          </w:p>
        </w:tc>
        <w:tc>
          <w:tcPr>
            <w:tcW w:w="2184" w:type="dxa"/>
          </w:tcPr>
          <w:p w:rsidR="003A01CF" w:rsidRPr="003A01CF" w:rsidRDefault="003A01CF" w:rsidP="003A01CF">
            <w:pPr>
              <w:autoSpaceDE w:val="0"/>
              <w:autoSpaceDN w:val="0"/>
              <w:adjustRightInd w:val="0"/>
              <w:rPr>
                <w:rFonts w:eastAsia="Calibri"/>
              </w:rPr>
            </w:pPr>
            <w:r w:rsidRPr="003A01CF">
              <w:rPr>
                <w:rFonts w:eastAsia="Calibri"/>
              </w:rPr>
              <w:t>Rasheed Anishere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51</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Ajase-Ipo</w:t>
            </w:r>
          </w:p>
        </w:tc>
        <w:tc>
          <w:tcPr>
            <w:tcW w:w="2120"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Vigilante/herbalist </w:t>
            </w:r>
          </w:p>
        </w:tc>
        <w:tc>
          <w:tcPr>
            <w:tcW w:w="1504"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33</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Pa. Oyebanji The Asiwaju of </w:t>
            </w:r>
            <w:r w:rsidRPr="003A01CF">
              <w:rPr>
                <w:sz w:val="20"/>
                <w:szCs w:val="20"/>
              </w:rPr>
              <w:lastRenderedPageBreak/>
              <w:t xml:space="preserve">Orekeland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lastRenderedPageBreak/>
              <w:t>65</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Oreke</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July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Retired Civil servant</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lastRenderedPageBreak/>
              <w:t>34</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S.A Adewumi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Aranorin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Pastor </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35</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Awoyemi Joseph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Olla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36</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Sola Oyinloye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41</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Owu Isin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June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p>
        </w:tc>
        <w:tc>
          <w:tcPr>
            <w:tcW w:w="1504" w:type="dxa"/>
          </w:tcPr>
          <w:p w:rsidR="003A01CF" w:rsidRPr="003A01CF" w:rsidRDefault="003A01CF" w:rsidP="003A01CF">
            <w:pPr>
              <w:pStyle w:val="NormalWeb"/>
              <w:spacing w:before="0" w:beforeAutospacing="0" w:after="0" w:afterAutospacing="0" w:line="480" w:lineRule="auto"/>
              <w:rPr>
                <w:sz w:val="20"/>
                <w:szCs w:val="20"/>
              </w:rPr>
            </w:pP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37</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Kayode Oluode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Babanla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October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38</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Alabi Lukuman Balogun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48</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April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Business man</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39</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 Adebisi Aremu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71</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Ajase Ipo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February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Driver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ATR/ </w:t>
            </w: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40</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Oladara Adeoye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39</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July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41</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S.O Odeyemi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42</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Oro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January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Pastor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42</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Afolayan John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58</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Okedaba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June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43</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Olawuyi Joseph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Omuaran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May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Civil servant</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44</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 Aderemi Ajide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 xml:space="preserve">67 </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Ila Orangun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Retired Civil servant</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45</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Samuel Adeniyi</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41</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Ila Orangun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September 2017 </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Driver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46</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Sunday Adewuyi</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40</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Oro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Mechanic</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47</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Chief Hammed Olokooba</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55</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Oro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Herbalist</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ATR</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48</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Seye Adeniyi </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45</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Owa Kajola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Farmer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49</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Jolayemi Kayode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56</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Owode Ofaro</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September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Teacher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 xml:space="preserve">ATR/ </w:t>
            </w:r>
            <w:r w:rsidRPr="003A01CF">
              <w:rPr>
                <w:rFonts w:eastAsia="Calibri"/>
                <w:sz w:val="20"/>
                <w:szCs w:val="20"/>
              </w:rPr>
              <w:t>Christianity</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50</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Fatai Ajide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41</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Oke Oyan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August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Trader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Islam</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51</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Sikiru Ajide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43</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Oke Oyan</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August 2016</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Vigilant Security</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Islam</w:t>
            </w:r>
          </w:p>
        </w:tc>
      </w:tr>
      <w:tr w:rsidR="003A01CF" w:rsidRPr="003A01CF" w:rsidTr="003A01CF">
        <w:tc>
          <w:tcPr>
            <w:tcW w:w="575" w:type="dxa"/>
          </w:tcPr>
          <w:p w:rsidR="003A01CF" w:rsidRPr="003A01CF" w:rsidRDefault="003A01CF" w:rsidP="003A01CF">
            <w:pPr>
              <w:pStyle w:val="NormalWeb"/>
              <w:spacing w:before="0" w:beforeAutospacing="0" w:after="0" w:afterAutospacing="0" w:line="480" w:lineRule="auto"/>
              <w:jc w:val="both"/>
              <w:rPr>
                <w:sz w:val="20"/>
                <w:szCs w:val="20"/>
              </w:rPr>
            </w:pPr>
            <w:r w:rsidRPr="003A01CF">
              <w:rPr>
                <w:sz w:val="20"/>
                <w:szCs w:val="20"/>
              </w:rPr>
              <w:t>52</w:t>
            </w:r>
          </w:p>
        </w:tc>
        <w:tc>
          <w:tcPr>
            <w:tcW w:w="218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Azees Alowonle</w:t>
            </w:r>
          </w:p>
        </w:tc>
        <w:tc>
          <w:tcPr>
            <w:tcW w:w="827" w:type="dxa"/>
          </w:tcPr>
          <w:p w:rsidR="003A01CF" w:rsidRPr="003A01CF" w:rsidRDefault="003A01CF" w:rsidP="003A01CF">
            <w:pPr>
              <w:pStyle w:val="NormalWeb"/>
              <w:spacing w:before="0" w:beforeAutospacing="0" w:after="0" w:afterAutospacing="0" w:line="480" w:lineRule="auto"/>
              <w:rPr>
                <w:rFonts w:eastAsia="Calibri"/>
                <w:sz w:val="20"/>
                <w:szCs w:val="20"/>
              </w:rPr>
            </w:pPr>
            <w:r w:rsidRPr="003A01CF">
              <w:rPr>
                <w:rFonts w:eastAsia="Calibri"/>
                <w:sz w:val="20"/>
                <w:szCs w:val="20"/>
              </w:rPr>
              <w:t>39</w:t>
            </w:r>
          </w:p>
        </w:tc>
        <w:tc>
          <w:tcPr>
            <w:tcW w:w="1405" w:type="dxa"/>
          </w:tcPr>
          <w:p w:rsidR="003A01CF" w:rsidRPr="003A01CF" w:rsidRDefault="003A01CF" w:rsidP="003A01CF">
            <w:pPr>
              <w:pStyle w:val="NormalWeb"/>
              <w:spacing w:before="0" w:beforeAutospacing="0" w:after="0" w:afterAutospacing="0" w:line="480" w:lineRule="auto"/>
              <w:jc w:val="center"/>
              <w:rPr>
                <w:sz w:val="20"/>
                <w:szCs w:val="20"/>
              </w:rPr>
            </w:pPr>
            <w:r w:rsidRPr="003A01CF">
              <w:rPr>
                <w:sz w:val="20"/>
                <w:szCs w:val="20"/>
              </w:rPr>
              <w:t>Igbaja</w:t>
            </w:r>
          </w:p>
        </w:tc>
        <w:tc>
          <w:tcPr>
            <w:tcW w:w="2120"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November 2017</w:t>
            </w:r>
          </w:p>
        </w:tc>
        <w:tc>
          <w:tcPr>
            <w:tcW w:w="961"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Hunter</w:t>
            </w:r>
          </w:p>
        </w:tc>
        <w:tc>
          <w:tcPr>
            <w:tcW w:w="1504" w:type="dxa"/>
          </w:tcPr>
          <w:p w:rsidR="003A01CF" w:rsidRPr="003A01CF" w:rsidRDefault="003A01CF" w:rsidP="003A01CF">
            <w:pPr>
              <w:pStyle w:val="NormalWeb"/>
              <w:spacing w:before="0" w:beforeAutospacing="0" w:after="0" w:afterAutospacing="0" w:line="480" w:lineRule="auto"/>
              <w:rPr>
                <w:sz w:val="20"/>
                <w:szCs w:val="20"/>
              </w:rPr>
            </w:pPr>
            <w:r w:rsidRPr="003A01CF">
              <w:rPr>
                <w:sz w:val="20"/>
                <w:szCs w:val="20"/>
              </w:rPr>
              <w:t>Islam</w:t>
            </w:r>
          </w:p>
        </w:tc>
      </w:tr>
    </w:tbl>
    <w:p w:rsidR="003A01CF" w:rsidRPr="003A01CF" w:rsidRDefault="003A01CF" w:rsidP="003A01CF">
      <w:pPr>
        <w:pStyle w:val="NormalWeb"/>
        <w:spacing w:before="0" w:beforeAutospacing="0" w:after="0" w:afterAutospacing="0" w:line="480" w:lineRule="auto"/>
        <w:jc w:val="both"/>
      </w:pPr>
    </w:p>
    <w:p w:rsidR="00062B4D" w:rsidRPr="003A01CF" w:rsidRDefault="00062B4D" w:rsidP="00963DDF">
      <w:pPr>
        <w:spacing w:before="100" w:beforeAutospacing="1" w:after="100" w:afterAutospacing="1" w:line="480" w:lineRule="auto"/>
        <w:ind w:firstLine="567"/>
        <w:jc w:val="both"/>
        <w:rPr>
          <w:rFonts w:ascii="Times New Roman" w:hAnsi="Times New Roman" w:cs="Times New Roman"/>
          <w:b/>
          <w:sz w:val="24"/>
          <w:szCs w:val="24"/>
        </w:rPr>
      </w:pPr>
    </w:p>
    <w:sectPr w:rsidR="00062B4D" w:rsidRPr="003A01CF" w:rsidSect="00C73087">
      <w:footerReference w:type="default" r:id="rId79"/>
      <w:endnotePr>
        <w:numFmt w:val="decimal"/>
      </w:endnotePr>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930E3" w:rsidRDefault="008930E3" w:rsidP="008371EF">
      <w:pPr>
        <w:spacing w:after="0" w:line="240" w:lineRule="auto"/>
      </w:pPr>
      <w:r>
        <w:separator/>
      </w:r>
    </w:p>
  </w:endnote>
  <w:endnote w:type="continuationSeparator" w:id="0">
    <w:p w:rsidR="008930E3" w:rsidRDefault="008930E3" w:rsidP="00837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MT">
    <w:altName w:val="MS Mincho"/>
    <w:panose1 w:val="00000000000000000000"/>
    <w:charset w:val="80"/>
    <w:family w:val="auto"/>
    <w:notTrueType/>
    <w:pitch w:val="default"/>
    <w:sig w:usb0="00000000" w:usb1="08070000" w:usb2="00000010" w:usb3="00000000" w:csb0="00020000" w:csb1="00000000"/>
  </w:font>
  <w:font w:name="Ariya">
    <w:altName w:val="Malgun Gothic"/>
    <w:charset w:val="00"/>
    <w:family w:val="auto"/>
    <w:pitch w:val="variable"/>
    <w:sig w:usb0="00000003" w:usb1="00000002"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4725736"/>
      <w:docPartObj>
        <w:docPartGallery w:val="Page Numbers (Bottom of Page)"/>
        <w:docPartUnique/>
      </w:docPartObj>
    </w:sdtPr>
    <w:sdtEndPr/>
    <w:sdtContent>
      <w:p w:rsidR="003A01CF" w:rsidRDefault="008930E3">
        <w:pPr>
          <w:pStyle w:val="Footer"/>
          <w:jc w:val="center"/>
        </w:pPr>
        <w:r>
          <w:fldChar w:fldCharType="begin"/>
        </w:r>
        <w:r>
          <w:instrText xml:space="preserve"> PAGE   \* MERGEFORMAT </w:instrText>
        </w:r>
        <w:r>
          <w:fldChar w:fldCharType="separate"/>
        </w:r>
        <w:r w:rsidR="00EF10AC">
          <w:rPr>
            <w:noProof/>
          </w:rPr>
          <w:t>1</w:t>
        </w:r>
        <w:r>
          <w:rPr>
            <w:noProof/>
          </w:rPr>
          <w:fldChar w:fldCharType="end"/>
        </w:r>
      </w:p>
    </w:sdtContent>
  </w:sdt>
  <w:p w:rsidR="003A01CF" w:rsidRDefault="003A01C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930E3" w:rsidRDefault="008930E3" w:rsidP="008371EF">
      <w:pPr>
        <w:spacing w:after="0" w:line="240" w:lineRule="auto"/>
      </w:pPr>
      <w:r>
        <w:separator/>
      </w:r>
    </w:p>
  </w:footnote>
  <w:footnote w:type="continuationSeparator" w:id="0">
    <w:p w:rsidR="008930E3" w:rsidRDefault="008930E3" w:rsidP="008371E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41BEE"/>
    <w:multiLevelType w:val="hybridMultilevel"/>
    <w:tmpl w:val="4C720B3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1320BD"/>
    <w:multiLevelType w:val="hybridMultilevel"/>
    <w:tmpl w:val="3E5A51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B251B3"/>
    <w:multiLevelType w:val="hybridMultilevel"/>
    <w:tmpl w:val="07CC5E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26A10EB"/>
    <w:multiLevelType w:val="hybridMultilevel"/>
    <w:tmpl w:val="544656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AE52ED"/>
    <w:multiLevelType w:val="hybridMultilevel"/>
    <w:tmpl w:val="A1B2C4BC"/>
    <w:lvl w:ilvl="0" w:tplc="FC5862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20B2894"/>
    <w:multiLevelType w:val="hybridMultilevel"/>
    <w:tmpl w:val="C0BA3A9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30811B5"/>
    <w:multiLevelType w:val="hybridMultilevel"/>
    <w:tmpl w:val="1C64709A"/>
    <w:lvl w:ilvl="0" w:tplc="CE423440">
      <w:start w:val="1"/>
      <w:numFmt w:val="decimal"/>
      <w:lvlText w:val="%1."/>
      <w:lvlJc w:val="left"/>
      <w:pPr>
        <w:ind w:left="720" w:hanging="360"/>
      </w:pPr>
      <w:rPr>
        <w:rFonts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8CF3BC8"/>
    <w:multiLevelType w:val="hybridMultilevel"/>
    <w:tmpl w:val="7DCA36E4"/>
    <w:lvl w:ilvl="0" w:tplc="9CF28310">
      <w:start w:val="1"/>
      <w:numFmt w:val="decimal"/>
      <w:lvlText w:val="%1."/>
      <w:lvlJc w:val="left"/>
      <w:pPr>
        <w:ind w:left="1710" w:hanging="9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3E0E4ED3"/>
    <w:multiLevelType w:val="hybridMultilevel"/>
    <w:tmpl w:val="73AE4BB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57B4979"/>
    <w:multiLevelType w:val="hybridMultilevel"/>
    <w:tmpl w:val="C62C23E0"/>
    <w:lvl w:ilvl="0" w:tplc="91EA6B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4C4D5F93"/>
    <w:multiLevelType w:val="hybridMultilevel"/>
    <w:tmpl w:val="396C5E9E"/>
    <w:lvl w:ilvl="0" w:tplc="2278D1DA">
      <w:start w:val="15"/>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50174E9A"/>
    <w:multiLevelType w:val="hybridMultilevel"/>
    <w:tmpl w:val="410AA65E"/>
    <w:lvl w:ilvl="0" w:tplc="D2A0FBDA">
      <w:start w:val="1"/>
      <w:numFmt w:val="decimal"/>
      <w:lvlText w:val="%1."/>
      <w:lvlJc w:val="left"/>
      <w:pPr>
        <w:ind w:left="1440" w:hanging="360"/>
      </w:pPr>
      <w:rPr>
        <w:rFonts w:ascii="Times New Roman" w:hAnsi="Times New Roman" w:cs="Times New Roman" w:hint="default"/>
        <w:sz w:val="24"/>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55782C64"/>
    <w:multiLevelType w:val="hybridMultilevel"/>
    <w:tmpl w:val="7E061E8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FBC79FC"/>
    <w:multiLevelType w:val="hybridMultilevel"/>
    <w:tmpl w:val="F4C2512E"/>
    <w:lvl w:ilvl="0" w:tplc="CE423440">
      <w:start w:val="1"/>
      <w:numFmt w:val="decimal"/>
      <w:lvlText w:val="%1."/>
      <w:lvlJc w:val="left"/>
      <w:pPr>
        <w:ind w:left="720" w:hanging="360"/>
      </w:pPr>
      <w:rPr>
        <w:rFonts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6A35948"/>
    <w:multiLevelType w:val="hybridMultilevel"/>
    <w:tmpl w:val="E2382E94"/>
    <w:lvl w:ilvl="0" w:tplc="91EA6B3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D2D2F32"/>
    <w:multiLevelType w:val="hybridMultilevel"/>
    <w:tmpl w:val="AC12B8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E8E7AAC"/>
    <w:multiLevelType w:val="hybridMultilevel"/>
    <w:tmpl w:val="C1383334"/>
    <w:lvl w:ilvl="0" w:tplc="CE423440">
      <w:start w:val="1"/>
      <w:numFmt w:val="decimal"/>
      <w:lvlText w:val="%1."/>
      <w:lvlJc w:val="left"/>
      <w:pPr>
        <w:ind w:left="720" w:hanging="360"/>
      </w:pPr>
      <w:rPr>
        <w:rFonts w:cstheme="minorBid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CCF5E1A"/>
    <w:multiLevelType w:val="hybridMultilevel"/>
    <w:tmpl w:val="B54EFB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3"/>
  </w:num>
  <w:num w:numId="3">
    <w:abstractNumId w:val="17"/>
  </w:num>
  <w:num w:numId="4">
    <w:abstractNumId w:val="16"/>
  </w:num>
  <w:num w:numId="5">
    <w:abstractNumId w:val="6"/>
  </w:num>
  <w:num w:numId="6">
    <w:abstractNumId w:val="4"/>
  </w:num>
  <w:num w:numId="7">
    <w:abstractNumId w:val="10"/>
  </w:num>
  <w:num w:numId="8">
    <w:abstractNumId w:val="11"/>
  </w:num>
  <w:num w:numId="9">
    <w:abstractNumId w:val="5"/>
  </w:num>
  <w:num w:numId="10">
    <w:abstractNumId w:val="1"/>
  </w:num>
  <w:num w:numId="11">
    <w:abstractNumId w:val="8"/>
  </w:num>
  <w:num w:numId="12">
    <w:abstractNumId w:val="12"/>
  </w:num>
  <w:num w:numId="13">
    <w:abstractNumId w:val="2"/>
  </w:num>
  <w:num w:numId="14">
    <w:abstractNumId w:val="9"/>
  </w:num>
  <w:num w:numId="15">
    <w:abstractNumId w:val="0"/>
  </w:num>
  <w:num w:numId="16">
    <w:abstractNumId w:val="14"/>
  </w:num>
  <w:num w:numId="17">
    <w:abstractNumId w:val="15"/>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A42DA"/>
    <w:rsid w:val="00010B5C"/>
    <w:rsid w:val="00024438"/>
    <w:rsid w:val="00062B4D"/>
    <w:rsid w:val="00080590"/>
    <w:rsid w:val="000B518B"/>
    <w:rsid w:val="000C20DE"/>
    <w:rsid w:val="000E2BF0"/>
    <w:rsid w:val="000E3886"/>
    <w:rsid w:val="00113525"/>
    <w:rsid w:val="00140BCC"/>
    <w:rsid w:val="00164B38"/>
    <w:rsid w:val="00167D41"/>
    <w:rsid w:val="00190688"/>
    <w:rsid w:val="00191A09"/>
    <w:rsid w:val="001971EA"/>
    <w:rsid w:val="001C0770"/>
    <w:rsid w:val="001F5842"/>
    <w:rsid w:val="00225D9F"/>
    <w:rsid w:val="00245ACB"/>
    <w:rsid w:val="00267790"/>
    <w:rsid w:val="0028274D"/>
    <w:rsid w:val="00294236"/>
    <w:rsid w:val="002A3826"/>
    <w:rsid w:val="00320286"/>
    <w:rsid w:val="003532D6"/>
    <w:rsid w:val="003A01CF"/>
    <w:rsid w:val="003C32DA"/>
    <w:rsid w:val="003C51A0"/>
    <w:rsid w:val="003C6632"/>
    <w:rsid w:val="003D159B"/>
    <w:rsid w:val="003E1E01"/>
    <w:rsid w:val="003E232A"/>
    <w:rsid w:val="003E3840"/>
    <w:rsid w:val="004139C6"/>
    <w:rsid w:val="00420414"/>
    <w:rsid w:val="00420657"/>
    <w:rsid w:val="00450F3B"/>
    <w:rsid w:val="00481A48"/>
    <w:rsid w:val="004A1756"/>
    <w:rsid w:val="004B595F"/>
    <w:rsid w:val="004D1D4E"/>
    <w:rsid w:val="004D29D6"/>
    <w:rsid w:val="004F1659"/>
    <w:rsid w:val="0050442E"/>
    <w:rsid w:val="00505D29"/>
    <w:rsid w:val="0052603F"/>
    <w:rsid w:val="005359BB"/>
    <w:rsid w:val="005613BF"/>
    <w:rsid w:val="0059109F"/>
    <w:rsid w:val="005A20DC"/>
    <w:rsid w:val="005B6AE4"/>
    <w:rsid w:val="005E6995"/>
    <w:rsid w:val="006401EB"/>
    <w:rsid w:val="0068195E"/>
    <w:rsid w:val="006B5B7B"/>
    <w:rsid w:val="006C4A41"/>
    <w:rsid w:val="006D5A82"/>
    <w:rsid w:val="006F5C6D"/>
    <w:rsid w:val="007067E1"/>
    <w:rsid w:val="00707B7E"/>
    <w:rsid w:val="00713122"/>
    <w:rsid w:val="00715FC1"/>
    <w:rsid w:val="0071642A"/>
    <w:rsid w:val="00753A80"/>
    <w:rsid w:val="00766356"/>
    <w:rsid w:val="0079617A"/>
    <w:rsid w:val="007A23EB"/>
    <w:rsid w:val="007B1ECA"/>
    <w:rsid w:val="008257CC"/>
    <w:rsid w:val="008318D8"/>
    <w:rsid w:val="00832207"/>
    <w:rsid w:val="008371EF"/>
    <w:rsid w:val="008433DC"/>
    <w:rsid w:val="008930E3"/>
    <w:rsid w:val="008C0474"/>
    <w:rsid w:val="008E2FA3"/>
    <w:rsid w:val="008E3EE9"/>
    <w:rsid w:val="008F6AEC"/>
    <w:rsid w:val="00901A97"/>
    <w:rsid w:val="00963DDF"/>
    <w:rsid w:val="00964B89"/>
    <w:rsid w:val="00A55406"/>
    <w:rsid w:val="00A8378E"/>
    <w:rsid w:val="00AA42DA"/>
    <w:rsid w:val="00AA607E"/>
    <w:rsid w:val="00AB2452"/>
    <w:rsid w:val="00AF1232"/>
    <w:rsid w:val="00B23008"/>
    <w:rsid w:val="00B64686"/>
    <w:rsid w:val="00B6495D"/>
    <w:rsid w:val="00B839E9"/>
    <w:rsid w:val="00BB6ADE"/>
    <w:rsid w:val="00BC775C"/>
    <w:rsid w:val="00BE09E1"/>
    <w:rsid w:val="00BF67F0"/>
    <w:rsid w:val="00C01C60"/>
    <w:rsid w:val="00C02398"/>
    <w:rsid w:val="00C43F67"/>
    <w:rsid w:val="00C50E4E"/>
    <w:rsid w:val="00C73087"/>
    <w:rsid w:val="00C8122D"/>
    <w:rsid w:val="00CF1045"/>
    <w:rsid w:val="00D2567F"/>
    <w:rsid w:val="00D6036C"/>
    <w:rsid w:val="00D916EE"/>
    <w:rsid w:val="00D97C9D"/>
    <w:rsid w:val="00E4235F"/>
    <w:rsid w:val="00E5312B"/>
    <w:rsid w:val="00E7016A"/>
    <w:rsid w:val="00EF10AC"/>
    <w:rsid w:val="00F04D1E"/>
    <w:rsid w:val="00F3579B"/>
    <w:rsid w:val="00F52418"/>
    <w:rsid w:val="00F66DA8"/>
    <w:rsid w:val="00F775F4"/>
    <w:rsid w:val="00F85764"/>
    <w:rsid w:val="00FC792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2DA"/>
    <w:pPr>
      <w:spacing w:after="200" w:line="276" w:lineRule="auto"/>
    </w:pPr>
  </w:style>
  <w:style w:type="paragraph" w:styleId="Heading1">
    <w:name w:val="heading 1"/>
    <w:basedOn w:val="Normal"/>
    <w:next w:val="Normal"/>
    <w:link w:val="Heading1Char"/>
    <w:uiPriority w:val="9"/>
    <w:qFormat/>
    <w:rsid w:val="0071642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link w:val="Heading2Char"/>
    <w:uiPriority w:val="9"/>
    <w:qFormat/>
    <w:rsid w:val="003A01C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A42D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A42DA"/>
    <w:pPr>
      <w:ind w:left="720"/>
      <w:contextualSpacing/>
    </w:pPr>
    <w:rPr>
      <w:rFonts w:ascii="Calibri" w:eastAsia="Times New Roman" w:hAnsi="Calibri" w:cs="Times New Roman"/>
    </w:rPr>
  </w:style>
  <w:style w:type="paragraph" w:styleId="EndnoteText">
    <w:name w:val="endnote text"/>
    <w:basedOn w:val="Normal"/>
    <w:link w:val="EndnoteTextChar"/>
    <w:uiPriority w:val="99"/>
    <w:unhideWhenUsed/>
    <w:rsid w:val="00AA42DA"/>
    <w:rPr>
      <w:rFonts w:ascii="Calibri" w:eastAsia="Times New Roman" w:hAnsi="Calibri" w:cs="Times New Roman"/>
      <w:sz w:val="20"/>
      <w:szCs w:val="20"/>
    </w:rPr>
  </w:style>
  <w:style w:type="character" w:customStyle="1" w:styleId="EndnoteTextChar">
    <w:name w:val="Endnote Text Char"/>
    <w:basedOn w:val="DefaultParagraphFont"/>
    <w:link w:val="EndnoteText"/>
    <w:uiPriority w:val="99"/>
    <w:rsid w:val="00AA42DA"/>
    <w:rPr>
      <w:rFonts w:ascii="Calibri" w:eastAsia="Times New Roman" w:hAnsi="Calibri" w:cs="Times New Roman"/>
      <w:sz w:val="20"/>
      <w:szCs w:val="20"/>
    </w:rPr>
  </w:style>
  <w:style w:type="character" w:styleId="Hyperlink">
    <w:name w:val="Hyperlink"/>
    <w:basedOn w:val="DefaultParagraphFont"/>
    <w:uiPriority w:val="99"/>
    <w:unhideWhenUsed/>
    <w:rsid w:val="00AA42DA"/>
    <w:rPr>
      <w:color w:val="0000FF"/>
      <w:u w:val="single"/>
    </w:rPr>
  </w:style>
  <w:style w:type="paragraph" w:styleId="Header">
    <w:name w:val="header"/>
    <w:basedOn w:val="Normal"/>
    <w:link w:val="HeaderChar"/>
    <w:uiPriority w:val="99"/>
    <w:semiHidden/>
    <w:unhideWhenUsed/>
    <w:rsid w:val="008371E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371EF"/>
  </w:style>
  <w:style w:type="paragraph" w:styleId="Footer">
    <w:name w:val="footer"/>
    <w:basedOn w:val="Normal"/>
    <w:link w:val="FooterChar"/>
    <w:uiPriority w:val="99"/>
    <w:unhideWhenUsed/>
    <w:rsid w:val="00837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1EF"/>
  </w:style>
  <w:style w:type="character" w:styleId="EndnoteReference">
    <w:name w:val="endnote reference"/>
    <w:basedOn w:val="DefaultParagraphFont"/>
    <w:uiPriority w:val="99"/>
    <w:unhideWhenUsed/>
    <w:rsid w:val="000E3886"/>
    <w:rPr>
      <w:vertAlign w:val="superscript"/>
    </w:rPr>
  </w:style>
  <w:style w:type="paragraph" w:styleId="FootnoteText">
    <w:name w:val="footnote text"/>
    <w:basedOn w:val="Normal"/>
    <w:link w:val="FootnoteTextChar"/>
    <w:uiPriority w:val="99"/>
    <w:unhideWhenUsed/>
    <w:rsid w:val="003C6632"/>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3C6632"/>
    <w:rPr>
      <w:rFonts w:ascii="Calibri" w:eastAsia="Calibri" w:hAnsi="Calibri" w:cs="Times New Roman"/>
      <w:sz w:val="20"/>
      <w:szCs w:val="20"/>
    </w:rPr>
  </w:style>
  <w:style w:type="table" w:styleId="TableGrid">
    <w:name w:val="Table Grid"/>
    <w:basedOn w:val="TableNormal"/>
    <w:uiPriority w:val="59"/>
    <w:rsid w:val="00225D9F"/>
    <w:pPr>
      <w:spacing w:after="0" w:line="240" w:lineRule="auto"/>
    </w:pPr>
    <w:rPr>
      <w:rFonts w:ascii="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1642A"/>
    <w:rPr>
      <w:rFonts w:asciiTheme="majorHAnsi" w:eastAsiaTheme="majorEastAsia" w:hAnsiTheme="majorHAnsi" w:cstheme="majorBidi"/>
      <w:b/>
      <w:bCs/>
      <w:color w:val="2E74B5" w:themeColor="accent1" w:themeShade="BF"/>
      <w:sz w:val="28"/>
      <w:szCs w:val="28"/>
    </w:rPr>
  </w:style>
  <w:style w:type="character" w:customStyle="1" w:styleId="post-meta-author">
    <w:name w:val="post-meta-author"/>
    <w:basedOn w:val="DefaultParagraphFont"/>
    <w:rsid w:val="0071642A"/>
  </w:style>
  <w:style w:type="character" w:customStyle="1" w:styleId="post-cats">
    <w:name w:val="post-cats"/>
    <w:basedOn w:val="DefaultParagraphFont"/>
    <w:rsid w:val="0071642A"/>
  </w:style>
  <w:style w:type="character" w:styleId="HTMLCite">
    <w:name w:val="HTML Cite"/>
    <w:basedOn w:val="DefaultParagraphFont"/>
    <w:uiPriority w:val="99"/>
    <w:semiHidden/>
    <w:unhideWhenUsed/>
    <w:rsid w:val="0071642A"/>
    <w:rPr>
      <w:i/>
      <w:iCs/>
    </w:rPr>
  </w:style>
  <w:style w:type="character" w:styleId="Strong">
    <w:name w:val="Strong"/>
    <w:basedOn w:val="DefaultParagraphFont"/>
    <w:uiPriority w:val="22"/>
    <w:qFormat/>
    <w:rsid w:val="00963DDF"/>
    <w:rPr>
      <w:b/>
      <w:bCs/>
    </w:rPr>
  </w:style>
  <w:style w:type="character" w:customStyle="1" w:styleId="Heading2Char">
    <w:name w:val="Heading 2 Char"/>
    <w:basedOn w:val="DefaultParagraphFont"/>
    <w:link w:val="Heading2"/>
    <w:uiPriority w:val="9"/>
    <w:rsid w:val="003A01CF"/>
    <w:rPr>
      <w:rFonts w:ascii="Times New Roman" w:eastAsia="Times New Roman" w:hAnsi="Times New Roman" w:cs="Times New Roman"/>
      <w:b/>
      <w:bCs/>
      <w:sz w:val="36"/>
      <w:szCs w:val="3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A42DA"/>
    <w:pPr>
      <w:spacing w:after="200" w:line="276" w:lineRule="auto"/>
    </w:pPr>
  </w:style>
  <w:style w:type="paragraph" w:styleId="Heading1">
    <w:name w:val="heading 1"/>
    <w:basedOn w:val="Normal"/>
    <w:next w:val="Normal"/>
    <w:link w:val="Heading1Char"/>
    <w:uiPriority w:val="9"/>
    <w:qFormat/>
    <w:rsid w:val="0071642A"/>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basedOn w:val="Normal"/>
    <w:link w:val="Heading2Char"/>
    <w:uiPriority w:val="9"/>
    <w:qFormat/>
    <w:rsid w:val="003A01C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A42D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AA42DA"/>
    <w:pPr>
      <w:ind w:left="720"/>
      <w:contextualSpacing/>
    </w:pPr>
    <w:rPr>
      <w:rFonts w:ascii="Calibri" w:eastAsia="Times New Roman" w:hAnsi="Calibri" w:cs="Times New Roman"/>
    </w:rPr>
  </w:style>
  <w:style w:type="paragraph" w:styleId="EndnoteText">
    <w:name w:val="endnote text"/>
    <w:basedOn w:val="Normal"/>
    <w:link w:val="EndnoteTextChar"/>
    <w:uiPriority w:val="99"/>
    <w:unhideWhenUsed/>
    <w:rsid w:val="00AA42DA"/>
    <w:rPr>
      <w:rFonts w:ascii="Calibri" w:eastAsia="Times New Roman" w:hAnsi="Calibri" w:cs="Times New Roman"/>
      <w:sz w:val="20"/>
      <w:szCs w:val="20"/>
    </w:rPr>
  </w:style>
  <w:style w:type="character" w:customStyle="1" w:styleId="EndnoteTextChar">
    <w:name w:val="Endnote Text Char"/>
    <w:basedOn w:val="DefaultParagraphFont"/>
    <w:link w:val="EndnoteText"/>
    <w:uiPriority w:val="99"/>
    <w:rsid w:val="00AA42DA"/>
    <w:rPr>
      <w:rFonts w:ascii="Calibri" w:eastAsia="Times New Roman" w:hAnsi="Calibri" w:cs="Times New Roman"/>
      <w:sz w:val="20"/>
      <w:szCs w:val="20"/>
    </w:rPr>
  </w:style>
  <w:style w:type="character" w:styleId="Hyperlink">
    <w:name w:val="Hyperlink"/>
    <w:basedOn w:val="DefaultParagraphFont"/>
    <w:uiPriority w:val="99"/>
    <w:unhideWhenUsed/>
    <w:rsid w:val="00AA42DA"/>
    <w:rPr>
      <w:color w:val="0000FF"/>
      <w:u w:val="single"/>
    </w:rPr>
  </w:style>
  <w:style w:type="paragraph" w:styleId="Header">
    <w:name w:val="header"/>
    <w:basedOn w:val="Normal"/>
    <w:link w:val="HeaderChar"/>
    <w:uiPriority w:val="99"/>
    <w:semiHidden/>
    <w:unhideWhenUsed/>
    <w:rsid w:val="008371EF"/>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371EF"/>
  </w:style>
  <w:style w:type="paragraph" w:styleId="Footer">
    <w:name w:val="footer"/>
    <w:basedOn w:val="Normal"/>
    <w:link w:val="FooterChar"/>
    <w:uiPriority w:val="99"/>
    <w:unhideWhenUsed/>
    <w:rsid w:val="008371EF"/>
    <w:pPr>
      <w:tabs>
        <w:tab w:val="center" w:pos="4680"/>
        <w:tab w:val="right" w:pos="9360"/>
      </w:tabs>
      <w:spacing w:after="0" w:line="240" w:lineRule="auto"/>
    </w:pPr>
  </w:style>
  <w:style w:type="character" w:customStyle="1" w:styleId="FooterChar">
    <w:name w:val="Footer Char"/>
    <w:basedOn w:val="DefaultParagraphFont"/>
    <w:link w:val="Footer"/>
    <w:uiPriority w:val="99"/>
    <w:rsid w:val="008371EF"/>
  </w:style>
  <w:style w:type="character" w:styleId="EndnoteReference">
    <w:name w:val="endnote reference"/>
    <w:basedOn w:val="DefaultParagraphFont"/>
    <w:uiPriority w:val="99"/>
    <w:unhideWhenUsed/>
    <w:rsid w:val="000E3886"/>
    <w:rPr>
      <w:vertAlign w:val="superscript"/>
    </w:rPr>
  </w:style>
  <w:style w:type="paragraph" w:styleId="FootnoteText">
    <w:name w:val="footnote text"/>
    <w:basedOn w:val="Normal"/>
    <w:link w:val="FootnoteTextChar"/>
    <w:uiPriority w:val="99"/>
    <w:unhideWhenUsed/>
    <w:rsid w:val="003C6632"/>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3C6632"/>
    <w:rPr>
      <w:rFonts w:ascii="Calibri" w:eastAsia="Calibri" w:hAnsi="Calibri" w:cs="Times New Roman"/>
      <w:sz w:val="20"/>
      <w:szCs w:val="20"/>
    </w:rPr>
  </w:style>
  <w:style w:type="table" w:styleId="TableGrid">
    <w:name w:val="Table Grid"/>
    <w:basedOn w:val="TableNormal"/>
    <w:uiPriority w:val="59"/>
    <w:rsid w:val="00225D9F"/>
    <w:pPr>
      <w:spacing w:after="0" w:line="240" w:lineRule="auto"/>
    </w:pPr>
    <w:rPr>
      <w:rFonts w:ascii="Times New Roman" w:hAnsi="Times New Roman" w:cs="Times New Roman"/>
      <w:sz w:val="20"/>
      <w:szCs w:val="20"/>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eading1Char">
    <w:name w:val="Heading 1 Char"/>
    <w:basedOn w:val="DefaultParagraphFont"/>
    <w:link w:val="Heading1"/>
    <w:uiPriority w:val="9"/>
    <w:rsid w:val="0071642A"/>
    <w:rPr>
      <w:rFonts w:asciiTheme="majorHAnsi" w:eastAsiaTheme="majorEastAsia" w:hAnsiTheme="majorHAnsi" w:cstheme="majorBidi"/>
      <w:b/>
      <w:bCs/>
      <w:color w:val="2E74B5" w:themeColor="accent1" w:themeShade="BF"/>
      <w:sz w:val="28"/>
      <w:szCs w:val="28"/>
    </w:rPr>
  </w:style>
  <w:style w:type="character" w:customStyle="1" w:styleId="post-meta-author">
    <w:name w:val="post-meta-author"/>
    <w:basedOn w:val="DefaultParagraphFont"/>
    <w:rsid w:val="0071642A"/>
  </w:style>
  <w:style w:type="character" w:customStyle="1" w:styleId="post-cats">
    <w:name w:val="post-cats"/>
    <w:basedOn w:val="DefaultParagraphFont"/>
    <w:rsid w:val="0071642A"/>
  </w:style>
  <w:style w:type="character" w:styleId="HTMLCite">
    <w:name w:val="HTML Cite"/>
    <w:basedOn w:val="DefaultParagraphFont"/>
    <w:uiPriority w:val="99"/>
    <w:semiHidden/>
    <w:unhideWhenUsed/>
    <w:rsid w:val="0071642A"/>
    <w:rPr>
      <w:i/>
      <w:iCs/>
    </w:rPr>
  </w:style>
  <w:style w:type="character" w:styleId="Strong">
    <w:name w:val="Strong"/>
    <w:basedOn w:val="DefaultParagraphFont"/>
    <w:uiPriority w:val="22"/>
    <w:qFormat/>
    <w:rsid w:val="00963DDF"/>
    <w:rPr>
      <w:b/>
      <w:bCs/>
    </w:rPr>
  </w:style>
  <w:style w:type="character" w:customStyle="1" w:styleId="Heading2Char">
    <w:name w:val="Heading 2 Char"/>
    <w:basedOn w:val="DefaultParagraphFont"/>
    <w:link w:val="Heading2"/>
    <w:uiPriority w:val="9"/>
    <w:rsid w:val="003A01CF"/>
    <w:rPr>
      <w:rFonts w:ascii="Times New Roman" w:eastAsia="Times New Roman" w:hAnsi="Times New Roman" w:cs="Times New Roman"/>
      <w:b/>
      <w:bCs/>
      <w:sz w:val="36"/>
      <w:szCs w:val="3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thenigerianvoice.com/author/LeonardMadu" TargetMode="External"/><Relationship Id="rId18" Type="http://schemas.openxmlformats.org/officeDocument/2006/relationships/hyperlink" Target="http://www.religion" TargetMode="External"/><Relationship Id="rId26" Type="http://schemas.openxmlformats.org/officeDocument/2006/relationships/hyperlink" Target="http://www.historyofigbomina.com/" TargetMode="External"/><Relationship Id="rId39" Type="http://schemas.openxmlformats.org/officeDocument/2006/relationships/hyperlink" Target="http://ooduarere.com/category/jobs-in-nigeria/education/" TargetMode="External"/><Relationship Id="rId21" Type="http://schemas.openxmlformats.org/officeDocument/2006/relationships/hyperlink" Target="http://www.afric" TargetMode="External"/><Relationship Id="rId34" Type="http://schemas.openxmlformats.org/officeDocument/2006/relationships/hyperlink" Target="http://ifafoundation.org/ceremonies.php" TargetMode="External"/><Relationship Id="rId42" Type="http://schemas.openxmlformats.org/officeDocument/2006/relationships/hyperlink" Target="http://www.sacred-texts.com/afr/yor/yor07.htm" TargetMode="External"/><Relationship Id="rId47" Type="http://schemas.openxmlformats.org/officeDocument/2006/relationships/image" Target="media/image1.jpeg"/><Relationship Id="rId50" Type="http://schemas.openxmlformats.org/officeDocument/2006/relationships/image" Target="media/image4.png"/><Relationship Id="rId55" Type="http://schemas.openxmlformats.org/officeDocument/2006/relationships/image" Target="media/image9.jpeg"/><Relationship Id="rId63" Type="http://schemas.openxmlformats.org/officeDocument/2006/relationships/hyperlink" Target="http://www.travelstart.com.ng/blog/author/ernest-emeka/" TargetMode="External"/><Relationship Id="rId68" Type="http://schemas.openxmlformats.org/officeDocument/2006/relationships/hyperlink" Target="http://www.nairaland.com/" TargetMode="External"/><Relationship Id="rId76" Type="http://schemas.openxmlformats.org/officeDocument/2006/relationships/hyperlink" Target="http://www.futureofafricanreligion.com/modernapproach" TargetMode="External"/><Relationship Id="rId7" Type="http://schemas.openxmlformats.org/officeDocument/2006/relationships/footnotes" Target="footnotes.xml"/><Relationship Id="rId71" Type="http://schemas.openxmlformats.org/officeDocument/2006/relationships/hyperlink" Target="https://en.wikipedia.org/wiki/Lagos" TargetMode="External"/><Relationship Id="rId2" Type="http://schemas.openxmlformats.org/officeDocument/2006/relationships/numbering" Target="numbering.xml"/><Relationship Id="rId16" Type="http://schemas.openxmlformats.org/officeDocument/2006/relationships/hyperlink" Target="http://www.thefutureof" TargetMode="External"/><Relationship Id="rId29" Type="http://schemas.openxmlformats.org/officeDocument/2006/relationships/hyperlink" Target="http://www.christiansdialoguewithafricanreligion.com/religious" TargetMode="External"/><Relationship Id="rId11" Type="http://schemas.openxmlformats.org/officeDocument/2006/relationships/hyperlink" Target="http://www.iiste.org" TargetMode="External"/><Relationship Id="rId24" Type="http://schemas.openxmlformats.org/officeDocument/2006/relationships/hyperlink" Target="http://www.historyofigbominaland.com" TargetMode="External"/><Relationship Id="rId32" Type="http://schemas.openxmlformats.org/officeDocument/2006/relationships/hyperlink" Target="http://www.igbonna.com/igbomina" TargetMode="External"/><Relationship Id="rId37" Type="http://schemas.openxmlformats.org/officeDocument/2006/relationships/hyperlink" Target="http://ooduarere.com/author/ayangalu/" TargetMode="External"/><Relationship Id="rId40" Type="http://schemas.openxmlformats.org/officeDocument/2006/relationships/hyperlink" Target="http://www.ifareligionofyoruba/posted" TargetMode="External"/><Relationship Id="rId45" Type="http://schemas.openxmlformats.org/officeDocument/2006/relationships/hyperlink" Target="http://logbaby.com/search/?where=76&amp;category=4" TargetMode="External"/><Relationship Id="rId53" Type="http://schemas.openxmlformats.org/officeDocument/2006/relationships/image" Target="media/image7.png"/><Relationship Id="rId58" Type="http://schemas.openxmlformats.org/officeDocument/2006/relationships/image" Target="media/image12.jpeg"/><Relationship Id="rId66" Type="http://schemas.openxmlformats.org/officeDocument/2006/relationships/hyperlink" Target="https://global.oup.com/a%20cademic/product/%20accessed%20in%20May%202017" TargetMode="External"/><Relationship Id="rId74" Type="http://schemas.openxmlformats.org/officeDocument/2006/relationships/hyperlink" Target="https://global.oup.com/a%20%09cademic/product/" TargetMode="External"/><Relationship Id="rId79" Type="http://schemas.openxmlformats.org/officeDocument/2006/relationships/footer" Target="footer1.xml"/><Relationship Id="rId5" Type="http://schemas.openxmlformats.org/officeDocument/2006/relationships/settings" Target="settings.xml"/><Relationship Id="rId61" Type="http://schemas.openxmlformats.org/officeDocument/2006/relationships/image" Target="media/image15.jpeg"/><Relationship Id="rId10" Type="http://schemas.openxmlformats.org/officeDocument/2006/relationships/hyperlink" Target="http://www.iiste.org" TargetMode="External"/><Relationship Id="rId19" Type="http://schemas.openxmlformats.org/officeDocument/2006/relationships/hyperlink" Target="http://www.vanguardngr.com/2013/12/religion-underdeveloped-nigeria-2/" TargetMode="External"/><Relationship Id="rId31" Type="http://schemas.openxmlformats.org/officeDocument/2006/relationships/hyperlink" Target="http://www.unilorin.edu.ng/unilorin/publications/ayedun/POTTERY%20MAKING%20IN%20IGBAJA.htm" TargetMode="External"/><Relationship Id="rId44" Type="http://schemas.openxmlformats.org/officeDocument/2006/relationships/hyperlink" Target="http://logbaby.com/encyclopedia/p/?id=573" TargetMode="External"/><Relationship Id="rId52" Type="http://schemas.openxmlformats.org/officeDocument/2006/relationships/image" Target="media/image6.png"/><Relationship Id="rId60" Type="http://schemas.openxmlformats.org/officeDocument/2006/relationships/image" Target="media/image14.jpeg"/><Relationship Id="rId65" Type="http://schemas.openxmlformats.org/officeDocument/2006/relationships/hyperlink" Target="https://twitter.com/intent/user?screen_name=wearecelebs" TargetMode="External"/><Relationship Id="rId73" Type="http://schemas.openxmlformats.org/officeDocument/2006/relationships/hyperlink" Target="http://www.Africantraditionalreligion.com/(ATR)" TargetMode="External"/><Relationship Id="rId78" Type="http://schemas.openxmlformats.org/officeDocument/2006/relationships/hyperlink" Target="http://www.nairaland.com/" TargetMode="Externa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www.iiste.org" TargetMode="External"/><Relationship Id="rId14" Type="http://schemas.openxmlformats.org/officeDocument/2006/relationships/hyperlink" Target="http://www.religion" TargetMode="External"/><Relationship Id="rId22" Type="http://schemas.openxmlformats.org/officeDocument/2006/relationships/hyperlink" Target="http://www.historyofigbominia" TargetMode="External"/><Relationship Id="rId27" Type="http://schemas.openxmlformats.org/officeDocument/2006/relationships/hyperlink" Target="http://www.historyofigbomina.com" TargetMode="External"/><Relationship Id="rId30" Type="http://schemas.openxmlformats.org/officeDocument/2006/relationships/hyperlink" Target="http://www.historyofyoruba.com" TargetMode="External"/><Relationship Id="rId35" Type="http://schemas.openxmlformats.org/officeDocument/2006/relationships/hyperlink" Target="http://en.wikipedia.org/wiki/If%C3%A1" TargetMode="External"/><Relationship Id="rId43" Type="http://schemas.openxmlformats.org/officeDocument/2006/relationships/hyperlink" Target="http://logbaby.com/encyclopedia" TargetMode="External"/><Relationship Id="rId48" Type="http://schemas.openxmlformats.org/officeDocument/2006/relationships/image" Target="media/image2.png"/><Relationship Id="rId56" Type="http://schemas.openxmlformats.org/officeDocument/2006/relationships/image" Target="media/image10.jpeg"/><Relationship Id="rId64" Type="http://schemas.openxmlformats.org/officeDocument/2006/relationships/hyperlink" Target="http://www.travelstart.com.ng/blog/author/ernest-emeka/" TargetMode="External"/><Relationship Id="rId69" Type="http://schemas.openxmlformats.org/officeDocument/2006/relationships/hyperlink" Target="http://www.africaworld.net/afrel/" TargetMode="External"/><Relationship Id="rId77" Type="http://schemas.openxmlformats.org/officeDocument/2006/relationships/hyperlink" Target="http://www.Africantraditionalreligion.com/(ATR)" TargetMode="External"/><Relationship Id="rId8" Type="http://schemas.openxmlformats.org/officeDocument/2006/relationships/endnotes" Target="endnotes.xml"/><Relationship Id="rId51" Type="http://schemas.openxmlformats.org/officeDocument/2006/relationships/image" Target="media/image5.png"/><Relationship Id="rId72" Type="http://schemas.openxmlformats.org/officeDocument/2006/relationships/hyperlink" Target="http://www.africaworld.net/afrel/"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blogs.ssrc.org/tif/category/exchanges/religions-and-their-publics/" TargetMode="External"/><Relationship Id="rId17" Type="http://schemas.openxmlformats.org/officeDocument/2006/relationships/hyperlink" Target="http://www.thenigerianvoice.com/author/LeonardMadu" TargetMode="External"/><Relationship Id="rId25" Type="http://schemas.openxmlformats.org/officeDocument/2006/relationships/hyperlink" Target="http://www.historyofigbominaland.com" TargetMode="External"/><Relationship Id="rId33" Type="http://schemas.openxmlformats.org/officeDocument/2006/relationships/hyperlink" Target="http://www.ifadiviniation.com" TargetMode="External"/><Relationship Id="rId38" Type="http://schemas.openxmlformats.org/officeDocument/2006/relationships/hyperlink" Target="http://ooduarere.com/category/news-from-nigeria/breaking-news/" TargetMode="External"/><Relationship Id="rId46" Type="http://schemas.openxmlformats.org/officeDocument/2006/relationships/hyperlink" Target="http://www.africantraditional" TargetMode="External"/><Relationship Id="rId59" Type="http://schemas.openxmlformats.org/officeDocument/2006/relationships/image" Target="media/image13.jpeg"/><Relationship Id="rId67" Type="http://schemas.openxmlformats.org/officeDocument/2006/relationships/hyperlink" Target="http://www.Africantraditionalreligion.com/(ATR)" TargetMode="External"/><Relationship Id="rId20" Type="http://schemas.openxmlformats.org/officeDocument/2006/relationships/hyperlink" Target="http://www.religionfreedomiinnigeria.com" TargetMode="External"/><Relationship Id="rId41" Type="http://schemas.openxmlformats.org/officeDocument/2006/relationships/hyperlink" Target="http://www.mythicalarts.com/writing/egungun" TargetMode="External"/><Relationship Id="rId54" Type="http://schemas.openxmlformats.org/officeDocument/2006/relationships/image" Target="media/image8.jpeg"/><Relationship Id="rId62" Type="http://schemas.openxmlformats.org/officeDocument/2006/relationships/image" Target="media/image16.jpeg"/><Relationship Id="rId70" Type="http://schemas.openxmlformats.org/officeDocument/2006/relationships/hyperlink" Target="http://www.aaronc.com/modrelg/relafri.html" TargetMode="External"/><Relationship Id="rId75" Type="http://schemas.openxmlformats.org/officeDocument/2006/relationships/hyperlink" Target="http://www.cesnur.org/2010/omotoye"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http://www.thenigerianvoice.com/author/LeonardMadu" TargetMode="External"/><Relationship Id="rId23" Type="http://schemas.openxmlformats.org/officeDocument/2006/relationships/hyperlink" Target="http://www.unilorin.edu.ng/unilorin/publications/ayedun/POTTERY%20MAKING%20IN%20IGBAJA.htm" TargetMode="External"/><Relationship Id="rId28" Type="http://schemas.openxmlformats.org/officeDocument/2006/relationships/hyperlink" Target="http://www.historyofigbomina.com" TargetMode="External"/><Relationship Id="rId36" Type="http://schemas.openxmlformats.org/officeDocument/2006/relationships/hyperlink" Target="http://en.wikipedia.org/wiki/Masterpieces_of_the_Oral_and_Intangible_Heritage_of_Humanity" TargetMode="External"/><Relationship Id="rId49" Type="http://schemas.openxmlformats.org/officeDocument/2006/relationships/image" Target="media/image3.png"/><Relationship Id="rId57" Type="http://schemas.openxmlformats.org/officeDocument/2006/relationships/image" Target="media/image1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00EC12B-118B-4852-B974-72BD19D686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177</Pages>
  <Words>43211</Words>
  <Characters>246309</Characters>
  <Application>Microsoft Office Word</Application>
  <DocSecurity>0</DocSecurity>
  <Lines>2052</Lines>
  <Paragraphs>577</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288943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ELDER S.E IYANDA</dc:creator>
  <cp:lastModifiedBy>PG-SCHOOL-IT-OFFICE</cp:lastModifiedBy>
  <cp:revision>2</cp:revision>
  <dcterms:created xsi:type="dcterms:W3CDTF">2018-06-01T14:08:00Z</dcterms:created>
  <dcterms:modified xsi:type="dcterms:W3CDTF">2018-06-01T14:08:00Z</dcterms:modified>
</cp:coreProperties>
</file>