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32DD27" w14:textId="07418B9E" w:rsidR="00DE44DE" w:rsidRPr="00DE44DE" w:rsidRDefault="00DE44DE" w:rsidP="00DE44DE">
      <w:pPr>
        <w:jc w:val="both"/>
        <w:rPr>
          <w:rFonts w:ascii="Times New Roman" w:hAnsi="Times New Roman" w:cs="Times New Roman"/>
          <w:b/>
        </w:rPr>
      </w:pPr>
      <w:r w:rsidRPr="00DE44DE">
        <w:rPr>
          <w:rFonts w:ascii="Times New Roman" w:hAnsi="Times New Roman" w:cs="Times New Roman"/>
          <w:b/>
        </w:rPr>
        <w:t>Abstract</w:t>
      </w:r>
      <w:bookmarkStart w:id="0" w:name="_GoBack"/>
      <w:bookmarkEnd w:id="0"/>
    </w:p>
    <w:p w14:paraId="17AB1B85" w14:textId="5427F019" w:rsidR="00C00281" w:rsidRDefault="00DE44DE" w:rsidP="00DE44DE">
      <w:pPr>
        <w:jc w:val="both"/>
      </w:pPr>
      <w:r>
        <w:rPr>
          <w:rFonts w:ascii="Times New Roman" w:hAnsi="Times New Roman" w:cs="Times New Roman"/>
        </w:rPr>
        <w:t xml:space="preserve">Blended learning as a modern innovation in instruction has come to stay due to the multifarious problems associated with conventional instruction. In every class, the need of the three categories of students should not be taken with levity. Hence, this research looked at how blended learning can be used to improve the performance of the fast, average and slow learners. A quasi-experimental research design was used. The population consists of all Upper-Basic School Students in </w:t>
      </w:r>
      <w:proofErr w:type="spellStart"/>
      <w:r>
        <w:rPr>
          <w:rFonts w:ascii="Times New Roman" w:hAnsi="Times New Roman" w:cs="Times New Roman"/>
        </w:rPr>
        <w:t>Ogbomoso</w:t>
      </w:r>
      <w:proofErr w:type="spellEnd"/>
      <w:r>
        <w:rPr>
          <w:rFonts w:ascii="Times New Roman" w:hAnsi="Times New Roman" w:cs="Times New Roman"/>
        </w:rPr>
        <w:t>, while Upper-Basic School II students serves as the target population. Two schools were purposively sampled. Social Studies Performance Test (SSPT) instrument was used. The research questions which were translated to hypotheses were analyzed with Analysis of variance (ANOVA) and Analysis of Co-Variance (ANCOVA) at 0.05 level of significance. The study revealed that there was a significant difference in the performance of high, medium and low ability level students exposed to blended learning. Another finding shows that there was no interactive effect of blended learning, gender and ability level. Arising from the findings, recommendations were made that the Curriculum planners and developers should integrate blended learning strategy into teaching and learning for improving performance of learners in Social Studies Education. Schools both public and private schools should be provided with adequate computers and other e-learning materials to foster learning. Students should however not be deprived of usage in classroom instruction.</w:t>
      </w:r>
    </w:p>
    <w:sectPr w:rsidR="00C0028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44DE"/>
    <w:rsid w:val="00C00281"/>
    <w:rsid w:val="00CA61A5"/>
    <w:rsid w:val="00DC7008"/>
    <w:rsid w:val="00DE44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130807"/>
  <w15:chartTrackingRefBased/>
  <w15:docId w15:val="{059F4C9E-61A6-4FB3-8C7C-41B0D74C1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230</Words>
  <Characters>1316</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2019-01-20T07:19:00Z</dcterms:created>
  <dcterms:modified xsi:type="dcterms:W3CDTF">2019-01-20T07:20:00Z</dcterms:modified>
</cp:coreProperties>
</file>