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6DC6" w:rsidRPr="006933F8" w:rsidRDefault="000C279F" w:rsidP="000C279F">
      <w:pPr>
        <w:pStyle w:val="Default"/>
        <w:spacing w:line="480" w:lineRule="auto"/>
        <w:jc w:val="center"/>
        <w:rPr>
          <w:b/>
        </w:rPr>
      </w:pPr>
      <w:r w:rsidRPr="006933F8">
        <w:rPr>
          <w:b/>
        </w:rPr>
        <w:t xml:space="preserve">ANALYSIS OF </w:t>
      </w:r>
      <w:r w:rsidR="00126DC6" w:rsidRPr="006933F8">
        <w:rPr>
          <w:b/>
        </w:rPr>
        <w:t>SUPPORT SYSTEMS OF ELDERLY PERSONS IN</w:t>
      </w:r>
      <w:r w:rsidRPr="006933F8">
        <w:rPr>
          <w:b/>
        </w:rPr>
        <w:t xml:space="preserve"> LAGOS STATE,</w:t>
      </w:r>
      <w:r w:rsidR="00126DC6" w:rsidRPr="006933F8">
        <w:rPr>
          <w:b/>
        </w:rPr>
        <w:t xml:space="preserve"> NIGERIA</w:t>
      </w:r>
    </w:p>
    <w:p w:rsidR="00965C58" w:rsidRPr="008814E5" w:rsidRDefault="002827FA" w:rsidP="00965C58">
      <w:pPr>
        <w:jc w:val="both"/>
        <w:rPr>
          <w:rFonts w:ascii="Times New Roman" w:hAnsi="Times New Roman" w:cs="Times New Roman"/>
          <w:sz w:val="24"/>
          <w:szCs w:val="24"/>
        </w:rPr>
      </w:pPr>
      <w:r>
        <w:rPr>
          <w:rFonts w:ascii="Times New Roman" w:hAnsi="Times New Roman" w:cs="Times New Roman"/>
          <w:sz w:val="24"/>
          <w:szCs w:val="24"/>
        </w:rPr>
        <w:t xml:space="preserve">ALWAJUD-ADEWUSI, Mariam </w:t>
      </w:r>
      <w:proofErr w:type="spellStart"/>
      <w:r>
        <w:rPr>
          <w:rFonts w:ascii="Times New Roman" w:hAnsi="Times New Roman" w:cs="Times New Roman"/>
          <w:sz w:val="24"/>
          <w:szCs w:val="24"/>
        </w:rPr>
        <w:t>Bukola</w:t>
      </w:r>
      <w:proofErr w:type="spellEnd"/>
      <w:r>
        <w:rPr>
          <w:rFonts w:ascii="Times New Roman" w:hAnsi="Times New Roman" w:cs="Times New Roman"/>
          <w:sz w:val="24"/>
          <w:szCs w:val="24"/>
        </w:rPr>
        <w:t xml:space="preserve"> is a Lecturer</w:t>
      </w:r>
      <w:r w:rsidR="00965C58">
        <w:rPr>
          <w:rFonts w:ascii="Times New Roman" w:hAnsi="Times New Roman" w:cs="Times New Roman"/>
          <w:sz w:val="24"/>
          <w:szCs w:val="24"/>
        </w:rPr>
        <w:t xml:space="preserve"> in the Department of Counsellor Education, Faculty of Education, </w:t>
      </w:r>
      <w:proofErr w:type="gramStart"/>
      <w:r w:rsidR="00965C58">
        <w:rPr>
          <w:rFonts w:ascii="Times New Roman" w:hAnsi="Times New Roman" w:cs="Times New Roman"/>
          <w:sz w:val="24"/>
          <w:szCs w:val="24"/>
        </w:rPr>
        <w:t>University</w:t>
      </w:r>
      <w:proofErr w:type="gramEnd"/>
      <w:r w:rsidR="00965C58">
        <w:rPr>
          <w:rFonts w:ascii="Times New Roman" w:hAnsi="Times New Roman" w:cs="Times New Roman"/>
          <w:sz w:val="24"/>
          <w:szCs w:val="24"/>
        </w:rPr>
        <w:t xml:space="preserve"> of Ilorin, Nigeria. She obtained Master’s degree (M.Ed.) (2008) in Educational Guidance and Counselling from the University </w:t>
      </w:r>
      <w:proofErr w:type="gramStart"/>
      <w:r w:rsidR="00965C58">
        <w:rPr>
          <w:rFonts w:ascii="Times New Roman" w:hAnsi="Times New Roman" w:cs="Times New Roman"/>
          <w:sz w:val="24"/>
          <w:szCs w:val="24"/>
        </w:rPr>
        <w:t>of</w:t>
      </w:r>
      <w:proofErr w:type="gramEnd"/>
      <w:r w:rsidR="00965C58">
        <w:rPr>
          <w:rFonts w:ascii="Times New Roman" w:hAnsi="Times New Roman" w:cs="Times New Roman"/>
          <w:sz w:val="24"/>
          <w:szCs w:val="24"/>
        </w:rPr>
        <w:t xml:space="preserve"> Ibadan, Nigeria. She</w:t>
      </w:r>
      <w:r w:rsidR="006573A9">
        <w:rPr>
          <w:rFonts w:ascii="Times New Roman" w:hAnsi="Times New Roman" w:cs="Times New Roman"/>
          <w:sz w:val="24"/>
          <w:szCs w:val="24"/>
        </w:rPr>
        <w:t xml:space="preserve"> had Ph.D. in 2019 from</w:t>
      </w:r>
      <w:r w:rsidR="00965C58">
        <w:rPr>
          <w:rFonts w:ascii="Times New Roman" w:hAnsi="Times New Roman" w:cs="Times New Roman"/>
          <w:sz w:val="24"/>
          <w:szCs w:val="24"/>
        </w:rPr>
        <w:t xml:space="preserve"> the Department of Counsellor </w:t>
      </w:r>
      <w:r w:rsidR="00045874">
        <w:rPr>
          <w:rFonts w:ascii="Times New Roman" w:hAnsi="Times New Roman" w:cs="Times New Roman"/>
          <w:sz w:val="24"/>
          <w:szCs w:val="24"/>
        </w:rPr>
        <w:t>Education, University of Ilorin, Nigeria.</w:t>
      </w:r>
      <w:r w:rsidR="00965C58">
        <w:rPr>
          <w:rFonts w:ascii="Times New Roman" w:hAnsi="Times New Roman" w:cs="Times New Roman"/>
          <w:sz w:val="24"/>
          <w:szCs w:val="24"/>
        </w:rPr>
        <w:t xml:space="preserve">  Mariam is a registered teacher with the Teachers’ Registration Council of Nigeria (TRCN). She is a member of Counselling Association of Nigeria and also a member of Association of Professional Counsellors in Nigeria. She is currently a Level Adviser in the department of Counsellor Education and a member of Teaching Practice Committee in the Institute of Education. Her research interests include School Counselling, Family Life Counselling and Elderly Counselling. Publications include: </w:t>
      </w:r>
      <w:proofErr w:type="spellStart"/>
      <w:r w:rsidR="00965C58">
        <w:rPr>
          <w:rFonts w:ascii="Times New Roman" w:hAnsi="Times New Roman" w:cs="Times New Roman"/>
          <w:sz w:val="24"/>
          <w:szCs w:val="24"/>
        </w:rPr>
        <w:t>Alwajud-Adewusi</w:t>
      </w:r>
      <w:proofErr w:type="spellEnd"/>
      <w:r w:rsidR="00965C58">
        <w:rPr>
          <w:rFonts w:ascii="Times New Roman" w:hAnsi="Times New Roman" w:cs="Times New Roman"/>
          <w:sz w:val="24"/>
          <w:szCs w:val="24"/>
        </w:rPr>
        <w:t xml:space="preserve">, M. B. &amp; </w:t>
      </w:r>
      <w:proofErr w:type="spellStart"/>
      <w:r w:rsidR="00965C58">
        <w:rPr>
          <w:rFonts w:ascii="Times New Roman" w:hAnsi="Times New Roman" w:cs="Times New Roman"/>
          <w:sz w:val="24"/>
          <w:szCs w:val="24"/>
        </w:rPr>
        <w:t>Akanbi</w:t>
      </w:r>
      <w:proofErr w:type="spellEnd"/>
      <w:r w:rsidR="00965C58">
        <w:rPr>
          <w:rFonts w:ascii="Times New Roman" w:hAnsi="Times New Roman" w:cs="Times New Roman"/>
          <w:sz w:val="24"/>
          <w:szCs w:val="24"/>
        </w:rPr>
        <w:t xml:space="preserve">, S. A. (2012): Counselling needs of students involved in indiscipline as expressed by teachers in Ilorin Metropolis. The Nigerian Journal of Guidance and Counselling, 17 (1); 53-60. </w:t>
      </w:r>
      <w:proofErr w:type="gramStart"/>
      <w:r w:rsidR="00965C58">
        <w:rPr>
          <w:rFonts w:ascii="Times New Roman" w:hAnsi="Times New Roman" w:cs="Times New Roman"/>
          <w:sz w:val="24"/>
          <w:szCs w:val="24"/>
        </w:rPr>
        <w:t>Published by Department of Counsellor Education, Faculty of Education, University of Ilorin, Nigeria.</w:t>
      </w:r>
      <w:proofErr w:type="gramEnd"/>
      <w:r w:rsidR="00965C58">
        <w:rPr>
          <w:rFonts w:ascii="Times New Roman" w:hAnsi="Times New Roman" w:cs="Times New Roman"/>
          <w:sz w:val="24"/>
          <w:szCs w:val="24"/>
        </w:rPr>
        <w:t xml:space="preserve"> </w:t>
      </w:r>
      <w:hyperlink r:id="rId8" w:history="1">
        <w:r w:rsidR="00965C58" w:rsidRPr="0004307E">
          <w:rPr>
            <w:rStyle w:val="Hyperlink"/>
            <w:rFonts w:ascii="Times New Roman" w:hAnsi="Times New Roman" w:cs="Times New Roman"/>
            <w:sz w:val="24"/>
            <w:szCs w:val="24"/>
          </w:rPr>
          <w:t>http://www.ajol.info/index.php/njgc</w:t>
        </w:r>
      </w:hyperlink>
      <w:r w:rsidR="00965C58">
        <w:rPr>
          <w:rFonts w:ascii="Times New Roman" w:hAnsi="Times New Roman" w:cs="Times New Roman"/>
          <w:sz w:val="24"/>
          <w:szCs w:val="24"/>
        </w:rPr>
        <w:t>. Email: alwajud.mb@unilorin.edu.ng</w:t>
      </w: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965C58" w:rsidRDefault="00965C58" w:rsidP="00074B4D">
      <w:pPr>
        <w:rPr>
          <w:rFonts w:ascii="Times New Roman" w:hAnsi="Times New Roman" w:cs="Times New Roman"/>
          <w:b/>
          <w:sz w:val="24"/>
          <w:szCs w:val="24"/>
        </w:rPr>
      </w:pPr>
    </w:p>
    <w:p w:rsidR="00552D2B" w:rsidRDefault="00552D2B" w:rsidP="00552D2B">
      <w:pPr>
        <w:pStyle w:val="Default"/>
        <w:spacing w:line="480" w:lineRule="auto"/>
        <w:jc w:val="center"/>
      </w:pPr>
      <w:r>
        <w:lastRenderedPageBreak/>
        <w:t xml:space="preserve">ANALYSIS OF </w:t>
      </w:r>
      <w:r w:rsidRPr="005C745A">
        <w:t>SUPPORT SYSTEMS OF ELDERLY PERSONS IN</w:t>
      </w:r>
      <w:r>
        <w:t xml:space="preserve"> LAGOS STATE,</w:t>
      </w:r>
      <w:r w:rsidRPr="005C745A">
        <w:t xml:space="preserve"> NIGERIA</w:t>
      </w:r>
    </w:p>
    <w:p w:rsidR="00074B4D" w:rsidRPr="00074B4D" w:rsidRDefault="00074B4D" w:rsidP="00074B4D">
      <w:pPr>
        <w:rPr>
          <w:rFonts w:ascii="Times New Roman" w:hAnsi="Times New Roman" w:cs="Times New Roman"/>
          <w:b/>
          <w:sz w:val="24"/>
          <w:szCs w:val="24"/>
        </w:rPr>
      </w:pPr>
      <w:r w:rsidRPr="00074B4D">
        <w:rPr>
          <w:rFonts w:ascii="Times New Roman" w:hAnsi="Times New Roman" w:cs="Times New Roman"/>
          <w:b/>
          <w:sz w:val="24"/>
          <w:szCs w:val="24"/>
        </w:rPr>
        <w:t>Abstract</w:t>
      </w:r>
    </w:p>
    <w:p w:rsidR="00074B4D" w:rsidRDefault="00074B4D" w:rsidP="00074B4D">
      <w:pPr>
        <w:pStyle w:val="NoSpacing"/>
        <w:tabs>
          <w:tab w:val="left" w:pos="851"/>
        </w:tabs>
        <w:jc w:val="both"/>
        <w:rPr>
          <w:rFonts w:ascii="Times New Roman" w:hAnsi="Times New Roman"/>
          <w:sz w:val="24"/>
          <w:szCs w:val="24"/>
        </w:rPr>
      </w:pPr>
      <w:r w:rsidRPr="00742E70">
        <w:rPr>
          <w:rFonts w:ascii="Times New Roman" w:hAnsi="Times New Roman"/>
          <w:sz w:val="24"/>
          <w:szCs w:val="24"/>
        </w:rPr>
        <w:t>The advancement in age could be associated with several changes in the body. These changes might require support systems for elderly persons to function optimally. The</w:t>
      </w:r>
      <w:r w:rsidR="00383656">
        <w:rPr>
          <w:rFonts w:ascii="Times New Roman" w:hAnsi="Times New Roman"/>
          <w:sz w:val="24"/>
          <w:szCs w:val="24"/>
        </w:rPr>
        <w:t>se support systems are</w:t>
      </w:r>
      <w:r w:rsidRPr="00742E70">
        <w:rPr>
          <w:rFonts w:ascii="Times New Roman" w:hAnsi="Times New Roman"/>
          <w:sz w:val="24"/>
          <w:szCs w:val="24"/>
        </w:rPr>
        <w:t xml:space="preserve"> needed to improve well-being and living conditions. This study therefore aimed at investigating support systems of elderly persons in</w:t>
      </w:r>
      <w:r w:rsidR="00383656">
        <w:rPr>
          <w:rFonts w:ascii="Times New Roman" w:hAnsi="Times New Roman"/>
          <w:sz w:val="24"/>
          <w:szCs w:val="24"/>
        </w:rPr>
        <w:t xml:space="preserve"> Lagos State,</w:t>
      </w:r>
      <w:r w:rsidRPr="00742E70">
        <w:rPr>
          <w:rFonts w:ascii="Times New Roman" w:hAnsi="Times New Roman"/>
          <w:sz w:val="24"/>
          <w:szCs w:val="24"/>
        </w:rPr>
        <w:t xml:space="preserve"> Nigeria. The study adopted descriptive survey design and the sample was drawn from selected local government areas in Lagos state, Nigeria based on</w:t>
      </w:r>
      <w:r w:rsidR="00383656">
        <w:rPr>
          <w:rFonts w:ascii="Times New Roman" w:hAnsi="Times New Roman"/>
          <w:sz w:val="24"/>
          <w:szCs w:val="24"/>
        </w:rPr>
        <w:t xml:space="preserve"> simple</w:t>
      </w:r>
      <w:r w:rsidRPr="00742E70">
        <w:rPr>
          <w:rFonts w:ascii="Times New Roman" w:hAnsi="Times New Roman"/>
          <w:sz w:val="24"/>
          <w:szCs w:val="24"/>
        </w:rPr>
        <w:t xml:space="preserve"> random, proportional and accidental sampling methods. The instrument used for data collection was entitled “Support Systems of Elderly Persons Questionnaire”. The instrument was content validated with </w:t>
      </w:r>
      <w:r w:rsidR="00A94EAE">
        <w:rPr>
          <w:rFonts w:ascii="Times New Roman" w:hAnsi="Times New Roman"/>
          <w:sz w:val="24"/>
          <w:szCs w:val="24"/>
        </w:rPr>
        <w:t>reliability coefficients of 0.78</w:t>
      </w:r>
      <w:r w:rsidRPr="00742E70">
        <w:rPr>
          <w:rFonts w:ascii="Times New Roman" w:hAnsi="Times New Roman"/>
          <w:sz w:val="24"/>
          <w:szCs w:val="24"/>
        </w:rPr>
        <w:t xml:space="preserve">. Data was analysed using mean at 2.50 benchmarks and Analysis of Variance at 0.05 alpha </w:t>
      </w:r>
      <w:proofErr w:type="gramStart"/>
      <w:r w:rsidRPr="00742E70">
        <w:rPr>
          <w:rFonts w:ascii="Times New Roman" w:hAnsi="Times New Roman"/>
          <w:sz w:val="24"/>
          <w:szCs w:val="24"/>
        </w:rPr>
        <w:t>level</w:t>
      </w:r>
      <w:proofErr w:type="gramEnd"/>
      <w:r w:rsidRPr="00742E70">
        <w:rPr>
          <w:rFonts w:ascii="Times New Roman" w:hAnsi="Times New Roman"/>
          <w:sz w:val="24"/>
          <w:szCs w:val="24"/>
        </w:rPr>
        <w:t xml:space="preserve">. The findings of the study indicated that </w:t>
      </w:r>
      <w:r w:rsidRPr="005B505B">
        <w:rPr>
          <w:rFonts w:ascii="Times New Roman" w:hAnsi="Times New Roman"/>
          <w:sz w:val="24"/>
          <w:szCs w:val="24"/>
        </w:rPr>
        <w:t>support systems of elderly per</w:t>
      </w:r>
      <w:r>
        <w:rPr>
          <w:rFonts w:ascii="Times New Roman" w:hAnsi="Times New Roman"/>
          <w:sz w:val="24"/>
          <w:szCs w:val="24"/>
        </w:rPr>
        <w:t xml:space="preserve">sons comprised mainly </w:t>
      </w:r>
      <w:proofErr w:type="gramStart"/>
      <w:r>
        <w:rPr>
          <w:rFonts w:ascii="Times New Roman" w:hAnsi="Times New Roman"/>
          <w:sz w:val="24"/>
          <w:szCs w:val="24"/>
        </w:rPr>
        <w:t>children(</w:t>
      </w:r>
      <w:proofErr w:type="gramEnd"/>
      <w:r>
        <w:rPr>
          <w:rFonts w:ascii="Times New Roman" w:hAnsi="Times New Roman"/>
          <w:position w:val="-4"/>
        </w:rPr>
        <w:object w:dxaOrig="279"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5pt;height:14.95pt" o:ole="">
            <v:imagedata r:id="rId9" o:title=""/>
          </v:shape>
          <o:OLEObject Type="Embed" ProgID="Equation.DSMT4" ShapeID="_x0000_i1025" DrawAspect="Content" ObjectID="_1623054252" r:id="rId10"/>
        </w:object>
      </w:r>
      <w:r>
        <w:rPr>
          <w:rFonts w:ascii="Times New Roman" w:hAnsi="Times New Roman"/>
          <w:sz w:val="24"/>
          <w:szCs w:val="24"/>
        </w:rPr>
        <w:t>=3.28) and</w:t>
      </w:r>
      <w:r w:rsidRPr="005B505B">
        <w:rPr>
          <w:rFonts w:ascii="Times New Roman" w:hAnsi="Times New Roman"/>
          <w:sz w:val="24"/>
          <w:szCs w:val="24"/>
        </w:rPr>
        <w:t xml:space="preserve"> family (</w:t>
      </w:r>
      <w:r>
        <w:rPr>
          <w:rFonts w:ascii="Times New Roman" w:hAnsi="Times New Roman"/>
          <w:position w:val="-4"/>
        </w:rPr>
        <w:object w:dxaOrig="279" w:dyaOrig="300">
          <v:shape id="_x0000_i1026" type="#_x0000_t75" style="width:14.05pt;height:14.95pt" o:ole="">
            <v:imagedata r:id="rId9" o:title=""/>
          </v:shape>
          <o:OLEObject Type="Embed" ProgID="Equation.DSMT4" ShapeID="_x0000_i1026" DrawAspect="Content" ObjectID="_1623054253" r:id="rId11"/>
        </w:object>
      </w:r>
      <w:r w:rsidRPr="005B505B">
        <w:rPr>
          <w:rFonts w:ascii="Times New Roman" w:hAnsi="Times New Roman"/>
          <w:sz w:val="24"/>
          <w:szCs w:val="24"/>
        </w:rPr>
        <w:t>=3.18)</w:t>
      </w:r>
      <w:r w:rsidRPr="005B505B">
        <w:rPr>
          <w:rFonts w:ascii="Times New Roman" w:eastAsia="Times New Roman" w:hAnsi="Times New Roman"/>
          <w:sz w:val="24"/>
          <w:szCs w:val="24"/>
        </w:rPr>
        <w:t xml:space="preserve"> </w:t>
      </w:r>
      <w:r>
        <w:rPr>
          <w:rFonts w:ascii="Times New Roman" w:eastAsia="Times New Roman" w:hAnsi="Times New Roman"/>
          <w:sz w:val="24"/>
          <w:szCs w:val="24"/>
        </w:rPr>
        <w:t>while the form of support are household management (</w:t>
      </w:r>
      <w:r>
        <w:rPr>
          <w:rFonts w:ascii="Times New Roman" w:hAnsi="Times New Roman"/>
          <w:position w:val="-4"/>
        </w:rPr>
        <w:object w:dxaOrig="279" w:dyaOrig="300">
          <v:shape id="_x0000_i1027" type="#_x0000_t75" style="width:14.05pt;height:14.95pt" o:ole="">
            <v:imagedata r:id="rId9" o:title=""/>
          </v:shape>
          <o:OLEObject Type="Embed" ProgID="Equation.DSMT4" ShapeID="_x0000_i1027" DrawAspect="Content" ObjectID="_1623054254" r:id="rId12"/>
        </w:object>
      </w:r>
      <w:r>
        <w:rPr>
          <w:rFonts w:ascii="Times New Roman" w:eastAsia="Times New Roman" w:hAnsi="Times New Roman"/>
          <w:sz w:val="24"/>
          <w:szCs w:val="24"/>
        </w:rPr>
        <w:t>=3.04) and medical care (</w:t>
      </w:r>
      <w:r>
        <w:rPr>
          <w:rFonts w:ascii="Times New Roman" w:hAnsi="Times New Roman"/>
          <w:position w:val="-4"/>
        </w:rPr>
        <w:object w:dxaOrig="279" w:dyaOrig="300">
          <v:shape id="_x0000_i1028" type="#_x0000_t75" style="width:14.05pt;height:14.95pt" o:ole="">
            <v:imagedata r:id="rId9" o:title=""/>
          </v:shape>
          <o:OLEObject Type="Embed" ProgID="Equation.DSMT4" ShapeID="_x0000_i1028" DrawAspect="Content" ObjectID="_1623054255" r:id="rId13"/>
        </w:object>
      </w:r>
      <w:r>
        <w:rPr>
          <w:rFonts w:ascii="Times New Roman" w:eastAsia="Times New Roman" w:hAnsi="Times New Roman"/>
          <w:sz w:val="24"/>
          <w:szCs w:val="24"/>
        </w:rPr>
        <w:t xml:space="preserve">=3.00). There was a significant difference in the support systems of elderly persons in Lagos State, Nigeria based on age. The study therefore recommended that </w:t>
      </w:r>
      <w:r>
        <w:rPr>
          <w:rFonts w:ascii="Times New Roman" w:hAnsi="Times New Roman"/>
          <w:sz w:val="24"/>
          <w:szCs w:val="24"/>
        </w:rPr>
        <w:t xml:space="preserve">that the people around be exposed to the care needed by the elderly. </w:t>
      </w:r>
      <w:r w:rsidRPr="00A30CB6">
        <w:rPr>
          <w:rFonts w:ascii="Times New Roman" w:hAnsi="Times New Roman"/>
          <w:sz w:val="24"/>
          <w:szCs w:val="24"/>
        </w:rPr>
        <w:t>Elderly persons who are 80 years and above should specially be taken care of.</w:t>
      </w:r>
    </w:p>
    <w:p w:rsidR="00383656" w:rsidRPr="00654FE9" w:rsidRDefault="00383656" w:rsidP="00383656">
      <w:pPr>
        <w:jc w:val="both"/>
        <w:rPr>
          <w:rFonts w:ascii="Times New Roman" w:hAnsi="Times New Roman" w:cs="Times New Roman"/>
          <w:i/>
          <w:sz w:val="24"/>
          <w:szCs w:val="24"/>
        </w:rPr>
      </w:pPr>
      <w:r w:rsidRPr="00654FE9">
        <w:rPr>
          <w:rFonts w:ascii="Times New Roman" w:hAnsi="Times New Roman" w:cs="Times New Roman"/>
          <w:b/>
          <w:i/>
          <w:sz w:val="24"/>
          <w:szCs w:val="24"/>
        </w:rPr>
        <w:t>Key words</w:t>
      </w:r>
      <w:r>
        <w:rPr>
          <w:rFonts w:ascii="Times New Roman" w:hAnsi="Times New Roman" w:cs="Times New Roman"/>
          <w:i/>
          <w:sz w:val="24"/>
          <w:szCs w:val="24"/>
        </w:rPr>
        <w:t xml:space="preserve">: </w:t>
      </w:r>
      <w:r w:rsidRPr="00654FE9">
        <w:rPr>
          <w:rFonts w:ascii="Times New Roman" w:hAnsi="Times New Roman" w:cs="Times New Roman"/>
          <w:i/>
          <w:sz w:val="24"/>
          <w:szCs w:val="24"/>
        </w:rPr>
        <w:t xml:space="preserve"> Elderly p</w:t>
      </w:r>
      <w:r w:rsidR="005269E0">
        <w:rPr>
          <w:rFonts w:ascii="Times New Roman" w:hAnsi="Times New Roman" w:cs="Times New Roman"/>
          <w:i/>
          <w:sz w:val="24"/>
          <w:szCs w:val="24"/>
        </w:rPr>
        <w:t>ersons, Sources, Forms,</w:t>
      </w:r>
      <w:r>
        <w:rPr>
          <w:rFonts w:ascii="Times New Roman" w:hAnsi="Times New Roman" w:cs="Times New Roman"/>
          <w:i/>
          <w:sz w:val="24"/>
          <w:szCs w:val="24"/>
        </w:rPr>
        <w:t xml:space="preserve"> Well-being, Lagos State </w:t>
      </w:r>
    </w:p>
    <w:p w:rsidR="000C279F" w:rsidRPr="000C279F" w:rsidRDefault="000C279F" w:rsidP="000C279F">
      <w:pPr>
        <w:pStyle w:val="Default"/>
        <w:spacing w:line="480" w:lineRule="auto"/>
        <w:jc w:val="both"/>
        <w:rPr>
          <w:b/>
        </w:rPr>
      </w:pPr>
      <w:r w:rsidRPr="000C279F">
        <w:rPr>
          <w:b/>
        </w:rPr>
        <w:t>Introduction</w:t>
      </w:r>
    </w:p>
    <w:p w:rsidR="005C745A" w:rsidRPr="005C745A" w:rsidRDefault="005C745A" w:rsidP="00F93F0A">
      <w:pPr>
        <w:pStyle w:val="Default"/>
        <w:spacing w:line="480" w:lineRule="auto"/>
        <w:ind w:firstLine="720"/>
        <w:jc w:val="both"/>
      </w:pPr>
      <w:r>
        <w:t xml:space="preserve">Old age is sometimes associated with multitude changes and challenges. Elderly persons experience </w:t>
      </w:r>
      <w:r w:rsidR="003C59A2">
        <w:t>reduced agility</w:t>
      </w:r>
      <w:r w:rsidR="00F93F0A">
        <w:t>; and are vulnerable to diseases as a result of weakened immune system.</w:t>
      </w:r>
      <w:r w:rsidR="003C59A2">
        <w:t xml:space="preserve"> According to </w:t>
      </w:r>
      <w:proofErr w:type="spellStart"/>
      <w:r w:rsidR="003C59A2">
        <w:t>Mafauzy</w:t>
      </w:r>
      <w:proofErr w:type="spellEnd"/>
      <w:r w:rsidR="003C59A2">
        <w:t xml:space="preserve"> (2000), acute and chronic diseases, urinary incontinence, instability and falls are some of the major problems confronting the elderly persons. Specifically, </w:t>
      </w:r>
      <w:proofErr w:type="spellStart"/>
      <w:r w:rsidR="003C59A2">
        <w:t>Abanyam</w:t>
      </w:r>
      <w:proofErr w:type="spellEnd"/>
      <w:r w:rsidR="003C59A2">
        <w:t xml:space="preserve"> (2013) mentioned that African elderly face the challenges of malnutrition, physical and mental health, poverty, accommodation and transportation problems. In addition, </w:t>
      </w:r>
      <w:proofErr w:type="spellStart"/>
      <w:r w:rsidR="003C59A2">
        <w:t>Masauso</w:t>
      </w:r>
      <w:proofErr w:type="spellEnd"/>
      <w:r w:rsidR="003C59A2">
        <w:t xml:space="preserve"> (2016) noted that poverty, isolation, widowhood and lack of financial and material resources are the major challenges facing the elderly population.</w:t>
      </w:r>
    </w:p>
    <w:p w:rsidR="00126DC6" w:rsidRPr="00126DC6" w:rsidRDefault="00F93F0A" w:rsidP="00346588">
      <w:pPr>
        <w:pStyle w:val="Default"/>
        <w:spacing w:line="480" w:lineRule="auto"/>
        <w:ind w:firstLine="720"/>
        <w:jc w:val="both"/>
      </w:pPr>
      <w:r>
        <w:t>C</w:t>
      </w:r>
      <w:r w:rsidR="00E50379">
        <w:t>onsidering the problems and challenges</w:t>
      </w:r>
      <w:r w:rsidR="00126DC6" w:rsidRPr="00126DC6">
        <w:t xml:space="preserve"> confronting the elderly persons, they need to be supported to be able to cope with these problems. Support systems are sources</w:t>
      </w:r>
      <w:r w:rsidR="00442FD7">
        <w:t xml:space="preserve"> and forms</w:t>
      </w:r>
      <w:r w:rsidR="00126DC6" w:rsidRPr="00126DC6">
        <w:t xml:space="preserve"> of assistance needed by the elderly persons to cushion the effect</w:t>
      </w:r>
      <w:r w:rsidR="005C745A">
        <w:t>s</w:t>
      </w:r>
      <w:r w:rsidR="00126DC6" w:rsidRPr="00126DC6">
        <w:t xml:space="preserve"> of challenges imposed on them </w:t>
      </w:r>
      <w:r w:rsidR="005C745A">
        <w:t>at the last stage of life</w:t>
      </w:r>
      <w:r w:rsidR="00126DC6" w:rsidRPr="00126DC6">
        <w:t>. The presence of sup</w:t>
      </w:r>
      <w:r w:rsidR="005C745A">
        <w:t>port systems significantly helps</w:t>
      </w:r>
      <w:r w:rsidR="00126DC6" w:rsidRPr="00126DC6">
        <w:t xml:space="preserve"> the elderly person’s ability to cope with the problems. </w:t>
      </w:r>
      <w:r w:rsidR="005C745A">
        <w:t>S</w:t>
      </w:r>
      <w:r w:rsidR="00126DC6" w:rsidRPr="00126DC6">
        <w:t>upport sy</w:t>
      </w:r>
      <w:r w:rsidR="005C745A">
        <w:t>stems for elderly persons are</w:t>
      </w:r>
      <w:r w:rsidR="00126DC6" w:rsidRPr="00126DC6">
        <w:t xml:space="preserve"> factor</w:t>
      </w:r>
      <w:r w:rsidR="005C745A">
        <w:t>s</w:t>
      </w:r>
      <w:r w:rsidR="00126DC6" w:rsidRPr="00126DC6">
        <w:t xml:space="preserve"> </w:t>
      </w:r>
      <w:r w:rsidR="005C745A">
        <w:lastRenderedPageBreak/>
        <w:t>that promote their well-being</w:t>
      </w:r>
      <w:r w:rsidR="00126DC6" w:rsidRPr="00126DC6">
        <w:t xml:space="preserve"> an</w:t>
      </w:r>
      <w:r w:rsidR="005C745A">
        <w:t>d improve their quality of life. A good support system predicts healthy living and promotes long life.</w:t>
      </w:r>
      <w:r w:rsidR="00472BFE">
        <w:t xml:space="preserve"> </w:t>
      </w:r>
      <w:proofErr w:type="spellStart"/>
      <w:r w:rsidR="00472BFE" w:rsidRPr="00472BFE">
        <w:rPr>
          <w:color w:val="auto"/>
        </w:rPr>
        <w:t>Thekkedath</w:t>
      </w:r>
      <w:proofErr w:type="spellEnd"/>
      <w:r w:rsidR="00472BFE" w:rsidRPr="00472BFE">
        <w:rPr>
          <w:color w:val="auto"/>
        </w:rPr>
        <w:t xml:space="preserve"> and Joseph (2009) opined that </w:t>
      </w:r>
      <w:r w:rsidR="00472BFE" w:rsidRPr="00472BFE">
        <w:t>t</w:t>
      </w:r>
      <w:r w:rsidR="00472BFE" w:rsidRPr="00472BFE">
        <w:rPr>
          <w:color w:val="auto"/>
        </w:rPr>
        <w:t>he feeling of being wanted, useful and respected enhances the elderly's self-esteem and dignity, thus contributing positively to their well-being.</w:t>
      </w:r>
      <w:r w:rsidR="00126DC6" w:rsidRPr="00126DC6">
        <w:t xml:space="preserve"> Cl</w:t>
      </w:r>
      <w:r w:rsidR="00472BFE">
        <w:t>ark (2005) stated</w:t>
      </w:r>
      <w:r w:rsidR="00126DC6" w:rsidRPr="00126DC6">
        <w:t xml:space="preserve"> that the absence of support can predict deterioration of physical and mental health among the elderly. According to Clark, support system is a major factor that prevents the occurrence of negative symptoms of depression and anxiety from developing. </w:t>
      </w:r>
    </w:p>
    <w:p w:rsidR="005C745A" w:rsidRDefault="005C745A" w:rsidP="00207313">
      <w:pPr>
        <w:pStyle w:val="Default"/>
        <w:tabs>
          <w:tab w:val="left" w:pos="6804"/>
        </w:tabs>
        <w:spacing w:line="480" w:lineRule="auto"/>
        <w:jc w:val="both"/>
      </w:pPr>
      <w:r>
        <w:t xml:space="preserve">         </w:t>
      </w:r>
      <w:r w:rsidR="00F93F0A">
        <w:t>S</w:t>
      </w:r>
      <w:r w:rsidR="00126DC6" w:rsidRPr="00126DC6">
        <w:t>upport systems refer to the manner in which the elderly are maintained and helped (</w:t>
      </w:r>
      <w:proofErr w:type="spellStart"/>
      <w:r w:rsidR="00126DC6" w:rsidRPr="00126DC6">
        <w:t>Buckholz</w:t>
      </w:r>
      <w:proofErr w:type="spellEnd"/>
      <w:r w:rsidR="00126DC6" w:rsidRPr="00126DC6">
        <w:t>, 2014). Support system provides companionship and engagement. It promotes activities and helps to improve the well-being of elderly. It is also a source of pleasure and enables access to resources (finance, mobility and time) needed by elderly persons. It is the set of services that help maintain the quality of life and social engagement of the elderly.</w:t>
      </w:r>
    </w:p>
    <w:p w:rsidR="009A140E" w:rsidRDefault="00B20F75" w:rsidP="00754B8F">
      <w:pPr>
        <w:spacing w:line="480" w:lineRule="auto"/>
        <w:ind w:firstLine="720"/>
        <w:jc w:val="both"/>
        <w:rPr>
          <w:rFonts w:ascii="Times New Roman" w:hAnsi="Times New Roman" w:cs="Times New Roman"/>
          <w:sz w:val="24"/>
          <w:szCs w:val="24"/>
        </w:rPr>
      </w:pPr>
      <w:r>
        <w:t xml:space="preserve"> </w:t>
      </w:r>
      <w:r w:rsidR="00126DC6" w:rsidRPr="00475A91">
        <w:rPr>
          <w:rFonts w:ascii="Times New Roman" w:hAnsi="Times New Roman" w:cs="Times New Roman"/>
          <w:sz w:val="24"/>
          <w:szCs w:val="24"/>
        </w:rPr>
        <w:t>The types of support received by the elderly persons can be categorized into formal and informal sources (Hutchison, 2010). Formal support system includes the services provided by formal service providers such as professionals, institutional homes, trained employees (Hutchison, 2010). The informal support system is the natural and traditional support available to the elderly. This support comes from the family, relatives, neighbours and friends, religious and community groups (</w:t>
      </w:r>
      <w:proofErr w:type="spellStart"/>
      <w:r w:rsidR="00126DC6" w:rsidRPr="00475A91">
        <w:rPr>
          <w:rFonts w:ascii="Times New Roman" w:hAnsi="Times New Roman" w:cs="Times New Roman"/>
          <w:sz w:val="24"/>
          <w:szCs w:val="24"/>
        </w:rPr>
        <w:t>Buckholz</w:t>
      </w:r>
      <w:proofErr w:type="spellEnd"/>
      <w:r w:rsidR="00126DC6" w:rsidRPr="00475A91">
        <w:rPr>
          <w:rFonts w:ascii="Times New Roman" w:hAnsi="Times New Roman" w:cs="Times New Roman"/>
          <w:sz w:val="24"/>
          <w:szCs w:val="24"/>
        </w:rPr>
        <w:t xml:space="preserve">, 2014). The family is the most important provider of informal support for many elderly persons. The family members assist with household chores, running errands and transportation. Family members also made available the provision of emotional comfort, confidences and give advice. It is estimated that 80-90% of the support received by elderly persons is provided by family members (Hutchison, 2010). This is because family members can provide better emotional and social support than other support providers. The members of the family also know the elderly </w:t>
      </w:r>
      <w:r w:rsidR="00126DC6" w:rsidRPr="00475A91">
        <w:rPr>
          <w:rFonts w:ascii="Times New Roman" w:hAnsi="Times New Roman" w:cs="Times New Roman"/>
          <w:sz w:val="24"/>
          <w:szCs w:val="24"/>
        </w:rPr>
        <w:lastRenderedPageBreak/>
        <w:t>person better than any third party and are likely to provide and be present at a</w:t>
      </w:r>
      <w:r w:rsidR="00475A91" w:rsidRPr="00475A91">
        <w:rPr>
          <w:rFonts w:ascii="Times New Roman" w:hAnsi="Times New Roman" w:cs="Times New Roman"/>
          <w:sz w:val="24"/>
          <w:szCs w:val="24"/>
        </w:rPr>
        <w:t>ll times for all-round support.</w:t>
      </w:r>
    </w:p>
    <w:p w:rsidR="0010222B" w:rsidRPr="003523D1" w:rsidRDefault="00475A91" w:rsidP="0010222B">
      <w:pPr>
        <w:spacing w:line="480" w:lineRule="auto"/>
        <w:jc w:val="both"/>
        <w:rPr>
          <w:rFonts w:ascii="Times New Roman" w:hAnsi="Times New Roman" w:cs="Times New Roman"/>
          <w:sz w:val="24"/>
          <w:szCs w:val="24"/>
        </w:rPr>
      </w:pPr>
      <w:r w:rsidRPr="00475A91">
        <w:rPr>
          <w:rFonts w:ascii="Times New Roman" w:hAnsi="Times New Roman" w:cs="Times New Roman"/>
          <w:sz w:val="24"/>
          <w:szCs w:val="24"/>
        </w:rPr>
        <w:t xml:space="preserve"> </w:t>
      </w:r>
      <w:r w:rsidR="00754B8F">
        <w:rPr>
          <w:rFonts w:ascii="Times New Roman" w:hAnsi="Times New Roman" w:cs="Times New Roman"/>
          <w:sz w:val="24"/>
          <w:szCs w:val="24"/>
        </w:rPr>
        <w:tab/>
      </w:r>
      <w:r w:rsidRPr="00475A91">
        <w:rPr>
          <w:rFonts w:ascii="Times New Roman" w:hAnsi="Times New Roman" w:cs="Times New Roman"/>
          <w:sz w:val="24"/>
          <w:szCs w:val="24"/>
        </w:rPr>
        <w:t>Families remain a major source of physical, emotional and financial support for the elderly. Majority of the elderly maintained close ties with their families through frequent interaction. Members of the family provide suppor</w:t>
      </w:r>
      <w:r w:rsidR="009A140E">
        <w:rPr>
          <w:rFonts w:ascii="Times New Roman" w:hAnsi="Times New Roman" w:cs="Times New Roman"/>
          <w:sz w:val="24"/>
          <w:szCs w:val="24"/>
        </w:rPr>
        <w:t>t when the elderly are in need (</w:t>
      </w:r>
      <w:proofErr w:type="spellStart"/>
      <w:r w:rsidR="00F577FF">
        <w:rPr>
          <w:rFonts w:ascii="Times New Roman" w:hAnsi="Times New Roman" w:cs="Times New Roman"/>
          <w:sz w:val="24"/>
          <w:szCs w:val="24"/>
        </w:rPr>
        <w:t>Haifeng</w:t>
      </w:r>
      <w:proofErr w:type="spellEnd"/>
      <w:r w:rsidR="00F577FF">
        <w:rPr>
          <w:rFonts w:ascii="Times New Roman" w:hAnsi="Times New Roman" w:cs="Times New Roman"/>
          <w:sz w:val="24"/>
          <w:szCs w:val="24"/>
        </w:rPr>
        <w:t>, Yang, &amp;</w:t>
      </w:r>
      <w:r w:rsidR="00F577FF" w:rsidRPr="00425E93">
        <w:rPr>
          <w:rFonts w:ascii="Times New Roman" w:hAnsi="Times New Roman" w:cs="Times New Roman"/>
          <w:sz w:val="24"/>
          <w:szCs w:val="24"/>
        </w:rPr>
        <w:t xml:space="preserve"> </w:t>
      </w:r>
      <w:proofErr w:type="spellStart"/>
      <w:r w:rsidR="00F577FF">
        <w:rPr>
          <w:rFonts w:ascii="Times New Roman" w:hAnsi="Times New Roman" w:cs="Times New Roman"/>
          <w:sz w:val="24"/>
          <w:szCs w:val="24"/>
        </w:rPr>
        <w:t>Tianyong</w:t>
      </w:r>
      <w:proofErr w:type="spellEnd"/>
      <w:r w:rsidR="00F577FF">
        <w:rPr>
          <w:rFonts w:ascii="Times New Roman" w:hAnsi="Times New Roman" w:cs="Times New Roman"/>
          <w:sz w:val="24"/>
          <w:szCs w:val="24"/>
        </w:rPr>
        <w:t>, 2014)</w:t>
      </w:r>
      <w:r w:rsidR="009A140E">
        <w:rPr>
          <w:rFonts w:ascii="Times New Roman" w:hAnsi="Times New Roman" w:cs="Times New Roman"/>
          <w:sz w:val="24"/>
          <w:szCs w:val="24"/>
        </w:rPr>
        <w:t xml:space="preserve">. </w:t>
      </w:r>
      <w:r w:rsidRPr="00475A91">
        <w:rPr>
          <w:rFonts w:ascii="Times New Roman" w:hAnsi="Times New Roman" w:cs="Times New Roman"/>
          <w:sz w:val="24"/>
          <w:szCs w:val="24"/>
        </w:rPr>
        <w:t>Family members provide materials and instrumental support. This helps to reduce the feeling of loneliness. The family is the one that reduces the occurrence of psychosocial problems of the elderly. The close bond that exists between elderly and family members help to reduce the chance of suffering from the psychosocial problems (</w:t>
      </w:r>
      <w:proofErr w:type="spellStart"/>
      <w:r w:rsidRPr="00475A91">
        <w:rPr>
          <w:rFonts w:ascii="Times New Roman" w:hAnsi="Times New Roman" w:cs="Times New Roman"/>
          <w:sz w:val="24"/>
          <w:szCs w:val="24"/>
        </w:rPr>
        <w:t>Kourkouta</w:t>
      </w:r>
      <w:proofErr w:type="spellEnd"/>
      <w:r w:rsidRPr="00475A91">
        <w:rPr>
          <w:rFonts w:ascii="Times New Roman" w:hAnsi="Times New Roman" w:cs="Times New Roman"/>
          <w:sz w:val="24"/>
          <w:szCs w:val="24"/>
        </w:rPr>
        <w:t xml:space="preserve">, </w:t>
      </w:r>
      <w:proofErr w:type="spellStart"/>
      <w:r w:rsidRPr="00475A91">
        <w:rPr>
          <w:rFonts w:ascii="Times New Roman" w:hAnsi="Times New Roman" w:cs="Times New Roman"/>
          <w:sz w:val="24"/>
          <w:szCs w:val="24"/>
        </w:rPr>
        <w:t>Iliadis</w:t>
      </w:r>
      <w:proofErr w:type="spellEnd"/>
      <w:r w:rsidRPr="00475A91">
        <w:rPr>
          <w:rFonts w:ascii="Times New Roman" w:hAnsi="Times New Roman" w:cs="Times New Roman"/>
          <w:sz w:val="24"/>
          <w:szCs w:val="24"/>
        </w:rPr>
        <w:t xml:space="preserve"> &amp; </w:t>
      </w:r>
      <w:proofErr w:type="spellStart"/>
      <w:r w:rsidRPr="00475A91">
        <w:rPr>
          <w:rFonts w:ascii="Times New Roman" w:hAnsi="Times New Roman" w:cs="Times New Roman"/>
          <w:sz w:val="24"/>
          <w:szCs w:val="24"/>
        </w:rPr>
        <w:t>Monios</w:t>
      </w:r>
      <w:proofErr w:type="spellEnd"/>
      <w:r w:rsidRPr="00475A91">
        <w:rPr>
          <w:rFonts w:ascii="Times New Roman" w:hAnsi="Times New Roman" w:cs="Times New Roman"/>
          <w:sz w:val="24"/>
          <w:szCs w:val="24"/>
        </w:rPr>
        <w:t xml:space="preserve">, 2015). In the opinion of </w:t>
      </w:r>
      <w:proofErr w:type="spellStart"/>
      <w:r w:rsidRPr="00475A91">
        <w:rPr>
          <w:rFonts w:ascii="Times New Roman" w:hAnsi="Times New Roman" w:cs="Times New Roman"/>
          <w:sz w:val="24"/>
          <w:szCs w:val="24"/>
        </w:rPr>
        <w:t>Iecovich</w:t>
      </w:r>
      <w:proofErr w:type="spellEnd"/>
      <w:r w:rsidRPr="00475A91">
        <w:rPr>
          <w:rFonts w:ascii="Times New Roman" w:hAnsi="Times New Roman" w:cs="Times New Roman"/>
          <w:sz w:val="24"/>
          <w:szCs w:val="24"/>
        </w:rPr>
        <w:t xml:space="preserve"> and </w:t>
      </w:r>
      <w:proofErr w:type="spellStart"/>
      <w:r w:rsidRPr="00475A91">
        <w:rPr>
          <w:rFonts w:ascii="Times New Roman" w:hAnsi="Times New Roman" w:cs="Times New Roman"/>
          <w:sz w:val="24"/>
          <w:szCs w:val="24"/>
        </w:rPr>
        <w:t>Lankri</w:t>
      </w:r>
      <w:proofErr w:type="spellEnd"/>
      <w:r w:rsidRPr="00475A91">
        <w:rPr>
          <w:rFonts w:ascii="Times New Roman" w:hAnsi="Times New Roman" w:cs="Times New Roman"/>
          <w:sz w:val="24"/>
          <w:szCs w:val="24"/>
        </w:rPr>
        <w:t xml:space="preserve"> (2002), families and adult children are traditionally expected to be the main source of support for elderly people; thus the support is in form of provision of material, financial assistance and instrumental help. </w:t>
      </w:r>
      <w:r w:rsidR="0010222B" w:rsidRPr="003523D1">
        <w:rPr>
          <w:rFonts w:ascii="Times New Roman" w:hAnsi="Times New Roman" w:cs="Times New Roman"/>
          <w:sz w:val="24"/>
          <w:szCs w:val="24"/>
        </w:rPr>
        <w:t xml:space="preserve">This submission is supported by </w:t>
      </w:r>
      <w:proofErr w:type="spellStart"/>
      <w:r w:rsidR="0010222B" w:rsidRPr="003523D1">
        <w:rPr>
          <w:rFonts w:ascii="Times New Roman" w:hAnsi="Times New Roman" w:cs="Times New Roman"/>
          <w:sz w:val="24"/>
          <w:szCs w:val="24"/>
        </w:rPr>
        <w:t>Eboiyehi</w:t>
      </w:r>
      <w:proofErr w:type="spellEnd"/>
      <w:r w:rsidR="0010222B" w:rsidRPr="003523D1">
        <w:rPr>
          <w:rFonts w:ascii="Times New Roman" w:hAnsi="Times New Roman" w:cs="Times New Roman"/>
          <w:sz w:val="24"/>
          <w:szCs w:val="24"/>
        </w:rPr>
        <w:t xml:space="preserve"> (2015) who reported that in African societies, children took responsibilities of caring for elderly as a means of showing gratitude for taking care of them when they were young. The elderly are seen as feeble who needed to be taken care of. They are perceived to be the custodian of African cultural heritage; therefore, the young take good care of them and value them in the society. This belief system also affected attitude of Africans (Nigerians inclusive) towards institutionalisation. In Nigeria, institutionalisation of elderly persons is regarded unacceptable; the elderly that is institutionalised is regarded as neglected and abandoned. Accused fingers will also be pointed at the children and families of such as being wicked and not responsible. </w:t>
      </w:r>
      <w:r w:rsidR="00857D6B">
        <w:rPr>
          <w:rFonts w:ascii="Times New Roman" w:hAnsi="Times New Roman" w:cs="Times New Roman"/>
          <w:sz w:val="24"/>
          <w:szCs w:val="24"/>
        </w:rPr>
        <w:t xml:space="preserve">This point is further substantiated by </w:t>
      </w:r>
      <w:proofErr w:type="spellStart"/>
      <w:r w:rsidR="00857D6B">
        <w:rPr>
          <w:rFonts w:ascii="Times New Roman" w:hAnsi="Times New Roman" w:cs="Times New Roman"/>
          <w:sz w:val="24"/>
          <w:szCs w:val="24"/>
        </w:rPr>
        <w:t>Hungwe</w:t>
      </w:r>
      <w:proofErr w:type="spellEnd"/>
      <w:r w:rsidR="00857D6B">
        <w:rPr>
          <w:rFonts w:ascii="Times New Roman" w:hAnsi="Times New Roman" w:cs="Times New Roman"/>
          <w:sz w:val="24"/>
          <w:szCs w:val="24"/>
        </w:rPr>
        <w:t xml:space="preserve"> (2011) and </w:t>
      </w:r>
      <w:proofErr w:type="spellStart"/>
      <w:r w:rsidR="00857D6B">
        <w:rPr>
          <w:rFonts w:ascii="Times New Roman" w:hAnsi="Times New Roman" w:cs="Times New Roman"/>
          <w:sz w:val="24"/>
          <w:szCs w:val="24"/>
        </w:rPr>
        <w:t>Ncube</w:t>
      </w:r>
      <w:proofErr w:type="spellEnd"/>
      <w:r w:rsidR="00857D6B">
        <w:rPr>
          <w:rFonts w:ascii="Times New Roman" w:hAnsi="Times New Roman" w:cs="Times New Roman"/>
          <w:sz w:val="24"/>
          <w:szCs w:val="24"/>
        </w:rPr>
        <w:t xml:space="preserve"> (2017)</w:t>
      </w:r>
      <w:r w:rsidR="0010222B" w:rsidRPr="003523D1">
        <w:rPr>
          <w:rFonts w:ascii="Times New Roman" w:hAnsi="Times New Roman" w:cs="Times New Roman"/>
          <w:sz w:val="24"/>
          <w:szCs w:val="24"/>
        </w:rPr>
        <w:t xml:space="preserve"> that institutionalisation in African culture invokes negative feelings and abandonment on the elderly.</w:t>
      </w:r>
    </w:p>
    <w:p w:rsidR="009A140E" w:rsidRPr="00B20F75" w:rsidRDefault="00126DC6" w:rsidP="00B20F75">
      <w:pPr>
        <w:spacing w:line="480" w:lineRule="auto"/>
        <w:ind w:firstLine="709"/>
        <w:jc w:val="both"/>
        <w:rPr>
          <w:rFonts w:ascii="Times New Roman" w:hAnsi="Times New Roman" w:cs="Times New Roman"/>
          <w:sz w:val="24"/>
          <w:szCs w:val="24"/>
        </w:rPr>
      </w:pPr>
      <w:r w:rsidRPr="009A140E">
        <w:rPr>
          <w:rFonts w:ascii="Times New Roman" w:hAnsi="Times New Roman" w:cs="Times New Roman"/>
          <w:sz w:val="24"/>
          <w:szCs w:val="24"/>
        </w:rPr>
        <w:t xml:space="preserve">Friends and neighbours also provide significant amount of care for elderly persons, </w:t>
      </w:r>
      <w:r w:rsidR="009A140E" w:rsidRPr="009A140E">
        <w:rPr>
          <w:rFonts w:ascii="Times New Roman" w:hAnsi="Times New Roman" w:cs="Times New Roman"/>
          <w:sz w:val="24"/>
          <w:szCs w:val="24"/>
        </w:rPr>
        <w:t xml:space="preserve">they play significant roles in terms of socializing and recreation; </w:t>
      </w:r>
      <w:r w:rsidRPr="009A140E">
        <w:rPr>
          <w:rFonts w:ascii="Times New Roman" w:hAnsi="Times New Roman" w:cs="Times New Roman"/>
          <w:sz w:val="24"/>
          <w:szCs w:val="24"/>
        </w:rPr>
        <w:t>although, they may be le</w:t>
      </w:r>
      <w:r w:rsidR="009A140E" w:rsidRPr="009A140E">
        <w:rPr>
          <w:rFonts w:ascii="Times New Roman" w:hAnsi="Times New Roman" w:cs="Times New Roman"/>
          <w:sz w:val="24"/>
          <w:szCs w:val="24"/>
        </w:rPr>
        <w:t xml:space="preserve">ss </w:t>
      </w:r>
      <w:r w:rsidR="009A140E" w:rsidRPr="009A140E">
        <w:rPr>
          <w:rFonts w:ascii="Times New Roman" w:hAnsi="Times New Roman" w:cs="Times New Roman"/>
          <w:sz w:val="24"/>
          <w:szCs w:val="24"/>
        </w:rPr>
        <w:lastRenderedPageBreak/>
        <w:t>inclined than family members. Friends and neighbours give the elderly person encouragement, and during the times of life’s challenges, friends give help and hope. Contacts with friends serve to reduce loneliness and increase the feelings of usefulness. Neighbours are those with whom one lives in close residential proximity and with whom one has face-to-face contact (Bulmer, 2015). Neighbours can be helpful to the elderly in an emergency such as death in the family or taking care of the elderly when they fall ill until the family members come around. Neighbours are also particularly useful in meeting the needs of everyday life, minor help which includes allowing people into the house like meter readers or delivery men, keeping an eye on things and paying the elderly brief visit</w:t>
      </w:r>
      <w:r w:rsidR="00B20F75">
        <w:rPr>
          <w:rFonts w:ascii="Times New Roman" w:hAnsi="Times New Roman" w:cs="Times New Roman"/>
          <w:sz w:val="24"/>
          <w:szCs w:val="24"/>
        </w:rPr>
        <w:t xml:space="preserve"> (Bulmer, 2015). </w:t>
      </w:r>
      <w:r w:rsidRPr="00B20F75">
        <w:rPr>
          <w:rFonts w:ascii="Times New Roman" w:hAnsi="Times New Roman" w:cs="Times New Roman"/>
          <w:sz w:val="24"/>
          <w:szCs w:val="24"/>
        </w:rPr>
        <w:t xml:space="preserve">Religious and community groups also provide emotional and social support needed by elderly persons. This is provided through group activities and joint participation in the community. </w:t>
      </w:r>
    </w:p>
    <w:p w:rsidR="00126DC6" w:rsidRPr="00126DC6" w:rsidRDefault="00126DC6" w:rsidP="00346588">
      <w:pPr>
        <w:pStyle w:val="Default"/>
        <w:spacing w:line="480" w:lineRule="auto"/>
        <w:ind w:firstLine="720"/>
        <w:jc w:val="both"/>
      </w:pPr>
      <w:r w:rsidRPr="00126DC6">
        <w:t>The formal system includes a mobile phone-based system that is developed to detect and transmit movement notification of elderly person’s daily-life situations (</w:t>
      </w:r>
      <w:proofErr w:type="spellStart"/>
      <w:r w:rsidRPr="00126DC6">
        <w:t>Miyauchi</w:t>
      </w:r>
      <w:proofErr w:type="spellEnd"/>
      <w:r w:rsidRPr="00126DC6">
        <w:t xml:space="preserve">, Ogawa, Caldwell, </w:t>
      </w:r>
      <w:proofErr w:type="spellStart"/>
      <w:r w:rsidRPr="00126DC6">
        <w:t>Yonezawa</w:t>
      </w:r>
      <w:proofErr w:type="spellEnd"/>
      <w:r w:rsidRPr="00126DC6">
        <w:t xml:space="preserve"> &amp; Maki, 2005). The system contains dual axis accelerometer that measures body movements as a result of respiration, posture changing, falling. It also contains two low-power active filters and two batteries. The elderly person carries the system on the waist and the system automatically sends the elderly person’s location by e-mail and informs the person’s family by voice through the phone (</w:t>
      </w:r>
      <w:proofErr w:type="spellStart"/>
      <w:r w:rsidRPr="00126DC6">
        <w:t>Miyauchi</w:t>
      </w:r>
      <w:proofErr w:type="spellEnd"/>
      <w:r w:rsidRPr="00126DC6">
        <w:t xml:space="preserve">, Ogawa, Caldwell, </w:t>
      </w:r>
      <w:proofErr w:type="spellStart"/>
      <w:r w:rsidRPr="00126DC6">
        <w:t>Yonezawa</w:t>
      </w:r>
      <w:proofErr w:type="spellEnd"/>
      <w:r w:rsidRPr="00126DC6">
        <w:t xml:space="preserve"> &amp; Maki, 2005). This system thrives only in enlightened and developed countries. </w:t>
      </w:r>
    </w:p>
    <w:p w:rsidR="00AB5F7A" w:rsidRDefault="00126DC6" w:rsidP="00346588">
      <w:pPr>
        <w:spacing w:line="480" w:lineRule="auto"/>
        <w:ind w:firstLine="720"/>
        <w:jc w:val="both"/>
        <w:rPr>
          <w:rFonts w:ascii="Times New Roman" w:hAnsi="Times New Roman" w:cs="Times New Roman"/>
          <w:sz w:val="24"/>
          <w:szCs w:val="24"/>
        </w:rPr>
      </w:pPr>
      <w:r w:rsidRPr="00126DC6">
        <w:rPr>
          <w:rFonts w:ascii="Times New Roman" w:hAnsi="Times New Roman" w:cs="Times New Roman"/>
          <w:sz w:val="24"/>
          <w:szCs w:val="24"/>
        </w:rPr>
        <w:t>Another formal support system is a living situation monitoring system that is composed of sensor units, controller unit, and a supervisor unit (Inoue &amp; Shimizu, 2013). The sensor units perceive any human motion by detecting the Infra-Red emission from a human body. The controller unit analyses the data to check the physical condition of the elderly in the house. These data would be sent to the supervisor unit for c</w:t>
      </w:r>
      <w:r w:rsidR="00047559">
        <w:rPr>
          <w:rFonts w:ascii="Times New Roman" w:hAnsi="Times New Roman" w:cs="Times New Roman"/>
          <w:sz w:val="24"/>
          <w:szCs w:val="24"/>
        </w:rPr>
        <w:t>lassification. This study</w:t>
      </w:r>
      <w:r w:rsidRPr="00126DC6">
        <w:rPr>
          <w:rFonts w:ascii="Times New Roman" w:hAnsi="Times New Roman" w:cs="Times New Roman"/>
          <w:sz w:val="24"/>
          <w:szCs w:val="24"/>
        </w:rPr>
        <w:t xml:space="preserve"> would concern itself with the informal support system which is predominant in Nigeria; the formal </w:t>
      </w:r>
      <w:r w:rsidRPr="00126DC6">
        <w:rPr>
          <w:rFonts w:ascii="Times New Roman" w:hAnsi="Times New Roman" w:cs="Times New Roman"/>
          <w:sz w:val="24"/>
          <w:szCs w:val="24"/>
        </w:rPr>
        <w:lastRenderedPageBreak/>
        <w:t>support system is yet to be given due attention in Nigeria (and not readily available) as a result of inadequate education and poor technology.</w:t>
      </w:r>
    </w:p>
    <w:p w:rsidR="00DE057D" w:rsidRDefault="0043203A" w:rsidP="00211496">
      <w:pPr>
        <w:spacing w:line="480" w:lineRule="auto"/>
        <w:ind w:firstLine="720"/>
        <w:jc w:val="both"/>
        <w:rPr>
          <w:rFonts w:ascii="Times New Roman" w:hAnsi="Times New Roman" w:cs="Times New Roman"/>
          <w:sz w:val="24"/>
          <w:szCs w:val="24"/>
        </w:rPr>
      </w:pPr>
      <w:r w:rsidRPr="00211496">
        <w:rPr>
          <w:rFonts w:ascii="Times New Roman" w:hAnsi="Times New Roman" w:cs="Times New Roman"/>
          <w:sz w:val="24"/>
          <w:szCs w:val="24"/>
        </w:rPr>
        <w:t>Elderly persons needed support in form of instrumental support (provision of financial assistance and tangible items), emotional support (this is the provision of love and care), appraisal support (this entails giving feedback), informational support (this involves giving advice, information and suggestions) and companionship support (this includes having sense of be</w:t>
      </w:r>
      <w:r w:rsidR="00211496" w:rsidRPr="00211496">
        <w:rPr>
          <w:rFonts w:ascii="Times New Roman" w:hAnsi="Times New Roman" w:cs="Times New Roman"/>
          <w:sz w:val="24"/>
          <w:szCs w:val="24"/>
        </w:rPr>
        <w:t>longing and presence of others). Elderly persons needed this support more strongly than in the previous periods of life.</w:t>
      </w:r>
    </w:p>
    <w:p w:rsidR="00211496" w:rsidRPr="00211496" w:rsidRDefault="00211496" w:rsidP="00DE057D">
      <w:pPr>
        <w:spacing w:line="480" w:lineRule="auto"/>
        <w:ind w:firstLine="720"/>
        <w:jc w:val="both"/>
        <w:rPr>
          <w:rFonts w:ascii="Times New Roman" w:hAnsi="Times New Roman" w:cs="Times New Roman"/>
          <w:sz w:val="24"/>
          <w:szCs w:val="24"/>
        </w:rPr>
      </w:pPr>
      <w:r w:rsidRPr="00211496">
        <w:rPr>
          <w:rFonts w:ascii="Times New Roman" w:hAnsi="Times New Roman" w:cs="Times New Roman"/>
          <w:sz w:val="24"/>
          <w:szCs w:val="24"/>
        </w:rPr>
        <w:t xml:space="preserve"> </w:t>
      </w:r>
      <w:proofErr w:type="spellStart"/>
      <w:r w:rsidR="001C68CF">
        <w:rPr>
          <w:rFonts w:ascii="Times New Roman" w:hAnsi="Times New Roman" w:cs="Times New Roman"/>
          <w:sz w:val="24"/>
          <w:szCs w:val="24"/>
        </w:rPr>
        <w:t>Haifeng</w:t>
      </w:r>
      <w:proofErr w:type="spellEnd"/>
      <w:r w:rsidR="001C68CF">
        <w:rPr>
          <w:rFonts w:ascii="Times New Roman" w:hAnsi="Times New Roman" w:cs="Times New Roman"/>
          <w:sz w:val="24"/>
          <w:szCs w:val="24"/>
        </w:rPr>
        <w:t>, Yang</w:t>
      </w:r>
      <w:r w:rsidR="001C68CF" w:rsidRPr="00425E93">
        <w:rPr>
          <w:rFonts w:ascii="Times New Roman" w:hAnsi="Times New Roman" w:cs="Times New Roman"/>
          <w:sz w:val="24"/>
          <w:szCs w:val="24"/>
        </w:rPr>
        <w:t xml:space="preserve"> and </w:t>
      </w:r>
      <w:proofErr w:type="spellStart"/>
      <w:r w:rsidR="001C68CF">
        <w:rPr>
          <w:rFonts w:ascii="Times New Roman" w:hAnsi="Times New Roman" w:cs="Times New Roman"/>
          <w:sz w:val="24"/>
          <w:szCs w:val="24"/>
        </w:rPr>
        <w:t>Tianyong</w:t>
      </w:r>
      <w:proofErr w:type="spellEnd"/>
      <w:r w:rsidR="001C68CF">
        <w:rPr>
          <w:rFonts w:ascii="Times New Roman" w:hAnsi="Times New Roman" w:cs="Times New Roman"/>
          <w:sz w:val="24"/>
          <w:szCs w:val="24"/>
        </w:rPr>
        <w:t xml:space="preserve"> (2014)</w:t>
      </w:r>
      <w:r w:rsidRPr="00211496">
        <w:rPr>
          <w:rFonts w:ascii="Times New Roman" w:hAnsi="Times New Roman" w:cs="Times New Roman"/>
          <w:sz w:val="24"/>
          <w:szCs w:val="24"/>
        </w:rPr>
        <w:t xml:space="preserve"> stated that instrumental support is import</w:t>
      </w:r>
      <w:r>
        <w:rPr>
          <w:rFonts w:ascii="Times New Roman" w:hAnsi="Times New Roman" w:cs="Times New Roman"/>
          <w:sz w:val="24"/>
          <w:szCs w:val="24"/>
        </w:rPr>
        <w:t>ant in reducing negative feelings</w:t>
      </w:r>
      <w:r w:rsidRPr="00211496">
        <w:rPr>
          <w:rFonts w:ascii="Times New Roman" w:hAnsi="Times New Roman" w:cs="Times New Roman"/>
          <w:sz w:val="24"/>
          <w:szCs w:val="24"/>
        </w:rPr>
        <w:t xml:space="preserve"> in elderly </w:t>
      </w:r>
      <w:r>
        <w:rPr>
          <w:rFonts w:ascii="Times New Roman" w:hAnsi="Times New Roman" w:cs="Times New Roman"/>
          <w:sz w:val="24"/>
          <w:szCs w:val="24"/>
        </w:rPr>
        <w:t>persons.</w:t>
      </w:r>
      <w:r w:rsidR="009F2EFD">
        <w:rPr>
          <w:rFonts w:ascii="Times New Roman" w:hAnsi="Times New Roman" w:cs="Times New Roman"/>
          <w:sz w:val="24"/>
          <w:szCs w:val="24"/>
        </w:rPr>
        <w:t xml:space="preserve"> </w:t>
      </w:r>
      <w:r w:rsidR="009F2EFD" w:rsidRPr="00475A91">
        <w:rPr>
          <w:rFonts w:ascii="Times New Roman" w:hAnsi="Times New Roman" w:cs="Times New Roman"/>
          <w:sz w:val="24"/>
          <w:szCs w:val="24"/>
        </w:rPr>
        <w:t xml:space="preserve">Material and instrumental support is essential in ameliorating the pain that the elderly is passing through </w:t>
      </w:r>
      <w:r w:rsidR="009F2EFD">
        <w:rPr>
          <w:rFonts w:ascii="Times New Roman" w:hAnsi="Times New Roman" w:cs="Times New Roman"/>
          <w:sz w:val="24"/>
          <w:szCs w:val="24"/>
        </w:rPr>
        <w:t>(</w:t>
      </w:r>
      <w:proofErr w:type="spellStart"/>
      <w:r w:rsidR="009F2EFD">
        <w:rPr>
          <w:rFonts w:ascii="Times New Roman" w:hAnsi="Times New Roman" w:cs="Times New Roman"/>
          <w:sz w:val="24"/>
          <w:szCs w:val="24"/>
        </w:rPr>
        <w:t>Haifeng</w:t>
      </w:r>
      <w:proofErr w:type="spellEnd"/>
      <w:r w:rsidR="009F2EFD">
        <w:rPr>
          <w:rFonts w:ascii="Times New Roman" w:hAnsi="Times New Roman" w:cs="Times New Roman"/>
          <w:sz w:val="24"/>
          <w:szCs w:val="24"/>
        </w:rPr>
        <w:t>, Yang &amp;</w:t>
      </w:r>
      <w:r w:rsidR="009F2EFD" w:rsidRPr="00425E93">
        <w:rPr>
          <w:rFonts w:ascii="Times New Roman" w:hAnsi="Times New Roman" w:cs="Times New Roman"/>
          <w:sz w:val="24"/>
          <w:szCs w:val="24"/>
        </w:rPr>
        <w:t xml:space="preserve"> </w:t>
      </w:r>
      <w:proofErr w:type="spellStart"/>
      <w:r w:rsidR="009F2EFD">
        <w:rPr>
          <w:rFonts w:ascii="Times New Roman" w:hAnsi="Times New Roman" w:cs="Times New Roman"/>
          <w:sz w:val="24"/>
          <w:szCs w:val="24"/>
        </w:rPr>
        <w:t>Tianyong</w:t>
      </w:r>
      <w:proofErr w:type="spellEnd"/>
      <w:r w:rsidR="009F2EFD">
        <w:rPr>
          <w:rFonts w:ascii="Times New Roman" w:hAnsi="Times New Roman" w:cs="Times New Roman"/>
          <w:sz w:val="24"/>
          <w:szCs w:val="24"/>
        </w:rPr>
        <w:t>, 2014)</w:t>
      </w:r>
      <w:r w:rsidR="009F2EFD" w:rsidRPr="00475A9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11496">
        <w:rPr>
          <w:rFonts w:ascii="Times New Roman" w:hAnsi="Times New Roman" w:cs="Times New Roman"/>
          <w:sz w:val="24"/>
          <w:szCs w:val="24"/>
        </w:rPr>
        <w:t>Sims et al. (2014) opined that instrumental support is the provision of tangible items such as finance, assisting with chores and provision of transporta</w:t>
      </w:r>
      <w:r>
        <w:rPr>
          <w:rFonts w:ascii="Times New Roman" w:hAnsi="Times New Roman" w:cs="Times New Roman"/>
          <w:sz w:val="24"/>
          <w:szCs w:val="24"/>
        </w:rPr>
        <w:t>tion. Similarly, receiving</w:t>
      </w:r>
      <w:r w:rsidRPr="00211496">
        <w:rPr>
          <w:rFonts w:ascii="Times New Roman" w:hAnsi="Times New Roman" w:cs="Times New Roman"/>
          <w:sz w:val="24"/>
          <w:szCs w:val="24"/>
        </w:rPr>
        <w:t xml:space="preserve"> emotional support plays an important role in positive functioning of elderly persons. The feeling that elderly</w:t>
      </w:r>
      <w:r>
        <w:rPr>
          <w:rFonts w:ascii="Times New Roman" w:hAnsi="Times New Roman" w:cs="Times New Roman"/>
          <w:sz w:val="24"/>
          <w:szCs w:val="24"/>
        </w:rPr>
        <w:t xml:space="preserve"> persons are loved</w:t>
      </w:r>
      <w:r w:rsidRPr="00211496">
        <w:rPr>
          <w:rFonts w:ascii="Times New Roman" w:hAnsi="Times New Roman" w:cs="Times New Roman"/>
          <w:sz w:val="24"/>
          <w:szCs w:val="24"/>
        </w:rPr>
        <w:t xml:space="preserve"> added values to their life.</w:t>
      </w:r>
      <w:r>
        <w:rPr>
          <w:rFonts w:ascii="Times New Roman" w:hAnsi="Times New Roman" w:cs="Times New Roman"/>
          <w:sz w:val="24"/>
          <w:szCs w:val="24"/>
        </w:rPr>
        <w:t xml:space="preserve"> </w:t>
      </w:r>
      <w:r w:rsidRPr="00211496">
        <w:rPr>
          <w:rFonts w:ascii="Times New Roman" w:hAnsi="Times New Roman" w:cs="Times New Roman"/>
          <w:sz w:val="24"/>
          <w:szCs w:val="24"/>
        </w:rPr>
        <w:t xml:space="preserve">According to Sims et al. (2014), emotional support refers to the availability of encouragement and comfort. It is greatly associated with better cognitive performance.  Emotional support boosts elderly persons’ self-esteem and gives rise to feeling of belonging.  </w:t>
      </w:r>
      <w:r>
        <w:rPr>
          <w:rFonts w:ascii="Times New Roman" w:hAnsi="Times New Roman" w:cs="Times New Roman"/>
          <w:sz w:val="24"/>
          <w:szCs w:val="24"/>
        </w:rPr>
        <w:t>I</w:t>
      </w:r>
      <w:r w:rsidRPr="00211496">
        <w:rPr>
          <w:rFonts w:ascii="Times New Roman" w:hAnsi="Times New Roman" w:cs="Times New Roman"/>
          <w:sz w:val="24"/>
          <w:szCs w:val="24"/>
        </w:rPr>
        <w:t xml:space="preserve">nformational support includes the provision of information on resources and suggestions about coping skills. This type of support is needed to cope with stress or solve some problems. </w:t>
      </w:r>
    </w:p>
    <w:p w:rsidR="000A2C34" w:rsidRPr="000A2C34" w:rsidRDefault="00013DC7" w:rsidP="000A2C34">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Relevant to this study</w:t>
      </w:r>
      <w:r w:rsidR="000A2C34">
        <w:rPr>
          <w:rFonts w:ascii="Times New Roman" w:hAnsi="Times New Roman" w:cs="Times New Roman"/>
          <w:sz w:val="24"/>
          <w:szCs w:val="24"/>
        </w:rPr>
        <w:t xml:space="preserve"> is the</w:t>
      </w:r>
      <w:r w:rsidR="000A2C34" w:rsidRPr="000A2C34">
        <w:rPr>
          <w:rFonts w:ascii="Times New Roman" w:hAnsi="Times New Roman" w:cs="Times New Roman"/>
          <w:sz w:val="24"/>
          <w:szCs w:val="24"/>
        </w:rPr>
        <w:t xml:space="preserve"> hierarchical compensatory model by Cantor (1979). According to this model, the elderly person demonstrates preferences in th</w:t>
      </w:r>
      <w:r w:rsidR="00280CCE">
        <w:rPr>
          <w:rFonts w:ascii="Times New Roman" w:hAnsi="Times New Roman" w:cs="Times New Roman"/>
          <w:sz w:val="24"/>
          <w:szCs w:val="24"/>
        </w:rPr>
        <w:t>e hierarchy regarding who</w:t>
      </w:r>
      <w:r w:rsidR="000A2C34" w:rsidRPr="000A2C34">
        <w:rPr>
          <w:rFonts w:ascii="Times New Roman" w:hAnsi="Times New Roman" w:cs="Times New Roman"/>
          <w:sz w:val="24"/>
          <w:szCs w:val="24"/>
        </w:rPr>
        <w:t xml:space="preserve"> give support. It follows that the spouse comes first, then the children, followed by other family members and relatives; then the friends, neighbours and formal service </w:t>
      </w:r>
      <w:r w:rsidR="000A2C34" w:rsidRPr="000A2C34">
        <w:rPr>
          <w:rFonts w:ascii="Times New Roman" w:hAnsi="Times New Roman" w:cs="Times New Roman"/>
          <w:sz w:val="24"/>
          <w:szCs w:val="24"/>
        </w:rPr>
        <w:lastRenderedPageBreak/>
        <w:t xml:space="preserve">providers. The provision of support depends largely on the availability and </w:t>
      </w:r>
      <w:r w:rsidR="000A2C34">
        <w:rPr>
          <w:rFonts w:ascii="Times New Roman" w:hAnsi="Times New Roman" w:cs="Times New Roman"/>
          <w:sz w:val="24"/>
          <w:szCs w:val="24"/>
        </w:rPr>
        <w:t xml:space="preserve">proximity of the provider. </w:t>
      </w:r>
      <w:r w:rsidR="000A2C34" w:rsidRPr="000A2C34">
        <w:rPr>
          <w:rFonts w:ascii="Times New Roman" w:hAnsi="Times New Roman" w:cs="Times New Roman"/>
          <w:sz w:val="24"/>
          <w:szCs w:val="24"/>
        </w:rPr>
        <w:t>The limitation of the hierarchical-compensatory model is that it does not differentiate the tasks that are appropriate for a different person (i.e. spouse, children, relatives, friends and neighbours)</w:t>
      </w:r>
      <w:r w:rsidR="00280CCE">
        <w:rPr>
          <w:rFonts w:ascii="Times New Roman" w:hAnsi="Times New Roman" w:cs="Times New Roman"/>
          <w:sz w:val="24"/>
          <w:szCs w:val="24"/>
        </w:rPr>
        <w:t xml:space="preserve"> to carry out. The model assumed</w:t>
      </w:r>
      <w:r w:rsidR="000A2C34" w:rsidRPr="000A2C34">
        <w:rPr>
          <w:rFonts w:ascii="Times New Roman" w:hAnsi="Times New Roman" w:cs="Times New Roman"/>
          <w:sz w:val="24"/>
          <w:szCs w:val="24"/>
        </w:rPr>
        <w:t xml:space="preserve"> that elderly lives in a traditional household with spouse and children to give support; it</w:t>
      </w:r>
      <w:r w:rsidR="00280CCE">
        <w:rPr>
          <w:rFonts w:ascii="Times New Roman" w:hAnsi="Times New Roman" w:cs="Times New Roman"/>
          <w:sz w:val="24"/>
          <w:szCs w:val="24"/>
        </w:rPr>
        <w:t xml:space="preserve"> also assumed</w:t>
      </w:r>
      <w:r w:rsidR="000A2C34" w:rsidRPr="000A2C34">
        <w:rPr>
          <w:rFonts w:ascii="Times New Roman" w:hAnsi="Times New Roman" w:cs="Times New Roman"/>
          <w:sz w:val="24"/>
          <w:szCs w:val="24"/>
        </w:rPr>
        <w:t xml:space="preserve"> that the relationship with family members are positive. It does not take into consideration the situation of divorced couples and separated family. </w:t>
      </w:r>
    </w:p>
    <w:p w:rsidR="00013DC7" w:rsidRDefault="00280CCE" w:rsidP="000A2C3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Related to the </w:t>
      </w:r>
      <w:r w:rsidRPr="000A2C34">
        <w:rPr>
          <w:rFonts w:ascii="Times New Roman" w:hAnsi="Times New Roman" w:cs="Times New Roman"/>
          <w:sz w:val="24"/>
          <w:szCs w:val="24"/>
        </w:rPr>
        <w:t>hierarchical compensatory model</w:t>
      </w:r>
      <w:r>
        <w:rPr>
          <w:rFonts w:ascii="Times New Roman" w:hAnsi="Times New Roman" w:cs="Times New Roman"/>
          <w:sz w:val="24"/>
          <w:szCs w:val="24"/>
        </w:rPr>
        <w:t xml:space="preserve"> is t</w:t>
      </w:r>
      <w:r w:rsidR="000A2C34" w:rsidRPr="000A2C34">
        <w:rPr>
          <w:rFonts w:ascii="Times New Roman" w:hAnsi="Times New Roman" w:cs="Times New Roman"/>
          <w:sz w:val="24"/>
          <w:szCs w:val="24"/>
        </w:rPr>
        <w:t xml:space="preserve">he task-specific model proposed by </w:t>
      </w:r>
      <w:proofErr w:type="spellStart"/>
      <w:r w:rsidR="000A2C34" w:rsidRPr="000A2C34">
        <w:rPr>
          <w:rFonts w:ascii="Times New Roman" w:hAnsi="Times New Roman" w:cs="Times New Roman"/>
          <w:sz w:val="24"/>
          <w:szCs w:val="24"/>
        </w:rPr>
        <w:t>Litwak</w:t>
      </w:r>
      <w:proofErr w:type="spellEnd"/>
      <w:r w:rsidR="000A2C34" w:rsidRPr="000A2C34">
        <w:rPr>
          <w:rFonts w:ascii="Times New Roman" w:hAnsi="Times New Roman" w:cs="Times New Roman"/>
          <w:sz w:val="24"/>
          <w:szCs w:val="24"/>
        </w:rPr>
        <w:t xml:space="preserve"> (1985)</w:t>
      </w:r>
      <w:r>
        <w:rPr>
          <w:rFonts w:ascii="Times New Roman" w:hAnsi="Times New Roman" w:cs="Times New Roman"/>
          <w:sz w:val="24"/>
          <w:szCs w:val="24"/>
        </w:rPr>
        <w:t xml:space="preserve"> which</w:t>
      </w:r>
      <w:r w:rsidR="000A2C34" w:rsidRPr="000A2C34">
        <w:rPr>
          <w:rFonts w:ascii="Times New Roman" w:hAnsi="Times New Roman" w:cs="Times New Roman"/>
          <w:sz w:val="24"/>
          <w:szCs w:val="24"/>
        </w:rPr>
        <w:t xml:space="preserve"> posited that the selection of support provider/care giver is based on the ability of the provider to perform the required task rather than on kins</w:t>
      </w:r>
      <w:r>
        <w:rPr>
          <w:rFonts w:ascii="Times New Roman" w:hAnsi="Times New Roman" w:cs="Times New Roman"/>
          <w:sz w:val="24"/>
          <w:szCs w:val="24"/>
        </w:rPr>
        <w:t>hip basis as proposed by Cantor (1979)</w:t>
      </w:r>
      <w:proofErr w:type="gramStart"/>
      <w:r>
        <w:rPr>
          <w:rFonts w:ascii="Times New Roman" w:hAnsi="Times New Roman" w:cs="Times New Roman"/>
          <w:sz w:val="24"/>
          <w:szCs w:val="24"/>
        </w:rPr>
        <w:t>.</w:t>
      </w:r>
      <w:proofErr w:type="gramEnd"/>
      <w:r w:rsidR="000A2C34" w:rsidRPr="000A2C34">
        <w:rPr>
          <w:rFonts w:ascii="Times New Roman" w:hAnsi="Times New Roman" w:cs="Times New Roman"/>
          <w:sz w:val="24"/>
          <w:szCs w:val="24"/>
        </w:rPr>
        <w:t xml:space="preserve"> It follows that the support provider/care giver chosen by the elderly person will be the best person to perform the required task. This implies that the selection to provide support will be based on the competence and commitment of the support provider. The merit of this model is that it recognises the limitation of the support provider and the specific needs of the elderly person.</w:t>
      </w:r>
    </w:p>
    <w:p w:rsidR="00E2715E" w:rsidRDefault="00936EC6" w:rsidP="001C49B1">
      <w:pPr>
        <w:pStyle w:val="NormalWeb"/>
        <w:spacing w:before="0" w:beforeAutospacing="0" w:after="0" w:afterAutospacing="0" w:line="480" w:lineRule="auto"/>
        <w:ind w:firstLine="709"/>
        <w:jc w:val="both"/>
      </w:pPr>
      <w:r>
        <w:t>Previous researches</w:t>
      </w:r>
      <w:r w:rsidR="002A6A45">
        <w:t xml:space="preserve"> related to this study are </w:t>
      </w:r>
      <w:r w:rsidR="00783B13">
        <w:t>Dai, Zhang, Zhang, Li, Jiang and Huang (2016)</w:t>
      </w:r>
      <w:r w:rsidR="002A6A45">
        <w:t xml:space="preserve"> which</w:t>
      </w:r>
      <w:r w:rsidR="00783B13">
        <w:t xml:space="preserve"> examined social support and self-rated health of elderly people. The respondents revealed that </w:t>
      </w:r>
      <w:r w:rsidR="004D107C">
        <w:t>children are the major source of support followed by spouse and relatives. It was also shown that age, marital status, education and living conditions are associated factors for support among elderly people.</w:t>
      </w:r>
      <w:r w:rsidR="002A6A45">
        <w:t xml:space="preserve"> Also, </w:t>
      </w:r>
      <w:proofErr w:type="spellStart"/>
      <w:r w:rsidR="002A6A45">
        <w:t>Haifeng</w:t>
      </w:r>
      <w:proofErr w:type="spellEnd"/>
      <w:r w:rsidR="002A6A45">
        <w:t>, Yang, and</w:t>
      </w:r>
      <w:r w:rsidR="00425E93" w:rsidRPr="00425E93">
        <w:t xml:space="preserve"> </w:t>
      </w:r>
      <w:proofErr w:type="spellStart"/>
      <w:r w:rsidR="009F0CCE">
        <w:t>Tianyong</w:t>
      </w:r>
      <w:proofErr w:type="spellEnd"/>
      <w:r w:rsidR="009F0CCE">
        <w:t xml:space="preserve"> (2014) researched on</w:t>
      </w:r>
      <w:r w:rsidR="00425E93" w:rsidRPr="00425E93">
        <w:t xml:space="preserve"> </w:t>
      </w:r>
      <w:r w:rsidR="0025230E">
        <w:t>social support and</w:t>
      </w:r>
      <w:r w:rsidR="00425E93" w:rsidRPr="00425E93">
        <w:t xml:space="preserve"> emotional well-being</w:t>
      </w:r>
      <w:r w:rsidR="00425E93">
        <w:t xml:space="preserve"> of</w:t>
      </w:r>
      <w:r w:rsidR="00425E93" w:rsidRPr="00425E93">
        <w:t xml:space="preserve"> elderly. </w:t>
      </w:r>
      <w:r w:rsidR="0025230E">
        <w:t>The result revealed that the</w:t>
      </w:r>
      <w:r w:rsidR="00425E93" w:rsidRPr="00425E93">
        <w:t xml:space="preserve"> order</w:t>
      </w:r>
      <w:r w:rsidR="0025230E">
        <w:t xml:space="preserve"> of support included spouse, children and</w:t>
      </w:r>
      <w:r w:rsidR="00425E93" w:rsidRPr="00425E93">
        <w:t xml:space="preserve"> friends. The resu</w:t>
      </w:r>
      <w:r w:rsidR="0025230E">
        <w:t>lt also showed that spouse</w:t>
      </w:r>
      <w:r w:rsidR="00425E93" w:rsidRPr="00425E93">
        <w:t xml:space="preserve"> support contribute</w:t>
      </w:r>
      <w:r w:rsidR="00425E93">
        <w:t>d</w:t>
      </w:r>
      <w:r w:rsidR="00425E93" w:rsidRPr="00425E93">
        <w:t xml:space="preserve"> to decreasing negative affect. It was concluded that family and friend support play</w:t>
      </w:r>
      <w:r w:rsidR="0025230E">
        <w:t>ed</w:t>
      </w:r>
      <w:r w:rsidR="00425E93" w:rsidRPr="00425E93">
        <w:t xml:space="preserve"> different roles on the emotional well-bein</w:t>
      </w:r>
      <w:r w:rsidR="001C49B1">
        <w:t xml:space="preserve">g of the elderly. </w:t>
      </w:r>
    </w:p>
    <w:p w:rsidR="00C706BC" w:rsidRPr="00C706BC" w:rsidRDefault="000C279F" w:rsidP="00C706BC">
      <w:pPr>
        <w:spacing w:line="480" w:lineRule="auto"/>
        <w:jc w:val="both"/>
        <w:rPr>
          <w:rFonts w:ascii="Times New Roman" w:hAnsi="Times New Roman" w:cs="Times New Roman"/>
          <w:sz w:val="24"/>
          <w:szCs w:val="24"/>
        </w:rPr>
      </w:pPr>
      <w:r w:rsidRPr="00C706BC">
        <w:rPr>
          <w:rFonts w:ascii="Times New Roman" w:hAnsi="Times New Roman" w:cs="Times New Roman"/>
          <w:sz w:val="24"/>
          <w:szCs w:val="24"/>
        </w:rPr>
        <w:lastRenderedPageBreak/>
        <w:t xml:space="preserve">Likewise, </w:t>
      </w:r>
      <w:proofErr w:type="spellStart"/>
      <w:r w:rsidR="001C49B1" w:rsidRPr="00C706BC">
        <w:rPr>
          <w:rFonts w:ascii="Times New Roman" w:hAnsi="Times New Roman" w:cs="Times New Roman"/>
          <w:sz w:val="24"/>
          <w:szCs w:val="24"/>
        </w:rPr>
        <w:t>Unanka</w:t>
      </w:r>
      <w:proofErr w:type="spellEnd"/>
      <w:r w:rsidR="001C49B1" w:rsidRPr="00C706BC">
        <w:rPr>
          <w:rFonts w:ascii="Times New Roman" w:hAnsi="Times New Roman" w:cs="Times New Roman"/>
          <w:sz w:val="24"/>
          <w:szCs w:val="24"/>
        </w:rPr>
        <w:t xml:space="preserve"> (2002) investigated family support and health status of the elderly. The findings indicated that </w:t>
      </w:r>
      <w:r w:rsidR="00042527">
        <w:rPr>
          <w:rFonts w:ascii="Times New Roman" w:hAnsi="Times New Roman" w:cs="Times New Roman"/>
          <w:sz w:val="24"/>
          <w:szCs w:val="24"/>
        </w:rPr>
        <w:t xml:space="preserve">the elderly depended on </w:t>
      </w:r>
      <w:r w:rsidR="001C49B1" w:rsidRPr="00C706BC">
        <w:rPr>
          <w:rFonts w:ascii="Times New Roman" w:hAnsi="Times New Roman" w:cs="Times New Roman"/>
          <w:sz w:val="24"/>
          <w:szCs w:val="24"/>
        </w:rPr>
        <w:t>c</w:t>
      </w:r>
      <w:r w:rsidR="00042527">
        <w:rPr>
          <w:rFonts w:ascii="Times New Roman" w:hAnsi="Times New Roman" w:cs="Times New Roman"/>
          <w:sz w:val="24"/>
          <w:szCs w:val="24"/>
        </w:rPr>
        <w:t>hildren, wives, in-laws and God</w:t>
      </w:r>
      <w:r w:rsidR="005159A7">
        <w:rPr>
          <w:rFonts w:ascii="Times New Roman" w:hAnsi="Times New Roman" w:cs="Times New Roman"/>
          <w:sz w:val="24"/>
          <w:szCs w:val="24"/>
        </w:rPr>
        <w:t xml:space="preserve"> (spiritual)</w:t>
      </w:r>
      <w:r w:rsidR="00042527">
        <w:rPr>
          <w:rFonts w:ascii="Times New Roman" w:hAnsi="Times New Roman" w:cs="Times New Roman"/>
          <w:sz w:val="24"/>
          <w:szCs w:val="24"/>
        </w:rPr>
        <w:t xml:space="preserve"> for support.</w:t>
      </w:r>
      <w:r w:rsidR="001C49B1" w:rsidRPr="00C706BC">
        <w:rPr>
          <w:rFonts w:ascii="Times New Roman" w:hAnsi="Times New Roman" w:cs="Times New Roman"/>
          <w:sz w:val="24"/>
          <w:szCs w:val="24"/>
        </w:rPr>
        <w:t xml:space="preserve"> The elderly also </w:t>
      </w:r>
      <w:r w:rsidR="00042527">
        <w:rPr>
          <w:rFonts w:ascii="Times New Roman" w:hAnsi="Times New Roman" w:cs="Times New Roman"/>
          <w:sz w:val="24"/>
          <w:szCs w:val="24"/>
        </w:rPr>
        <w:t>recognised physical presence and emotional support as very important.</w:t>
      </w:r>
      <w:r w:rsidR="00C706BC">
        <w:rPr>
          <w:rFonts w:ascii="Times New Roman" w:hAnsi="Times New Roman" w:cs="Times New Roman"/>
          <w:sz w:val="24"/>
          <w:szCs w:val="24"/>
        </w:rPr>
        <w:t xml:space="preserve"> In a similar vein,</w:t>
      </w:r>
      <w:r w:rsidR="001C49B1" w:rsidRPr="00C706BC">
        <w:rPr>
          <w:rFonts w:ascii="Times New Roman" w:hAnsi="Times New Roman" w:cs="Times New Roman"/>
          <w:sz w:val="24"/>
          <w:szCs w:val="24"/>
        </w:rPr>
        <w:t xml:space="preserve"> </w:t>
      </w:r>
      <w:proofErr w:type="spellStart"/>
      <w:r w:rsidR="00C706BC" w:rsidRPr="00C706BC">
        <w:rPr>
          <w:rFonts w:ascii="Times New Roman" w:hAnsi="Times New Roman" w:cs="Times New Roman"/>
          <w:sz w:val="24"/>
          <w:szCs w:val="24"/>
        </w:rPr>
        <w:t>Okumagba</w:t>
      </w:r>
      <w:proofErr w:type="spellEnd"/>
      <w:r w:rsidR="00C706BC" w:rsidRPr="00C706BC">
        <w:rPr>
          <w:rFonts w:ascii="Times New Roman" w:hAnsi="Times New Roman" w:cs="Times New Roman"/>
          <w:sz w:val="24"/>
          <w:szCs w:val="24"/>
        </w:rPr>
        <w:t xml:space="preserve"> (2011) examined family support for the elderly. The main objective of the study was to investigate sources, forms, frequency and adequacy of support received by the elderly. The findings indicated that family constituted the major support received by the elderly.</w:t>
      </w:r>
    </w:p>
    <w:p w:rsidR="001C49B1" w:rsidRDefault="00280CCE" w:rsidP="001C49B1">
      <w:pPr>
        <w:pStyle w:val="NormalWeb"/>
        <w:spacing w:before="0" w:beforeAutospacing="0" w:after="0" w:afterAutospacing="0" w:line="480" w:lineRule="auto"/>
        <w:ind w:firstLine="709"/>
        <w:jc w:val="both"/>
      </w:pPr>
      <w:r>
        <w:t xml:space="preserve"> Based on the aforementioned, the purpose of this study was to investigate the support systems</w:t>
      </w:r>
      <w:r w:rsidR="002356AE">
        <w:t xml:space="preserve"> (sources and forms)</w:t>
      </w:r>
      <w:r w:rsidR="006863B5">
        <w:t xml:space="preserve"> of elderly persons in Lagos S</w:t>
      </w:r>
      <w:r>
        <w:t xml:space="preserve">tate, </w:t>
      </w:r>
      <w:r w:rsidR="00201D2A">
        <w:t>Nigeria.</w:t>
      </w:r>
    </w:p>
    <w:p w:rsidR="00AF20A0" w:rsidRDefault="00AF20A0" w:rsidP="00AF20A0">
      <w:pPr>
        <w:pStyle w:val="NormalWeb"/>
        <w:spacing w:before="0" w:beforeAutospacing="0" w:after="0" w:afterAutospacing="0" w:line="480" w:lineRule="auto"/>
        <w:jc w:val="both"/>
        <w:rPr>
          <w:b/>
        </w:rPr>
      </w:pPr>
      <w:r>
        <w:rPr>
          <w:b/>
        </w:rPr>
        <w:t>Research Question</w:t>
      </w:r>
    </w:p>
    <w:p w:rsidR="00AF20A0" w:rsidRDefault="00AF20A0" w:rsidP="00AF20A0">
      <w:pPr>
        <w:pStyle w:val="NormalWeb"/>
        <w:numPr>
          <w:ilvl w:val="0"/>
          <w:numId w:val="1"/>
        </w:numPr>
        <w:spacing w:before="0" w:beforeAutospacing="0" w:after="0" w:afterAutospacing="0" w:line="480" w:lineRule="auto"/>
        <w:jc w:val="both"/>
      </w:pPr>
      <w:r>
        <w:t>What are the support syste</w:t>
      </w:r>
      <w:r w:rsidR="006863B5">
        <w:t>ms of elderly persons in Lagos S</w:t>
      </w:r>
      <w:r>
        <w:t>tate, Nigeria?</w:t>
      </w:r>
    </w:p>
    <w:p w:rsidR="00AF20A0" w:rsidRDefault="00AF20A0" w:rsidP="00AF20A0">
      <w:pPr>
        <w:pStyle w:val="NormalWeb"/>
        <w:spacing w:before="0" w:beforeAutospacing="0" w:after="0" w:afterAutospacing="0" w:line="480" w:lineRule="auto"/>
        <w:jc w:val="both"/>
        <w:rPr>
          <w:b/>
        </w:rPr>
      </w:pPr>
      <w:r w:rsidRPr="00AF20A0">
        <w:rPr>
          <w:b/>
        </w:rPr>
        <w:t>Research Hypothesis</w:t>
      </w:r>
    </w:p>
    <w:p w:rsidR="00AF20A0" w:rsidRPr="00AF20A0" w:rsidRDefault="00AF20A0" w:rsidP="006863B5">
      <w:pPr>
        <w:pStyle w:val="NormalWeb"/>
        <w:numPr>
          <w:ilvl w:val="0"/>
          <w:numId w:val="3"/>
        </w:numPr>
        <w:spacing w:before="0" w:beforeAutospacing="0" w:after="0" w:afterAutospacing="0" w:line="480" w:lineRule="auto"/>
        <w:jc w:val="both"/>
      </w:pPr>
      <w:r>
        <w:t xml:space="preserve">There is no significant difference in the </w:t>
      </w:r>
      <w:r w:rsidR="00414468">
        <w:t>support systems</w:t>
      </w:r>
      <w:r>
        <w:t xml:space="preserve"> of elderly persons in </w:t>
      </w:r>
      <w:r w:rsidR="00414468">
        <w:t>Lagos State</w:t>
      </w:r>
      <w:r>
        <w:t xml:space="preserve"> based on age and gender.</w:t>
      </w:r>
    </w:p>
    <w:p w:rsidR="00AF20A0" w:rsidRPr="00AF20A0" w:rsidRDefault="00AF20A0" w:rsidP="00AF20A0">
      <w:pPr>
        <w:pStyle w:val="NormalWeb"/>
        <w:spacing w:before="0" w:beforeAutospacing="0" w:after="0" w:afterAutospacing="0" w:line="480" w:lineRule="auto"/>
        <w:jc w:val="both"/>
        <w:rPr>
          <w:b/>
        </w:rPr>
      </w:pPr>
      <w:r w:rsidRPr="00AF20A0">
        <w:rPr>
          <w:b/>
        </w:rPr>
        <w:t>Methodology</w:t>
      </w:r>
    </w:p>
    <w:p w:rsidR="009C4D0D" w:rsidRPr="003523D1" w:rsidRDefault="007B79CC" w:rsidP="009C4D0D">
      <w:pPr>
        <w:spacing w:line="480" w:lineRule="auto"/>
        <w:jc w:val="both"/>
        <w:rPr>
          <w:rFonts w:ascii="Times New Roman" w:hAnsi="Times New Roman" w:cs="Times New Roman"/>
          <w:sz w:val="24"/>
          <w:szCs w:val="24"/>
        </w:rPr>
      </w:pPr>
      <w:r w:rsidRPr="009C4D0D">
        <w:rPr>
          <w:rFonts w:ascii="Times New Roman" w:hAnsi="Times New Roman" w:cs="Times New Roman"/>
          <w:sz w:val="24"/>
          <w:szCs w:val="24"/>
        </w:rPr>
        <w:t xml:space="preserve">The design adopted was a descriptive survey. The </w:t>
      </w:r>
      <w:r w:rsidR="00B22C88" w:rsidRPr="009C4D0D">
        <w:rPr>
          <w:rFonts w:ascii="Times New Roman" w:hAnsi="Times New Roman" w:cs="Times New Roman"/>
          <w:sz w:val="24"/>
          <w:szCs w:val="24"/>
        </w:rPr>
        <w:t>respon</w:t>
      </w:r>
      <w:r w:rsidR="00501AD3" w:rsidRPr="009C4D0D">
        <w:rPr>
          <w:rFonts w:ascii="Times New Roman" w:hAnsi="Times New Roman" w:cs="Times New Roman"/>
          <w:sz w:val="24"/>
          <w:szCs w:val="24"/>
        </w:rPr>
        <w:t>dents comprised individuals who</w:t>
      </w:r>
      <w:r w:rsidR="00B22C88" w:rsidRPr="009C4D0D">
        <w:rPr>
          <w:rFonts w:ascii="Times New Roman" w:hAnsi="Times New Roman" w:cs="Times New Roman"/>
          <w:sz w:val="24"/>
          <w:szCs w:val="24"/>
        </w:rPr>
        <w:t xml:space="preserve"> are 60 years and above.</w:t>
      </w:r>
      <w:r w:rsidRPr="009C4D0D">
        <w:rPr>
          <w:rFonts w:ascii="Times New Roman" w:hAnsi="Times New Roman" w:cs="Times New Roman"/>
          <w:sz w:val="24"/>
          <w:szCs w:val="24"/>
        </w:rPr>
        <w:t xml:space="preserve"> </w:t>
      </w:r>
      <w:r w:rsidR="00742CD1" w:rsidRPr="009C4D0D">
        <w:rPr>
          <w:rFonts w:ascii="Times New Roman" w:hAnsi="Times New Roman" w:cs="Times New Roman"/>
          <w:sz w:val="24"/>
          <w:szCs w:val="24"/>
        </w:rPr>
        <w:t>These individuals were chosen from pension offices and established retirement organisations in Lagos state, Nigeria. There are twenty local government areas in Lagos state. The researcher adopted the simple random s</w:t>
      </w:r>
      <w:r w:rsidR="00501AD3" w:rsidRPr="009C4D0D">
        <w:rPr>
          <w:rFonts w:ascii="Times New Roman" w:hAnsi="Times New Roman" w:cs="Times New Roman"/>
          <w:sz w:val="24"/>
          <w:szCs w:val="24"/>
        </w:rPr>
        <w:t>ampling technique to select six</w:t>
      </w:r>
      <w:r w:rsidR="00742CD1" w:rsidRPr="009C4D0D">
        <w:rPr>
          <w:rFonts w:ascii="Times New Roman" w:hAnsi="Times New Roman" w:cs="Times New Roman"/>
          <w:sz w:val="24"/>
          <w:szCs w:val="24"/>
        </w:rPr>
        <w:t xml:space="preserve"> of those local g</w:t>
      </w:r>
      <w:r w:rsidR="00CE33EF" w:rsidRPr="009C4D0D">
        <w:rPr>
          <w:rFonts w:ascii="Times New Roman" w:hAnsi="Times New Roman" w:cs="Times New Roman"/>
          <w:sz w:val="24"/>
          <w:szCs w:val="24"/>
        </w:rPr>
        <w:t>overnment areas. The selected are</w:t>
      </w:r>
      <w:r w:rsidR="00097920" w:rsidRPr="009C4D0D">
        <w:rPr>
          <w:rFonts w:ascii="Times New Roman" w:hAnsi="Times New Roman" w:cs="Times New Roman"/>
          <w:sz w:val="24"/>
          <w:szCs w:val="24"/>
        </w:rPr>
        <w:t xml:space="preserve"> </w:t>
      </w:r>
      <w:proofErr w:type="spellStart"/>
      <w:r w:rsidR="00097920" w:rsidRPr="009C4D0D">
        <w:rPr>
          <w:rFonts w:ascii="Times New Roman" w:hAnsi="Times New Roman" w:cs="Times New Roman"/>
          <w:sz w:val="24"/>
          <w:szCs w:val="24"/>
        </w:rPr>
        <w:t>Ikorodu</w:t>
      </w:r>
      <w:proofErr w:type="spellEnd"/>
      <w:r w:rsidR="00097920" w:rsidRPr="009C4D0D">
        <w:rPr>
          <w:rFonts w:ascii="Times New Roman" w:hAnsi="Times New Roman" w:cs="Times New Roman"/>
          <w:sz w:val="24"/>
          <w:szCs w:val="24"/>
        </w:rPr>
        <w:t xml:space="preserve">, </w:t>
      </w:r>
      <w:proofErr w:type="spellStart"/>
      <w:r w:rsidR="00097920" w:rsidRPr="009C4D0D">
        <w:rPr>
          <w:rFonts w:ascii="Times New Roman" w:hAnsi="Times New Roman" w:cs="Times New Roman"/>
          <w:sz w:val="24"/>
          <w:szCs w:val="24"/>
        </w:rPr>
        <w:t>kosofe</w:t>
      </w:r>
      <w:proofErr w:type="spellEnd"/>
      <w:r w:rsidR="00097920" w:rsidRPr="009C4D0D">
        <w:rPr>
          <w:rFonts w:ascii="Times New Roman" w:hAnsi="Times New Roman" w:cs="Times New Roman"/>
          <w:sz w:val="24"/>
          <w:szCs w:val="24"/>
        </w:rPr>
        <w:t xml:space="preserve">, </w:t>
      </w:r>
      <w:proofErr w:type="spellStart"/>
      <w:r w:rsidR="00A46E57" w:rsidRPr="009C4D0D">
        <w:rPr>
          <w:rFonts w:ascii="Times New Roman" w:hAnsi="Times New Roman" w:cs="Times New Roman"/>
          <w:sz w:val="24"/>
          <w:szCs w:val="24"/>
        </w:rPr>
        <w:t>Surulere</w:t>
      </w:r>
      <w:proofErr w:type="spellEnd"/>
      <w:r w:rsidR="00A46E57" w:rsidRPr="009C4D0D">
        <w:rPr>
          <w:rFonts w:ascii="Times New Roman" w:hAnsi="Times New Roman" w:cs="Times New Roman"/>
          <w:sz w:val="24"/>
          <w:szCs w:val="24"/>
        </w:rPr>
        <w:t xml:space="preserve">, </w:t>
      </w:r>
      <w:proofErr w:type="spellStart"/>
      <w:r w:rsidR="00A46E57" w:rsidRPr="009C4D0D">
        <w:rPr>
          <w:rFonts w:ascii="Times New Roman" w:hAnsi="Times New Roman" w:cs="Times New Roman"/>
          <w:sz w:val="24"/>
          <w:szCs w:val="24"/>
        </w:rPr>
        <w:t>Somolu</w:t>
      </w:r>
      <w:proofErr w:type="spellEnd"/>
      <w:r w:rsidR="00501AD3" w:rsidRPr="009C4D0D">
        <w:rPr>
          <w:rFonts w:ascii="Times New Roman" w:hAnsi="Times New Roman" w:cs="Times New Roman"/>
          <w:sz w:val="24"/>
          <w:szCs w:val="24"/>
        </w:rPr>
        <w:t>,</w:t>
      </w:r>
      <w:r w:rsidR="00A46E57" w:rsidRPr="009C4D0D">
        <w:rPr>
          <w:rFonts w:ascii="Times New Roman" w:hAnsi="Times New Roman" w:cs="Times New Roman"/>
          <w:sz w:val="24"/>
          <w:szCs w:val="24"/>
        </w:rPr>
        <w:t xml:space="preserve"> </w:t>
      </w:r>
      <w:proofErr w:type="spellStart"/>
      <w:r w:rsidR="00A46E57" w:rsidRPr="009C4D0D">
        <w:rPr>
          <w:rFonts w:ascii="Times New Roman" w:hAnsi="Times New Roman" w:cs="Times New Roman"/>
          <w:sz w:val="24"/>
          <w:szCs w:val="24"/>
        </w:rPr>
        <w:t>Eti-Osa</w:t>
      </w:r>
      <w:proofErr w:type="spellEnd"/>
      <w:r w:rsidR="00501AD3" w:rsidRPr="009C4D0D">
        <w:rPr>
          <w:rFonts w:ascii="Times New Roman" w:hAnsi="Times New Roman" w:cs="Times New Roman"/>
          <w:sz w:val="24"/>
          <w:szCs w:val="24"/>
        </w:rPr>
        <w:t xml:space="preserve"> and </w:t>
      </w:r>
      <w:proofErr w:type="spellStart"/>
      <w:r w:rsidR="00501AD3" w:rsidRPr="009C4D0D">
        <w:rPr>
          <w:rFonts w:ascii="Times New Roman" w:hAnsi="Times New Roman" w:cs="Times New Roman"/>
          <w:sz w:val="24"/>
          <w:szCs w:val="24"/>
        </w:rPr>
        <w:t>Badagry</w:t>
      </w:r>
      <w:proofErr w:type="spellEnd"/>
      <w:r w:rsidR="00501AD3" w:rsidRPr="009C4D0D">
        <w:rPr>
          <w:rFonts w:ascii="Times New Roman" w:hAnsi="Times New Roman" w:cs="Times New Roman"/>
          <w:sz w:val="24"/>
          <w:szCs w:val="24"/>
        </w:rPr>
        <w:t xml:space="preserve"> </w:t>
      </w:r>
      <w:r w:rsidR="00097920" w:rsidRPr="009C4D0D">
        <w:rPr>
          <w:rFonts w:ascii="Times New Roman" w:hAnsi="Times New Roman" w:cs="Times New Roman"/>
          <w:sz w:val="24"/>
          <w:szCs w:val="24"/>
        </w:rPr>
        <w:t>local government areas. The researcher proportionally</w:t>
      </w:r>
      <w:r w:rsidR="00450029" w:rsidRPr="009C4D0D">
        <w:rPr>
          <w:rFonts w:ascii="Times New Roman" w:hAnsi="Times New Roman" w:cs="Times New Roman"/>
          <w:sz w:val="24"/>
          <w:szCs w:val="24"/>
        </w:rPr>
        <w:t xml:space="preserve"> selected 1613 respondents from the aforementioned local gove</w:t>
      </w:r>
      <w:r w:rsidR="00C07659" w:rsidRPr="009C4D0D">
        <w:rPr>
          <w:rFonts w:ascii="Times New Roman" w:hAnsi="Times New Roman" w:cs="Times New Roman"/>
          <w:sz w:val="24"/>
          <w:szCs w:val="24"/>
        </w:rPr>
        <w:t>rnment areas based on accidental</w:t>
      </w:r>
      <w:r w:rsidR="00450029" w:rsidRPr="009C4D0D">
        <w:rPr>
          <w:rFonts w:ascii="Times New Roman" w:hAnsi="Times New Roman" w:cs="Times New Roman"/>
          <w:sz w:val="24"/>
          <w:szCs w:val="24"/>
        </w:rPr>
        <w:t xml:space="preserve"> sampling.</w:t>
      </w:r>
      <w:r w:rsidR="00B561FB" w:rsidRPr="009C4D0D">
        <w:rPr>
          <w:rFonts w:ascii="Times New Roman" w:hAnsi="Times New Roman" w:cs="Times New Roman"/>
          <w:sz w:val="24"/>
          <w:szCs w:val="24"/>
        </w:rPr>
        <w:t xml:space="preserve"> </w:t>
      </w:r>
      <w:r w:rsidR="00450029" w:rsidRPr="009C4D0D">
        <w:rPr>
          <w:rFonts w:ascii="Times New Roman" w:hAnsi="Times New Roman" w:cs="Times New Roman"/>
          <w:sz w:val="24"/>
          <w:szCs w:val="24"/>
        </w:rPr>
        <w:t>Those that were not up to 60 years of age were excluded from the study.</w:t>
      </w:r>
      <w:r w:rsidR="009C4D0D" w:rsidRPr="009C4D0D">
        <w:rPr>
          <w:rFonts w:ascii="Times New Roman" w:hAnsi="Times New Roman" w:cs="Times New Roman"/>
          <w:sz w:val="24"/>
          <w:szCs w:val="24"/>
        </w:rPr>
        <w:t xml:space="preserve"> Although, there is no agreement on the age that could be referred as old age; the United Nations however had adopted the chronological age of 60 years to be referred to as old age (</w:t>
      </w:r>
      <w:proofErr w:type="spellStart"/>
      <w:r w:rsidR="009C4D0D" w:rsidRPr="009C4D0D">
        <w:rPr>
          <w:rFonts w:ascii="Times New Roman" w:hAnsi="Times New Roman" w:cs="Times New Roman"/>
          <w:sz w:val="24"/>
          <w:szCs w:val="24"/>
        </w:rPr>
        <w:t>Shofoyeke</w:t>
      </w:r>
      <w:proofErr w:type="spellEnd"/>
      <w:r w:rsidR="009C4D0D" w:rsidRPr="009C4D0D">
        <w:rPr>
          <w:rFonts w:ascii="Times New Roman" w:hAnsi="Times New Roman" w:cs="Times New Roman"/>
          <w:sz w:val="24"/>
          <w:szCs w:val="24"/>
        </w:rPr>
        <w:t xml:space="preserve"> &amp; </w:t>
      </w:r>
      <w:proofErr w:type="spellStart"/>
      <w:r w:rsidR="009C4D0D" w:rsidRPr="009C4D0D">
        <w:rPr>
          <w:rFonts w:ascii="Times New Roman" w:hAnsi="Times New Roman" w:cs="Times New Roman"/>
          <w:sz w:val="24"/>
          <w:szCs w:val="24"/>
        </w:rPr>
        <w:t>Amosun</w:t>
      </w:r>
      <w:proofErr w:type="spellEnd"/>
      <w:r w:rsidR="009C4D0D" w:rsidRPr="009C4D0D">
        <w:rPr>
          <w:rFonts w:ascii="Times New Roman" w:hAnsi="Times New Roman" w:cs="Times New Roman"/>
          <w:sz w:val="24"/>
          <w:szCs w:val="24"/>
        </w:rPr>
        <w:t xml:space="preserve">, </w:t>
      </w:r>
      <w:r w:rsidR="009C4D0D" w:rsidRPr="009C4D0D">
        <w:rPr>
          <w:rFonts w:ascii="Times New Roman" w:hAnsi="Times New Roman" w:cs="Times New Roman"/>
          <w:sz w:val="24"/>
          <w:szCs w:val="24"/>
        </w:rPr>
        <w:lastRenderedPageBreak/>
        <w:t xml:space="preserve">2014; </w:t>
      </w:r>
      <w:proofErr w:type="spellStart"/>
      <w:r w:rsidR="009C4D0D" w:rsidRPr="009C4D0D">
        <w:rPr>
          <w:rFonts w:ascii="Times New Roman" w:hAnsi="Times New Roman" w:cs="Times New Roman"/>
          <w:sz w:val="24"/>
          <w:szCs w:val="24"/>
        </w:rPr>
        <w:t>Dhemba</w:t>
      </w:r>
      <w:proofErr w:type="spellEnd"/>
      <w:r w:rsidR="009C4D0D" w:rsidRPr="009C4D0D">
        <w:rPr>
          <w:rFonts w:ascii="Times New Roman" w:hAnsi="Times New Roman" w:cs="Times New Roman"/>
          <w:sz w:val="24"/>
          <w:szCs w:val="24"/>
        </w:rPr>
        <w:t xml:space="preserve"> &amp; </w:t>
      </w:r>
      <w:proofErr w:type="spellStart"/>
      <w:r w:rsidR="009C4D0D" w:rsidRPr="009C4D0D">
        <w:rPr>
          <w:rFonts w:ascii="Times New Roman" w:hAnsi="Times New Roman" w:cs="Times New Roman"/>
          <w:sz w:val="24"/>
          <w:szCs w:val="24"/>
        </w:rPr>
        <w:t>Dhemba</w:t>
      </w:r>
      <w:proofErr w:type="spellEnd"/>
      <w:r w:rsidR="009C4D0D" w:rsidRPr="009C4D0D">
        <w:rPr>
          <w:rFonts w:ascii="Times New Roman" w:hAnsi="Times New Roman" w:cs="Times New Roman"/>
          <w:sz w:val="24"/>
          <w:szCs w:val="24"/>
        </w:rPr>
        <w:t>, 2015).</w:t>
      </w:r>
      <w:r w:rsidR="009C4D0D" w:rsidRPr="003523D1">
        <w:rPr>
          <w:rFonts w:ascii="Times New Roman" w:hAnsi="Times New Roman" w:cs="Times New Roman"/>
          <w:sz w:val="24"/>
          <w:szCs w:val="24"/>
        </w:rPr>
        <w:t xml:space="preserve"> In Nigeria, where this study was conducted, the age of 60 years signifies the time when an individual retires from the public sector</w:t>
      </w:r>
      <w:r w:rsidR="009C4D0D">
        <w:rPr>
          <w:rFonts w:ascii="Times New Roman" w:hAnsi="Times New Roman" w:cs="Times New Roman"/>
          <w:sz w:val="24"/>
          <w:szCs w:val="24"/>
        </w:rPr>
        <w:t>/civil service and this study concentrated on the elderly.</w:t>
      </w:r>
    </w:p>
    <w:p w:rsidR="007B79CC" w:rsidRDefault="004258F3" w:rsidP="001C49B1">
      <w:pPr>
        <w:pStyle w:val="NormalWeb"/>
        <w:spacing w:before="0" w:beforeAutospacing="0" w:after="0" w:afterAutospacing="0" w:line="480" w:lineRule="auto"/>
        <w:ind w:firstLine="709"/>
        <w:jc w:val="both"/>
      </w:pPr>
      <w:r>
        <w:t xml:space="preserve"> A Researcher-designed instrument entitled “Support System</w:t>
      </w:r>
      <w:r w:rsidR="00414468">
        <w:t>s of</w:t>
      </w:r>
      <w:r>
        <w:t xml:space="preserve"> Elderly</w:t>
      </w:r>
      <w:r w:rsidR="00414468">
        <w:t xml:space="preserve"> Persons</w:t>
      </w:r>
      <w:r>
        <w:t xml:space="preserve">” questionnaire was employed for the study. </w:t>
      </w:r>
      <w:r w:rsidR="00822A14">
        <w:t>The questionnaire</w:t>
      </w:r>
      <w:r w:rsidRPr="004258F3">
        <w:t xml:space="preserve"> was administered to the respon</w:t>
      </w:r>
      <w:r>
        <w:t>dents by the researcher and two</w:t>
      </w:r>
      <w:r w:rsidRPr="004258F3">
        <w:t xml:space="preserve"> research assistants who have been specifically briefed by the researcher to ease the administration and retrieval of the instrument.</w:t>
      </w:r>
      <w:r w:rsidR="00450029">
        <w:t xml:space="preserve"> </w:t>
      </w:r>
      <w:r w:rsidR="00907F57" w:rsidRPr="00907F57">
        <w:t>A total number of 1613 copies of the questionnaire were administered</w:t>
      </w:r>
      <w:r w:rsidR="00A33C40">
        <w:t>,</w:t>
      </w:r>
      <w:r w:rsidR="00907F57" w:rsidRPr="00907F57">
        <w:t xml:space="preserve"> 1578 w</w:t>
      </w:r>
      <w:r>
        <w:t>ere duly completed and returned.</w:t>
      </w:r>
      <w:r w:rsidR="00414468">
        <w:t xml:space="preserve"> Therefore, 1578 was used for the data analysis.</w:t>
      </w:r>
    </w:p>
    <w:p w:rsidR="002756CC" w:rsidRDefault="00B336CC" w:rsidP="001C49B1">
      <w:pPr>
        <w:pStyle w:val="NormalWeb"/>
        <w:spacing w:before="0" w:beforeAutospacing="0" w:after="0" w:afterAutospacing="0" w:line="480" w:lineRule="auto"/>
        <w:ind w:firstLine="709"/>
        <w:jc w:val="both"/>
      </w:pPr>
      <w:r>
        <w:t>In order to establish the reliability of the instrument, a test-retest method was used</w:t>
      </w:r>
      <w:r w:rsidR="002F32F0">
        <w:t>. T</w:t>
      </w:r>
      <w:r w:rsidR="00F01CD4">
        <w:t>he instrument</w:t>
      </w:r>
      <w:r w:rsidR="002F32F0">
        <w:t xml:space="preserve"> was administered</w:t>
      </w:r>
      <w:r w:rsidR="006947B0">
        <w:t xml:space="preserve"> on 4</w:t>
      </w:r>
      <w:r w:rsidR="00F01CD4">
        <w:t xml:space="preserve">0 elderly persons in Ilorin </w:t>
      </w:r>
      <w:r w:rsidR="0022565F">
        <w:t>metropolis who were not part of the sample.</w:t>
      </w:r>
      <w:r w:rsidR="00F01CD4">
        <w:t xml:space="preserve"> </w:t>
      </w:r>
      <w:r w:rsidR="002F32F0">
        <w:t>T</w:t>
      </w:r>
      <w:r w:rsidR="00F01CD4">
        <w:t>he same instrument</w:t>
      </w:r>
      <w:r w:rsidR="002F32F0">
        <w:t xml:space="preserve"> was re-administered on the same set of people after an interval of 4 weeks. The two scores were correlated using Pearson</w:t>
      </w:r>
      <w:r w:rsidR="00FF74AC">
        <w:t>’s</w:t>
      </w:r>
      <w:r w:rsidR="002F32F0">
        <w:t xml:space="preserve"> Product Moment Correlation to obtain the correlation coefficient. A</w:t>
      </w:r>
      <w:r w:rsidR="00FF74AC">
        <w:t xml:space="preserve"> reliability coefficient of 0.78</w:t>
      </w:r>
      <w:r w:rsidR="002F32F0">
        <w:t xml:space="preserve"> was obtained. The content validity of the instrument </w:t>
      </w:r>
      <w:r w:rsidR="00755013">
        <w:t>was ascertained by giving the instrument</w:t>
      </w:r>
      <w:r w:rsidR="00EE33D4">
        <w:t xml:space="preserve"> to four experts; two from the department of Counsellor Education, University of Ilorin and two from the department of Psychology, University of Ilorin, Nigeria.</w:t>
      </w:r>
      <w:r w:rsidR="002756CC">
        <w:t xml:space="preserve"> </w:t>
      </w:r>
    </w:p>
    <w:p w:rsidR="00F01CD4" w:rsidRPr="002756CC" w:rsidRDefault="002756CC" w:rsidP="001C49B1">
      <w:pPr>
        <w:pStyle w:val="NormalWeb"/>
        <w:spacing w:before="0" w:beforeAutospacing="0" w:after="0" w:afterAutospacing="0" w:line="480" w:lineRule="auto"/>
        <w:ind w:firstLine="709"/>
        <w:jc w:val="both"/>
      </w:pPr>
      <w:r w:rsidRPr="002756CC">
        <w:t xml:space="preserve">Consent forms were given to respondents to seek their permission </w:t>
      </w:r>
      <w:r w:rsidR="00C72988">
        <w:t xml:space="preserve">to participate in the research </w:t>
      </w:r>
      <w:r w:rsidRPr="002756CC">
        <w:t>voluntarily. Confidential items like names and addresses of respondents were not asked. The respondents were informed that the purpose of collecting the data was for research only. Respondents were assured of the confidentiality with which the information obtained was treated. The researcher also got ethical approval from University of Ilorin ethical review committee (UERC) to carry out the study.</w:t>
      </w:r>
      <w:r w:rsidR="00755013" w:rsidRPr="002756CC">
        <w:t xml:space="preserve"> </w:t>
      </w:r>
      <w:r w:rsidR="00897D42">
        <w:t xml:space="preserve">The data collected was analysed using mean at 2.50 benchmarks and two-way Analysis of Variance at 0.05 alpha </w:t>
      </w:r>
      <w:proofErr w:type="gramStart"/>
      <w:r w:rsidR="00897D42">
        <w:t>level</w:t>
      </w:r>
      <w:proofErr w:type="gramEnd"/>
      <w:r w:rsidR="00897D42">
        <w:t>.</w:t>
      </w:r>
    </w:p>
    <w:p w:rsidR="00EB263D" w:rsidRDefault="00EB263D" w:rsidP="002A6A45">
      <w:pPr>
        <w:pStyle w:val="NormalWeb"/>
        <w:spacing w:before="0" w:beforeAutospacing="0" w:after="0" w:afterAutospacing="0" w:line="480" w:lineRule="auto"/>
        <w:jc w:val="both"/>
        <w:rPr>
          <w:b/>
        </w:rPr>
      </w:pPr>
    </w:p>
    <w:p w:rsidR="007B79CC" w:rsidRPr="002A6A45" w:rsidRDefault="002A6A45" w:rsidP="002A6A45">
      <w:pPr>
        <w:pStyle w:val="NormalWeb"/>
        <w:spacing w:before="0" w:beforeAutospacing="0" w:after="0" w:afterAutospacing="0" w:line="480" w:lineRule="auto"/>
        <w:jc w:val="both"/>
        <w:rPr>
          <w:b/>
        </w:rPr>
      </w:pPr>
      <w:r w:rsidRPr="002A6A45">
        <w:rPr>
          <w:b/>
        </w:rPr>
        <w:lastRenderedPageBreak/>
        <w:t>Result</w:t>
      </w:r>
    </w:p>
    <w:p w:rsidR="00C922A3" w:rsidRPr="00C922A3" w:rsidRDefault="00456589" w:rsidP="00C922A3">
      <w:pPr>
        <w:spacing w:line="480" w:lineRule="auto"/>
        <w:rPr>
          <w:rFonts w:ascii="Times New Roman" w:hAnsi="Times New Roman" w:cs="Times New Roman"/>
          <w:b/>
          <w:sz w:val="24"/>
          <w:szCs w:val="24"/>
        </w:rPr>
      </w:pPr>
      <w:r>
        <w:rPr>
          <w:rFonts w:ascii="Times New Roman" w:hAnsi="Times New Roman" w:cs="Times New Roman"/>
          <w:b/>
          <w:sz w:val="24"/>
          <w:szCs w:val="24"/>
        </w:rPr>
        <w:t>Research Question:</w:t>
      </w:r>
      <w:r w:rsidR="00C922A3" w:rsidRPr="00C922A3">
        <w:rPr>
          <w:rFonts w:ascii="Times New Roman" w:hAnsi="Times New Roman" w:cs="Times New Roman"/>
          <w:b/>
          <w:sz w:val="24"/>
          <w:szCs w:val="24"/>
        </w:rPr>
        <w:t xml:space="preserve"> </w:t>
      </w:r>
      <w:r w:rsidR="00C922A3" w:rsidRPr="00C922A3">
        <w:rPr>
          <w:rFonts w:ascii="Times New Roman" w:hAnsi="Times New Roman" w:cs="Times New Roman"/>
          <w:sz w:val="24"/>
          <w:szCs w:val="24"/>
        </w:rPr>
        <w:t xml:space="preserve">What are the support systems of elderly persons in </w:t>
      </w:r>
      <w:r>
        <w:rPr>
          <w:rFonts w:ascii="Times New Roman" w:hAnsi="Times New Roman" w:cs="Times New Roman"/>
          <w:sz w:val="24"/>
          <w:szCs w:val="24"/>
        </w:rPr>
        <w:t>Lagos State?</w:t>
      </w:r>
    </w:p>
    <w:p w:rsidR="00C922A3" w:rsidRPr="00F534A6" w:rsidRDefault="00456589" w:rsidP="00C922A3">
      <w:pPr>
        <w:rPr>
          <w:rFonts w:ascii="Times New Roman" w:hAnsi="Times New Roman" w:cs="Times New Roman"/>
        </w:rPr>
      </w:pPr>
      <w:r>
        <w:rPr>
          <w:rFonts w:ascii="Times New Roman" w:hAnsi="Times New Roman" w:cs="Times New Roman"/>
          <w:b/>
        </w:rPr>
        <w:t>Table 1</w:t>
      </w:r>
      <w:r w:rsidR="00C922A3" w:rsidRPr="00F534A6">
        <w:rPr>
          <w:rFonts w:ascii="Times New Roman" w:hAnsi="Times New Roman" w:cs="Times New Roman"/>
          <w:b/>
        </w:rPr>
        <w:t>:</w:t>
      </w:r>
      <w:r w:rsidR="00C922A3" w:rsidRPr="00F534A6">
        <w:rPr>
          <w:rFonts w:ascii="Times New Roman" w:hAnsi="Times New Roman" w:cs="Times New Roman"/>
        </w:rPr>
        <w:t xml:space="preserve"> </w:t>
      </w:r>
      <w:r w:rsidR="00C922A3" w:rsidRPr="00F534A6">
        <w:rPr>
          <w:rFonts w:ascii="Times New Roman" w:hAnsi="Times New Roman" w:cs="Times New Roman"/>
          <w:sz w:val="24"/>
          <w:szCs w:val="24"/>
        </w:rPr>
        <w:t>Mean and Rank Order Analysis of Support Systems of Elderly Persons</w:t>
      </w:r>
      <w:r w:rsidR="00BF66D2">
        <w:rPr>
          <w:rFonts w:ascii="Times New Roman" w:hAnsi="Times New Roman" w:cs="Times New Roman"/>
          <w:sz w:val="24"/>
          <w:szCs w:val="24"/>
        </w:rPr>
        <w:t xml:space="preserve"> </w:t>
      </w:r>
    </w:p>
    <w:tbl>
      <w:tblPr>
        <w:tblW w:w="9584" w:type="dxa"/>
        <w:tblBorders>
          <w:top w:val="single" w:sz="4" w:space="0" w:color="auto"/>
          <w:bottom w:val="single" w:sz="4" w:space="0" w:color="auto"/>
        </w:tblBorders>
        <w:tblLook w:val="00A0" w:firstRow="1" w:lastRow="0" w:firstColumn="1" w:lastColumn="0" w:noHBand="0" w:noVBand="0"/>
      </w:tblPr>
      <w:tblGrid>
        <w:gridCol w:w="817"/>
        <w:gridCol w:w="6503"/>
        <w:gridCol w:w="567"/>
        <w:gridCol w:w="707"/>
        <w:gridCol w:w="990"/>
      </w:tblGrid>
      <w:tr w:rsidR="00C922A3" w:rsidRPr="00F534A6" w:rsidTr="009449B4">
        <w:tc>
          <w:tcPr>
            <w:tcW w:w="817" w:type="dxa"/>
            <w:tcBorders>
              <w:top w:val="single" w:sz="4" w:space="0" w:color="auto"/>
              <w:bottom w:val="single" w:sz="4" w:space="0" w:color="auto"/>
            </w:tcBorders>
          </w:tcPr>
          <w:p w:rsidR="00C922A3" w:rsidRPr="00F534A6" w:rsidRDefault="00C922A3" w:rsidP="00456589">
            <w:pPr>
              <w:spacing w:line="240" w:lineRule="auto"/>
              <w:jc w:val="both"/>
              <w:rPr>
                <w:rFonts w:ascii="Times New Roman" w:hAnsi="Times New Roman" w:cs="Times New Roman"/>
                <w:b/>
                <w:sz w:val="24"/>
                <w:szCs w:val="24"/>
              </w:rPr>
            </w:pPr>
            <w:r w:rsidRPr="00F534A6">
              <w:rPr>
                <w:rFonts w:ascii="Times New Roman" w:hAnsi="Times New Roman" w:cs="Times New Roman"/>
                <w:b/>
                <w:sz w:val="24"/>
                <w:szCs w:val="24"/>
              </w:rPr>
              <w:t>Item no</w:t>
            </w:r>
          </w:p>
        </w:tc>
        <w:tc>
          <w:tcPr>
            <w:tcW w:w="6503" w:type="dxa"/>
            <w:tcBorders>
              <w:top w:val="single" w:sz="4" w:space="0" w:color="auto"/>
              <w:bottom w:val="single" w:sz="4" w:space="0" w:color="auto"/>
            </w:tcBorders>
          </w:tcPr>
          <w:p w:rsidR="00C922A3" w:rsidRPr="00F534A6" w:rsidRDefault="00C922A3" w:rsidP="00456589">
            <w:pPr>
              <w:spacing w:line="240" w:lineRule="auto"/>
              <w:jc w:val="both"/>
              <w:rPr>
                <w:rFonts w:ascii="Times New Roman" w:hAnsi="Times New Roman" w:cs="Times New Roman"/>
                <w:b/>
                <w:sz w:val="24"/>
                <w:szCs w:val="24"/>
              </w:rPr>
            </w:pPr>
            <w:r w:rsidRPr="00F534A6">
              <w:rPr>
                <w:rFonts w:ascii="Times New Roman" w:hAnsi="Times New Roman" w:cs="Times New Roman"/>
                <w:b/>
                <w:sz w:val="24"/>
                <w:szCs w:val="24"/>
              </w:rPr>
              <w:t>As an elderly person, I receive / have received support from</w:t>
            </w:r>
          </w:p>
        </w:tc>
        <w:tc>
          <w:tcPr>
            <w:tcW w:w="1274" w:type="dxa"/>
            <w:gridSpan w:val="2"/>
            <w:tcBorders>
              <w:top w:val="single" w:sz="4" w:space="0" w:color="auto"/>
              <w:bottom w:val="single" w:sz="4" w:space="0" w:color="auto"/>
            </w:tcBorders>
          </w:tcPr>
          <w:p w:rsidR="00C922A3" w:rsidRPr="00F534A6" w:rsidRDefault="00C922A3" w:rsidP="00456589">
            <w:pPr>
              <w:spacing w:line="240" w:lineRule="auto"/>
              <w:jc w:val="both"/>
              <w:rPr>
                <w:rFonts w:ascii="Times New Roman" w:hAnsi="Times New Roman" w:cs="Times New Roman"/>
                <w:b/>
                <w:sz w:val="24"/>
                <w:szCs w:val="24"/>
              </w:rPr>
            </w:pPr>
            <w:r w:rsidRPr="00F534A6">
              <w:rPr>
                <w:rFonts w:ascii="Times New Roman" w:hAnsi="Times New Roman" w:cs="Times New Roman"/>
                <w:b/>
                <w:sz w:val="24"/>
                <w:szCs w:val="24"/>
              </w:rPr>
              <w:t>Mean</w:t>
            </w:r>
          </w:p>
        </w:tc>
        <w:tc>
          <w:tcPr>
            <w:tcW w:w="990" w:type="dxa"/>
            <w:tcBorders>
              <w:top w:val="single" w:sz="4" w:space="0" w:color="auto"/>
              <w:bottom w:val="single" w:sz="4" w:space="0" w:color="auto"/>
            </w:tcBorders>
          </w:tcPr>
          <w:p w:rsidR="00C922A3" w:rsidRPr="00F534A6" w:rsidRDefault="00C922A3" w:rsidP="00456589">
            <w:pPr>
              <w:spacing w:line="240" w:lineRule="auto"/>
              <w:jc w:val="both"/>
              <w:rPr>
                <w:rFonts w:ascii="Times New Roman" w:hAnsi="Times New Roman" w:cs="Times New Roman"/>
                <w:b/>
                <w:sz w:val="24"/>
                <w:szCs w:val="24"/>
              </w:rPr>
            </w:pPr>
            <w:r w:rsidRPr="00F534A6">
              <w:rPr>
                <w:rFonts w:ascii="Times New Roman" w:hAnsi="Times New Roman" w:cs="Times New Roman"/>
                <w:b/>
                <w:sz w:val="24"/>
                <w:szCs w:val="24"/>
              </w:rPr>
              <w:t>Rank</w:t>
            </w:r>
          </w:p>
        </w:tc>
      </w:tr>
      <w:tr w:rsidR="00C922A3" w:rsidRPr="00F534A6" w:rsidTr="009449B4">
        <w:tc>
          <w:tcPr>
            <w:tcW w:w="817" w:type="dxa"/>
            <w:tcBorders>
              <w:top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3</w:t>
            </w:r>
          </w:p>
        </w:tc>
        <w:tc>
          <w:tcPr>
            <w:tcW w:w="6503" w:type="dxa"/>
            <w:tcBorders>
              <w:top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children </w:t>
            </w:r>
          </w:p>
        </w:tc>
        <w:tc>
          <w:tcPr>
            <w:tcW w:w="1274" w:type="dxa"/>
            <w:gridSpan w:val="2"/>
            <w:tcBorders>
              <w:top w:val="single" w:sz="4" w:space="0" w:color="auto"/>
            </w:tcBorders>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3.28</w:t>
            </w:r>
          </w:p>
        </w:tc>
        <w:tc>
          <w:tcPr>
            <w:tcW w:w="990" w:type="dxa"/>
            <w:tcBorders>
              <w:top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w:t>
            </w:r>
            <w:r w:rsidRPr="00F534A6">
              <w:rPr>
                <w:rFonts w:ascii="Times New Roman" w:hAnsi="Times New Roman" w:cs="Times New Roman"/>
                <w:sz w:val="24"/>
                <w:szCs w:val="24"/>
                <w:vertAlign w:val="superscript"/>
              </w:rPr>
              <w:t>st</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w:t>
            </w:r>
          </w:p>
        </w:tc>
        <w:tc>
          <w:tcPr>
            <w:tcW w:w="6503" w:type="dxa"/>
          </w:tcPr>
          <w:p w:rsidR="00C922A3" w:rsidRPr="00F534A6" w:rsidRDefault="00074B4D" w:rsidP="009449B4">
            <w:pPr>
              <w:jc w:val="both"/>
              <w:rPr>
                <w:rFonts w:ascii="Times New Roman" w:hAnsi="Times New Roman" w:cs="Times New Roman"/>
                <w:sz w:val="24"/>
                <w:szCs w:val="24"/>
              </w:rPr>
            </w:pPr>
            <w:r>
              <w:rPr>
                <w:rFonts w:ascii="Times New Roman" w:hAnsi="Times New Roman" w:cs="Times New Roman"/>
                <w:sz w:val="24"/>
                <w:szCs w:val="24"/>
              </w:rPr>
              <w:t>F</w:t>
            </w:r>
            <w:r w:rsidR="00C922A3" w:rsidRPr="00F534A6">
              <w:rPr>
                <w:rFonts w:ascii="Times New Roman" w:hAnsi="Times New Roman" w:cs="Times New Roman"/>
                <w:sz w:val="24"/>
                <w:szCs w:val="24"/>
              </w:rPr>
              <w:t>amily</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3.18</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2</w:t>
            </w:r>
            <w:r w:rsidRPr="00F534A6">
              <w:rPr>
                <w:rFonts w:ascii="Times New Roman" w:hAnsi="Times New Roman" w:cs="Times New Roman"/>
                <w:sz w:val="24"/>
                <w:szCs w:val="24"/>
                <w:vertAlign w:val="superscript"/>
              </w:rPr>
              <w:t>nd</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2</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spouse </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2.94</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3</w:t>
            </w:r>
            <w:r w:rsidRPr="00F534A6">
              <w:rPr>
                <w:rFonts w:ascii="Times New Roman" w:hAnsi="Times New Roman" w:cs="Times New Roman"/>
                <w:sz w:val="24"/>
                <w:szCs w:val="24"/>
                <w:vertAlign w:val="superscript"/>
              </w:rPr>
              <w:t>rd</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5</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friends </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2.91</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4</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6</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religious organizations</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2.87</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5</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4</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neighbours </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2.79</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6</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7</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community groups</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2.58</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7</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10</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peer group</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2.54</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8</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8</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cooperative societies</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2.44</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9</w:t>
            </w:r>
            <w:r w:rsidRPr="00F534A6">
              <w:rPr>
                <w:rFonts w:ascii="Times New Roman" w:hAnsi="Times New Roman" w:cs="Times New Roman"/>
                <w:sz w:val="24"/>
                <w:szCs w:val="24"/>
                <w:vertAlign w:val="superscript"/>
              </w:rPr>
              <w:t>th</w:t>
            </w:r>
          </w:p>
        </w:tc>
      </w:tr>
      <w:tr w:rsidR="00C922A3" w:rsidRPr="00F534A6" w:rsidTr="009449B4">
        <w:trPr>
          <w:trHeight w:val="330"/>
        </w:trPr>
        <w:tc>
          <w:tcPr>
            <w:tcW w:w="817" w:type="dxa"/>
            <w:tcBorders>
              <w:bottom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9</w:t>
            </w:r>
          </w:p>
        </w:tc>
        <w:tc>
          <w:tcPr>
            <w:tcW w:w="6503" w:type="dxa"/>
            <w:tcBorders>
              <w:bottom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voluntary organizations </w:t>
            </w:r>
          </w:p>
        </w:tc>
        <w:tc>
          <w:tcPr>
            <w:tcW w:w="1274" w:type="dxa"/>
            <w:gridSpan w:val="2"/>
            <w:tcBorders>
              <w:bottom w:val="single" w:sz="4" w:space="0" w:color="auto"/>
            </w:tcBorders>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2.42</w:t>
            </w:r>
          </w:p>
        </w:tc>
        <w:tc>
          <w:tcPr>
            <w:tcW w:w="990" w:type="dxa"/>
            <w:tcBorders>
              <w:bottom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10</w:t>
            </w:r>
            <w:r w:rsidRPr="00F534A6">
              <w:rPr>
                <w:rFonts w:ascii="Times New Roman" w:hAnsi="Times New Roman" w:cs="Times New Roman"/>
                <w:sz w:val="24"/>
                <w:szCs w:val="24"/>
                <w:vertAlign w:val="superscript"/>
              </w:rPr>
              <w:t>th</w:t>
            </w:r>
          </w:p>
        </w:tc>
      </w:tr>
      <w:tr w:rsidR="00C922A3" w:rsidRPr="00F534A6" w:rsidTr="009449B4">
        <w:trPr>
          <w:trHeight w:val="329"/>
        </w:trPr>
        <w:tc>
          <w:tcPr>
            <w:tcW w:w="817" w:type="dxa"/>
            <w:tcBorders>
              <w:top w:val="single" w:sz="4" w:space="0" w:color="auto"/>
              <w:bottom w:val="single" w:sz="4" w:space="0" w:color="auto"/>
            </w:tcBorders>
          </w:tcPr>
          <w:p w:rsidR="00C922A3" w:rsidRPr="00F534A6" w:rsidRDefault="00A30CB6" w:rsidP="009449B4">
            <w:pPr>
              <w:jc w:val="both"/>
              <w:rPr>
                <w:rFonts w:ascii="Times New Roman" w:hAnsi="Times New Roman" w:cs="Times New Roman"/>
                <w:b/>
                <w:sz w:val="24"/>
                <w:szCs w:val="24"/>
              </w:rPr>
            </w:pPr>
            <w:r>
              <w:rPr>
                <w:rFonts w:ascii="Times New Roman" w:hAnsi="Times New Roman" w:cs="Times New Roman"/>
                <w:b/>
                <w:sz w:val="24"/>
                <w:szCs w:val="24"/>
              </w:rPr>
              <w:t>I</w:t>
            </w:r>
            <w:r w:rsidR="00456589">
              <w:rPr>
                <w:rFonts w:ascii="Times New Roman" w:hAnsi="Times New Roman" w:cs="Times New Roman"/>
                <w:b/>
                <w:sz w:val="24"/>
                <w:szCs w:val="24"/>
              </w:rPr>
              <w:t>i</w:t>
            </w:r>
          </w:p>
        </w:tc>
        <w:tc>
          <w:tcPr>
            <w:tcW w:w="7070" w:type="dxa"/>
            <w:gridSpan w:val="2"/>
            <w:tcBorders>
              <w:top w:val="single" w:sz="4" w:space="0" w:color="auto"/>
              <w:bottom w:val="single" w:sz="4" w:space="0" w:color="auto"/>
            </w:tcBorders>
          </w:tcPr>
          <w:p w:rsidR="00C922A3" w:rsidRPr="00F534A6" w:rsidRDefault="00C922A3" w:rsidP="009449B4">
            <w:pPr>
              <w:ind w:right="-156"/>
              <w:jc w:val="both"/>
              <w:rPr>
                <w:rFonts w:ascii="Times New Roman" w:hAnsi="Times New Roman" w:cs="Times New Roman"/>
                <w:b/>
                <w:sz w:val="24"/>
                <w:szCs w:val="24"/>
              </w:rPr>
            </w:pPr>
            <w:r w:rsidRPr="00F534A6">
              <w:rPr>
                <w:rFonts w:ascii="Times New Roman" w:hAnsi="Times New Roman" w:cs="Times New Roman"/>
                <w:b/>
                <w:sz w:val="24"/>
                <w:szCs w:val="24"/>
              </w:rPr>
              <w:t>As an elderly person, I receive / have received support in form of</w:t>
            </w:r>
          </w:p>
        </w:tc>
        <w:tc>
          <w:tcPr>
            <w:tcW w:w="707" w:type="dxa"/>
            <w:tcBorders>
              <w:top w:val="single" w:sz="4" w:space="0" w:color="auto"/>
              <w:bottom w:val="single" w:sz="4" w:space="0" w:color="auto"/>
            </w:tcBorders>
            <w:vAlign w:val="center"/>
          </w:tcPr>
          <w:p w:rsidR="00C922A3" w:rsidRPr="00F534A6" w:rsidRDefault="00C922A3" w:rsidP="009449B4">
            <w:pPr>
              <w:rPr>
                <w:rFonts w:ascii="Times New Roman" w:hAnsi="Times New Roman" w:cs="Times New Roman"/>
                <w:sz w:val="24"/>
                <w:szCs w:val="24"/>
              </w:rPr>
            </w:pPr>
          </w:p>
        </w:tc>
        <w:tc>
          <w:tcPr>
            <w:tcW w:w="990" w:type="dxa"/>
            <w:tcBorders>
              <w:top w:val="single" w:sz="4" w:space="0" w:color="auto"/>
              <w:bottom w:val="single" w:sz="4" w:space="0" w:color="auto"/>
            </w:tcBorders>
          </w:tcPr>
          <w:p w:rsidR="00C922A3" w:rsidRPr="00F534A6" w:rsidRDefault="00C922A3" w:rsidP="009449B4">
            <w:pPr>
              <w:jc w:val="both"/>
              <w:rPr>
                <w:rFonts w:ascii="Times New Roman" w:hAnsi="Times New Roman" w:cs="Times New Roman"/>
                <w:sz w:val="24"/>
                <w:szCs w:val="24"/>
              </w:rPr>
            </w:pPr>
          </w:p>
        </w:tc>
      </w:tr>
      <w:tr w:rsidR="00C922A3" w:rsidRPr="00F534A6" w:rsidTr="009449B4">
        <w:tc>
          <w:tcPr>
            <w:tcW w:w="817" w:type="dxa"/>
            <w:tcBorders>
              <w:top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2</w:t>
            </w:r>
          </w:p>
        </w:tc>
        <w:tc>
          <w:tcPr>
            <w:tcW w:w="6503" w:type="dxa"/>
            <w:tcBorders>
              <w:top w:val="single" w:sz="4" w:space="0" w:color="auto"/>
            </w:tcBorders>
          </w:tcPr>
          <w:p w:rsidR="00C922A3" w:rsidRPr="00F534A6" w:rsidRDefault="00C922A3" w:rsidP="009449B4">
            <w:pPr>
              <w:jc w:val="both"/>
              <w:rPr>
                <w:rFonts w:ascii="Times New Roman" w:hAnsi="Times New Roman" w:cs="Times New Roman"/>
                <w:sz w:val="24"/>
                <w:szCs w:val="24"/>
              </w:rPr>
            </w:pPr>
            <w:proofErr w:type="gramStart"/>
            <w:r w:rsidRPr="00F534A6">
              <w:rPr>
                <w:rFonts w:ascii="Times New Roman" w:hAnsi="Times New Roman" w:cs="Times New Roman"/>
                <w:sz w:val="24"/>
                <w:szCs w:val="24"/>
              </w:rPr>
              <w:t>household</w:t>
            </w:r>
            <w:proofErr w:type="gramEnd"/>
            <w:r w:rsidRPr="00F534A6">
              <w:rPr>
                <w:rFonts w:ascii="Times New Roman" w:hAnsi="Times New Roman" w:cs="Times New Roman"/>
                <w:sz w:val="24"/>
                <w:szCs w:val="24"/>
              </w:rPr>
              <w:t xml:space="preserve"> management (cleaning of the house, meal preparation etc.)</w:t>
            </w:r>
          </w:p>
        </w:tc>
        <w:tc>
          <w:tcPr>
            <w:tcW w:w="1274" w:type="dxa"/>
            <w:gridSpan w:val="2"/>
            <w:tcBorders>
              <w:top w:val="single" w:sz="4" w:space="0" w:color="auto"/>
            </w:tcBorders>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3.04</w:t>
            </w:r>
          </w:p>
        </w:tc>
        <w:tc>
          <w:tcPr>
            <w:tcW w:w="990" w:type="dxa"/>
            <w:tcBorders>
              <w:top w:val="single" w:sz="4" w:space="0" w:color="auto"/>
            </w:tcBorders>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w:t>
            </w:r>
            <w:r w:rsidRPr="00F534A6">
              <w:rPr>
                <w:rFonts w:ascii="Times New Roman" w:hAnsi="Times New Roman" w:cs="Times New Roman"/>
                <w:sz w:val="24"/>
                <w:szCs w:val="24"/>
                <w:vertAlign w:val="superscript"/>
              </w:rPr>
              <w:t>st</w:t>
            </w:r>
            <w:r w:rsidRPr="00F534A6">
              <w:rPr>
                <w:rFonts w:ascii="Times New Roman" w:hAnsi="Times New Roman" w:cs="Times New Roman"/>
                <w:sz w:val="24"/>
                <w:szCs w:val="24"/>
              </w:rPr>
              <w:t xml:space="preserve"> </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4</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help with medical care</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3.00</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2</w:t>
            </w:r>
            <w:r w:rsidRPr="00F534A6">
              <w:rPr>
                <w:rFonts w:ascii="Times New Roman" w:hAnsi="Times New Roman" w:cs="Times New Roman"/>
                <w:sz w:val="24"/>
                <w:szCs w:val="24"/>
                <w:vertAlign w:val="superscript"/>
              </w:rPr>
              <w:t>nd</w:t>
            </w:r>
            <w:r w:rsidRPr="00F534A6">
              <w:rPr>
                <w:rFonts w:ascii="Times New Roman" w:hAnsi="Times New Roman" w:cs="Times New Roman"/>
                <w:sz w:val="24"/>
                <w:szCs w:val="24"/>
              </w:rPr>
              <w:t xml:space="preserve"> </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6</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financial assistance</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2.99</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3</w:t>
            </w:r>
            <w:r w:rsidRPr="00F534A6">
              <w:rPr>
                <w:rFonts w:ascii="Times New Roman" w:hAnsi="Times New Roman" w:cs="Times New Roman"/>
                <w:sz w:val="24"/>
                <w:szCs w:val="24"/>
                <w:vertAlign w:val="superscript"/>
              </w:rPr>
              <w:t>rd</w:t>
            </w:r>
            <w:r w:rsidRPr="00F534A6">
              <w:rPr>
                <w:rFonts w:ascii="Times New Roman" w:hAnsi="Times New Roman" w:cs="Times New Roman"/>
                <w:sz w:val="24"/>
                <w:szCs w:val="24"/>
              </w:rPr>
              <w:t xml:space="preserve"> </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10</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regular visit</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2.98</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4</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3</w:t>
            </w:r>
          </w:p>
        </w:tc>
        <w:tc>
          <w:tcPr>
            <w:tcW w:w="6503" w:type="dxa"/>
          </w:tcPr>
          <w:p w:rsidR="00C922A3" w:rsidRPr="00F534A6" w:rsidRDefault="00C922A3" w:rsidP="009449B4">
            <w:pPr>
              <w:jc w:val="both"/>
              <w:rPr>
                <w:rFonts w:ascii="Times New Roman" w:hAnsi="Times New Roman" w:cs="Times New Roman"/>
                <w:sz w:val="24"/>
                <w:szCs w:val="24"/>
              </w:rPr>
            </w:pPr>
            <w:r>
              <w:rPr>
                <w:rFonts w:ascii="Times New Roman" w:hAnsi="Times New Roman" w:cs="Times New Roman"/>
                <w:sz w:val="24"/>
                <w:szCs w:val="24"/>
              </w:rPr>
              <w:t>r</w:t>
            </w:r>
            <w:r w:rsidRPr="00F534A6">
              <w:rPr>
                <w:rFonts w:ascii="Times New Roman" w:hAnsi="Times New Roman" w:cs="Times New Roman"/>
                <w:sz w:val="24"/>
                <w:szCs w:val="24"/>
              </w:rPr>
              <w:t>unning errands outside the home</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2.92</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5</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9</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spiritual support</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2.89</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6</w:t>
            </w:r>
            <w:r w:rsidRPr="00F534A6">
              <w:rPr>
                <w:rFonts w:ascii="Times New Roman" w:hAnsi="Times New Roman" w:cs="Times New Roman"/>
                <w:sz w:val="24"/>
                <w:szCs w:val="24"/>
                <w:vertAlign w:val="superscript"/>
              </w:rPr>
              <w:t>th</w:t>
            </w:r>
            <w:r w:rsidRPr="00F534A6">
              <w:rPr>
                <w:rFonts w:ascii="Times New Roman" w:hAnsi="Times New Roman" w:cs="Times New Roman"/>
                <w:sz w:val="24"/>
                <w:szCs w:val="24"/>
              </w:rPr>
              <w:t xml:space="preserve"> </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8</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 xml:space="preserve">companionship </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2.85</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7</w:t>
            </w:r>
            <w:r w:rsidRPr="00F534A6">
              <w:rPr>
                <w:rFonts w:ascii="Times New Roman" w:hAnsi="Times New Roman" w:cs="Times New Roman"/>
                <w:sz w:val="24"/>
                <w:szCs w:val="24"/>
                <w:vertAlign w:val="superscript"/>
              </w:rPr>
              <w:t>th</w:t>
            </w:r>
            <w:r w:rsidRPr="00F534A6">
              <w:rPr>
                <w:rFonts w:ascii="Times New Roman" w:hAnsi="Times New Roman" w:cs="Times New Roman"/>
                <w:sz w:val="24"/>
                <w:szCs w:val="24"/>
              </w:rPr>
              <w:t xml:space="preserve"> </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7</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mobility/transportation</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2.79</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8</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1</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personal care (getting out of bed, taking a shower, dressing)</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2.78</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9</w:t>
            </w:r>
            <w:r w:rsidRPr="00F534A6">
              <w:rPr>
                <w:rFonts w:ascii="Times New Roman" w:hAnsi="Times New Roman" w:cs="Times New Roman"/>
                <w:sz w:val="24"/>
                <w:szCs w:val="24"/>
                <w:vertAlign w:val="superscript"/>
              </w:rPr>
              <w:t>th</w:t>
            </w:r>
          </w:p>
        </w:tc>
      </w:tr>
      <w:tr w:rsidR="00C922A3" w:rsidRPr="00F534A6" w:rsidTr="009449B4">
        <w:tc>
          <w:tcPr>
            <w:tcW w:w="817"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5</w:t>
            </w:r>
          </w:p>
        </w:tc>
        <w:tc>
          <w:tcPr>
            <w:tcW w:w="6503"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operating equipment at home</w:t>
            </w:r>
          </w:p>
        </w:tc>
        <w:tc>
          <w:tcPr>
            <w:tcW w:w="1274" w:type="dxa"/>
            <w:gridSpan w:val="2"/>
            <w:vAlign w:val="center"/>
          </w:tcPr>
          <w:p w:rsidR="00C922A3" w:rsidRPr="00F534A6" w:rsidRDefault="00C922A3" w:rsidP="009449B4">
            <w:pPr>
              <w:rPr>
                <w:rFonts w:ascii="Times New Roman" w:hAnsi="Times New Roman" w:cs="Times New Roman"/>
                <w:sz w:val="24"/>
                <w:szCs w:val="24"/>
              </w:rPr>
            </w:pPr>
            <w:r w:rsidRPr="00F534A6">
              <w:rPr>
                <w:rFonts w:ascii="Times New Roman" w:hAnsi="Times New Roman" w:cs="Times New Roman"/>
                <w:sz w:val="24"/>
                <w:szCs w:val="24"/>
              </w:rPr>
              <w:t>2.78</w:t>
            </w:r>
          </w:p>
        </w:tc>
        <w:tc>
          <w:tcPr>
            <w:tcW w:w="990" w:type="dxa"/>
          </w:tcPr>
          <w:p w:rsidR="00C922A3" w:rsidRPr="00F534A6" w:rsidRDefault="00C922A3" w:rsidP="009449B4">
            <w:pPr>
              <w:jc w:val="both"/>
              <w:rPr>
                <w:rFonts w:ascii="Times New Roman" w:hAnsi="Times New Roman" w:cs="Times New Roman"/>
                <w:sz w:val="24"/>
                <w:szCs w:val="24"/>
              </w:rPr>
            </w:pPr>
            <w:r w:rsidRPr="00F534A6">
              <w:rPr>
                <w:rFonts w:ascii="Times New Roman" w:hAnsi="Times New Roman" w:cs="Times New Roman"/>
                <w:sz w:val="24"/>
                <w:szCs w:val="24"/>
              </w:rPr>
              <w:t>9</w:t>
            </w:r>
            <w:r w:rsidRPr="00F534A6">
              <w:rPr>
                <w:rFonts w:ascii="Times New Roman" w:hAnsi="Times New Roman" w:cs="Times New Roman"/>
                <w:sz w:val="24"/>
                <w:szCs w:val="24"/>
                <w:vertAlign w:val="superscript"/>
              </w:rPr>
              <w:t>th</w:t>
            </w:r>
            <w:r w:rsidRPr="00F534A6">
              <w:rPr>
                <w:rFonts w:ascii="Times New Roman" w:hAnsi="Times New Roman" w:cs="Times New Roman"/>
                <w:sz w:val="24"/>
                <w:szCs w:val="24"/>
              </w:rPr>
              <w:t xml:space="preserve"> </w:t>
            </w:r>
          </w:p>
        </w:tc>
      </w:tr>
    </w:tbl>
    <w:p w:rsidR="00BF66D2" w:rsidRDefault="00BF66D2" w:rsidP="00456589">
      <w:pPr>
        <w:ind w:right="1424"/>
        <w:jc w:val="both"/>
        <w:rPr>
          <w:rFonts w:ascii="Times New Roman" w:hAnsi="Times New Roman" w:cs="Times New Roman"/>
          <w:b/>
          <w:sz w:val="24"/>
          <w:szCs w:val="24"/>
        </w:rPr>
      </w:pPr>
    </w:p>
    <w:p w:rsidR="00DB4BBC" w:rsidRPr="008A5C87" w:rsidRDefault="009B03C6" w:rsidP="00DB4BBC">
      <w:pPr>
        <w:pStyle w:val="NoSpacing"/>
        <w:spacing w:line="480" w:lineRule="auto"/>
        <w:ind w:firstLine="720"/>
        <w:jc w:val="both"/>
        <w:rPr>
          <w:rFonts w:ascii="Times New Roman" w:hAnsi="Times New Roman"/>
          <w:sz w:val="24"/>
          <w:szCs w:val="24"/>
        </w:rPr>
      </w:pPr>
      <w:r>
        <w:rPr>
          <w:rFonts w:ascii="Times New Roman" w:hAnsi="Times New Roman"/>
          <w:sz w:val="24"/>
          <w:szCs w:val="24"/>
        </w:rPr>
        <w:t>Table 1</w:t>
      </w:r>
      <w:r w:rsidR="00DB4BBC" w:rsidRPr="008A5C87">
        <w:rPr>
          <w:rFonts w:ascii="Times New Roman" w:hAnsi="Times New Roman"/>
          <w:sz w:val="24"/>
          <w:szCs w:val="24"/>
        </w:rPr>
        <w:t xml:space="preserve"> shows the mean and ranking of support systems of elderly persons in Lagos State. The result on the table revealed that most of the items on the sources of support for elderly persons were ranked above the benchmark of 2.50.  Items 3, 1, and 2 ranked top on the list. Item </w:t>
      </w:r>
      <w:proofErr w:type="gramStart"/>
      <w:r w:rsidR="00DB4BBC" w:rsidRPr="008A5C87">
        <w:rPr>
          <w:rFonts w:ascii="Times New Roman" w:hAnsi="Times New Roman"/>
          <w:sz w:val="24"/>
          <w:szCs w:val="24"/>
        </w:rPr>
        <w:t>3 ranked 1</w:t>
      </w:r>
      <w:r w:rsidR="00DB4BBC" w:rsidRPr="008A5C87">
        <w:rPr>
          <w:rFonts w:ascii="Times New Roman" w:hAnsi="Times New Roman"/>
          <w:sz w:val="24"/>
          <w:szCs w:val="24"/>
          <w:vertAlign w:val="superscript"/>
        </w:rPr>
        <w:t>st</w:t>
      </w:r>
      <w:r w:rsidR="00B94893">
        <w:rPr>
          <w:rFonts w:ascii="Times New Roman" w:hAnsi="Times New Roman"/>
          <w:sz w:val="24"/>
          <w:szCs w:val="24"/>
        </w:rPr>
        <w:t xml:space="preserve"> with a mean score of 3.28</w:t>
      </w:r>
      <w:proofErr w:type="gramEnd"/>
      <w:r w:rsidR="00B94893">
        <w:rPr>
          <w:rFonts w:ascii="Times New Roman" w:hAnsi="Times New Roman"/>
          <w:sz w:val="24"/>
          <w:szCs w:val="24"/>
        </w:rPr>
        <w:t xml:space="preserve"> while i</w:t>
      </w:r>
      <w:r w:rsidR="00DB4BBC" w:rsidRPr="008A5C87">
        <w:rPr>
          <w:rFonts w:ascii="Times New Roman" w:hAnsi="Times New Roman"/>
          <w:sz w:val="24"/>
          <w:szCs w:val="24"/>
        </w:rPr>
        <w:t>tem 1 ranked 2</w:t>
      </w:r>
      <w:r w:rsidR="00DB4BBC" w:rsidRPr="008A5C87">
        <w:rPr>
          <w:rFonts w:ascii="Times New Roman" w:hAnsi="Times New Roman"/>
          <w:sz w:val="24"/>
          <w:szCs w:val="24"/>
          <w:vertAlign w:val="superscript"/>
        </w:rPr>
        <w:t>nd</w:t>
      </w:r>
      <w:r w:rsidR="00DB4BBC" w:rsidRPr="008A5C87">
        <w:rPr>
          <w:rFonts w:ascii="Times New Roman" w:hAnsi="Times New Roman"/>
          <w:sz w:val="24"/>
          <w:szCs w:val="24"/>
        </w:rPr>
        <w:t xml:space="preserve"> with a mean score of 3.18 and item 2 ranked 3</w:t>
      </w:r>
      <w:r w:rsidR="00DB4BBC" w:rsidRPr="008A5C87">
        <w:rPr>
          <w:rFonts w:ascii="Times New Roman" w:hAnsi="Times New Roman"/>
          <w:sz w:val="24"/>
          <w:szCs w:val="24"/>
          <w:vertAlign w:val="superscript"/>
        </w:rPr>
        <w:t>rd</w:t>
      </w:r>
      <w:r w:rsidR="00DB4BBC" w:rsidRPr="008A5C87">
        <w:rPr>
          <w:rFonts w:ascii="Times New Roman" w:hAnsi="Times New Roman"/>
          <w:sz w:val="24"/>
          <w:szCs w:val="24"/>
        </w:rPr>
        <w:t xml:space="preserve"> with the mean score of 2.98. </w:t>
      </w:r>
      <w:r>
        <w:rPr>
          <w:rFonts w:ascii="Times New Roman" w:hAnsi="Times New Roman"/>
          <w:sz w:val="24"/>
          <w:szCs w:val="24"/>
        </w:rPr>
        <w:t>The result on table 1</w:t>
      </w:r>
      <w:r w:rsidR="00DB4BBC" w:rsidRPr="008A5C87">
        <w:rPr>
          <w:rFonts w:ascii="Times New Roman" w:hAnsi="Times New Roman"/>
          <w:sz w:val="24"/>
          <w:szCs w:val="24"/>
        </w:rPr>
        <w:t xml:space="preserve"> also revealed that all the items on the forms of support were ranked above 2.50. Items 2, 4</w:t>
      </w:r>
      <w:r>
        <w:rPr>
          <w:rFonts w:ascii="Times New Roman" w:hAnsi="Times New Roman"/>
          <w:sz w:val="24"/>
          <w:szCs w:val="24"/>
        </w:rPr>
        <w:t xml:space="preserve"> and 6 ranked top on the table with mean scores of 3.04, 3.00 and 2.99 respectively.</w:t>
      </w:r>
    </w:p>
    <w:p w:rsidR="00456589" w:rsidRPr="00F534A6" w:rsidRDefault="007E77F9" w:rsidP="00456589">
      <w:pPr>
        <w:ind w:right="1424"/>
        <w:jc w:val="both"/>
        <w:rPr>
          <w:rFonts w:ascii="Times New Roman" w:hAnsi="Times New Roman" w:cs="Times New Roman"/>
          <w:b/>
          <w:sz w:val="24"/>
          <w:szCs w:val="24"/>
        </w:rPr>
      </w:pPr>
      <w:r>
        <w:rPr>
          <w:rFonts w:ascii="Times New Roman" w:hAnsi="Times New Roman" w:cs="Times New Roman"/>
          <w:b/>
          <w:sz w:val="24"/>
          <w:szCs w:val="24"/>
        </w:rPr>
        <w:t>Hypothesis</w:t>
      </w:r>
      <w:r w:rsidR="00456589" w:rsidRPr="00F534A6">
        <w:rPr>
          <w:rFonts w:ascii="Times New Roman" w:hAnsi="Times New Roman" w:cs="Times New Roman"/>
          <w:b/>
          <w:sz w:val="24"/>
          <w:szCs w:val="24"/>
        </w:rPr>
        <w:t xml:space="preserve">: </w:t>
      </w:r>
    </w:p>
    <w:p w:rsidR="00456589" w:rsidRPr="00F534A6" w:rsidRDefault="00456589" w:rsidP="00456589">
      <w:pPr>
        <w:ind w:left="1701" w:right="1424"/>
        <w:jc w:val="both"/>
        <w:rPr>
          <w:rFonts w:ascii="Times New Roman" w:hAnsi="Times New Roman" w:cs="Times New Roman"/>
          <w:i/>
          <w:sz w:val="24"/>
          <w:szCs w:val="24"/>
        </w:rPr>
      </w:pPr>
      <w:r w:rsidRPr="00F534A6">
        <w:rPr>
          <w:rFonts w:ascii="Times New Roman" w:hAnsi="Times New Roman" w:cs="Times New Roman"/>
          <w:i/>
          <w:sz w:val="24"/>
          <w:szCs w:val="24"/>
        </w:rPr>
        <w:t xml:space="preserve">There is no significant difference in the support systems of elderly persons in </w:t>
      </w:r>
      <w:r w:rsidR="007E77F9">
        <w:rPr>
          <w:rFonts w:ascii="Times New Roman" w:hAnsi="Times New Roman" w:cs="Times New Roman"/>
          <w:i/>
          <w:sz w:val="24"/>
          <w:szCs w:val="24"/>
        </w:rPr>
        <w:t>Lagos state</w:t>
      </w:r>
      <w:r w:rsidRPr="00F534A6">
        <w:rPr>
          <w:rFonts w:ascii="Times New Roman" w:hAnsi="Times New Roman" w:cs="Times New Roman"/>
          <w:i/>
          <w:sz w:val="24"/>
          <w:szCs w:val="24"/>
        </w:rPr>
        <w:t xml:space="preserve"> on the basis of age and gender.</w:t>
      </w:r>
    </w:p>
    <w:p w:rsidR="00456589" w:rsidRPr="00F534A6" w:rsidRDefault="007E77F9" w:rsidP="00456589">
      <w:pPr>
        <w:pBdr>
          <w:bottom w:val="single" w:sz="4" w:space="1" w:color="auto"/>
        </w:pBdr>
        <w:ind w:left="993" w:hanging="993"/>
        <w:rPr>
          <w:rFonts w:ascii="Times New Roman" w:hAnsi="Times New Roman" w:cs="Times New Roman"/>
          <w:sz w:val="24"/>
          <w:szCs w:val="24"/>
        </w:rPr>
      </w:pPr>
      <w:r>
        <w:rPr>
          <w:rFonts w:ascii="Times New Roman" w:hAnsi="Times New Roman" w:cs="Times New Roman"/>
          <w:b/>
          <w:sz w:val="24"/>
          <w:szCs w:val="24"/>
        </w:rPr>
        <w:t>Table 2</w:t>
      </w:r>
      <w:r w:rsidR="00456589" w:rsidRPr="00F534A6">
        <w:rPr>
          <w:rFonts w:ascii="Times New Roman" w:hAnsi="Times New Roman" w:cs="Times New Roman"/>
          <w:b/>
          <w:sz w:val="24"/>
          <w:szCs w:val="24"/>
        </w:rPr>
        <w:t>:</w:t>
      </w:r>
      <w:r w:rsidR="00456589" w:rsidRPr="00F534A6">
        <w:rPr>
          <w:rFonts w:ascii="Times New Roman" w:hAnsi="Times New Roman" w:cs="Times New Roman"/>
          <w:sz w:val="24"/>
          <w:szCs w:val="24"/>
        </w:rPr>
        <w:t xml:space="preserve"> 2-way Analysis of Variance Showing Differences in the Support Systems of Elderly Persons in</w:t>
      </w:r>
      <w:r w:rsidR="0003498E">
        <w:rPr>
          <w:rFonts w:ascii="Times New Roman" w:hAnsi="Times New Roman" w:cs="Times New Roman"/>
          <w:sz w:val="24"/>
          <w:szCs w:val="24"/>
        </w:rPr>
        <w:t xml:space="preserve"> Lagos state</w:t>
      </w:r>
      <w:r w:rsidR="00456589" w:rsidRPr="00F534A6">
        <w:rPr>
          <w:rFonts w:ascii="Times New Roman" w:hAnsi="Times New Roman" w:cs="Times New Roman"/>
          <w:sz w:val="24"/>
          <w:szCs w:val="24"/>
        </w:rPr>
        <w:t xml:space="preserve"> Based on Age and Gender </w:t>
      </w:r>
    </w:p>
    <w:tbl>
      <w:tblPr>
        <w:tblW w:w="9356" w:type="dxa"/>
        <w:tblLayout w:type="fixed"/>
        <w:tblLook w:val="0000" w:firstRow="0" w:lastRow="0" w:firstColumn="0" w:lastColumn="0" w:noHBand="0" w:noVBand="0"/>
      </w:tblPr>
      <w:tblGrid>
        <w:gridCol w:w="108"/>
        <w:gridCol w:w="1843"/>
        <w:gridCol w:w="1843"/>
        <w:gridCol w:w="850"/>
        <w:gridCol w:w="1560"/>
        <w:gridCol w:w="1417"/>
        <w:gridCol w:w="288"/>
        <w:gridCol w:w="704"/>
        <w:gridCol w:w="743"/>
      </w:tblGrid>
      <w:tr w:rsidR="00456589" w:rsidRPr="00F534A6" w:rsidTr="009449B4">
        <w:tc>
          <w:tcPr>
            <w:tcW w:w="1951" w:type="dxa"/>
            <w:gridSpan w:val="2"/>
            <w:tcBorders>
              <w:bottom w:val="single" w:sz="4" w:space="0" w:color="auto"/>
            </w:tcBorders>
          </w:tcPr>
          <w:p w:rsidR="00456589" w:rsidRPr="00F534A6" w:rsidRDefault="00456589" w:rsidP="009449B4">
            <w:pPr>
              <w:ind w:left="60" w:right="60"/>
              <w:rPr>
                <w:rFonts w:ascii="Times New Roman" w:hAnsi="Times New Roman" w:cs="Times New Roman"/>
                <w:b/>
              </w:rPr>
            </w:pPr>
            <w:r w:rsidRPr="00F534A6">
              <w:rPr>
                <w:rFonts w:ascii="Times New Roman" w:hAnsi="Times New Roman" w:cs="Times New Roman"/>
                <w:b/>
              </w:rPr>
              <w:t>Source</w:t>
            </w:r>
          </w:p>
        </w:tc>
        <w:tc>
          <w:tcPr>
            <w:tcW w:w="1843" w:type="dxa"/>
            <w:tcBorders>
              <w:bottom w:val="single" w:sz="4" w:space="0" w:color="auto"/>
            </w:tcBorders>
          </w:tcPr>
          <w:p w:rsidR="00456589" w:rsidRPr="00F534A6" w:rsidRDefault="00456589" w:rsidP="009449B4">
            <w:pPr>
              <w:ind w:left="60" w:right="60"/>
              <w:jc w:val="center"/>
              <w:rPr>
                <w:rFonts w:ascii="Times New Roman" w:hAnsi="Times New Roman" w:cs="Times New Roman"/>
                <w:b/>
              </w:rPr>
            </w:pPr>
            <w:r w:rsidRPr="00F534A6">
              <w:rPr>
                <w:rFonts w:ascii="Times New Roman" w:hAnsi="Times New Roman" w:cs="Times New Roman"/>
                <w:b/>
              </w:rPr>
              <w:t>Type II Sum of Squares</w:t>
            </w:r>
          </w:p>
        </w:tc>
        <w:tc>
          <w:tcPr>
            <w:tcW w:w="850" w:type="dxa"/>
            <w:tcBorders>
              <w:bottom w:val="single" w:sz="4" w:space="0" w:color="auto"/>
            </w:tcBorders>
          </w:tcPr>
          <w:p w:rsidR="00456589" w:rsidRPr="00F534A6" w:rsidRDefault="00552D2B" w:rsidP="009449B4">
            <w:pPr>
              <w:ind w:left="60" w:right="60"/>
              <w:jc w:val="center"/>
              <w:rPr>
                <w:rFonts w:ascii="Times New Roman" w:hAnsi="Times New Roman" w:cs="Times New Roman"/>
                <w:b/>
              </w:rPr>
            </w:pPr>
            <w:proofErr w:type="spellStart"/>
            <w:r>
              <w:rPr>
                <w:rFonts w:ascii="Times New Roman" w:hAnsi="Times New Roman" w:cs="Times New Roman"/>
                <w:b/>
              </w:rPr>
              <w:t>D</w:t>
            </w:r>
            <w:r w:rsidR="00456589" w:rsidRPr="00F534A6">
              <w:rPr>
                <w:rFonts w:ascii="Times New Roman" w:hAnsi="Times New Roman" w:cs="Times New Roman"/>
                <w:b/>
              </w:rPr>
              <w:t>f</w:t>
            </w:r>
            <w:proofErr w:type="spellEnd"/>
          </w:p>
        </w:tc>
        <w:tc>
          <w:tcPr>
            <w:tcW w:w="1560" w:type="dxa"/>
            <w:tcBorders>
              <w:bottom w:val="single" w:sz="4" w:space="0" w:color="auto"/>
            </w:tcBorders>
          </w:tcPr>
          <w:p w:rsidR="00456589" w:rsidRPr="00F534A6" w:rsidRDefault="00456589" w:rsidP="009449B4">
            <w:pPr>
              <w:ind w:left="60" w:right="60"/>
              <w:jc w:val="center"/>
              <w:rPr>
                <w:rFonts w:ascii="Times New Roman" w:hAnsi="Times New Roman" w:cs="Times New Roman"/>
                <w:b/>
              </w:rPr>
            </w:pPr>
            <w:r w:rsidRPr="00F534A6">
              <w:rPr>
                <w:rFonts w:ascii="Times New Roman" w:hAnsi="Times New Roman" w:cs="Times New Roman"/>
                <w:b/>
              </w:rPr>
              <w:t>Mean Square</w:t>
            </w:r>
            <w:r>
              <w:rPr>
                <w:rFonts w:ascii="Times New Roman" w:hAnsi="Times New Roman" w:cs="Times New Roman"/>
                <w:b/>
              </w:rPr>
              <w:t>s</w:t>
            </w:r>
          </w:p>
        </w:tc>
        <w:tc>
          <w:tcPr>
            <w:tcW w:w="1417" w:type="dxa"/>
            <w:tcBorders>
              <w:bottom w:val="single" w:sz="4" w:space="0" w:color="auto"/>
            </w:tcBorders>
          </w:tcPr>
          <w:p w:rsidR="00456589" w:rsidRPr="00F534A6" w:rsidRDefault="00456589" w:rsidP="009449B4">
            <w:pPr>
              <w:ind w:left="60" w:right="60"/>
              <w:jc w:val="center"/>
              <w:rPr>
                <w:rFonts w:ascii="Times New Roman" w:hAnsi="Times New Roman" w:cs="Times New Roman"/>
                <w:b/>
              </w:rPr>
            </w:pPr>
            <w:r w:rsidRPr="00F534A6">
              <w:rPr>
                <w:rFonts w:ascii="Times New Roman" w:hAnsi="Times New Roman" w:cs="Times New Roman"/>
                <w:b/>
              </w:rPr>
              <w:t>Cal. F</w:t>
            </w:r>
          </w:p>
        </w:tc>
        <w:tc>
          <w:tcPr>
            <w:tcW w:w="992" w:type="dxa"/>
            <w:gridSpan w:val="2"/>
            <w:tcBorders>
              <w:bottom w:val="single" w:sz="4" w:space="0" w:color="auto"/>
            </w:tcBorders>
          </w:tcPr>
          <w:p w:rsidR="00456589" w:rsidRPr="00F534A6" w:rsidRDefault="00456589" w:rsidP="009449B4">
            <w:pPr>
              <w:ind w:left="60" w:right="60"/>
              <w:jc w:val="center"/>
              <w:rPr>
                <w:rFonts w:ascii="Times New Roman" w:hAnsi="Times New Roman" w:cs="Times New Roman"/>
                <w:b/>
              </w:rPr>
            </w:pPr>
            <w:r w:rsidRPr="00F534A6">
              <w:rPr>
                <w:rFonts w:ascii="Times New Roman" w:hAnsi="Times New Roman" w:cs="Times New Roman"/>
                <w:b/>
              </w:rPr>
              <w:t>Crit. F</w:t>
            </w:r>
          </w:p>
        </w:tc>
        <w:tc>
          <w:tcPr>
            <w:tcW w:w="743" w:type="dxa"/>
            <w:tcBorders>
              <w:bottom w:val="single" w:sz="4" w:space="0" w:color="auto"/>
            </w:tcBorders>
          </w:tcPr>
          <w:p w:rsidR="00456589" w:rsidRPr="00F534A6" w:rsidRDefault="00456589" w:rsidP="009449B4">
            <w:pPr>
              <w:ind w:left="60" w:right="60"/>
              <w:jc w:val="center"/>
              <w:rPr>
                <w:rFonts w:ascii="Times New Roman" w:hAnsi="Times New Roman" w:cs="Times New Roman"/>
                <w:b/>
              </w:rPr>
            </w:pPr>
            <w:r w:rsidRPr="00F534A6">
              <w:rPr>
                <w:rFonts w:ascii="Times New Roman" w:hAnsi="Times New Roman" w:cs="Times New Roman"/>
                <w:b/>
              </w:rPr>
              <w:t xml:space="preserve"> Sig.</w:t>
            </w:r>
          </w:p>
        </w:tc>
      </w:tr>
      <w:tr w:rsidR="00456589" w:rsidRPr="00F534A6" w:rsidTr="009449B4">
        <w:tc>
          <w:tcPr>
            <w:tcW w:w="1951" w:type="dxa"/>
            <w:gridSpan w:val="2"/>
            <w:tcBorders>
              <w:top w:val="single" w:sz="4" w:space="0" w:color="auto"/>
            </w:tcBorders>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Corrected Model</w:t>
            </w:r>
          </w:p>
        </w:tc>
        <w:tc>
          <w:tcPr>
            <w:tcW w:w="1843" w:type="dxa"/>
            <w:tcBorders>
              <w:top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2684.119</w:t>
            </w:r>
            <w:r w:rsidRPr="00F534A6">
              <w:rPr>
                <w:rFonts w:ascii="Times New Roman" w:hAnsi="Times New Roman" w:cs="Times New Roman"/>
                <w:vertAlign w:val="superscript"/>
              </w:rPr>
              <w:t>a</w:t>
            </w:r>
          </w:p>
        </w:tc>
        <w:tc>
          <w:tcPr>
            <w:tcW w:w="850" w:type="dxa"/>
            <w:tcBorders>
              <w:top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5</w:t>
            </w:r>
          </w:p>
        </w:tc>
        <w:tc>
          <w:tcPr>
            <w:tcW w:w="1560" w:type="dxa"/>
            <w:tcBorders>
              <w:top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536.824</w:t>
            </w:r>
          </w:p>
        </w:tc>
        <w:tc>
          <w:tcPr>
            <w:tcW w:w="1417" w:type="dxa"/>
            <w:tcBorders>
              <w:top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4.069</w:t>
            </w:r>
          </w:p>
        </w:tc>
        <w:tc>
          <w:tcPr>
            <w:tcW w:w="992" w:type="dxa"/>
            <w:gridSpan w:val="2"/>
            <w:tcBorders>
              <w:top w:val="single" w:sz="4" w:space="0" w:color="auto"/>
            </w:tcBorders>
          </w:tcPr>
          <w:p w:rsidR="00456589" w:rsidRPr="00F534A6" w:rsidRDefault="00456589" w:rsidP="009449B4">
            <w:pPr>
              <w:ind w:left="60" w:right="60"/>
              <w:jc w:val="right"/>
              <w:rPr>
                <w:rFonts w:ascii="Times New Roman" w:hAnsi="Times New Roman" w:cs="Times New Roman"/>
              </w:rPr>
            </w:pPr>
          </w:p>
        </w:tc>
        <w:tc>
          <w:tcPr>
            <w:tcW w:w="743" w:type="dxa"/>
            <w:tcBorders>
              <w:top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.001</w:t>
            </w: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Intercept</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5121679.341</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w:t>
            </w:r>
          </w:p>
        </w:tc>
        <w:tc>
          <w:tcPr>
            <w:tcW w:w="156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5121679.341</w:t>
            </w:r>
          </w:p>
        </w:tc>
        <w:tc>
          <w:tcPr>
            <w:tcW w:w="1417"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38822.577</w:t>
            </w:r>
          </w:p>
        </w:tc>
        <w:tc>
          <w:tcPr>
            <w:tcW w:w="992" w:type="dxa"/>
            <w:gridSpan w:val="2"/>
          </w:tcPr>
          <w:p w:rsidR="00456589" w:rsidRPr="00F534A6" w:rsidRDefault="00456589" w:rsidP="009449B4">
            <w:pPr>
              <w:ind w:left="60" w:right="60"/>
              <w:jc w:val="right"/>
              <w:rPr>
                <w:rFonts w:ascii="Times New Roman" w:hAnsi="Times New Roman" w:cs="Times New Roman"/>
              </w:rPr>
            </w:pPr>
          </w:p>
        </w:tc>
        <w:tc>
          <w:tcPr>
            <w:tcW w:w="7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.000</w:t>
            </w: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Age</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1592.126</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w:t>
            </w:r>
          </w:p>
        </w:tc>
        <w:tc>
          <w:tcPr>
            <w:tcW w:w="156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796.063</w:t>
            </w:r>
          </w:p>
        </w:tc>
        <w:tc>
          <w:tcPr>
            <w:tcW w:w="1417"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6.034*</w:t>
            </w:r>
          </w:p>
        </w:tc>
        <w:tc>
          <w:tcPr>
            <w:tcW w:w="992" w:type="dxa"/>
            <w:gridSpan w:val="2"/>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3.00</w:t>
            </w:r>
          </w:p>
        </w:tc>
        <w:tc>
          <w:tcPr>
            <w:tcW w:w="7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.002</w:t>
            </w: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Gender</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214.674</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w:t>
            </w:r>
          </w:p>
        </w:tc>
        <w:tc>
          <w:tcPr>
            <w:tcW w:w="156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214.674</w:t>
            </w:r>
          </w:p>
        </w:tc>
        <w:tc>
          <w:tcPr>
            <w:tcW w:w="1417"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1.627</w:t>
            </w:r>
          </w:p>
        </w:tc>
        <w:tc>
          <w:tcPr>
            <w:tcW w:w="992" w:type="dxa"/>
            <w:gridSpan w:val="2"/>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3.84</w:t>
            </w:r>
          </w:p>
        </w:tc>
        <w:tc>
          <w:tcPr>
            <w:tcW w:w="7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.202</w:t>
            </w: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Age * Gender</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870.133</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w:t>
            </w:r>
          </w:p>
        </w:tc>
        <w:tc>
          <w:tcPr>
            <w:tcW w:w="156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435.067</w:t>
            </w:r>
          </w:p>
        </w:tc>
        <w:tc>
          <w:tcPr>
            <w:tcW w:w="1417"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3.298*</w:t>
            </w:r>
          </w:p>
        </w:tc>
        <w:tc>
          <w:tcPr>
            <w:tcW w:w="992" w:type="dxa"/>
            <w:gridSpan w:val="2"/>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3.00</w:t>
            </w:r>
          </w:p>
        </w:tc>
        <w:tc>
          <w:tcPr>
            <w:tcW w:w="7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.037</w:t>
            </w: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Error</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207386.540</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1572</w:t>
            </w:r>
          </w:p>
        </w:tc>
        <w:tc>
          <w:tcPr>
            <w:tcW w:w="156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131.925</w:t>
            </w:r>
          </w:p>
        </w:tc>
        <w:tc>
          <w:tcPr>
            <w:tcW w:w="1417" w:type="dxa"/>
          </w:tcPr>
          <w:p w:rsidR="00456589" w:rsidRPr="00F534A6" w:rsidRDefault="00456589" w:rsidP="009449B4">
            <w:pPr>
              <w:rPr>
                <w:rFonts w:ascii="Times New Roman" w:hAnsi="Times New Roman" w:cs="Times New Roman"/>
              </w:rPr>
            </w:pPr>
          </w:p>
        </w:tc>
        <w:tc>
          <w:tcPr>
            <w:tcW w:w="992" w:type="dxa"/>
            <w:gridSpan w:val="2"/>
          </w:tcPr>
          <w:p w:rsidR="00456589" w:rsidRPr="00F534A6" w:rsidRDefault="00456589" w:rsidP="009449B4">
            <w:pPr>
              <w:rPr>
                <w:rFonts w:ascii="Times New Roman" w:hAnsi="Times New Roman" w:cs="Times New Roman"/>
              </w:rPr>
            </w:pPr>
          </w:p>
        </w:tc>
        <w:tc>
          <w:tcPr>
            <w:tcW w:w="743" w:type="dxa"/>
          </w:tcPr>
          <w:p w:rsidR="00456589" w:rsidRPr="00F534A6" w:rsidRDefault="00456589" w:rsidP="009449B4">
            <w:pPr>
              <w:rPr>
                <w:rFonts w:ascii="Times New Roman" w:hAnsi="Times New Roman" w:cs="Times New Roman"/>
              </w:rPr>
            </w:pPr>
          </w:p>
        </w:tc>
      </w:tr>
      <w:tr w:rsidR="00456589" w:rsidRPr="00F534A6" w:rsidTr="009449B4">
        <w:tc>
          <w:tcPr>
            <w:tcW w:w="1951" w:type="dxa"/>
            <w:gridSpan w:val="2"/>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Total</w:t>
            </w:r>
          </w:p>
        </w:tc>
        <w:tc>
          <w:tcPr>
            <w:tcW w:w="1843"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5331750.000</w:t>
            </w:r>
          </w:p>
        </w:tc>
        <w:tc>
          <w:tcPr>
            <w:tcW w:w="850" w:type="dxa"/>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1578</w:t>
            </w:r>
          </w:p>
        </w:tc>
        <w:tc>
          <w:tcPr>
            <w:tcW w:w="1560" w:type="dxa"/>
          </w:tcPr>
          <w:p w:rsidR="00456589" w:rsidRPr="00F534A6" w:rsidRDefault="00456589" w:rsidP="009449B4">
            <w:pPr>
              <w:rPr>
                <w:rFonts w:ascii="Times New Roman" w:hAnsi="Times New Roman" w:cs="Times New Roman"/>
              </w:rPr>
            </w:pPr>
          </w:p>
        </w:tc>
        <w:tc>
          <w:tcPr>
            <w:tcW w:w="1417" w:type="dxa"/>
          </w:tcPr>
          <w:p w:rsidR="00456589" w:rsidRPr="00F534A6" w:rsidRDefault="00456589" w:rsidP="009449B4">
            <w:pPr>
              <w:rPr>
                <w:rFonts w:ascii="Times New Roman" w:hAnsi="Times New Roman" w:cs="Times New Roman"/>
              </w:rPr>
            </w:pPr>
          </w:p>
        </w:tc>
        <w:tc>
          <w:tcPr>
            <w:tcW w:w="992" w:type="dxa"/>
            <w:gridSpan w:val="2"/>
          </w:tcPr>
          <w:p w:rsidR="00456589" w:rsidRPr="00F534A6" w:rsidRDefault="00456589" w:rsidP="009449B4">
            <w:pPr>
              <w:rPr>
                <w:rFonts w:ascii="Times New Roman" w:hAnsi="Times New Roman" w:cs="Times New Roman"/>
              </w:rPr>
            </w:pPr>
          </w:p>
        </w:tc>
        <w:tc>
          <w:tcPr>
            <w:tcW w:w="743" w:type="dxa"/>
          </w:tcPr>
          <w:p w:rsidR="00456589" w:rsidRPr="00F534A6" w:rsidRDefault="00456589" w:rsidP="009449B4">
            <w:pPr>
              <w:rPr>
                <w:rFonts w:ascii="Times New Roman" w:hAnsi="Times New Roman" w:cs="Times New Roman"/>
              </w:rPr>
            </w:pPr>
          </w:p>
        </w:tc>
      </w:tr>
      <w:tr w:rsidR="00456589" w:rsidRPr="00F534A6" w:rsidTr="009449B4">
        <w:tc>
          <w:tcPr>
            <w:tcW w:w="1951" w:type="dxa"/>
            <w:gridSpan w:val="2"/>
            <w:tcBorders>
              <w:bottom w:val="single" w:sz="4" w:space="0" w:color="auto"/>
            </w:tcBorders>
          </w:tcPr>
          <w:p w:rsidR="00456589" w:rsidRPr="00F534A6" w:rsidRDefault="00456589" w:rsidP="009449B4">
            <w:pPr>
              <w:ind w:left="60" w:right="60"/>
              <w:rPr>
                <w:rFonts w:ascii="Times New Roman" w:hAnsi="Times New Roman" w:cs="Times New Roman"/>
              </w:rPr>
            </w:pPr>
            <w:r w:rsidRPr="00F534A6">
              <w:rPr>
                <w:rFonts w:ascii="Times New Roman" w:hAnsi="Times New Roman" w:cs="Times New Roman"/>
              </w:rPr>
              <w:t>Corrected Total</w:t>
            </w:r>
          </w:p>
        </w:tc>
        <w:tc>
          <w:tcPr>
            <w:tcW w:w="1843" w:type="dxa"/>
            <w:tcBorders>
              <w:bottom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210070.659</w:t>
            </w:r>
          </w:p>
        </w:tc>
        <w:tc>
          <w:tcPr>
            <w:tcW w:w="850" w:type="dxa"/>
            <w:tcBorders>
              <w:bottom w:val="single" w:sz="4" w:space="0" w:color="auto"/>
            </w:tcBorders>
          </w:tcPr>
          <w:p w:rsidR="00456589" w:rsidRPr="00F534A6" w:rsidRDefault="00456589" w:rsidP="009449B4">
            <w:pPr>
              <w:ind w:left="60" w:right="60"/>
              <w:jc w:val="right"/>
              <w:rPr>
                <w:rFonts w:ascii="Times New Roman" w:hAnsi="Times New Roman" w:cs="Times New Roman"/>
              </w:rPr>
            </w:pPr>
            <w:r w:rsidRPr="00F534A6">
              <w:rPr>
                <w:rFonts w:ascii="Times New Roman" w:hAnsi="Times New Roman" w:cs="Times New Roman"/>
              </w:rPr>
              <w:t>1577</w:t>
            </w:r>
          </w:p>
        </w:tc>
        <w:tc>
          <w:tcPr>
            <w:tcW w:w="1560" w:type="dxa"/>
            <w:tcBorders>
              <w:bottom w:val="single" w:sz="4" w:space="0" w:color="auto"/>
            </w:tcBorders>
          </w:tcPr>
          <w:p w:rsidR="00456589" w:rsidRPr="00F534A6" w:rsidRDefault="00456589" w:rsidP="009449B4">
            <w:pPr>
              <w:rPr>
                <w:rFonts w:ascii="Times New Roman" w:hAnsi="Times New Roman" w:cs="Times New Roman"/>
              </w:rPr>
            </w:pPr>
          </w:p>
        </w:tc>
        <w:tc>
          <w:tcPr>
            <w:tcW w:w="1417" w:type="dxa"/>
            <w:tcBorders>
              <w:bottom w:val="single" w:sz="4" w:space="0" w:color="auto"/>
            </w:tcBorders>
          </w:tcPr>
          <w:p w:rsidR="00456589" w:rsidRPr="00F534A6" w:rsidRDefault="00456589" w:rsidP="009449B4">
            <w:pPr>
              <w:rPr>
                <w:rFonts w:ascii="Times New Roman" w:hAnsi="Times New Roman" w:cs="Times New Roman"/>
              </w:rPr>
            </w:pPr>
          </w:p>
        </w:tc>
        <w:tc>
          <w:tcPr>
            <w:tcW w:w="992" w:type="dxa"/>
            <w:gridSpan w:val="2"/>
            <w:tcBorders>
              <w:bottom w:val="single" w:sz="4" w:space="0" w:color="auto"/>
            </w:tcBorders>
          </w:tcPr>
          <w:p w:rsidR="00456589" w:rsidRPr="00F534A6" w:rsidRDefault="00456589" w:rsidP="009449B4">
            <w:pPr>
              <w:rPr>
                <w:rFonts w:ascii="Times New Roman" w:hAnsi="Times New Roman" w:cs="Times New Roman"/>
              </w:rPr>
            </w:pPr>
          </w:p>
        </w:tc>
        <w:tc>
          <w:tcPr>
            <w:tcW w:w="743" w:type="dxa"/>
            <w:tcBorders>
              <w:bottom w:val="single" w:sz="4" w:space="0" w:color="auto"/>
            </w:tcBorders>
          </w:tcPr>
          <w:p w:rsidR="00456589" w:rsidRPr="00F534A6" w:rsidRDefault="00456589" w:rsidP="009449B4">
            <w:pPr>
              <w:rPr>
                <w:rFonts w:ascii="Times New Roman" w:hAnsi="Times New Roman" w:cs="Times New Roman"/>
              </w:rPr>
            </w:pPr>
          </w:p>
        </w:tc>
      </w:tr>
      <w:tr w:rsidR="00456589" w:rsidRPr="00F534A6" w:rsidTr="009449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PrEx>
        <w:trPr>
          <w:gridBefore w:val="1"/>
          <w:gridAfter w:val="2"/>
          <w:wBefore w:w="108" w:type="dxa"/>
          <w:wAfter w:w="1447" w:type="dxa"/>
          <w:cantSplit/>
        </w:trPr>
        <w:tc>
          <w:tcPr>
            <w:tcW w:w="7801" w:type="dxa"/>
            <w:gridSpan w:val="6"/>
            <w:tcBorders>
              <w:top w:val="nil"/>
              <w:left w:val="nil"/>
              <w:bottom w:val="nil"/>
              <w:right w:val="nil"/>
            </w:tcBorders>
            <w:shd w:val="clear" w:color="auto" w:fill="FFFFFF"/>
          </w:tcPr>
          <w:p w:rsidR="00456589" w:rsidRPr="00F534A6" w:rsidRDefault="00456589" w:rsidP="009449B4">
            <w:pPr>
              <w:spacing w:line="480" w:lineRule="auto"/>
              <w:ind w:left="60" w:right="60"/>
              <w:rPr>
                <w:rFonts w:ascii="Times New Roman" w:hAnsi="Times New Roman" w:cs="Times New Roman"/>
              </w:rPr>
            </w:pPr>
            <w:r w:rsidRPr="00F534A6">
              <w:rPr>
                <w:rFonts w:ascii="Times New Roman" w:hAnsi="Times New Roman" w:cs="Times New Roman"/>
              </w:rPr>
              <w:t>a. R Squared = .013 (Adjusted R Squared = .010)</w:t>
            </w:r>
            <w:r>
              <w:rPr>
                <w:rFonts w:ascii="Times New Roman" w:hAnsi="Times New Roman" w:cs="Times New Roman"/>
              </w:rPr>
              <w:t xml:space="preserve">  </w:t>
            </w:r>
            <w:r w:rsidRPr="00F534A6">
              <w:rPr>
                <w:rFonts w:ascii="Times New Roman" w:hAnsi="Times New Roman" w:cs="Times New Roman"/>
              </w:rPr>
              <w:t>* Sig. at p &lt; 0.05</w:t>
            </w:r>
          </w:p>
        </w:tc>
      </w:tr>
    </w:tbl>
    <w:p w:rsidR="00566089" w:rsidRDefault="007E77F9" w:rsidP="0075308F">
      <w:pPr>
        <w:spacing w:line="480" w:lineRule="auto"/>
        <w:jc w:val="both"/>
        <w:rPr>
          <w:rFonts w:ascii="Times New Roman" w:hAnsi="Times New Roman" w:cs="Times New Roman"/>
          <w:sz w:val="24"/>
          <w:szCs w:val="24"/>
        </w:rPr>
      </w:pPr>
      <w:r w:rsidRPr="0003498E">
        <w:rPr>
          <w:rFonts w:ascii="Times New Roman" w:hAnsi="Times New Roman" w:cs="Times New Roman"/>
          <w:sz w:val="24"/>
          <w:szCs w:val="24"/>
        </w:rPr>
        <w:t xml:space="preserve">Table 2 presents a 2-way ANOVA result on elderly persons’ support systems based on age and gender. The table shows that the calculated F-value (6.03) for age is greater than the critical F-value of 3.00 (p = 0.002), while the calculated F-value (1.62) for gender is less than </w:t>
      </w:r>
      <w:r w:rsidRPr="0003498E">
        <w:rPr>
          <w:rFonts w:ascii="Times New Roman" w:hAnsi="Times New Roman" w:cs="Times New Roman"/>
          <w:sz w:val="24"/>
          <w:szCs w:val="24"/>
        </w:rPr>
        <w:lastRenderedPageBreak/>
        <w:t>the critical F-value of 3.84 (p = 0.202), at degrees of freedom (</w:t>
      </w:r>
      <w:proofErr w:type="spellStart"/>
      <w:r w:rsidRPr="0003498E">
        <w:rPr>
          <w:rFonts w:ascii="Times New Roman" w:hAnsi="Times New Roman" w:cs="Times New Roman"/>
          <w:sz w:val="24"/>
          <w:szCs w:val="24"/>
        </w:rPr>
        <w:t>df</w:t>
      </w:r>
      <w:proofErr w:type="spellEnd"/>
      <w:r w:rsidRPr="0003498E">
        <w:rPr>
          <w:rFonts w:ascii="Times New Roman" w:hAnsi="Times New Roman" w:cs="Times New Roman"/>
          <w:sz w:val="24"/>
          <w:szCs w:val="24"/>
        </w:rPr>
        <w:t>) of (2, 1572) and (1, 1572) respectively; hence, the hypothesis based on age was rejected, while it was retained based on gender.</w:t>
      </w:r>
      <w:r w:rsidR="0075308F" w:rsidRPr="0003498E">
        <w:rPr>
          <w:rFonts w:ascii="Times New Roman" w:hAnsi="Times New Roman" w:cs="Times New Roman"/>
          <w:sz w:val="24"/>
          <w:szCs w:val="24"/>
        </w:rPr>
        <w:t xml:space="preserve"> In order to examine the magnitude of difference in the respondents’ support systems </w:t>
      </w:r>
    </w:p>
    <w:p w:rsidR="0075308F" w:rsidRPr="0003498E" w:rsidRDefault="0075308F" w:rsidP="0075308F">
      <w:pPr>
        <w:spacing w:line="480" w:lineRule="auto"/>
        <w:jc w:val="both"/>
        <w:rPr>
          <w:rFonts w:ascii="Times New Roman" w:hAnsi="Times New Roman" w:cs="Times New Roman"/>
          <w:sz w:val="24"/>
          <w:szCs w:val="24"/>
        </w:rPr>
      </w:pPr>
      <w:proofErr w:type="gramStart"/>
      <w:r w:rsidRPr="0003498E">
        <w:rPr>
          <w:rFonts w:ascii="Times New Roman" w:hAnsi="Times New Roman" w:cs="Times New Roman"/>
          <w:sz w:val="24"/>
          <w:szCs w:val="24"/>
        </w:rPr>
        <w:t>based</w:t>
      </w:r>
      <w:proofErr w:type="gramEnd"/>
      <w:r w:rsidRPr="0003498E">
        <w:rPr>
          <w:rFonts w:ascii="Times New Roman" w:hAnsi="Times New Roman" w:cs="Times New Roman"/>
          <w:sz w:val="24"/>
          <w:szCs w:val="24"/>
        </w:rPr>
        <w:t xml:space="preserve"> on age, a Duncan Post-hoc test was conducted in table 3 below.</w:t>
      </w:r>
    </w:p>
    <w:p w:rsidR="0075308F" w:rsidRPr="00F534A6" w:rsidRDefault="0003498E" w:rsidP="0075308F">
      <w:pPr>
        <w:pBdr>
          <w:bottom w:val="single" w:sz="4" w:space="1" w:color="auto"/>
        </w:pBdr>
        <w:ind w:left="1134" w:hanging="1134"/>
        <w:jc w:val="both"/>
        <w:rPr>
          <w:rFonts w:ascii="Times New Roman" w:hAnsi="Times New Roman" w:cs="Times New Roman"/>
          <w:sz w:val="24"/>
          <w:szCs w:val="24"/>
        </w:rPr>
      </w:pPr>
      <w:r>
        <w:rPr>
          <w:rFonts w:ascii="Times New Roman" w:hAnsi="Times New Roman" w:cs="Times New Roman"/>
          <w:b/>
          <w:sz w:val="24"/>
          <w:szCs w:val="24"/>
        </w:rPr>
        <w:t xml:space="preserve">Table </w:t>
      </w:r>
      <w:r w:rsidR="0075308F" w:rsidRPr="00F534A6">
        <w:rPr>
          <w:rFonts w:ascii="Times New Roman" w:hAnsi="Times New Roman" w:cs="Times New Roman"/>
          <w:b/>
          <w:sz w:val="24"/>
          <w:szCs w:val="24"/>
        </w:rPr>
        <w:t>3:</w:t>
      </w:r>
      <w:r w:rsidR="0075308F" w:rsidRPr="00F534A6">
        <w:rPr>
          <w:rFonts w:ascii="Times New Roman" w:hAnsi="Times New Roman" w:cs="Times New Roman"/>
          <w:sz w:val="24"/>
          <w:szCs w:val="24"/>
        </w:rPr>
        <w:t xml:space="preserve"> DMRT Showing the Magnitude of Difference in the Respondents’ Support Systems Based on Age</w:t>
      </w:r>
    </w:p>
    <w:tbl>
      <w:tblPr>
        <w:tblW w:w="9578" w:type="dxa"/>
        <w:tblLook w:val="04A0" w:firstRow="1" w:lastRow="0" w:firstColumn="1" w:lastColumn="0" w:noHBand="0" w:noVBand="1"/>
      </w:tblPr>
      <w:tblGrid>
        <w:gridCol w:w="2214"/>
        <w:gridCol w:w="1322"/>
        <w:gridCol w:w="1402"/>
        <w:gridCol w:w="1584"/>
        <w:gridCol w:w="3056"/>
      </w:tblGrid>
      <w:tr w:rsidR="0075308F" w:rsidRPr="00F534A6" w:rsidTr="009449B4">
        <w:tc>
          <w:tcPr>
            <w:tcW w:w="2214" w:type="dxa"/>
            <w:tcBorders>
              <w:bottom w:val="single" w:sz="4" w:space="0" w:color="auto"/>
            </w:tcBorders>
          </w:tcPr>
          <w:p w:rsidR="0075308F" w:rsidRPr="00F534A6" w:rsidRDefault="0075308F" w:rsidP="009449B4">
            <w:pPr>
              <w:tabs>
                <w:tab w:val="right" w:pos="2178"/>
              </w:tabs>
              <w:spacing w:line="360" w:lineRule="auto"/>
              <w:rPr>
                <w:rFonts w:ascii="Times New Roman" w:hAnsi="Times New Roman" w:cs="Times New Roman"/>
                <w:b/>
                <w:bCs/>
              </w:rPr>
            </w:pPr>
            <w:r w:rsidRPr="00F534A6">
              <w:rPr>
                <w:rFonts w:ascii="Times New Roman" w:hAnsi="Times New Roman" w:cs="Times New Roman"/>
                <w:b/>
                <w:bCs/>
              </w:rPr>
              <w:t>Age</w:t>
            </w:r>
            <w:r w:rsidRPr="00F534A6">
              <w:rPr>
                <w:rFonts w:ascii="Times New Roman" w:hAnsi="Times New Roman" w:cs="Times New Roman"/>
                <w:b/>
                <w:bCs/>
              </w:rPr>
              <w:tab/>
            </w:r>
          </w:p>
        </w:tc>
        <w:tc>
          <w:tcPr>
            <w:tcW w:w="1322" w:type="dxa"/>
            <w:tcBorders>
              <w:bottom w:val="single" w:sz="4" w:space="0" w:color="auto"/>
            </w:tcBorders>
          </w:tcPr>
          <w:p w:rsidR="0075308F" w:rsidRPr="00F534A6" w:rsidRDefault="0075308F" w:rsidP="009449B4">
            <w:pPr>
              <w:spacing w:line="360" w:lineRule="auto"/>
              <w:jc w:val="center"/>
              <w:rPr>
                <w:rFonts w:ascii="Times New Roman" w:hAnsi="Times New Roman" w:cs="Times New Roman"/>
                <w:b/>
                <w:bCs/>
              </w:rPr>
            </w:pPr>
            <w:r>
              <w:rPr>
                <w:rFonts w:ascii="Times New Roman" w:hAnsi="Times New Roman" w:cs="Times New Roman"/>
                <w:b/>
                <w:bCs/>
              </w:rPr>
              <w:t xml:space="preserve">Group </w:t>
            </w:r>
          </w:p>
        </w:tc>
        <w:tc>
          <w:tcPr>
            <w:tcW w:w="1402" w:type="dxa"/>
            <w:tcBorders>
              <w:bottom w:val="single" w:sz="4" w:space="0" w:color="auto"/>
            </w:tcBorders>
          </w:tcPr>
          <w:p w:rsidR="0075308F" w:rsidRPr="00F534A6" w:rsidRDefault="0075308F" w:rsidP="009449B4">
            <w:pPr>
              <w:spacing w:line="360" w:lineRule="auto"/>
              <w:jc w:val="center"/>
              <w:rPr>
                <w:rFonts w:ascii="Times New Roman" w:hAnsi="Times New Roman" w:cs="Times New Roman"/>
                <w:b/>
                <w:bCs/>
              </w:rPr>
            </w:pPr>
            <w:r w:rsidRPr="00F534A6">
              <w:rPr>
                <w:rFonts w:ascii="Times New Roman" w:hAnsi="Times New Roman" w:cs="Times New Roman"/>
                <w:b/>
                <w:bCs/>
              </w:rPr>
              <w:t>N</w:t>
            </w:r>
          </w:p>
        </w:tc>
        <w:tc>
          <w:tcPr>
            <w:tcW w:w="1584" w:type="dxa"/>
            <w:tcBorders>
              <w:bottom w:val="single" w:sz="4" w:space="0" w:color="auto"/>
            </w:tcBorders>
          </w:tcPr>
          <w:p w:rsidR="0075308F" w:rsidRPr="00F534A6" w:rsidRDefault="0075308F" w:rsidP="009449B4">
            <w:pPr>
              <w:spacing w:line="360" w:lineRule="auto"/>
              <w:jc w:val="center"/>
              <w:rPr>
                <w:rFonts w:ascii="Times New Roman" w:hAnsi="Times New Roman" w:cs="Times New Roman"/>
                <w:b/>
                <w:bCs/>
              </w:rPr>
            </w:pPr>
            <w:r w:rsidRPr="00F534A6">
              <w:rPr>
                <w:rFonts w:ascii="Times New Roman" w:hAnsi="Times New Roman" w:cs="Times New Roman"/>
                <w:b/>
                <w:bCs/>
              </w:rPr>
              <w:t>Mean</w:t>
            </w:r>
          </w:p>
        </w:tc>
        <w:tc>
          <w:tcPr>
            <w:tcW w:w="3056" w:type="dxa"/>
            <w:tcBorders>
              <w:bottom w:val="single" w:sz="4" w:space="0" w:color="auto"/>
            </w:tcBorders>
          </w:tcPr>
          <w:p w:rsidR="0075308F" w:rsidRPr="00F534A6" w:rsidRDefault="0075308F" w:rsidP="009449B4">
            <w:pPr>
              <w:spacing w:line="360" w:lineRule="auto"/>
              <w:jc w:val="center"/>
              <w:rPr>
                <w:rFonts w:ascii="Times New Roman" w:hAnsi="Times New Roman" w:cs="Times New Roman"/>
                <w:b/>
                <w:bCs/>
              </w:rPr>
            </w:pPr>
            <w:r w:rsidRPr="00F534A6">
              <w:rPr>
                <w:rFonts w:ascii="Times New Roman" w:hAnsi="Times New Roman" w:cs="Times New Roman"/>
                <w:b/>
                <w:bCs/>
              </w:rPr>
              <w:t>Duncan Grouping</w:t>
            </w:r>
            <w:r>
              <w:rPr>
                <w:rFonts w:ascii="Times New Roman" w:hAnsi="Times New Roman" w:cs="Times New Roman"/>
                <w:b/>
                <w:bCs/>
              </w:rPr>
              <w:t>s</w:t>
            </w:r>
          </w:p>
        </w:tc>
      </w:tr>
      <w:tr w:rsidR="0075308F" w:rsidRPr="00F534A6" w:rsidTr="009449B4">
        <w:tc>
          <w:tcPr>
            <w:tcW w:w="2214" w:type="dxa"/>
            <w:tcBorders>
              <w:top w:val="single" w:sz="4" w:space="0" w:color="auto"/>
            </w:tcBorders>
          </w:tcPr>
          <w:p w:rsidR="0075308F" w:rsidRPr="00F534A6" w:rsidRDefault="0075308F" w:rsidP="009449B4">
            <w:pPr>
              <w:spacing w:line="360" w:lineRule="auto"/>
              <w:rPr>
                <w:rFonts w:ascii="Times New Roman" w:hAnsi="Times New Roman" w:cs="Times New Roman"/>
                <w:bCs/>
              </w:rPr>
            </w:pPr>
            <w:r w:rsidRPr="00F534A6">
              <w:rPr>
                <w:rFonts w:ascii="Times New Roman" w:hAnsi="Times New Roman" w:cs="Times New Roman"/>
                <w:bCs/>
              </w:rPr>
              <w:t>60-69 years</w:t>
            </w:r>
          </w:p>
        </w:tc>
        <w:tc>
          <w:tcPr>
            <w:tcW w:w="1322" w:type="dxa"/>
            <w:tcBorders>
              <w:top w:val="single" w:sz="4" w:space="0" w:color="auto"/>
            </w:tcBorders>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1</w:t>
            </w:r>
          </w:p>
        </w:tc>
        <w:tc>
          <w:tcPr>
            <w:tcW w:w="1402" w:type="dxa"/>
            <w:tcBorders>
              <w:top w:val="single" w:sz="4" w:space="0" w:color="auto"/>
            </w:tcBorders>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820</w:t>
            </w:r>
          </w:p>
        </w:tc>
        <w:tc>
          <w:tcPr>
            <w:tcW w:w="1584" w:type="dxa"/>
            <w:tcBorders>
              <w:top w:val="single" w:sz="4" w:space="0" w:color="auto"/>
            </w:tcBorders>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56.21</w:t>
            </w:r>
          </w:p>
        </w:tc>
        <w:tc>
          <w:tcPr>
            <w:tcW w:w="3056" w:type="dxa"/>
            <w:tcBorders>
              <w:top w:val="single" w:sz="4" w:space="0" w:color="auto"/>
            </w:tcBorders>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C</w:t>
            </w:r>
          </w:p>
        </w:tc>
      </w:tr>
      <w:tr w:rsidR="0075308F" w:rsidRPr="00F534A6" w:rsidTr="009449B4">
        <w:tc>
          <w:tcPr>
            <w:tcW w:w="2214" w:type="dxa"/>
          </w:tcPr>
          <w:p w:rsidR="0075308F" w:rsidRPr="00F534A6" w:rsidRDefault="0075308F" w:rsidP="009449B4">
            <w:pPr>
              <w:spacing w:line="360" w:lineRule="auto"/>
              <w:rPr>
                <w:rFonts w:ascii="Times New Roman" w:hAnsi="Times New Roman" w:cs="Times New Roman"/>
                <w:bCs/>
              </w:rPr>
            </w:pPr>
            <w:r w:rsidRPr="00F534A6">
              <w:rPr>
                <w:rFonts w:ascii="Times New Roman" w:hAnsi="Times New Roman" w:cs="Times New Roman"/>
                <w:bCs/>
              </w:rPr>
              <w:t>70-79 years</w:t>
            </w:r>
          </w:p>
        </w:tc>
        <w:tc>
          <w:tcPr>
            <w:tcW w:w="1322" w:type="dxa"/>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2</w:t>
            </w:r>
          </w:p>
        </w:tc>
        <w:tc>
          <w:tcPr>
            <w:tcW w:w="1402" w:type="dxa"/>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462</w:t>
            </w:r>
          </w:p>
        </w:tc>
        <w:tc>
          <w:tcPr>
            <w:tcW w:w="1584" w:type="dxa"/>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57.08</w:t>
            </w:r>
          </w:p>
        </w:tc>
        <w:tc>
          <w:tcPr>
            <w:tcW w:w="3056" w:type="dxa"/>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B</w:t>
            </w:r>
          </w:p>
        </w:tc>
      </w:tr>
      <w:tr w:rsidR="0075308F" w:rsidRPr="00F534A6" w:rsidTr="009449B4">
        <w:tc>
          <w:tcPr>
            <w:tcW w:w="2214" w:type="dxa"/>
          </w:tcPr>
          <w:p w:rsidR="0075308F" w:rsidRPr="00F534A6" w:rsidRDefault="0075308F" w:rsidP="009449B4">
            <w:pPr>
              <w:spacing w:line="360" w:lineRule="auto"/>
              <w:rPr>
                <w:rFonts w:ascii="Times New Roman" w:hAnsi="Times New Roman" w:cs="Times New Roman"/>
                <w:bCs/>
              </w:rPr>
            </w:pPr>
            <w:r w:rsidRPr="00F534A6">
              <w:rPr>
                <w:rFonts w:ascii="Times New Roman" w:hAnsi="Times New Roman" w:cs="Times New Roman"/>
                <w:bCs/>
              </w:rPr>
              <w:t>80 years &amp; above</w:t>
            </w:r>
          </w:p>
        </w:tc>
        <w:tc>
          <w:tcPr>
            <w:tcW w:w="1322" w:type="dxa"/>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3</w:t>
            </w:r>
          </w:p>
        </w:tc>
        <w:tc>
          <w:tcPr>
            <w:tcW w:w="1402" w:type="dxa"/>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296</w:t>
            </w:r>
          </w:p>
        </w:tc>
        <w:tc>
          <w:tcPr>
            <w:tcW w:w="1584" w:type="dxa"/>
          </w:tcPr>
          <w:p w:rsidR="0075308F" w:rsidRPr="00F534A6" w:rsidRDefault="0075308F" w:rsidP="009449B4">
            <w:pPr>
              <w:spacing w:line="360" w:lineRule="auto"/>
              <w:jc w:val="center"/>
              <w:rPr>
                <w:rFonts w:ascii="Times New Roman" w:hAnsi="Times New Roman" w:cs="Times New Roman"/>
                <w:bCs/>
              </w:rPr>
            </w:pPr>
            <w:r w:rsidRPr="00F534A6">
              <w:rPr>
                <w:rFonts w:ascii="Times New Roman" w:hAnsi="Times New Roman" w:cs="Times New Roman"/>
                <w:bCs/>
              </w:rPr>
              <w:t>58.91</w:t>
            </w:r>
          </w:p>
        </w:tc>
        <w:tc>
          <w:tcPr>
            <w:tcW w:w="3056" w:type="dxa"/>
          </w:tcPr>
          <w:p w:rsidR="0075308F" w:rsidRPr="00F534A6" w:rsidRDefault="0075308F" w:rsidP="009449B4">
            <w:pPr>
              <w:spacing w:line="360" w:lineRule="auto"/>
              <w:jc w:val="center"/>
              <w:rPr>
                <w:rFonts w:ascii="Times New Roman" w:hAnsi="Times New Roman" w:cs="Times New Roman"/>
                <w:bCs/>
              </w:rPr>
            </w:pPr>
            <w:r>
              <w:rPr>
                <w:rFonts w:ascii="Times New Roman" w:hAnsi="Times New Roman" w:cs="Times New Roman"/>
                <w:bCs/>
              </w:rPr>
              <w:t>A</w:t>
            </w:r>
          </w:p>
        </w:tc>
      </w:tr>
    </w:tbl>
    <w:p w:rsidR="0075308F" w:rsidRDefault="0075308F" w:rsidP="0075308F">
      <w:pPr>
        <w:pBdr>
          <w:top w:val="single" w:sz="4" w:space="1" w:color="auto"/>
        </w:pBdr>
        <w:jc w:val="both"/>
        <w:rPr>
          <w:rFonts w:ascii="Times New Roman" w:hAnsi="Times New Roman" w:cs="Times New Roman"/>
        </w:rPr>
      </w:pPr>
    </w:p>
    <w:p w:rsidR="0003498E" w:rsidRPr="0003498E" w:rsidRDefault="0003498E" w:rsidP="0003498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w:t>
      </w:r>
      <w:r w:rsidRPr="0003498E">
        <w:rPr>
          <w:rFonts w:ascii="Times New Roman" w:hAnsi="Times New Roman" w:cs="Times New Roman"/>
          <w:sz w:val="24"/>
          <w:szCs w:val="24"/>
        </w:rPr>
        <w:t>3 shows the magnitude of differences in the support systems of elderly persons on the basis of age. The information on the table revealed that group 3 which are respondents who are 80 years and above with a mean score of 58.91 contributed</w:t>
      </w:r>
      <w:r w:rsidR="004946A9">
        <w:rPr>
          <w:rFonts w:ascii="Times New Roman" w:hAnsi="Times New Roman" w:cs="Times New Roman"/>
          <w:sz w:val="24"/>
          <w:szCs w:val="24"/>
        </w:rPr>
        <w:t xml:space="preserve"> more</w:t>
      </w:r>
      <w:r w:rsidRPr="0003498E">
        <w:rPr>
          <w:rFonts w:ascii="Times New Roman" w:hAnsi="Times New Roman" w:cs="Times New Roman"/>
          <w:sz w:val="24"/>
          <w:szCs w:val="24"/>
        </w:rPr>
        <w:t xml:space="preserve"> to the difference</w:t>
      </w:r>
      <w:r w:rsidR="004946A9">
        <w:rPr>
          <w:rFonts w:ascii="Times New Roman" w:hAnsi="Times New Roman" w:cs="Times New Roman"/>
          <w:sz w:val="24"/>
          <w:szCs w:val="24"/>
        </w:rPr>
        <w:t xml:space="preserve">s noted in the ANOVA on table </w:t>
      </w:r>
      <w:r w:rsidRPr="0003498E">
        <w:rPr>
          <w:rFonts w:ascii="Times New Roman" w:hAnsi="Times New Roman" w:cs="Times New Roman"/>
          <w:sz w:val="24"/>
          <w:szCs w:val="24"/>
        </w:rPr>
        <w:t xml:space="preserve">2. The mean score of group 3 (58.91) is greater than the mean scores of groups 1(56.21) and 2 (57.08). </w:t>
      </w:r>
    </w:p>
    <w:p w:rsidR="0003498E" w:rsidRPr="00DF2EF4" w:rsidRDefault="00DF2EF4" w:rsidP="00120055">
      <w:pPr>
        <w:jc w:val="both"/>
        <w:rPr>
          <w:rFonts w:ascii="Times New Roman" w:hAnsi="Times New Roman" w:cs="Times New Roman"/>
          <w:b/>
          <w:sz w:val="24"/>
          <w:szCs w:val="24"/>
        </w:rPr>
      </w:pPr>
      <w:r w:rsidRPr="00DF2EF4">
        <w:rPr>
          <w:rFonts w:ascii="Times New Roman" w:hAnsi="Times New Roman" w:cs="Times New Roman"/>
          <w:b/>
          <w:sz w:val="24"/>
          <w:szCs w:val="24"/>
        </w:rPr>
        <w:t>Discussion</w:t>
      </w:r>
    </w:p>
    <w:p w:rsidR="006E6889" w:rsidRPr="00DF2EF4" w:rsidRDefault="006E6889" w:rsidP="006E6889">
      <w:pPr>
        <w:spacing w:line="480" w:lineRule="auto"/>
        <w:ind w:firstLine="720"/>
        <w:jc w:val="both"/>
        <w:rPr>
          <w:rFonts w:ascii="Times New Roman" w:hAnsi="Times New Roman" w:cs="Times New Roman"/>
          <w:sz w:val="24"/>
          <w:szCs w:val="24"/>
        </w:rPr>
      </w:pPr>
      <w:r w:rsidRPr="00DF2EF4">
        <w:rPr>
          <w:rFonts w:ascii="Times New Roman" w:hAnsi="Times New Roman" w:cs="Times New Roman"/>
          <w:sz w:val="24"/>
          <w:szCs w:val="24"/>
        </w:rPr>
        <w:t xml:space="preserve">The mean and rank order of the support systems of elderly persons in Nigeria showed that elderly persons received support from children, family, spouse, friends, </w:t>
      </w:r>
      <w:proofErr w:type="gramStart"/>
      <w:r w:rsidRPr="00DF2EF4">
        <w:rPr>
          <w:rFonts w:ascii="Times New Roman" w:hAnsi="Times New Roman" w:cs="Times New Roman"/>
          <w:sz w:val="24"/>
          <w:szCs w:val="24"/>
        </w:rPr>
        <w:t>neighbours</w:t>
      </w:r>
      <w:proofErr w:type="gramEnd"/>
      <w:r w:rsidRPr="00DF2EF4">
        <w:rPr>
          <w:rFonts w:ascii="Times New Roman" w:hAnsi="Times New Roman" w:cs="Times New Roman"/>
          <w:sz w:val="24"/>
          <w:szCs w:val="24"/>
        </w:rPr>
        <w:t xml:space="preserve">, among others. Elderly persons also received support in form of household management, medical care, finance, regular visit, spiritual, companionship among others. The finding of this study corroborated the findings of </w:t>
      </w:r>
      <w:proofErr w:type="spellStart"/>
      <w:r w:rsidRPr="00DF2EF4">
        <w:rPr>
          <w:rFonts w:ascii="Times New Roman" w:hAnsi="Times New Roman" w:cs="Times New Roman"/>
          <w:sz w:val="24"/>
          <w:szCs w:val="24"/>
        </w:rPr>
        <w:t>Okumagba</w:t>
      </w:r>
      <w:proofErr w:type="spellEnd"/>
      <w:r w:rsidRPr="00DF2EF4">
        <w:rPr>
          <w:rFonts w:ascii="Times New Roman" w:hAnsi="Times New Roman" w:cs="Times New Roman"/>
          <w:sz w:val="24"/>
          <w:szCs w:val="24"/>
        </w:rPr>
        <w:t xml:space="preserve"> (2011) who found that elderly persons received support from children, family members and friends. Likewise, this finding was consistent with the findings of </w:t>
      </w:r>
      <w:proofErr w:type="spellStart"/>
      <w:r w:rsidRPr="00DF2EF4">
        <w:rPr>
          <w:rFonts w:ascii="Times New Roman" w:hAnsi="Times New Roman" w:cs="Times New Roman"/>
          <w:sz w:val="24"/>
          <w:szCs w:val="24"/>
        </w:rPr>
        <w:t>Haifeng</w:t>
      </w:r>
      <w:proofErr w:type="spellEnd"/>
      <w:r w:rsidRPr="00DF2EF4">
        <w:rPr>
          <w:rFonts w:ascii="Times New Roman" w:hAnsi="Times New Roman" w:cs="Times New Roman"/>
          <w:sz w:val="24"/>
          <w:szCs w:val="24"/>
        </w:rPr>
        <w:t xml:space="preserve">, Yang and </w:t>
      </w:r>
      <w:proofErr w:type="spellStart"/>
      <w:r w:rsidRPr="00DF2EF4">
        <w:rPr>
          <w:rFonts w:ascii="Times New Roman" w:hAnsi="Times New Roman" w:cs="Times New Roman"/>
          <w:sz w:val="24"/>
          <w:szCs w:val="24"/>
        </w:rPr>
        <w:t>Tianyong</w:t>
      </w:r>
      <w:proofErr w:type="spellEnd"/>
      <w:r w:rsidRPr="00DF2EF4">
        <w:rPr>
          <w:rFonts w:ascii="Times New Roman" w:hAnsi="Times New Roman" w:cs="Times New Roman"/>
          <w:sz w:val="24"/>
          <w:szCs w:val="24"/>
        </w:rPr>
        <w:t xml:space="preserve"> (2014) who found that elderly persons received support from spouse, children and friends. Also, the finding of this study </w:t>
      </w:r>
      <w:r w:rsidRPr="00DF2EF4">
        <w:rPr>
          <w:rFonts w:ascii="Times New Roman" w:hAnsi="Times New Roman" w:cs="Times New Roman"/>
          <w:sz w:val="24"/>
          <w:szCs w:val="24"/>
        </w:rPr>
        <w:lastRenderedPageBreak/>
        <w:t>agreed with the findings of Dai, Zhang, Zhang, Li, Jiang, and Huang (2016) who found that elderly persons identified children, spouse and relatives as the sources of support. It was found</w:t>
      </w:r>
      <w:r w:rsidR="006D1BD7">
        <w:rPr>
          <w:rFonts w:ascii="Times New Roman" w:hAnsi="Times New Roman" w:cs="Times New Roman"/>
          <w:sz w:val="24"/>
          <w:szCs w:val="24"/>
        </w:rPr>
        <w:t xml:space="preserve"> by</w:t>
      </w:r>
      <w:r w:rsidR="00297797">
        <w:rPr>
          <w:rFonts w:ascii="Times New Roman" w:hAnsi="Times New Roman" w:cs="Times New Roman"/>
          <w:sz w:val="24"/>
          <w:szCs w:val="24"/>
        </w:rPr>
        <w:t xml:space="preserve"> </w:t>
      </w:r>
      <w:r w:rsidR="00297797" w:rsidRPr="00DF2EF4">
        <w:rPr>
          <w:rFonts w:ascii="Times New Roman" w:hAnsi="Times New Roman" w:cs="Times New Roman"/>
          <w:sz w:val="24"/>
          <w:szCs w:val="24"/>
        </w:rPr>
        <w:t>Dai, Zhang, Zhang, Li, Jiang, and Huang (2016)</w:t>
      </w:r>
      <w:r w:rsidRPr="00DF2EF4">
        <w:rPr>
          <w:rFonts w:ascii="Times New Roman" w:hAnsi="Times New Roman" w:cs="Times New Roman"/>
          <w:sz w:val="24"/>
          <w:szCs w:val="24"/>
        </w:rPr>
        <w:t xml:space="preserve"> that the elderly received support in form of daily life assistance, emotional and social interactions. </w:t>
      </w:r>
    </w:p>
    <w:p w:rsidR="006E6889" w:rsidRPr="00DF2EF4" w:rsidRDefault="006E6889" w:rsidP="006E6889">
      <w:pPr>
        <w:spacing w:line="480" w:lineRule="auto"/>
        <w:ind w:firstLine="720"/>
        <w:jc w:val="both"/>
        <w:rPr>
          <w:rFonts w:ascii="Times New Roman" w:hAnsi="Times New Roman" w:cs="Times New Roman"/>
          <w:sz w:val="24"/>
          <w:szCs w:val="24"/>
        </w:rPr>
      </w:pPr>
      <w:r w:rsidRPr="00DF2EF4">
        <w:rPr>
          <w:rFonts w:ascii="Times New Roman" w:hAnsi="Times New Roman" w:cs="Times New Roman"/>
          <w:sz w:val="24"/>
          <w:szCs w:val="24"/>
        </w:rPr>
        <w:t>The reason for this finding is that informal care has remained the most type of su</w:t>
      </w:r>
      <w:r w:rsidR="00EB5240">
        <w:rPr>
          <w:rFonts w:ascii="Times New Roman" w:hAnsi="Times New Roman" w:cs="Times New Roman"/>
          <w:sz w:val="24"/>
          <w:szCs w:val="24"/>
        </w:rPr>
        <w:t>pport sought by elderly persons in Nigeria.</w:t>
      </w:r>
      <w:r w:rsidRPr="00DF2EF4">
        <w:rPr>
          <w:rFonts w:ascii="Times New Roman" w:hAnsi="Times New Roman" w:cs="Times New Roman"/>
          <w:sz w:val="24"/>
          <w:szCs w:val="24"/>
        </w:rPr>
        <w:t xml:space="preserve"> Elderly persons are more comfortable sharing problems with relatives than strangers. Informal support is regarded as a basic element for survival for elderly persons. Also, it is believed that such support averts institutionalisation. In the African culture, specifically Nigeria, institutionalisation of elderly persons is regarded as a taboo; the elderly person that is institutionalised is regarded as neglected and abandoned. Accused fingers will also be pointed at the children and families of such referring to them as being wicked and not responsible. </w:t>
      </w:r>
    </w:p>
    <w:p w:rsidR="00DF2EF4" w:rsidRPr="00DF2EF4" w:rsidRDefault="00EB5240" w:rsidP="00DF2EF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result of the hypothesis</w:t>
      </w:r>
      <w:r w:rsidR="00DF2EF4" w:rsidRPr="00DF2EF4">
        <w:rPr>
          <w:rFonts w:ascii="Times New Roman" w:hAnsi="Times New Roman" w:cs="Times New Roman"/>
          <w:sz w:val="24"/>
          <w:szCs w:val="24"/>
        </w:rPr>
        <w:t xml:space="preserve"> showed that there was a significant difference in the support systems of elderly persons based on age. This meant that the support systems of elderly persons who fall within the age of 60-69 years differed from those of other categories. The finding further revealed that respondents who are 80 years and above contributed to the differences noted in the result and thus may experience support systems that are different from others. The finding of this study corroborated the findings of Dai, Zhang, Zhang, Li, Jiang and Huang (2016) who found that support is associated with the age of elderly persons. The more an individual advances in age, the more the functioning of the body systems deteriorates; thereby requiring more help from people. Therefore, individuals in this age group (80 years and above) needed more care, warmth and love than other counterparts.</w:t>
      </w:r>
    </w:p>
    <w:p w:rsidR="00DF2EF4" w:rsidRPr="00DF2EF4" w:rsidRDefault="00DF2EF4" w:rsidP="00DF2EF4">
      <w:pPr>
        <w:spacing w:line="480" w:lineRule="auto"/>
        <w:ind w:firstLine="720"/>
        <w:jc w:val="both"/>
        <w:rPr>
          <w:rFonts w:ascii="Times New Roman" w:hAnsi="Times New Roman" w:cs="Times New Roman"/>
          <w:sz w:val="24"/>
          <w:szCs w:val="24"/>
        </w:rPr>
      </w:pPr>
      <w:r w:rsidRPr="00DF2EF4">
        <w:rPr>
          <w:rFonts w:ascii="Times New Roman" w:hAnsi="Times New Roman" w:cs="Times New Roman"/>
          <w:sz w:val="24"/>
          <w:szCs w:val="24"/>
        </w:rPr>
        <w:t xml:space="preserve">It was also revealed in hypothesis three that there was no significant difference in the support systems of elderly persons based on gender. This meant that both male and female </w:t>
      </w:r>
      <w:r w:rsidRPr="00DF2EF4">
        <w:rPr>
          <w:rFonts w:ascii="Times New Roman" w:hAnsi="Times New Roman" w:cs="Times New Roman"/>
          <w:sz w:val="24"/>
          <w:szCs w:val="24"/>
        </w:rPr>
        <w:lastRenderedPageBreak/>
        <w:t xml:space="preserve">elderly persons received same support systems. The finding of this study contradicted the findings of </w:t>
      </w:r>
      <w:proofErr w:type="spellStart"/>
      <w:r w:rsidRPr="00DF2EF4">
        <w:rPr>
          <w:rFonts w:ascii="Times New Roman" w:hAnsi="Times New Roman" w:cs="Times New Roman"/>
          <w:sz w:val="24"/>
          <w:szCs w:val="24"/>
        </w:rPr>
        <w:t>Fajemilehin</w:t>
      </w:r>
      <w:proofErr w:type="spellEnd"/>
      <w:r w:rsidRPr="00DF2EF4">
        <w:rPr>
          <w:rFonts w:ascii="Times New Roman" w:hAnsi="Times New Roman" w:cs="Times New Roman"/>
          <w:sz w:val="24"/>
          <w:szCs w:val="24"/>
        </w:rPr>
        <w:t xml:space="preserve"> and </w:t>
      </w:r>
      <w:proofErr w:type="spellStart"/>
      <w:r w:rsidRPr="00DF2EF4">
        <w:rPr>
          <w:rFonts w:ascii="Times New Roman" w:hAnsi="Times New Roman" w:cs="Times New Roman"/>
          <w:sz w:val="24"/>
          <w:szCs w:val="24"/>
        </w:rPr>
        <w:t>Odebiyi</w:t>
      </w:r>
      <w:proofErr w:type="spellEnd"/>
      <w:r w:rsidRPr="00DF2EF4">
        <w:rPr>
          <w:rFonts w:ascii="Times New Roman" w:hAnsi="Times New Roman" w:cs="Times New Roman"/>
          <w:sz w:val="24"/>
          <w:szCs w:val="24"/>
        </w:rPr>
        <w:t xml:space="preserve"> (2011) who found that female elderly person enjoyed more support than the male counterparts. The finding of this study did not agree with the findings of </w:t>
      </w:r>
      <w:proofErr w:type="spellStart"/>
      <w:r w:rsidRPr="00DF2EF4">
        <w:rPr>
          <w:rFonts w:ascii="Times New Roman" w:hAnsi="Times New Roman" w:cs="Times New Roman"/>
          <w:sz w:val="24"/>
          <w:szCs w:val="24"/>
        </w:rPr>
        <w:t>Ajiboye</w:t>
      </w:r>
      <w:proofErr w:type="spellEnd"/>
      <w:r w:rsidRPr="00DF2EF4">
        <w:rPr>
          <w:rFonts w:ascii="Times New Roman" w:hAnsi="Times New Roman" w:cs="Times New Roman"/>
          <w:sz w:val="24"/>
          <w:szCs w:val="24"/>
        </w:rPr>
        <w:t xml:space="preserve">, </w:t>
      </w:r>
      <w:proofErr w:type="spellStart"/>
      <w:r w:rsidRPr="00DF2EF4">
        <w:rPr>
          <w:rFonts w:ascii="Times New Roman" w:hAnsi="Times New Roman" w:cs="Times New Roman"/>
          <w:sz w:val="24"/>
          <w:szCs w:val="24"/>
        </w:rPr>
        <w:t>Soyombo</w:t>
      </w:r>
      <w:proofErr w:type="spellEnd"/>
      <w:r w:rsidRPr="00DF2EF4">
        <w:rPr>
          <w:rFonts w:ascii="Times New Roman" w:hAnsi="Times New Roman" w:cs="Times New Roman"/>
          <w:sz w:val="24"/>
          <w:szCs w:val="24"/>
        </w:rPr>
        <w:t xml:space="preserve"> and </w:t>
      </w:r>
      <w:proofErr w:type="spellStart"/>
      <w:r w:rsidRPr="00DF2EF4">
        <w:rPr>
          <w:rFonts w:ascii="Times New Roman" w:hAnsi="Times New Roman" w:cs="Times New Roman"/>
          <w:sz w:val="24"/>
          <w:szCs w:val="24"/>
        </w:rPr>
        <w:t>Atere</w:t>
      </w:r>
      <w:proofErr w:type="spellEnd"/>
      <w:r w:rsidRPr="00DF2EF4">
        <w:rPr>
          <w:rFonts w:ascii="Times New Roman" w:hAnsi="Times New Roman" w:cs="Times New Roman"/>
          <w:sz w:val="24"/>
          <w:szCs w:val="24"/>
        </w:rPr>
        <w:t xml:space="preserve"> (2012) who found that elderly women received support more than the elderly men. The reason for this finding is not unconnected to the fact that people are more aware about the importance of caring for elderly persons whether male or female. For instance, the usual practice is that only women visit their children to enjoy with grandchildren but it is not rare nowadays to see elderly men also visiting their children to have a nice time with the grandchildren. Also, many had accepted that both elderly male and female were responsible for the success of children; hence, both deserved to be cared for.</w:t>
      </w:r>
    </w:p>
    <w:p w:rsidR="006E6889" w:rsidRPr="00A30CB6" w:rsidRDefault="006E7369" w:rsidP="006E7369">
      <w:pPr>
        <w:spacing w:line="480" w:lineRule="auto"/>
        <w:jc w:val="both"/>
        <w:rPr>
          <w:rFonts w:ascii="Times New Roman" w:hAnsi="Times New Roman" w:cs="Times New Roman"/>
          <w:b/>
          <w:sz w:val="24"/>
          <w:szCs w:val="24"/>
        </w:rPr>
      </w:pPr>
      <w:r w:rsidRPr="00A30CB6">
        <w:rPr>
          <w:rFonts w:ascii="Times New Roman" w:hAnsi="Times New Roman" w:cs="Times New Roman"/>
          <w:b/>
          <w:sz w:val="24"/>
          <w:szCs w:val="24"/>
        </w:rPr>
        <w:t>Recommendations</w:t>
      </w:r>
    </w:p>
    <w:p w:rsidR="00E47EFE" w:rsidRPr="00A30CB6" w:rsidRDefault="006E7369" w:rsidP="00E47EFE">
      <w:pPr>
        <w:spacing w:line="480" w:lineRule="auto"/>
        <w:ind w:firstLine="720"/>
        <w:jc w:val="both"/>
        <w:rPr>
          <w:rFonts w:ascii="Times New Roman" w:hAnsi="Times New Roman" w:cs="Times New Roman"/>
          <w:sz w:val="24"/>
          <w:szCs w:val="24"/>
        </w:rPr>
      </w:pPr>
      <w:r w:rsidRPr="00A30CB6">
        <w:rPr>
          <w:rFonts w:ascii="Times New Roman" w:hAnsi="Times New Roman" w:cs="Times New Roman"/>
          <w:sz w:val="24"/>
          <w:szCs w:val="24"/>
        </w:rPr>
        <w:t>Individuals should be exposed to the care need</w:t>
      </w:r>
      <w:r w:rsidR="00E47EFE" w:rsidRPr="00A30CB6">
        <w:rPr>
          <w:rFonts w:ascii="Times New Roman" w:hAnsi="Times New Roman" w:cs="Times New Roman"/>
          <w:sz w:val="24"/>
          <w:szCs w:val="24"/>
        </w:rPr>
        <w:t xml:space="preserve">ed by the elderly and it should </w:t>
      </w:r>
      <w:r w:rsidRPr="00A30CB6">
        <w:rPr>
          <w:rFonts w:ascii="Times New Roman" w:hAnsi="Times New Roman" w:cs="Times New Roman"/>
          <w:sz w:val="24"/>
          <w:szCs w:val="24"/>
        </w:rPr>
        <w:t>be given adequate attention. Significant persons around the elderly</w:t>
      </w:r>
      <w:r w:rsidR="00E47EFE" w:rsidRPr="00A30CB6">
        <w:rPr>
          <w:rFonts w:ascii="Times New Roman" w:hAnsi="Times New Roman" w:cs="Times New Roman"/>
          <w:sz w:val="24"/>
          <w:szCs w:val="24"/>
        </w:rPr>
        <w:t xml:space="preserve"> such as family members and</w:t>
      </w:r>
      <w:r w:rsidRPr="00A30CB6">
        <w:rPr>
          <w:rFonts w:ascii="Times New Roman" w:hAnsi="Times New Roman" w:cs="Times New Roman"/>
          <w:sz w:val="24"/>
          <w:szCs w:val="24"/>
        </w:rPr>
        <w:t xml:space="preserve"> neighbours should continue to give them special care and attention.</w:t>
      </w:r>
      <w:r w:rsidR="00E47EFE" w:rsidRPr="00A30CB6">
        <w:rPr>
          <w:rFonts w:ascii="Times New Roman" w:hAnsi="Times New Roman" w:cs="Times New Roman"/>
          <w:sz w:val="24"/>
          <w:szCs w:val="24"/>
        </w:rPr>
        <w:t xml:space="preserve"> Elderly persons who are 80 years and above should</w:t>
      </w:r>
      <w:r w:rsidR="00DB30C1" w:rsidRPr="00A30CB6">
        <w:rPr>
          <w:rFonts w:ascii="Times New Roman" w:hAnsi="Times New Roman" w:cs="Times New Roman"/>
          <w:sz w:val="24"/>
          <w:szCs w:val="24"/>
        </w:rPr>
        <w:t xml:space="preserve"> specially</w:t>
      </w:r>
      <w:r w:rsidR="00E47EFE" w:rsidRPr="00A30CB6">
        <w:rPr>
          <w:rFonts w:ascii="Times New Roman" w:hAnsi="Times New Roman" w:cs="Times New Roman"/>
          <w:sz w:val="24"/>
          <w:szCs w:val="24"/>
        </w:rPr>
        <w:t xml:space="preserve"> be </w:t>
      </w:r>
      <w:r w:rsidR="00DB30C1" w:rsidRPr="00A30CB6">
        <w:rPr>
          <w:rFonts w:ascii="Times New Roman" w:hAnsi="Times New Roman" w:cs="Times New Roman"/>
          <w:sz w:val="24"/>
          <w:szCs w:val="24"/>
        </w:rPr>
        <w:t xml:space="preserve">taken care of. </w:t>
      </w:r>
      <w:r w:rsidR="007562DE">
        <w:rPr>
          <w:rFonts w:ascii="Times New Roman" w:hAnsi="Times New Roman" w:cs="Times New Roman"/>
          <w:sz w:val="24"/>
          <w:szCs w:val="24"/>
        </w:rPr>
        <w:t>The government of Nigeria are urged to give</w:t>
      </w:r>
      <w:r w:rsidR="00765AF4">
        <w:rPr>
          <w:rFonts w:ascii="Times New Roman" w:hAnsi="Times New Roman" w:cs="Times New Roman"/>
          <w:sz w:val="24"/>
          <w:szCs w:val="24"/>
        </w:rPr>
        <w:t xml:space="preserve"> importance to</w:t>
      </w:r>
      <w:r w:rsidR="007562DE">
        <w:rPr>
          <w:rFonts w:ascii="Times New Roman" w:hAnsi="Times New Roman" w:cs="Times New Roman"/>
          <w:sz w:val="24"/>
          <w:szCs w:val="24"/>
        </w:rPr>
        <w:t xml:space="preserve"> the care and</w:t>
      </w:r>
      <w:r w:rsidR="00765AF4">
        <w:rPr>
          <w:rFonts w:ascii="Times New Roman" w:hAnsi="Times New Roman" w:cs="Times New Roman"/>
          <w:sz w:val="24"/>
          <w:szCs w:val="24"/>
        </w:rPr>
        <w:t xml:space="preserve"> maintenance of elderly persons; a</w:t>
      </w:r>
      <w:r w:rsidR="007562DE">
        <w:rPr>
          <w:rFonts w:ascii="Times New Roman" w:hAnsi="Times New Roman" w:cs="Times New Roman"/>
          <w:sz w:val="24"/>
          <w:szCs w:val="24"/>
        </w:rPr>
        <w:t>llowan</w:t>
      </w:r>
      <w:r w:rsidR="00765AF4">
        <w:rPr>
          <w:rFonts w:ascii="Times New Roman" w:hAnsi="Times New Roman" w:cs="Times New Roman"/>
          <w:sz w:val="24"/>
          <w:szCs w:val="24"/>
        </w:rPr>
        <w:t>ces and pensions should be paid</w:t>
      </w:r>
      <w:r w:rsidR="007562DE">
        <w:rPr>
          <w:rFonts w:ascii="Times New Roman" w:hAnsi="Times New Roman" w:cs="Times New Roman"/>
          <w:sz w:val="24"/>
          <w:szCs w:val="24"/>
        </w:rPr>
        <w:t xml:space="preserve"> promptly.</w:t>
      </w:r>
      <w:r w:rsidR="00110D57">
        <w:rPr>
          <w:rFonts w:ascii="Times New Roman" w:hAnsi="Times New Roman" w:cs="Times New Roman"/>
          <w:sz w:val="24"/>
          <w:szCs w:val="24"/>
        </w:rPr>
        <w:t xml:space="preserve"> Monthly special packages could be arranged for those who are 80 years and above to supplement what they received from family members.</w:t>
      </w:r>
      <w:r w:rsidR="00B052B2">
        <w:rPr>
          <w:rFonts w:ascii="Times New Roman" w:hAnsi="Times New Roman" w:cs="Times New Roman"/>
          <w:sz w:val="24"/>
          <w:szCs w:val="24"/>
        </w:rPr>
        <w:t xml:space="preserve"> Counsellors could organise seminars for individuals in the society keeping them informed of relevance of support systems for elderly persons. Well-equipped counselling centres should be made available for elderly persons to seek professional advice on issues bothering them.</w:t>
      </w:r>
    </w:p>
    <w:p w:rsidR="00682C7D" w:rsidRDefault="00682C7D" w:rsidP="00DB30C1">
      <w:pPr>
        <w:spacing w:line="480" w:lineRule="auto"/>
        <w:jc w:val="both"/>
        <w:rPr>
          <w:rFonts w:ascii="Times New Roman" w:hAnsi="Times New Roman" w:cs="Times New Roman"/>
          <w:b/>
          <w:sz w:val="26"/>
          <w:szCs w:val="26"/>
        </w:rPr>
      </w:pPr>
    </w:p>
    <w:p w:rsidR="00682C7D" w:rsidRDefault="00682C7D" w:rsidP="00DB30C1">
      <w:pPr>
        <w:spacing w:line="480" w:lineRule="auto"/>
        <w:jc w:val="both"/>
        <w:rPr>
          <w:rFonts w:ascii="Times New Roman" w:hAnsi="Times New Roman" w:cs="Times New Roman"/>
          <w:b/>
          <w:sz w:val="26"/>
          <w:szCs w:val="26"/>
        </w:rPr>
      </w:pPr>
    </w:p>
    <w:p w:rsidR="00DB30C1" w:rsidRPr="00A30CB6" w:rsidRDefault="00DB30C1" w:rsidP="00CC3644">
      <w:pPr>
        <w:spacing w:line="480" w:lineRule="auto"/>
        <w:ind w:left="2880" w:firstLine="720"/>
        <w:jc w:val="both"/>
        <w:rPr>
          <w:rFonts w:ascii="Times New Roman" w:hAnsi="Times New Roman" w:cs="Times New Roman"/>
          <w:b/>
          <w:sz w:val="24"/>
          <w:szCs w:val="24"/>
        </w:rPr>
      </w:pPr>
      <w:r w:rsidRPr="00A30CB6">
        <w:rPr>
          <w:rFonts w:ascii="Times New Roman" w:hAnsi="Times New Roman" w:cs="Times New Roman"/>
          <w:b/>
          <w:sz w:val="24"/>
          <w:szCs w:val="24"/>
        </w:rPr>
        <w:lastRenderedPageBreak/>
        <w:t>References</w:t>
      </w:r>
    </w:p>
    <w:p w:rsidR="00B918AB" w:rsidRDefault="00B918AB" w:rsidP="00B918AB">
      <w:pPr>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Abanyam</w:t>
      </w:r>
      <w:proofErr w:type="spellEnd"/>
      <w:r>
        <w:rPr>
          <w:rFonts w:ascii="Times New Roman" w:hAnsi="Times New Roman" w:cs="Times New Roman"/>
          <w:sz w:val="24"/>
          <w:szCs w:val="24"/>
        </w:rPr>
        <w:t xml:space="preserve">, N. L. (2013). </w:t>
      </w:r>
      <w:proofErr w:type="gramStart"/>
      <w:r>
        <w:rPr>
          <w:rFonts w:ascii="Times New Roman" w:hAnsi="Times New Roman" w:cs="Times New Roman"/>
          <w:sz w:val="24"/>
          <w:szCs w:val="24"/>
        </w:rPr>
        <w:t>The changing privileges and challenges of older people in contemporary African society.</w:t>
      </w:r>
      <w:proofErr w:type="gramEnd"/>
      <w:r>
        <w:rPr>
          <w:rFonts w:ascii="Times New Roman" w:hAnsi="Times New Roman" w:cs="Times New Roman"/>
          <w:sz w:val="24"/>
          <w:szCs w:val="24"/>
        </w:rPr>
        <w:t xml:space="preserve"> </w:t>
      </w:r>
      <w:r w:rsidRPr="00B85FC7">
        <w:rPr>
          <w:rFonts w:ascii="Times New Roman" w:hAnsi="Times New Roman" w:cs="Times New Roman"/>
          <w:i/>
          <w:sz w:val="24"/>
          <w:szCs w:val="24"/>
        </w:rPr>
        <w:t>Global Journal of Art, Humanities and Social Sciences, 1</w:t>
      </w:r>
      <w:r>
        <w:rPr>
          <w:rFonts w:ascii="Times New Roman" w:hAnsi="Times New Roman" w:cs="Times New Roman"/>
          <w:sz w:val="24"/>
          <w:szCs w:val="24"/>
        </w:rPr>
        <w:t xml:space="preserve"> (4), 34-43.</w:t>
      </w:r>
    </w:p>
    <w:p w:rsidR="00B918AB" w:rsidRDefault="004401A8" w:rsidP="00B918AB">
      <w:pPr>
        <w:ind w:left="709" w:hanging="709"/>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Ajiboye</w:t>
      </w:r>
      <w:proofErr w:type="spellEnd"/>
      <w:r w:rsidRPr="00A30CB6">
        <w:rPr>
          <w:rFonts w:ascii="Times New Roman" w:hAnsi="Times New Roman" w:cs="Times New Roman"/>
          <w:sz w:val="24"/>
          <w:szCs w:val="24"/>
        </w:rPr>
        <w:t xml:space="preserve">, O. E., </w:t>
      </w:r>
      <w:proofErr w:type="spellStart"/>
      <w:r w:rsidRPr="00A30CB6">
        <w:rPr>
          <w:rFonts w:ascii="Times New Roman" w:hAnsi="Times New Roman" w:cs="Times New Roman"/>
          <w:sz w:val="24"/>
          <w:szCs w:val="24"/>
        </w:rPr>
        <w:t>Soyombo</w:t>
      </w:r>
      <w:proofErr w:type="spellEnd"/>
      <w:r w:rsidRPr="00A30CB6">
        <w:rPr>
          <w:rFonts w:ascii="Times New Roman" w:hAnsi="Times New Roman" w:cs="Times New Roman"/>
          <w:sz w:val="24"/>
          <w:szCs w:val="24"/>
        </w:rPr>
        <w:t xml:space="preserve">, O., &amp; </w:t>
      </w:r>
      <w:proofErr w:type="spellStart"/>
      <w:r w:rsidRPr="00A30CB6">
        <w:rPr>
          <w:rFonts w:ascii="Times New Roman" w:hAnsi="Times New Roman" w:cs="Times New Roman"/>
          <w:sz w:val="24"/>
          <w:szCs w:val="24"/>
        </w:rPr>
        <w:t>Atere</w:t>
      </w:r>
      <w:proofErr w:type="spellEnd"/>
      <w:r w:rsidRPr="00A30CB6">
        <w:rPr>
          <w:rFonts w:ascii="Times New Roman" w:hAnsi="Times New Roman" w:cs="Times New Roman"/>
          <w:sz w:val="24"/>
          <w:szCs w:val="24"/>
        </w:rPr>
        <w:t>, A. A. (2012).</w:t>
      </w:r>
      <w:proofErr w:type="gramEnd"/>
      <w:r w:rsidRPr="00A30CB6">
        <w:rPr>
          <w:rFonts w:ascii="Times New Roman" w:hAnsi="Times New Roman" w:cs="Times New Roman"/>
          <w:sz w:val="24"/>
          <w:szCs w:val="24"/>
        </w:rPr>
        <w:t xml:space="preserve"> Gender differences in the care, support and expressed satisfaction among older persons in Lagos State, Nigeria. </w:t>
      </w:r>
      <w:r w:rsidRPr="00A30CB6">
        <w:rPr>
          <w:rFonts w:ascii="Times New Roman" w:hAnsi="Times New Roman" w:cs="Times New Roman"/>
          <w:i/>
          <w:sz w:val="24"/>
          <w:szCs w:val="24"/>
        </w:rPr>
        <w:t>European Scientific Journal, 8</w:t>
      </w:r>
      <w:r w:rsidRPr="00A30CB6">
        <w:rPr>
          <w:rFonts w:ascii="Times New Roman" w:hAnsi="Times New Roman" w:cs="Times New Roman"/>
          <w:sz w:val="24"/>
          <w:szCs w:val="24"/>
        </w:rPr>
        <w:t>(13), 93-125.</w:t>
      </w:r>
    </w:p>
    <w:p w:rsidR="004401A8" w:rsidRPr="00A30CB6" w:rsidRDefault="004401A8" w:rsidP="004401A8">
      <w:pPr>
        <w:tabs>
          <w:tab w:val="left" w:pos="1772"/>
        </w:tabs>
        <w:ind w:left="709" w:hanging="709"/>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Buckholz</w:t>
      </w:r>
      <w:proofErr w:type="spellEnd"/>
      <w:r w:rsidRPr="00A30CB6">
        <w:rPr>
          <w:rFonts w:ascii="Times New Roman" w:hAnsi="Times New Roman" w:cs="Times New Roman"/>
          <w:sz w:val="24"/>
          <w:szCs w:val="24"/>
        </w:rPr>
        <w:t>, M. (2014).</w:t>
      </w:r>
      <w:proofErr w:type="gramEnd"/>
      <w:r w:rsidRPr="00A30CB6">
        <w:rPr>
          <w:rFonts w:ascii="Times New Roman" w:hAnsi="Times New Roman" w:cs="Times New Roman"/>
          <w:sz w:val="24"/>
          <w:szCs w:val="24"/>
        </w:rPr>
        <w:t xml:space="preserve"> Informal support systems for the aged: Limitations and Issues. </w:t>
      </w:r>
      <w:r w:rsidRPr="00A30CB6">
        <w:rPr>
          <w:rFonts w:ascii="Times New Roman" w:hAnsi="Times New Roman" w:cs="Times New Roman"/>
          <w:i/>
          <w:sz w:val="24"/>
          <w:szCs w:val="24"/>
        </w:rPr>
        <w:t>The Journal of Sociology &amp; Social Welfare, 5</w:t>
      </w:r>
      <w:r w:rsidRPr="00A30CB6">
        <w:rPr>
          <w:rFonts w:ascii="Times New Roman" w:hAnsi="Times New Roman" w:cs="Times New Roman"/>
          <w:sz w:val="24"/>
          <w:szCs w:val="24"/>
        </w:rPr>
        <w:t xml:space="preserve">(6), 773-780. </w:t>
      </w:r>
    </w:p>
    <w:p w:rsidR="004401A8" w:rsidRPr="00A30CB6" w:rsidRDefault="004401A8" w:rsidP="004401A8">
      <w:pPr>
        <w:tabs>
          <w:tab w:val="left" w:pos="1772"/>
        </w:tabs>
        <w:ind w:left="709" w:hanging="709"/>
        <w:jc w:val="both"/>
        <w:rPr>
          <w:rFonts w:ascii="Times New Roman" w:hAnsi="Times New Roman" w:cs="Times New Roman"/>
          <w:sz w:val="24"/>
          <w:szCs w:val="24"/>
        </w:rPr>
      </w:pPr>
      <w:proofErr w:type="gramStart"/>
      <w:r w:rsidRPr="00A30CB6">
        <w:rPr>
          <w:rFonts w:ascii="Times New Roman" w:hAnsi="Times New Roman" w:cs="Times New Roman"/>
          <w:sz w:val="24"/>
          <w:szCs w:val="24"/>
        </w:rPr>
        <w:t>Bulmer, M. (2015).</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i/>
          <w:sz w:val="24"/>
          <w:szCs w:val="24"/>
        </w:rPr>
        <w:t>The social basis of community care</w:t>
      </w:r>
      <w:r w:rsidRPr="00A30CB6">
        <w:rPr>
          <w:rFonts w:ascii="Times New Roman" w:hAnsi="Times New Roman" w:cs="Times New Roman"/>
          <w:sz w:val="24"/>
          <w:szCs w:val="24"/>
        </w:rPr>
        <w:t>.</w:t>
      </w:r>
      <w:proofErr w:type="gramEnd"/>
      <w:r w:rsidRPr="00A30CB6">
        <w:rPr>
          <w:rFonts w:ascii="Times New Roman" w:hAnsi="Times New Roman" w:cs="Times New Roman"/>
          <w:sz w:val="24"/>
          <w:szCs w:val="24"/>
        </w:rPr>
        <w:t xml:space="preserve"> New York: </w:t>
      </w:r>
      <w:proofErr w:type="spellStart"/>
      <w:r w:rsidRPr="00A30CB6">
        <w:rPr>
          <w:rFonts w:ascii="Times New Roman" w:hAnsi="Times New Roman" w:cs="Times New Roman"/>
          <w:sz w:val="24"/>
          <w:szCs w:val="24"/>
        </w:rPr>
        <w:t>Routledge</w:t>
      </w:r>
      <w:proofErr w:type="spellEnd"/>
      <w:r w:rsidRPr="00A30CB6">
        <w:rPr>
          <w:rFonts w:ascii="Times New Roman" w:hAnsi="Times New Roman" w:cs="Times New Roman"/>
          <w:sz w:val="24"/>
          <w:szCs w:val="24"/>
        </w:rPr>
        <w:t xml:space="preserve">. </w:t>
      </w:r>
    </w:p>
    <w:p w:rsidR="004401A8" w:rsidRPr="00A30CB6" w:rsidRDefault="004401A8" w:rsidP="004401A8">
      <w:pPr>
        <w:tabs>
          <w:tab w:val="left" w:pos="1772"/>
        </w:tabs>
        <w:ind w:left="709" w:hanging="709"/>
        <w:jc w:val="both"/>
        <w:rPr>
          <w:rFonts w:ascii="Times New Roman" w:hAnsi="Times New Roman" w:cs="Times New Roman"/>
          <w:sz w:val="24"/>
          <w:szCs w:val="24"/>
        </w:rPr>
      </w:pPr>
      <w:r w:rsidRPr="00A30CB6">
        <w:rPr>
          <w:rFonts w:ascii="Times New Roman" w:hAnsi="Times New Roman" w:cs="Times New Roman"/>
          <w:sz w:val="24"/>
          <w:szCs w:val="24"/>
        </w:rPr>
        <w:t>Cantor, M. H. (1979). Neighbours and friends: An overlooked resource in the informal support system.</w:t>
      </w:r>
      <w:r w:rsidRPr="00A30CB6">
        <w:rPr>
          <w:rFonts w:ascii="Times New Roman" w:hAnsi="Times New Roman" w:cs="Times New Roman"/>
          <w:i/>
          <w:sz w:val="24"/>
          <w:szCs w:val="24"/>
        </w:rPr>
        <w:t xml:space="preserve"> </w:t>
      </w:r>
      <w:proofErr w:type="gramStart"/>
      <w:r w:rsidRPr="00A30CB6">
        <w:rPr>
          <w:rFonts w:ascii="Times New Roman" w:hAnsi="Times New Roman" w:cs="Times New Roman"/>
          <w:i/>
          <w:sz w:val="24"/>
          <w:szCs w:val="24"/>
        </w:rPr>
        <w:t>Research on ageing, 1</w:t>
      </w:r>
      <w:r w:rsidRPr="00A30CB6">
        <w:rPr>
          <w:rFonts w:ascii="Times New Roman" w:hAnsi="Times New Roman" w:cs="Times New Roman"/>
          <w:sz w:val="24"/>
          <w:szCs w:val="24"/>
        </w:rPr>
        <w:t>, 434-463.</w:t>
      </w:r>
      <w:proofErr w:type="gramEnd"/>
    </w:p>
    <w:p w:rsidR="004401A8" w:rsidRPr="00A30CB6" w:rsidRDefault="004401A8" w:rsidP="004401A8">
      <w:pPr>
        <w:tabs>
          <w:tab w:val="left" w:pos="1772"/>
        </w:tabs>
        <w:ind w:left="567" w:hanging="567"/>
        <w:jc w:val="both"/>
        <w:rPr>
          <w:rFonts w:ascii="Times New Roman" w:hAnsi="Times New Roman" w:cs="Times New Roman"/>
          <w:sz w:val="24"/>
          <w:szCs w:val="24"/>
        </w:rPr>
      </w:pPr>
      <w:proofErr w:type="gramStart"/>
      <w:r w:rsidRPr="00A30CB6">
        <w:rPr>
          <w:rFonts w:ascii="Times New Roman" w:hAnsi="Times New Roman" w:cs="Times New Roman"/>
          <w:sz w:val="24"/>
          <w:szCs w:val="24"/>
        </w:rPr>
        <w:t>Clark, C. M. (2005).</w:t>
      </w:r>
      <w:proofErr w:type="gramEnd"/>
      <w:r w:rsidRPr="00A30CB6">
        <w:rPr>
          <w:rFonts w:ascii="Times New Roman" w:hAnsi="Times New Roman" w:cs="Times New Roman"/>
          <w:i/>
          <w:sz w:val="24"/>
          <w:szCs w:val="24"/>
        </w:rPr>
        <w:t xml:space="preserve"> </w:t>
      </w:r>
      <w:proofErr w:type="gramStart"/>
      <w:r w:rsidRPr="00A30CB6">
        <w:rPr>
          <w:rFonts w:ascii="Times New Roman" w:hAnsi="Times New Roman" w:cs="Times New Roman"/>
          <w:i/>
          <w:sz w:val="24"/>
          <w:szCs w:val="24"/>
        </w:rPr>
        <w:t>Relations between social support and physical health.</w:t>
      </w:r>
      <w:proofErr w:type="gramEnd"/>
      <w:r w:rsidRPr="00A30CB6">
        <w:rPr>
          <w:rFonts w:ascii="Times New Roman" w:hAnsi="Times New Roman" w:cs="Times New Roman"/>
          <w:i/>
          <w:sz w:val="24"/>
          <w:szCs w:val="24"/>
        </w:rPr>
        <w:t xml:space="preserve"> </w:t>
      </w:r>
      <w:proofErr w:type="gramStart"/>
      <w:r w:rsidRPr="00A30CB6">
        <w:rPr>
          <w:rFonts w:ascii="Times New Roman" w:hAnsi="Times New Roman" w:cs="Times New Roman"/>
          <w:sz w:val="24"/>
          <w:szCs w:val="24"/>
        </w:rPr>
        <w:t>Rochester Institute of Technology.</w:t>
      </w:r>
      <w:proofErr w:type="gramEnd"/>
      <w:r w:rsidRPr="00A30CB6">
        <w:rPr>
          <w:rFonts w:ascii="Times New Roman" w:hAnsi="Times New Roman" w:cs="Times New Roman"/>
          <w:sz w:val="24"/>
          <w:szCs w:val="24"/>
        </w:rPr>
        <w:t xml:space="preserve"> Retrieved from </w:t>
      </w:r>
      <w:hyperlink r:id="rId14" w:history="1">
        <w:r w:rsidRPr="00A30CB6">
          <w:rPr>
            <w:rStyle w:val="Hyperlink"/>
            <w:rFonts w:ascii="Times New Roman" w:hAnsi="Times New Roman" w:cs="Times New Roman"/>
            <w:sz w:val="24"/>
            <w:szCs w:val="24"/>
          </w:rPr>
          <w:t>www.personality</w:t>
        </w:r>
      </w:hyperlink>
      <w:r w:rsidRPr="00A30CB6">
        <w:rPr>
          <w:rFonts w:ascii="Times New Roman" w:hAnsi="Times New Roman" w:cs="Times New Roman"/>
          <w:sz w:val="24"/>
          <w:szCs w:val="24"/>
        </w:rPr>
        <w:t xml:space="preserve"> research .org/papers/clark.html</w:t>
      </w:r>
    </w:p>
    <w:p w:rsidR="004401A8" w:rsidRPr="00A30CB6" w:rsidRDefault="004401A8" w:rsidP="004401A8">
      <w:pPr>
        <w:tabs>
          <w:tab w:val="left" w:pos="1772"/>
        </w:tabs>
        <w:ind w:left="709" w:hanging="709"/>
        <w:jc w:val="both"/>
        <w:rPr>
          <w:rFonts w:ascii="Times New Roman" w:hAnsi="Times New Roman" w:cs="Times New Roman"/>
          <w:sz w:val="24"/>
          <w:szCs w:val="24"/>
        </w:rPr>
      </w:pPr>
      <w:proofErr w:type="gramStart"/>
      <w:r w:rsidRPr="00A30CB6">
        <w:rPr>
          <w:rFonts w:ascii="Times New Roman" w:hAnsi="Times New Roman" w:cs="Times New Roman"/>
          <w:sz w:val="24"/>
          <w:szCs w:val="24"/>
        </w:rPr>
        <w:t>Dai, Y., Zhang, C., Zhang, B., Li, Z., Jiang, C &amp; Huang, H. (2016).</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sz w:val="24"/>
          <w:szCs w:val="24"/>
        </w:rPr>
        <w:t>Social support and the self-rated health of older people.</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i/>
          <w:sz w:val="24"/>
          <w:szCs w:val="24"/>
        </w:rPr>
        <w:t>Medicine (Baltimore), 95</w:t>
      </w:r>
      <w:r w:rsidRPr="00A30CB6">
        <w:rPr>
          <w:rFonts w:ascii="Times New Roman" w:hAnsi="Times New Roman" w:cs="Times New Roman"/>
          <w:sz w:val="24"/>
          <w:szCs w:val="24"/>
        </w:rPr>
        <w:t>(24).</w:t>
      </w:r>
      <w:proofErr w:type="gramEnd"/>
    </w:p>
    <w:p w:rsidR="002F7D1D" w:rsidRPr="003523D1" w:rsidRDefault="002F7D1D" w:rsidP="002F7D1D">
      <w:pPr>
        <w:tabs>
          <w:tab w:val="left" w:pos="1772"/>
        </w:tabs>
        <w:ind w:left="709" w:hanging="709"/>
        <w:jc w:val="both"/>
        <w:rPr>
          <w:rFonts w:ascii="Times New Roman" w:hAnsi="Times New Roman" w:cs="Times New Roman"/>
          <w:sz w:val="24"/>
          <w:szCs w:val="24"/>
        </w:rPr>
      </w:pPr>
      <w:proofErr w:type="spellStart"/>
      <w:proofErr w:type="gramStart"/>
      <w:r w:rsidRPr="003523D1">
        <w:rPr>
          <w:rFonts w:ascii="Times New Roman" w:hAnsi="Times New Roman" w:cs="Times New Roman"/>
          <w:sz w:val="24"/>
          <w:szCs w:val="24"/>
        </w:rPr>
        <w:t>Dhemba</w:t>
      </w:r>
      <w:proofErr w:type="spellEnd"/>
      <w:r w:rsidRPr="003523D1">
        <w:rPr>
          <w:rFonts w:ascii="Times New Roman" w:hAnsi="Times New Roman" w:cs="Times New Roman"/>
          <w:sz w:val="24"/>
          <w:szCs w:val="24"/>
        </w:rPr>
        <w:t xml:space="preserve">, J. &amp; </w:t>
      </w:r>
      <w:proofErr w:type="spellStart"/>
      <w:r w:rsidRPr="003523D1">
        <w:rPr>
          <w:rFonts w:ascii="Times New Roman" w:hAnsi="Times New Roman" w:cs="Times New Roman"/>
          <w:sz w:val="24"/>
          <w:szCs w:val="24"/>
        </w:rPr>
        <w:t>Dhemba</w:t>
      </w:r>
      <w:proofErr w:type="spellEnd"/>
      <w:r w:rsidRPr="003523D1">
        <w:rPr>
          <w:rFonts w:ascii="Times New Roman" w:hAnsi="Times New Roman" w:cs="Times New Roman"/>
          <w:sz w:val="24"/>
          <w:szCs w:val="24"/>
        </w:rPr>
        <w:t>, B. (2015).</w:t>
      </w:r>
      <w:proofErr w:type="gramEnd"/>
      <w:r w:rsidRPr="003523D1">
        <w:rPr>
          <w:rFonts w:ascii="Times New Roman" w:hAnsi="Times New Roman" w:cs="Times New Roman"/>
          <w:sz w:val="24"/>
          <w:szCs w:val="24"/>
        </w:rPr>
        <w:t xml:space="preserve"> Ageing and care of older persons in Southern Africa: Lesotho and Zimbabwe compared. </w:t>
      </w:r>
      <w:proofErr w:type="gramStart"/>
      <w:r w:rsidRPr="003523D1">
        <w:rPr>
          <w:rFonts w:ascii="Times New Roman" w:hAnsi="Times New Roman" w:cs="Times New Roman"/>
          <w:i/>
          <w:sz w:val="24"/>
          <w:szCs w:val="24"/>
        </w:rPr>
        <w:t>Social Work and Society International Online Journal, 13</w:t>
      </w:r>
      <w:r w:rsidRPr="003523D1">
        <w:rPr>
          <w:rFonts w:ascii="Times New Roman" w:hAnsi="Times New Roman" w:cs="Times New Roman"/>
          <w:sz w:val="24"/>
          <w:szCs w:val="24"/>
        </w:rPr>
        <w:t>(2).</w:t>
      </w:r>
      <w:proofErr w:type="gramEnd"/>
    </w:p>
    <w:p w:rsidR="00E51858" w:rsidRPr="003523D1" w:rsidRDefault="00E51858" w:rsidP="00E51858">
      <w:pPr>
        <w:tabs>
          <w:tab w:val="left" w:pos="1772"/>
        </w:tabs>
        <w:ind w:left="709" w:hanging="709"/>
        <w:jc w:val="both"/>
        <w:rPr>
          <w:rFonts w:ascii="Times New Roman" w:hAnsi="Times New Roman" w:cs="Times New Roman"/>
          <w:sz w:val="24"/>
          <w:szCs w:val="24"/>
        </w:rPr>
      </w:pPr>
      <w:proofErr w:type="spellStart"/>
      <w:r w:rsidRPr="003523D1">
        <w:rPr>
          <w:rFonts w:ascii="Times New Roman" w:hAnsi="Times New Roman" w:cs="Times New Roman"/>
          <w:sz w:val="24"/>
          <w:szCs w:val="24"/>
        </w:rPr>
        <w:t>Eboiyehi</w:t>
      </w:r>
      <w:proofErr w:type="spellEnd"/>
      <w:r w:rsidRPr="003523D1">
        <w:rPr>
          <w:rFonts w:ascii="Times New Roman" w:hAnsi="Times New Roman" w:cs="Times New Roman"/>
          <w:sz w:val="24"/>
          <w:szCs w:val="24"/>
        </w:rPr>
        <w:t xml:space="preserve">, F. A. (2015). Perception of old age: Its implications for care and support for the aged among the </w:t>
      </w:r>
      <w:proofErr w:type="spellStart"/>
      <w:r w:rsidRPr="003523D1">
        <w:rPr>
          <w:rFonts w:ascii="Times New Roman" w:hAnsi="Times New Roman" w:cs="Times New Roman"/>
          <w:sz w:val="24"/>
          <w:szCs w:val="24"/>
        </w:rPr>
        <w:t>Esan</w:t>
      </w:r>
      <w:proofErr w:type="spellEnd"/>
      <w:r w:rsidRPr="003523D1">
        <w:rPr>
          <w:rFonts w:ascii="Times New Roman" w:hAnsi="Times New Roman" w:cs="Times New Roman"/>
          <w:sz w:val="24"/>
          <w:szCs w:val="24"/>
        </w:rPr>
        <w:t xml:space="preserve"> of South-South Nigeria. </w:t>
      </w:r>
      <w:r w:rsidRPr="003523D1">
        <w:rPr>
          <w:rFonts w:ascii="Times New Roman" w:hAnsi="Times New Roman" w:cs="Times New Roman"/>
          <w:i/>
          <w:sz w:val="24"/>
          <w:szCs w:val="24"/>
        </w:rPr>
        <w:t>The Journal of International Social Research, 8</w:t>
      </w:r>
      <w:r w:rsidRPr="003523D1">
        <w:rPr>
          <w:rFonts w:ascii="Times New Roman" w:hAnsi="Times New Roman" w:cs="Times New Roman"/>
          <w:sz w:val="24"/>
          <w:szCs w:val="24"/>
        </w:rPr>
        <w:t>(36), 340-356.</w:t>
      </w:r>
    </w:p>
    <w:p w:rsidR="004F1A24" w:rsidRDefault="004401A8" w:rsidP="004F1A24">
      <w:pPr>
        <w:tabs>
          <w:tab w:val="left" w:pos="1772"/>
        </w:tabs>
        <w:ind w:left="709" w:hanging="709"/>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Fajemilehin</w:t>
      </w:r>
      <w:proofErr w:type="spellEnd"/>
      <w:r w:rsidRPr="00A30CB6">
        <w:rPr>
          <w:rFonts w:ascii="Times New Roman" w:hAnsi="Times New Roman" w:cs="Times New Roman"/>
          <w:sz w:val="24"/>
          <w:szCs w:val="24"/>
        </w:rPr>
        <w:t xml:space="preserve">, B. R., &amp; </w:t>
      </w:r>
      <w:proofErr w:type="spellStart"/>
      <w:r w:rsidRPr="00A30CB6">
        <w:rPr>
          <w:rFonts w:ascii="Times New Roman" w:hAnsi="Times New Roman" w:cs="Times New Roman"/>
          <w:sz w:val="24"/>
          <w:szCs w:val="24"/>
        </w:rPr>
        <w:t>Odebiyi</w:t>
      </w:r>
      <w:proofErr w:type="spellEnd"/>
      <w:r w:rsidRPr="00A30CB6">
        <w:rPr>
          <w:rFonts w:ascii="Times New Roman" w:hAnsi="Times New Roman" w:cs="Times New Roman"/>
          <w:sz w:val="24"/>
          <w:szCs w:val="24"/>
        </w:rPr>
        <w:t>, A. I. (2011).</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sz w:val="24"/>
          <w:szCs w:val="24"/>
        </w:rPr>
        <w:t>Predictors of elderly persons’ quality of life and health practices in Nigeria.</w:t>
      </w:r>
      <w:proofErr w:type="gramEnd"/>
      <w:r w:rsidRPr="00A30CB6">
        <w:rPr>
          <w:rFonts w:ascii="Times New Roman" w:hAnsi="Times New Roman" w:cs="Times New Roman"/>
          <w:sz w:val="24"/>
          <w:szCs w:val="24"/>
        </w:rPr>
        <w:t xml:space="preserve"> </w:t>
      </w:r>
      <w:r w:rsidRPr="00A30CB6">
        <w:rPr>
          <w:rFonts w:ascii="Times New Roman" w:hAnsi="Times New Roman" w:cs="Times New Roman"/>
          <w:i/>
          <w:sz w:val="24"/>
          <w:szCs w:val="24"/>
        </w:rPr>
        <w:t>International Journal of Sociology and Anthropology, 3</w:t>
      </w:r>
      <w:r w:rsidRPr="00A30CB6">
        <w:rPr>
          <w:rFonts w:ascii="Times New Roman" w:hAnsi="Times New Roman" w:cs="Times New Roman"/>
          <w:sz w:val="24"/>
          <w:szCs w:val="24"/>
        </w:rPr>
        <w:t>(7), 245-252.</w:t>
      </w:r>
    </w:p>
    <w:p w:rsidR="004401A8" w:rsidRPr="00A30CB6" w:rsidRDefault="004401A8" w:rsidP="004401A8">
      <w:pPr>
        <w:tabs>
          <w:tab w:val="left" w:pos="0"/>
        </w:tabs>
        <w:ind w:left="567" w:hanging="567"/>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Haifeng</w:t>
      </w:r>
      <w:proofErr w:type="spellEnd"/>
      <w:r w:rsidRPr="00A30CB6">
        <w:rPr>
          <w:rFonts w:ascii="Times New Roman" w:hAnsi="Times New Roman" w:cs="Times New Roman"/>
          <w:sz w:val="24"/>
          <w:szCs w:val="24"/>
        </w:rPr>
        <w:t xml:space="preserve">, Li; Yang, </w:t>
      </w:r>
      <w:proofErr w:type="spellStart"/>
      <w:r w:rsidRPr="00A30CB6">
        <w:rPr>
          <w:rFonts w:ascii="Times New Roman" w:hAnsi="Times New Roman" w:cs="Times New Roman"/>
          <w:sz w:val="24"/>
          <w:szCs w:val="24"/>
        </w:rPr>
        <w:t>Ji</w:t>
      </w:r>
      <w:proofErr w:type="spellEnd"/>
      <w:r w:rsidRPr="00A30CB6">
        <w:rPr>
          <w:rFonts w:ascii="Times New Roman" w:hAnsi="Times New Roman" w:cs="Times New Roman"/>
          <w:sz w:val="24"/>
          <w:szCs w:val="24"/>
        </w:rPr>
        <w:t xml:space="preserve">; &amp; </w:t>
      </w:r>
      <w:proofErr w:type="spellStart"/>
      <w:r w:rsidRPr="00A30CB6">
        <w:rPr>
          <w:rFonts w:ascii="Times New Roman" w:hAnsi="Times New Roman" w:cs="Times New Roman"/>
          <w:sz w:val="24"/>
          <w:szCs w:val="24"/>
        </w:rPr>
        <w:t>Tianyong</w:t>
      </w:r>
      <w:proofErr w:type="spellEnd"/>
      <w:r w:rsidRPr="00A30CB6">
        <w:rPr>
          <w:rFonts w:ascii="Times New Roman" w:hAnsi="Times New Roman" w:cs="Times New Roman"/>
          <w:sz w:val="24"/>
          <w:szCs w:val="24"/>
        </w:rPr>
        <w:t>, C. (2014).</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i/>
          <w:sz w:val="24"/>
          <w:szCs w:val="24"/>
        </w:rPr>
        <w:t>The roles of different sources of social support on emotional well-being among Chinese elderly.</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sz w:val="24"/>
          <w:szCs w:val="24"/>
        </w:rPr>
        <w:t>Retrieved from www.ncbi.nlm.nih.gov/pmc/articles/PMC3940715.</w:t>
      </w:r>
      <w:proofErr w:type="gramEnd"/>
      <w:r w:rsidRPr="00A30CB6">
        <w:rPr>
          <w:rFonts w:ascii="Times New Roman" w:hAnsi="Times New Roman" w:cs="Times New Roman"/>
          <w:sz w:val="24"/>
          <w:szCs w:val="24"/>
        </w:rPr>
        <w:t xml:space="preserve">  </w:t>
      </w:r>
    </w:p>
    <w:p w:rsidR="004F1A24" w:rsidRPr="003523D1" w:rsidRDefault="004F1A24" w:rsidP="004F1A24">
      <w:pPr>
        <w:tabs>
          <w:tab w:val="left" w:pos="1772"/>
        </w:tabs>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Hungwe</w:t>
      </w:r>
      <w:proofErr w:type="spellEnd"/>
      <w:r>
        <w:rPr>
          <w:rFonts w:ascii="Times New Roman" w:hAnsi="Times New Roman" w:cs="Times New Roman"/>
          <w:sz w:val="24"/>
          <w:szCs w:val="24"/>
        </w:rPr>
        <w:t xml:space="preserve">, C. (2011). The meaning of Institutionalisation to older Africans: A case study of a Zimbabwean old people’s home. </w:t>
      </w:r>
      <w:r w:rsidRPr="00195CBC">
        <w:rPr>
          <w:rFonts w:ascii="Times New Roman" w:hAnsi="Times New Roman" w:cs="Times New Roman"/>
          <w:i/>
          <w:sz w:val="24"/>
          <w:szCs w:val="24"/>
        </w:rPr>
        <w:t>Electronic Journal of Applied Psychology, 7</w:t>
      </w:r>
      <w:r>
        <w:rPr>
          <w:rFonts w:ascii="Times New Roman" w:hAnsi="Times New Roman" w:cs="Times New Roman"/>
          <w:sz w:val="24"/>
          <w:szCs w:val="24"/>
        </w:rPr>
        <w:t>(1), 37-42.</w:t>
      </w:r>
    </w:p>
    <w:p w:rsidR="004401A8" w:rsidRPr="00A30CB6" w:rsidRDefault="004401A8" w:rsidP="004401A8">
      <w:pPr>
        <w:tabs>
          <w:tab w:val="left" w:pos="0"/>
        </w:tabs>
        <w:ind w:left="709" w:hanging="709"/>
        <w:jc w:val="both"/>
        <w:rPr>
          <w:rFonts w:ascii="Times New Roman" w:hAnsi="Times New Roman" w:cs="Times New Roman"/>
          <w:sz w:val="24"/>
          <w:szCs w:val="24"/>
        </w:rPr>
      </w:pPr>
      <w:r w:rsidRPr="00A30CB6">
        <w:rPr>
          <w:rFonts w:ascii="Times New Roman" w:hAnsi="Times New Roman" w:cs="Times New Roman"/>
          <w:sz w:val="24"/>
          <w:szCs w:val="24"/>
        </w:rPr>
        <w:t xml:space="preserve">Hutchison, E. D. (2010). </w:t>
      </w:r>
      <w:r w:rsidRPr="00A30CB6">
        <w:rPr>
          <w:rFonts w:ascii="Times New Roman" w:hAnsi="Times New Roman" w:cs="Times New Roman"/>
          <w:i/>
          <w:sz w:val="24"/>
          <w:szCs w:val="24"/>
        </w:rPr>
        <w:t>Dimensions of human behaviour</w:t>
      </w:r>
      <w:r w:rsidRPr="00A30CB6">
        <w:rPr>
          <w:rFonts w:ascii="Times New Roman" w:hAnsi="Times New Roman" w:cs="Times New Roman"/>
          <w:sz w:val="24"/>
          <w:szCs w:val="24"/>
        </w:rPr>
        <w:t xml:space="preserve">: </w:t>
      </w:r>
      <w:r w:rsidRPr="00A30CB6">
        <w:rPr>
          <w:rFonts w:ascii="Times New Roman" w:hAnsi="Times New Roman" w:cs="Times New Roman"/>
          <w:i/>
          <w:sz w:val="24"/>
          <w:szCs w:val="24"/>
        </w:rPr>
        <w:t>The changing life course</w:t>
      </w:r>
      <w:r w:rsidRPr="00A30CB6">
        <w:rPr>
          <w:rFonts w:ascii="Times New Roman" w:hAnsi="Times New Roman" w:cs="Times New Roman"/>
          <w:sz w:val="24"/>
          <w:szCs w:val="24"/>
        </w:rPr>
        <w:t xml:space="preserve"> (4</w:t>
      </w:r>
      <w:r w:rsidRPr="00A30CB6">
        <w:rPr>
          <w:rFonts w:ascii="Times New Roman" w:hAnsi="Times New Roman" w:cs="Times New Roman"/>
          <w:sz w:val="24"/>
          <w:szCs w:val="24"/>
          <w:vertAlign w:val="superscript"/>
        </w:rPr>
        <w:t>th</w:t>
      </w:r>
      <w:r w:rsidRPr="00A30CB6">
        <w:rPr>
          <w:rFonts w:ascii="Times New Roman" w:hAnsi="Times New Roman" w:cs="Times New Roman"/>
          <w:sz w:val="24"/>
          <w:szCs w:val="24"/>
        </w:rPr>
        <w:t xml:space="preserve"> ed.), SAGE Publisher.</w:t>
      </w:r>
    </w:p>
    <w:p w:rsidR="004401A8" w:rsidRPr="00A30CB6" w:rsidRDefault="004401A8" w:rsidP="004401A8">
      <w:pPr>
        <w:tabs>
          <w:tab w:val="left" w:pos="1772"/>
        </w:tabs>
        <w:ind w:left="567" w:hanging="567"/>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lastRenderedPageBreak/>
        <w:t>Iecovich</w:t>
      </w:r>
      <w:proofErr w:type="spellEnd"/>
      <w:r w:rsidRPr="00A30CB6">
        <w:rPr>
          <w:rFonts w:ascii="Times New Roman" w:hAnsi="Times New Roman" w:cs="Times New Roman"/>
          <w:sz w:val="24"/>
          <w:szCs w:val="24"/>
        </w:rPr>
        <w:t xml:space="preserve">, E. &amp; </w:t>
      </w:r>
      <w:proofErr w:type="spellStart"/>
      <w:r w:rsidRPr="00A30CB6">
        <w:rPr>
          <w:rFonts w:ascii="Times New Roman" w:hAnsi="Times New Roman" w:cs="Times New Roman"/>
          <w:sz w:val="24"/>
          <w:szCs w:val="24"/>
        </w:rPr>
        <w:t>Lankri</w:t>
      </w:r>
      <w:proofErr w:type="spellEnd"/>
      <w:r w:rsidRPr="00A30CB6">
        <w:rPr>
          <w:rFonts w:ascii="Times New Roman" w:hAnsi="Times New Roman" w:cs="Times New Roman"/>
          <w:sz w:val="24"/>
          <w:szCs w:val="24"/>
        </w:rPr>
        <w:t>, M. (2002).</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sz w:val="24"/>
          <w:szCs w:val="24"/>
        </w:rPr>
        <w:t>Attitudes of elderly persons towards receiving financial support from adult children.</w:t>
      </w:r>
      <w:proofErr w:type="gramEnd"/>
      <w:r w:rsidRPr="00A30CB6">
        <w:rPr>
          <w:rFonts w:ascii="Times New Roman" w:hAnsi="Times New Roman" w:cs="Times New Roman"/>
          <w:sz w:val="24"/>
          <w:szCs w:val="24"/>
        </w:rPr>
        <w:t xml:space="preserve"> </w:t>
      </w:r>
      <w:proofErr w:type="gramStart"/>
      <w:r w:rsidRPr="00A30CB6">
        <w:rPr>
          <w:rFonts w:ascii="Times New Roman" w:hAnsi="Times New Roman" w:cs="Times New Roman"/>
          <w:i/>
          <w:sz w:val="24"/>
          <w:szCs w:val="24"/>
        </w:rPr>
        <w:t>Journal of Ageing Studies, 16</w:t>
      </w:r>
      <w:r w:rsidRPr="00A30CB6">
        <w:rPr>
          <w:rFonts w:ascii="Times New Roman" w:hAnsi="Times New Roman" w:cs="Times New Roman"/>
          <w:sz w:val="24"/>
          <w:szCs w:val="24"/>
        </w:rPr>
        <w:t>, 121-133.</w:t>
      </w:r>
      <w:proofErr w:type="gramEnd"/>
    </w:p>
    <w:p w:rsidR="004401A8" w:rsidRPr="00A30CB6" w:rsidRDefault="004401A8" w:rsidP="004401A8">
      <w:pPr>
        <w:tabs>
          <w:tab w:val="left" w:pos="0"/>
        </w:tabs>
        <w:ind w:left="709" w:hanging="709"/>
        <w:jc w:val="both"/>
        <w:rPr>
          <w:rFonts w:ascii="Times New Roman" w:hAnsi="Times New Roman" w:cs="Times New Roman"/>
          <w:sz w:val="24"/>
          <w:szCs w:val="24"/>
        </w:rPr>
      </w:pPr>
      <w:r w:rsidRPr="00A30CB6">
        <w:rPr>
          <w:rFonts w:ascii="Times New Roman" w:hAnsi="Times New Roman" w:cs="Times New Roman"/>
          <w:sz w:val="24"/>
          <w:szCs w:val="24"/>
        </w:rPr>
        <w:t xml:space="preserve">Inoue, H. &amp; Shimizu, S. (2013). </w:t>
      </w:r>
      <w:proofErr w:type="gramStart"/>
      <w:r w:rsidRPr="00A30CB6">
        <w:rPr>
          <w:rFonts w:ascii="Times New Roman" w:hAnsi="Times New Roman" w:cs="Times New Roman"/>
          <w:i/>
          <w:sz w:val="24"/>
          <w:szCs w:val="24"/>
        </w:rPr>
        <w:t>Human support system for elderly people in daily Life</w:t>
      </w:r>
      <w:r w:rsidRPr="00A30CB6">
        <w:rPr>
          <w:rFonts w:ascii="Times New Roman" w:hAnsi="Times New Roman" w:cs="Times New Roman"/>
          <w:sz w:val="24"/>
          <w:szCs w:val="24"/>
        </w:rPr>
        <w:t>.</w:t>
      </w:r>
      <w:proofErr w:type="gramEnd"/>
      <w:r w:rsidRPr="00A30CB6">
        <w:rPr>
          <w:rFonts w:ascii="Times New Roman" w:hAnsi="Times New Roman" w:cs="Times New Roman"/>
          <w:sz w:val="24"/>
          <w:szCs w:val="24"/>
        </w:rPr>
        <w:t xml:space="preserve">  Berlin Heidelberg: Springer.</w:t>
      </w:r>
    </w:p>
    <w:p w:rsidR="004401A8" w:rsidRPr="00A30CB6" w:rsidRDefault="004401A8" w:rsidP="004401A8">
      <w:pPr>
        <w:tabs>
          <w:tab w:val="left" w:pos="1772"/>
        </w:tabs>
        <w:ind w:left="709" w:hanging="709"/>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Kourkouta</w:t>
      </w:r>
      <w:proofErr w:type="spellEnd"/>
      <w:r w:rsidRPr="00A30CB6">
        <w:rPr>
          <w:rFonts w:ascii="Times New Roman" w:hAnsi="Times New Roman" w:cs="Times New Roman"/>
          <w:sz w:val="24"/>
          <w:szCs w:val="24"/>
        </w:rPr>
        <w:t xml:space="preserve">, L; </w:t>
      </w:r>
      <w:proofErr w:type="spellStart"/>
      <w:r w:rsidRPr="00A30CB6">
        <w:rPr>
          <w:rFonts w:ascii="Times New Roman" w:hAnsi="Times New Roman" w:cs="Times New Roman"/>
          <w:sz w:val="24"/>
          <w:szCs w:val="24"/>
        </w:rPr>
        <w:t>Iliadis</w:t>
      </w:r>
      <w:proofErr w:type="spellEnd"/>
      <w:r w:rsidRPr="00A30CB6">
        <w:rPr>
          <w:rFonts w:ascii="Times New Roman" w:hAnsi="Times New Roman" w:cs="Times New Roman"/>
          <w:sz w:val="24"/>
          <w:szCs w:val="24"/>
        </w:rPr>
        <w:t xml:space="preserve">, C. H. &amp; </w:t>
      </w:r>
      <w:proofErr w:type="spellStart"/>
      <w:r w:rsidRPr="00A30CB6">
        <w:rPr>
          <w:rFonts w:ascii="Times New Roman" w:hAnsi="Times New Roman" w:cs="Times New Roman"/>
          <w:sz w:val="24"/>
          <w:szCs w:val="24"/>
        </w:rPr>
        <w:t>Monios</w:t>
      </w:r>
      <w:proofErr w:type="spellEnd"/>
      <w:r w:rsidRPr="00A30CB6">
        <w:rPr>
          <w:rFonts w:ascii="Times New Roman" w:hAnsi="Times New Roman" w:cs="Times New Roman"/>
          <w:sz w:val="24"/>
          <w:szCs w:val="24"/>
        </w:rPr>
        <w:t>, A. (2015).</w:t>
      </w:r>
      <w:proofErr w:type="gramEnd"/>
      <w:r w:rsidRPr="00A30CB6">
        <w:rPr>
          <w:rFonts w:ascii="Times New Roman" w:hAnsi="Times New Roman" w:cs="Times New Roman"/>
          <w:sz w:val="24"/>
          <w:szCs w:val="24"/>
        </w:rPr>
        <w:t xml:space="preserve"> Psychosocial issues in elderly. </w:t>
      </w:r>
      <w:proofErr w:type="spellStart"/>
      <w:r w:rsidRPr="00A30CB6">
        <w:rPr>
          <w:rFonts w:ascii="Times New Roman" w:hAnsi="Times New Roman" w:cs="Times New Roman"/>
          <w:i/>
          <w:sz w:val="24"/>
          <w:szCs w:val="24"/>
        </w:rPr>
        <w:t>Prog</w:t>
      </w:r>
      <w:proofErr w:type="spellEnd"/>
      <w:r w:rsidRPr="00A30CB6">
        <w:rPr>
          <w:rFonts w:ascii="Times New Roman" w:hAnsi="Times New Roman" w:cs="Times New Roman"/>
          <w:i/>
          <w:sz w:val="24"/>
          <w:szCs w:val="24"/>
        </w:rPr>
        <w:t xml:space="preserve"> Health Science, 5</w:t>
      </w:r>
      <w:r w:rsidRPr="00A30CB6">
        <w:rPr>
          <w:rFonts w:ascii="Times New Roman" w:hAnsi="Times New Roman" w:cs="Times New Roman"/>
          <w:sz w:val="24"/>
          <w:szCs w:val="24"/>
        </w:rPr>
        <w:t>(1), 232-237.</w:t>
      </w:r>
    </w:p>
    <w:p w:rsidR="004401A8" w:rsidRPr="00A30CB6" w:rsidRDefault="004401A8" w:rsidP="004401A8">
      <w:pPr>
        <w:tabs>
          <w:tab w:val="left" w:pos="1772"/>
        </w:tabs>
        <w:ind w:left="567" w:hanging="567"/>
        <w:jc w:val="both"/>
        <w:rPr>
          <w:rFonts w:ascii="Times New Roman" w:hAnsi="Times New Roman" w:cs="Times New Roman"/>
          <w:sz w:val="24"/>
          <w:szCs w:val="24"/>
        </w:rPr>
      </w:pPr>
      <w:proofErr w:type="spellStart"/>
      <w:r w:rsidRPr="00A30CB6">
        <w:rPr>
          <w:rFonts w:ascii="Times New Roman" w:hAnsi="Times New Roman" w:cs="Times New Roman"/>
          <w:sz w:val="24"/>
          <w:szCs w:val="24"/>
        </w:rPr>
        <w:t>Litwak</w:t>
      </w:r>
      <w:proofErr w:type="spellEnd"/>
      <w:r w:rsidRPr="00A30CB6">
        <w:rPr>
          <w:rFonts w:ascii="Times New Roman" w:hAnsi="Times New Roman" w:cs="Times New Roman"/>
          <w:sz w:val="24"/>
          <w:szCs w:val="24"/>
        </w:rPr>
        <w:t>, E. (1985).</w:t>
      </w:r>
      <w:r w:rsidRPr="00A30CB6">
        <w:rPr>
          <w:rFonts w:ascii="Times New Roman" w:hAnsi="Times New Roman" w:cs="Times New Roman"/>
          <w:i/>
          <w:sz w:val="24"/>
          <w:szCs w:val="24"/>
        </w:rPr>
        <w:t xml:space="preserve"> </w:t>
      </w:r>
      <w:proofErr w:type="gramStart"/>
      <w:r w:rsidRPr="00A30CB6">
        <w:rPr>
          <w:rFonts w:ascii="Times New Roman" w:hAnsi="Times New Roman" w:cs="Times New Roman"/>
          <w:i/>
          <w:sz w:val="24"/>
          <w:szCs w:val="24"/>
        </w:rPr>
        <w:t>Helping the elderly: The complementary roles of informal networks and formal systems.</w:t>
      </w:r>
      <w:proofErr w:type="gramEnd"/>
      <w:r w:rsidRPr="00A30CB6">
        <w:rPr>
          <w:rFonts w:ascii="Times New Roman" w:hAnsi="Times New Roman" w:cs="Times New Roman"/>
          <w:sz w:val="24"/>
          <w:szCs w:val="24"/>
        </w:rPr>
        <w:t xml:space="preserve">  New York: Guilford Press.</w:t>
      </w:r>
    </w:p>
    <w:p w:rsidR="00B918AB" w:rsidRPr="00B85FC7" w:rsidRDefault="00B918AB" w:rsidP="00B918AB">
      <w:pPr>
        <w:rPr>
          <w:rFonts w:ascii="Times New Roman" w:hAnsi="Times New Roman" w:cs="Times New Roman"/>
          <w:sz w:val="24"/>
          <w:szCs w:val="24"/>
        </w:rPr>
      </w:pPr>
      <w:proofErr w:type="spellStart"/>
      <w:proofErr w:type="gramStart"/>
      <w:r>
        <w:rPr>
          <w:rFonts w:ascii="Times New Roman" w:hAnsi="Times New Roman" w:cs="Times New Roman"/>
          <w:sz w:val="24"/>
          <w:szCs w:val="24"/>
        </w:rPr>
        <w:t>Mafauzy</w:t>
      </w:r>
      <w:proofErr w:type="spellEnd"/>
      <w:r>
        <w:rPr>
          <w:rFonts w:ascii="Times New Roman" w:hAnsi="Times New Roman" w:cs="Times New Roman"/>
          <w:sz w:val="24"/>
          <w:szCs w:val="24"/>
        </w:rPr>
        <w:t>, M. (2000).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 problems and challenges of the ageing population of Malaysia.</w:t>
      </w:r>
      <w:proofErr w:type="gramEnd"/>
      <w:r>
        <w:rPr>
          <w:rFonts w:ascii="Times New Roman" w:hAnsi="Times New Roman" w:cs="Times New Roman"/>
          <w:sz w:val="24"/>
          <w:szCs w:val="24"/>
        </w:rPr>
        <w:t xml:space="preserve"> The </w:t>
      </w:r>
      <w:r w:rsidRPr="00235D4E">
        <w:rPr>
          <w:rFonts w:ascii="Times New Roman" w:hAnsi="Times New Roman" w:cs="Times New Roman"/>
          <w:i/>
          <w:sz w:val="24"/>
          <w:szCs w:val="24"/>
        </w:rPr>
        <w:t>Malaysian Journal of Medical Sciences, 7</w:t>
      </w:r>
      <w:r>
        <w:rPr>
          <w:rFonts w:ascii="Times New Roman" w:hAnsi="Times New Roman" w:cs="Times New Roman"/>
          <w:sz w:val="24"/>
          <w:szCs w:val="24"/>
        </w:rPr>
        <w:t xml:space="preserve"> (1), 1-3.</w:t>
      </w:r>
    </w:p>
    <w:p w:rsidR="00B918AB" w:rsidRDefault="00B918AB" w:rsidP="00B918AB">
      <w:pPr>
        <w:rPr>
          <w:rFonts w:ascii="Times New Roman" w:hAnsi="Times New Roman" w:cs="Times New Roman"/>
          <w:sz w:val="24"/>
          <w:szCs w:val="24"/>
        </w:rPr>
      </w:pPr>
      <w:proofErr w:type="spellStart"/>
      <w:r>
        <w:rPr>
          <w:rFonts w:ascii="Times New Roman" w:hAnsi="Times New Roman" w:cs="Times New Roman"/>
          <w:sz w:val="24"/>
          <w:szCs w:val="24"/>
        </w:rPr>
        <w:t>Masauso</w:t>
      </w:r>
      <w:proofErr w:type="spellEnd"/>
      <w:r>
        <w:rPr>
          <w:rFonts w:ascii="Times New Roman" w:hAnsi="Times New Roman" w:cs="Times New Roman"/>
          <w:sz w:val="24"/>
          <w:szCs w:val="24"/>
        </w:rPr>
        <w:t xml:space="preserve">, C. (2016). </w:t>
      </w:r>
      <w:proofErr w:type="gramStart"/>
      <w:r>
        <w:rPr>
          <w:rFonts w:ascii="Times New Roman" w:hAnsi="Times New Roman" w:cs="Times New Roman"/>
          <w:sz w:val="24"/>
          <w:szCs w:val="24"/>
        </w:rPr>
        <w:t>Challenges of the elderly in Zambia.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systematic review study.</w:t>
      </w:r>
      <w:proofErr w:type="gramEnd"/>
      <w:r>
        <w:rPr>
          <w:rFonts w:ascii="Times New Roman" w:hAnsi="Times New Roman" w:cs="Times New Roman"/>
          <w:sz w:val="24"/>
          <w:szCs w:val="24"/>
        </w:rPr>
        <w:t xml:space="preserve"> </w:t>
      </w:r>
      <w:r w:rsidRPr="00E63357">
        <w:rPr>
          <w:rFonts w:ascii="Times New Roman" w:hAnsi="Times New Roman" w:cs="Times New Roman"/>
          <w:i/>
          <w:sz w:val="24"/>
          <w:szCs w:val="24"/>
        </w:rPr>
        <w:t>European Scientific Journal, 12</w:t>
      </w:r>
      <w:r>
        <w:rPr>
          <w:rFonts w:ascii="Times New Roman" w:hAnsi="Times New Roman" w:cs="Times New Roman"/>
          <w:sz w:val="24"/>
          <w:szCs w:val="24"/>
        </w:rPr>
        <w:t xml:space="preserve"> (2), 351-364.</w:t>
      </w:r>
    </w:p>
    <w:p w:rsidR="00A74FCD" w:rsidRPr="00A30CB6" w:rsidRDefault="00A74FCD" w:rsidP="00A74FCD">
      <w:pPr>
        <w:tabs>
          <w:tab w:val="left" w:pos="1772"/>
        </w:tabs>
        <w:ind w:left="709" w:hanging="709"/>
        <w:jc w:val="both"/>
        <w:rPr>
          <w:rFonts w:ascii="Times New Roman" w:hAnsi="Times New Roman" w:cs="Times New Roman"/>
          <w:sz w:val="24"/>
          <w:szCs w:val="24"/>
        </w:rPr>
      </w:pPr>
      <w:proofErr w:type="spellStart"/>
      <w:proofErr w:type="gramStart"/>
      <w:r w:rsidRPr="00A30CB6">
        <w:rPr>
          <w:rFonts w:ascii="Times New Roman" w:hAnsi="Times New Roman" w:cs="Times New Roman"/>
          <w:sz w:val="24"/>
          <w:szCs w:val="24"/>
        </w:rPr>
        <w:t>Miyauchi</w:t>
      </w:r>
      <w:proofErr w:type="spellEnd"/>
      <w:r w:rsidRPr="00A30CB6">
        <w:rPr>
          <w:rFonts w:ascii="Times New Roman" w:hAnsi="Times New Roman" w:cs="Times New Roman"/>
          <w:sz w:val="24"/>
          <w:szCs w:val="24"/>
        </w:rPr>
        <w:t xml:space="preserve">, K., Ogawa, H., Caldwell, W. M., </w:t>
      </w:r>
      <w:proofErr w:type="spellStart"/>
      <w:r w:rsidRPr="00A30CB6">
        <w:rPr>
          <w:rFonts w:ascii="Times New Roman" w:hAnsi="Times New Roman" w:cs="Times New Roman"/>
          <w:sz w:val="24"/>
          <w:szCs w:val="24"/>
        </w:rPr>
        <w:t>Yonezawa</w:t>
      </w:r>
      <w:proofErr w:type="spellEnd"/>
      <w:r w:rsidRPr="00A30CB6">
        <w:rPr>
          <w:rFonts w:ascii="Times New Roman" w:hAnsi="Times New Roman" w:cs="Times New Roman"/>
          <w:sz w:val="24"/>
          <w:szCs w:val="24"/>
        </w:rPr>
        <w:t>, Y &amp; Maki, H. (2005).</w:t>
      </w:r>
      <w:proofErr w:type="gramEnd"/>
      <w:r w:rsidRPr="00A30CB6">
        <w:rPr>
          <w:rFonts w:ascii="Times New Roman" w:hAnsi="Times New Roman" w:cs="Times New Roman"/>
          <w:i/>
          <w:sz w:val="24"/>
          <w:szCs w:val="24"/>
        </w:rPr>
        <w:t xml:space="preserve"> A mobile phone-based safety and life support system for elderly people</w:t>
      </w:r>
      <w:r w:rsidRPr="00A30CB6">
        <w:rPr>
          <w:rFonts w:ascii="Times New Roman" w:hAnsi="Times New Roman" w:cs="Times New Roman"/>
          <w:sz w:val="24"/>
          <w:szCs w:val="24"/>
        </w:rPr>
        <w:t xml:space="preserve">. Retrieved from </w:t>
      </w:r>
      <w:hyperlink r:id="rId15" w:history="1">
        <w:r w:rsidRPr="00A30CB6">
          <w:rPr>
            <w:rStyle w:val="Hyperlink"/>
            <w:rFonts w:ascii="Times New Roman" w:hAnsi="Times New Roman" w:cs="Times New Roman"/>
            <w:sz w:val="24"/>
            <w:szCs w:val="24"/>
          </w:rPr>
          <w:t>www.ieeexplore.ieee.org</w:t>
        </w:r>
      </w:hyperlink>
      <w:r w:rsidRPr="00A30CB6">
        <w:rPr>
          <w:rFonts w:ascii="Times New Roman" w:hAnsi="Times New Roman" w:cs="Times New Roman"/>
          <w:sz w:val="24"/>
          <w:szCs w:val="24"/>
        </w:rPr>
        <w:t xml:space="preserve"> </w:t>
      </w:r>
    </w:p>
    <w:p w:rsidR="002F7D1D" w:rsidRPr="003523D1" w:rsidRDefault="002F7D1D" w:rsidP="002F7D1D">
      <w:pPr>
        <w:tabs>
          <w:tab w:val="left" w:pos="1772"/>
        </w:tabs>
        <w:ind w:left="709" w:hanging="709"/>
        <w:jc w:val="both"/>
        <w:rPr>
          <w:rFonts w:ascii="Times New Roman" w:hAnsi="Times New Roman" w:cs="Times New Roman"/>
          <w:sz w:val="24"/>
          <w:szCs w:val="24"/>
        </w:rPr>
      </w:pPr>
      <w:proofErr w:type="spellStart"/>
      <w:r w:rsidRPr="003523D1">
        <w:rPr>
          <w:rFonts w:ascii="Times New Roman" w:hAnsi="Times New Roman" w:cs="Times New Roman"/>
          <w:sz w:val="24"/>
          <w:szCs w:val="24"/>
        </w:rPr>
        <w:t>Ncube</w:t>
      </w:r>
      <w:proofErr w:type="spellEnd"/>
      <w:r w:rsidRPr="003523D1">
        <w:rPr>
          <w:rFonts w:ascii="Times New Roman" w:hAnsi="Times New Roman" w:cs="Times New Roman"/>
          <w:sz w:val="24"/>
          <w:szCs w:val="24"/>
        </w:rPr>
        <w:t xml:space="preserve">, N. (2017). Pathways to institutional care for elderly indigenous Africans: Navigating contours of alternatives. </w:t>
      </w:r>
      <w:r w:rsidRPr="003523D1">
        <w:rPr>
          <w:rFonts w:ascii="Times New Roman" w:hAnsi="Times New Roman" w:cs="Times New Roman"/>
          <w:i/>
          <w:sz w:val="24"/>
          <w:szCs w:val="24"/>
        </w:rPr>
        <w:t>African Journal of Social Work, 7</w:t>
      </w:r>
      <w:r w:rsidRPr="003523D1">
        <w:rPr>
          <w:rFonts w:ascii="Times New Roman" w:hAnsi="Times New Roman" w:cs="Times New Roman"/>
          <w:sz w:val="24"/>
          <w:szCs w:val="24"/>
        </w:rPr>
        <w:t>(1), 44-51.</w:t>
      </w:r>
    </w:p>
    <w:p w:rsidR="00A74FCD" w:rsidRPr="00A30CB6" w:rsidRDefault="00A74FCD" w:rsidP="00A74FCD">
      <w:pPr>
        <w:tabs>
          <w:tab w:val="left" w:pos="1772"/>
        </w:tabs>
        <w:ind w:left="851" w:hanging="851"/>
        <w:jc w:val="both"/>
        <w:rPr>
          <w:rFonts w:ascii="Times New Roman" w:hAnsi="Times New Roman" w:cs="Times New Roman"/>
          <w:sz w:val="24"/>
          <w:szCs w:val="24"/>
        </w:rPr>
      </w:pPr>
      <w:proofErr w:type="spellStart"/>
      <w:r w:rsidRPr="00A30CB6">
        <w:rPr>
          <w:rFonts w:ascii="Times New Roman" w:hAnsi="Times New Roman" w:cs="Times New Roman"/>
          <w:sz w:val="24"/>
          <w:szCs w:val="24"/>
        </w:rPr>
        <w:t>Okumagba</w:t>
      </w:r>
      <w:proofErr w:type="spellEnd"/>
      <w:r w:rsidRPr="00A30CB6">
        <w:rPr>
          <w:rFonts w:ascii="Times New Roman" w:hAnsi="Times New Roman" w:cs="Times New Roman"/>
          <w:sz w:val="24"/>
          <w:szCs w:val="24"/>
        </w:rPr>
        <w:t xml:space="preserve">, P. O. (2011). </w:t>
      </w:r>
      <w:proofErr w:type="gramStart"/>
      <w:r w:rsidRPr="00A30CB6">
        <w:rPr>
          <w:rFonts w:ascii="Times New Roman" w:hAnsi="Times New Roman" w:cs="Times New Roman"/>
          <w:sz w:val="24"/>
          <w:szCs w:val="24"/>
        </w:rPr>
        <w:t>Family support for the elderly in Delta State of Nigeria.</w:t>
      </w:r>
      <w:proofErr w:type="gramEnd"/>
      <w:r w:rsidRPr="00A30CB6">
        <w:rPr>
          <w:rFonts w:ascii="Times New Roman" w:hAnsi="Times New Roman" w:cs="Times New Roman"/>
          <w:sz w:val="24"/>
          <w:szCs w:val="24"/>
        </w:rPr>
        <w:t xml:space="preserve"> </w:t>
      </w:r>
      <w:r w:rsidRPr="00A30CB6">
        <w:rPr>
          <w:rFonts w:ascii="Times New Roman" w:hAnsi="Times New Roman" w:cs="Times New Roman"/>
          <w:i/>
          <w:sz w:val="24"/>
          <w:szCs w:val="24"/>
        </w:rPr>
        <w:t>Studies on Home and Community Science, 5</w:t>
      </w:r>
      <w:r w:rsidRPr="00A30CB6">
        <w:rPr>
          <w:rFonts w:ascii="Times New Roman" w:hAnsi="Times New Roman" w:cs="Times New Roman"/>
          <w:sz w:val="24"/>
          <w:szCs w:val="24"/>
        </w:rPr>
        <w:t>(1), 21-27.</w:t>
      </w:r>
    </w:p>
    <w:p w:rsidR="009A3FE9" w:rsidRPr="0075250C" w:rsidRDefault="009A3FE9" w:rsidP="009A3FE9">
      <w:pPr>
        <w:tabs>
          <w:tab w:val="left" w:pos="1772"/>
        </w:tabs>
        <w:ind w:left="709" w:hanging="709"/>
        <w:jc w:val="both"/>
        <w:rPr>
          <w:rFonts w:ascii="Times New Roman" w:hAnsi="Times New Roman" w:cs="Times New Roman"/>
          <w:sz w:val="26"/>
          <w:szCs w:val="26"/>
        </w:rPr>
      </w:pPr>
      <w:r w:rsidRPr="00B16E3B">
        <w:rPr>
          <w:rFonts w:ascii="Times New Roman" w:hAnsi="Times New Roman" w:cs="Times New Roman"/>
          <w:sz w:val="26"/>
          <w:szCs w:val="26"/>
        </w:rPr>
        <w:t xml:space="preserve">Sims, R. C; </w:t>
      </w:r>
      <w:proofErr w:type="spellStart"/>
      <w:r w:rsidRPr="00B16E3B">
        <w:rPr>
          <w:rFonts w:ascii="Times New Roman" w:hAnsi="Times New Roman" w:cs="Times New Roman"/>
          <w:sz w:val="26"/>
          <w:szCs w:val="26"/>
        </w:rPr>
        <w:t>Hosey</w:t>
      </w:r>
      <w:proofErr w:type="spellEnd"/>
      <w:r w:rsidRPr="00B16E3B">
        <w:rPr>
          <w:rFonts w:ascii="Times New Roman" w:hAnsi="Times New Roman" w:cs="Times New Roman"/>
          <w:sz w:val="26"/>
          <w:szCs w:val="26"/>
        </w:rPr>
        <w:t xml:space="preserve">, M; Levy, S. </w:t>
      </w:r>
      <w:proofErr w:type="gramStart"/>
      <w:r w:rsidRPr="00B16E3B">
        <w:rPr>
          <w:rFonts w:ascii="Times New Roman" w:hAnsi="Times New Roman" w:cs="Times New Roman"/>
          <w:sz w:val="26"/>
          <w:szCs w:val="26"/>
        </w:rPr>
        <w:t xml:space="preserve">A; Whitfield, K. E; </w:t>
      </w:r>
      <w:proofErr w:type="spellStart"/>
      <w:r w:rsidRPr="00B16E3B">
        <w:rPr>
          <w:rFonts w:ascii="Times New Roman" w:hAnsi="Times New Roman" w:cs="Times New Roman"/>
          <w:sz w:val="26"/>
          <w:szCs w:val="26"/>
        </w:rPr>
        <w:t>Katzel</w:t>
      </w:r>
      <w:proofErr w:type="spellEnd"/>
      <w:r w:rsidRPr="00B16E3B">
        <w:rPr>
          <w:rFonts w:ascii="Times New Roman" w:hAnsi="Times New Roman" w:cs="Times New Roman"/>
          <w:sz w:val="26"/>
          <w:szCs w:val="26"/>
        </w:rPr>
        <w:t>, L.</w:t>
      </w:r>
      <w:proofErr w:type="gramEnd"/>
      <w:r w:rsidRPr="00B16E3B">
        <w:rPr>
          <w:rFonts w:ascii="Times New Roman" w:hAnsi="Times New Roman" w:cs="Times New Roman"/>
          <w:sz w:val="26"/>
          <w:szCs w:val="26"/>
        </w:rPr>
        <w:t xml:space="preserve"> </w:t>
      </w:r>
      <w:proofErr w:type="gramStart"/>
      <w:r w:rsidRPr="00B16E3B">
        <w:rPr>
          <w:rFonts w:ascii="Times New Roman" w:hAnsi="Times New Roman" w:cs="Times New Roman"/>
          <w:sz w:val="26"/>
          <w:szCs w:val="26"/>
        </w:rPr>
        <w:t xml:space="preserve">I; &amp; </w:t>
      </w:r>
      <w:proofErr w:type="spellStart"/>
      <w:r w:rsidRPr="00B16E3B">
        <w:rPr>
          <w:rFonts w:ascii="Times New Roman" w:hAnsi="Times New Roman" w:cs="Times New Roman"/>
          <w:sz w:val="26"/>
          <w:szCs w:val="26"/>
        </w:rPr>
        <w:t>Waldstein</w:t>
      </w:r>
      <w:proofErr w:type="spellEnd"/>
      <w:r w:rsidRPr="00B16E3B">
        <w:rPr>
          <w:rFonts w:ascii="Times New Roman" w:hAnsi="Times New Roman" w:cs="Times New Roman"/>
          <w:sz w:val="26"/>
          <w:szCs w:val="26"/>
        </w:rPr>
        <w:t>, S. R. (2014).</w:t>
      </w:r>
      <w:proofErr w:type="gramEnd"/>
      <w:r w:rsidRPr="00B16E3B">
        <w:rPr>
          <w:rFonts w:ascii="Times New Roman" w:hAnsi="Times New Roman" w:cs="Times New Roman"/>
          <w:sz w:val="26"/>
          <w:szCs w:val="26"/>
        </w:rPr>
        <w:t xml:space="preserve"> Distinct functions of social support and cognitive function among older adults.</w:t>
      </w:r>
      <w:r w:rsidRPr="0075250C">
        <w:rPr>
          <w:rFonts w:ascii="Times New Roman" w:hAnsi="Times New Roman" w:cs="Times New Roman"/>
          <w:i/>
          <w:sz w:val="26"/>
          <w:szCs w:val="26"/>
        </w:rPr>
        <w:t xml:space="preserve"> Exp. Ageing Res., 40</w:t>
      </w:r>
      <w:r w:rsidRPr="00B16E3B">
        <w:rPr>
          <w:rFonts w:ascii="Times New Roman" w:hAnsi="Times New Roman" w:cs="Times New Roman"/>
          <w:sz w:val="26"/>
          <w:szCs w:val="26"/>
        </w:rPr>
        <w:t>(1), 40-59.</w:t>
      </w:r>
    </w:p>
    <w:p w:rsidR="0019608F" w:rsidRPr="003523D1" w:rsidRDefault="0019608F" w:rsidP="0019608F">
      <w:pPr>
        <w:tabs>
          <w:tab w:val="left" w:pos="1772"/>
        </w:tabs>
        <w:ind w:left="709" w:hanging="709"/>
        <w:jc w:val="both"/>
        <w:rPr>
          <w:rFonts w:ascii="Times New Roman" w:hAnsi="Times New Roman" w:cs="Times New Roman"/>
          <w:sz w:val="24"/>
          <w:szCs w:val="24"/>
        </w:rPr>
      </w:pPr>
      <w:proofErr w:type="spellStart"/>
      <w:proofErr w:type="gramStart"/>
      <w:r w:rsidRPr="003523D1">
        <w:rPr>
          <w:rFonts w:ascii="Times New Roman" w:hAnsi="Times New Roman" w:cs="Times New Roman"/>
          <w:sz w:val="24"/>
          <w:szCs w:val="24"/>
        </w:rPr>
        <w:t>Shofoyeke</w:t>
      </w:r>
      <w:proofErr w:type="spellEnd"/>
      <w:r w:rsidRPr="003523D1">
        <w:rPr>
          <w:rFonts w:ascii="Times New Roman" w:hAnsi="Times New Roman" w:cs="Times New Roman"/>
          <w:sz w:val="24"/>
          <w:szCs w:val="24"/>
        </w:rPr>
        <w:t xml:space="preserve">, A. D &amp; </w:t>
      </w:r>
      <w:proofErr w:type="spellStart"/>
      <w:r w:rsidRPr="003523D1">
        <w:rPr>
          <w:rFonts w:ascii="Times New Roman" w:hAnsi="Times New Roman" w:cs="Times New Roman"/>
          <w:sz w:val="24"/>
          <w:szCs w:val="24"/>
        </w:rPr>
        <w:t>Amosun</w:t>
      </w:r>
      <w:proofErr w:type="spellEnd"/>
      <w:r w:rsidRPr="003523D1">
        <w:rPr>
          <w:rFonts w:ascii="Times New Roman" w:hAnsi="Times New Roman" w:cs="Times New Roman"/>
          <w:sz w:val="24"/>
          <w:szCs w:val="24"/>
        </w:rPr>
        <w:t>, P. A. (2014).</w:t>
      </w:r>
      <w:proofErr w:type="gramEnd"/>
      <w:r w:rsidRPr="003523D1">
        <w:rPr>
          <w:rFonts w:ascii="Times New Roman" w:hAnsi="Times New Roman" w:cs="Times New Roman"/>
          <w:sz w:val="24"/>
          <w:szCs w:val="24"/>
        </w:rPr>
        <w:t xml:space="preserve"> </w:t>
      </w:r>
      <w:proofErr w:type="gramStart"/>
      <w:r w:rsidRPr="003523D1">
        <w:rPr>
          <w:rFonts w:ascii="Times New Roman" w:hAnsi="Times New Roman" w:cs="Times New Roman"/>
          <w:sz w:val="24"/>
          <w:szCs w:val="24"/>
        </w:rPr>
        <w:t>A survey of care and support for the elderly people in Nigeria.</w:t>
      </w:r>
      <w:proofErr w:type="gramEnd"/>
      <w:r w:rsidRPr="003523D1">
        <w:rPr>
          <w:rFonts w:ascii="Times New Roman" w:hAnsi="Times New Roman" w:cs="Times New Roman"/>
          <w:sz w:val="24"/>
          <w:szCs w:val="24"/>
        </w:rPr>
        <w:t xml:space="preserve"> </w:t>
      </w:r>
      <w:r w:rsidRPr="003523D1">
        <w:rPr>
          <w:rFonts w:ascii="Times New Roman" w:hAnsi="Times New Roman" w:cs="Times New Roman"/>
          <w:i/>
          <w:sz w:val="24"/>
          <w:szCs w:val="24"/>
        </w:rPr>
        <w:t>Mediterranean Journal of Social Sciences, 5(</w:t>
      </w:r>
      <w:r w:rsidRPr="003523D1">
        <w:rPr>
          <w:rFonts w:ascii="Times New Roman" w:hAnsi="Times New Roman" w:cs="Times New Roman"/>
          <w:sz w:val="24"/>
          <w:szCs w:val="24"/>
        </w:rPr>
        <w:t>23), 2553-2563</w:t>
      </w:r>
    </w:p>
    <w:p w:rsidR="00A74FCD" w:rsidRPr="00A30CB6" w:rsidRDefault="00A74FCD" w:rsidP="00A74FCD">
      <w:pPr>
        <w:tabs>
          <w:tab w:val="left" w:pos="1772"/>
        </w:tabs>
        <w:ind w:left="709" w:hanging="709"/>
        <w:jc w:val="both"/>
        <w:rPr>
          <w:rFonts w:ascii="Times New Roman" w:hAnsi="Times New Roman" w:cs="Times New Roman"/>
          <w:sz w:val="24"/>
          <w:szCs w:val="24"/>
        </w:rPr>
      </w:pPr>
      <w:proofErr w:type="spellStart"/>
      <w:r w:rsidRPr="00A30CB6">
        <w:rPr>
          <w:rFonts w:ascii="Times New Roman" w:hAnsi="Times New Roman" w:cs="Times New Roman"/>
          <w:sz w:val="24"/>
          <w:szCs w:val="24"/>
        </w:rPr>
        <w:t>Thekkedath</w:t>
      </w:r>
      <w:proofErr w:type="spellEnd"/>
      <w:r w:rsidRPr="00A30CB6">
        <w:rPr>
          <w:rFonts w:ascii="Times New Roman" w:hAnsi="Times New Roman" w:cs="Times New Roman"/>
          <w:sz w:val="24"/>
          <w:szCs w:val="24"/>
        </w:rPr>
        <w:t xml:space="preserve">, S. H &amp; Joseph, M. V (2009). </w:t>
      </w:r>
      <w:proofErr w:type="gramStart"/>
      <w:r w:rsidRPr="00A30CB6">
        <w:rPr>
          <w:rFonts w:ascii="Times New Roman" w:hAnsi="Times New Roman" w:cs="Times New Roman"/>
          <w:sz w:val="24"/>
          <w:szCs w:val="24"/>
        </w:rPr>
        <w:t>Social support system and well-being of elderly women – Indian context.</w:t>
      </w:r>
      <w:proofErr w:type="gramEnd"/>
      <w:r w:rsidRPr="00A30CB6">
        <w:rPr>
          <w:rFonts w:ascii="Times New Roman" w:hAnsi="Times New Roman" w:cs="Times New Roman"/>
          <w:sz w:val="24"/>
          <w:szCs w:val="24"/>
        </w:rPr>
        <w:t xml:space="preserve"> </w:t>
      </w:r>
      <w:r w:rsidRPr="00A30CB6">
        <w:rPr>
          <w:rFonts w:ascii="Times New Roman" w:hAnsi="Times New Roman" w:cs="Times New Roman"/>
          <w:i/>
          <w:sz w:val="24"/>
          <w:szCs w:val="24"/>
        </w:rPr>
        <w:t>Global Academic Society Journal: Social Science Insight, 2</w:t>
      </w:r>
      <w:r w:rsidRPr="00A30CB6">
        <w:rPr>
          <w:rFonts w:ascii="Times New Roman" w:hAnsi="Times New Roman" w:cs="Times New Roman"/>
          <w:sz w:val="24"/>
          <w:szCs w:val="24"/>
        </w:rPr>
        <w:t xml:space="preserve">(9), 17-32. </w:t>
      </w:r>
    </w:p>
    <w:p w:rsidR="00A74FCD" w:rsidRPr="00A30CB6" w:rsidRDefault="00A74FCD" w:rsidP="00A74FCD">
      <w:pPr>
        <w:tabs>
          <w:tab w:val="left" w:pos="1772"/>
        </w:tabs>
        <w:ind w:left="709" w:hanging="709"/>
        <w:jc w:val="both"/>
        <w:rPr>
          <w:rFonts w:ascii="Times New Roman" w:hAnsi="Times New Roman" w:cs="Times New Roman"/>
          <w:sz w:val="24"/>
          <w:szCs w:val="24"/>
        </w:rPr>
      </w:pPr>
      <w:proofErr w:type="spellStart"/>
      <w:r w:rsidRPr="00A30CB6">
        <w:rPr>
          <w:rFonts w:ascii="Times New Roman" w:hAnsi="Times New Roman" w:cs="Times New Roman"/>
          <w:sz w:val="24"/>
          <w:szCs w:val="24"/>
        </w:rPr>
        <w:t>Unanka</w:t>
      </w:r>
      <w:proofErr w:type="spellEnd"/>
      <w:r w:rsidRPr="00A30CB6">
        <w:rPr>
          <w:rFonts w:ascii="Times New Roman" w:hAnsi="Times New Roman" w:cs="Times New Roman"/>
          <w:sz w:val="24"/>
          <w:szCs w:val="24"/>
        </w:rPr>
        <w:t>, G. O. (2002). Family support and health status of the elderly in Imo state of Nigeria.</w:t>
      </w:r>
      <w:r w:rsidRPr="00A30CB6">
        <w:rPr>
          <w:rFonts w:ascii="Times New Roman" w:hAnsi="Times New Roman" w:cs="Times New Roman"/>
          <w:i/>
          <w:sz w:val="24"/>
          <w:szCs w:val="24"/>
        </w:rPr>
        <w:t xml:space="preserve"> </w:t>
      </w:r>
      <w:proofErr w:type="gramStart"/>
      <w:r w:rsidRPr="00A30CB6">
        <w:rPr>
          <w:rFonts w:ascii="Times New Roman" w:hAnsi="Times New Roman" w:cs="Times New Roman"/>
          <w:i/>
          <w:sz w:val="24"/>
          <w:szCs w:val="24"/>
        </w:rPr>
        <w:t>Journal of social issues, 58</w:t>
      </w:r>
      <w:r w:rsidRPr="00A30CB6">
        <w:rPr>
          <w:rFonts w:ascii="Times New Roman" w:hAnsi="Times New Roman" w:cs="Times New Roman"/>
          <w:sz w:val="24"/>
          <w:szCs w:val="24"/>
        </w:rPr>
        <w:t>(4), 681-695.</w:t>
      </w:r>
      <w:proofErr w:type="gramEnd"/>
    </w:p>
    <w:p w:rsidR="004401A8" w:rsidRPr="00DB30C1" w:rsidRDefault="004401A8" w:rsidP="00DB30C1">
      <w:pPr>
        <w:spacing w:line="480" w:lineRule="auto"/>
        <w:jc w:val="both"/>
        <w:rPr>
          <w:rFonts w:ascii="Times New Roman" w:hAnsi="Times New Roman" w:cs="Times New Roman"/>
          <w:b/>
          <w:sz w:val="26"/>
          <w:szCs w:val="26"/>
        </w:rPr>
      </w:pPr>
    </w:p>
    <w:p w:rsidR="006E7369" w:rsidRPr="006E7369" w:rsidRDefault="006E7369" w:rsidP="006E7369">
      <w:pPr>
        <w:pStyle w:val="ListParagraph"/>
        <w:widowControl/>
        <w:autoSpaceDE/>
        <w:autoSpaceDN/>
        <w:adjustRightInd/>
        <w:spacing w:line="480" w:lineRule="auto"/>
        <w:jc w:val="both"/>
        <w:rPr>
          <w:rFonts w:ascii="Times New Roman" w:hAnsi="Times New Roman" w:cs="Times New Roman"/>
          <w:color w:val="auto"/>
          <w:sz w:val="26"/>
          <w:szCs w:val="26"/>
        </w:rPr>
      </w:pPr>
    </w:p>
    <w:p w:rsidR="006E7369" w:rsidRPr="00F534A6" w:rsidRDefault="006E7369" w:rsidP="00E47EFE">
      <w:pPr>
        <w:pStyle w:val="ListParagraph"/>
        <w:widowControl/>
        <w:autoSpaceDE/>
        <w:autoSpaceDN/>
        <w:adjustRightInd/>
        <w:spacing w:line="480" w:lineRule="auto"/>
        <w:jc w:val="both"/>
        <w:rPr>
          <w:rFonts w:ascii="Times New Roman" w:hAnsi="Times New Roman" w:cs="Times New Roman"/>
          <w:color w:val="auto"/>
          <w:sz w:val="26"/>
          <w:szCs w:val="26"/>
        </w:rPr>
      </w:pPr>
      <w:bookmarkStart w:id="0" w:name="_GoBack"/>
      <w:bookmarkEnd w:id="0"/>
    </w:p>
    <w:p w:rsidR="006E7369" w:rsidRPr="006E7369" w:rsidRDefault="006E7369" w:rsidP="006E7369">
      <w:pPr>
        <w:spacing w:line="480" w:lineRule="auto"/>
        <w:jc w:val="both"/>
        <w:rPr>
          <w:rFonts w:ascii="Times New Roman" w:hAnsi="Times New Roman" w:cs="Times New Roman"/>
          <w:b/>
          <w:sz w:val="26"/>
          <w:szCs w:val="26"/>
        </w:rPr>
      </w:pPr>
    </w:p>
    <w:p w:rsidR="0075308F" w:rsidRDefault="0075308F" w:rsidP="0075308F">
      <w:pPr>
        <w:spacing w:line="480" w:lineRule="auto"/>
        <w:jc w:val="both"/>
        <w:rPr>
          <w:rFonts w:ascii="Times New Roman" w:hAnsi="Times New Roman" w:cs="Times New Roman"/>
          <w:sz w:val="26"/>
          <w:szCs w:val="26"/>
        </w:rPr>
      </w:pPr>
    </w:p>
    <w:p w:rsidR="0075308F" w:rsidRPr="00A8201B" w:rsidRDefault="0075308F" w:rsidP="00425E93">
      <w:pPr>
        <w:spacing w:line="480" w:lineRule="auto"/>
        <w:jc w:val="both"/>
        <w:rPr>
          <w:rFonts w:ascii="Times New Roman" w:hAnsi="Times New Roman" w:cs="Times New Roman"/>
          <w:sz w:val="24"/>
          <w:szCs w:val="24"/>
        </w:rPr>
      </w:pPr>
    </w:p>
    <w:p w:rsidR="00FB466C" w:rsidRPr="000D4C43" w:rsidRDefault="00FB466C" w:rsidP="000D4C43">
      <w:pPr>
        <w:spacing w:line="480" w:lineRule="auto"/>
        <w:jc w:val="both"/>
        <w:rPr>
          <w:rFonts w:ascii="Times New Roman" w:hAnsi="Times New Roman" w:cs="Times New Roman"/>
          <w:sz w:val="24"/>
          <w:szCs w:val="24"/>
        </w:rPr>
      </w:pPr>
    </w:p>
    <w:sectPr w:rsidR="00FB466C" w:rsidRPr="000D4C43">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0D09" w:rsidRDefault="00EB0D09" w:rsidP="00965C58">
      <w:pPr>
        <w:spacing w:after="0" w:line="240" w:lineRule="auto"/>
      </w:pPr>
      <w:r>
        <w:separator/>
      </w:r>
    </w:p>
  </w:endnote>
  <w:endnote w:type="continuationSeparator" w:id="0">
    <w:p w:rsidR="00EB0D09" w:rsidRDefault="00EB0D09" w:rsidP="00965C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248858"/>
      <w:docPartObj>
        <w:docPartGallery w:val="Page Numbers (Bottom of Page)"/>
        <w:docPartUnique/>
      </w:docPartObj>
    </w:sdtPr>
    <w:sdtEndPr>
      <w:rPr>
        <w:noProof/>
      </w:rPr>
    </w:sdtEndPr>
    <w:sdtContent>
      <w:p w:rsidR="00965C58" w:rsidRDefault="00965C58">
        <w:pPr>
          <w:pStyle w:val="Footer"/>
          <w:jc w:val="center"/>
        </w:pPr>
        <w:r>
          <w:fldChar w:fldCharType="begin"/>
        </w:r>
        <w:r>
          <w:instrText xml:space="preserve"> PAGE   \* MERGEFORMAT </w:instrText>
        </w:r>
        <w:r>
          <w:fldChar w:fldCharType="separate"/>
        </w:r>
        <w:r w:rsidR="004F1A24">
          <w:rPr>
            <w:noProof/>
          </w:rPr>
          <w:t>16</w:t>
        </w:r>
        <w:r>
          <w:rPr>
            <w:noProof/>
          </w:rPr>
          <w:fldChar w:fldCharType="end"/>
        </w:r>
      </w:p>
    </w:sdtContent>
  </w:sdt>
  <w:p w:rsidR="00965C58" w:rsidRDefault="00965C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0D09" w:rsidRDefault="00EB0D09" w:rsidP="00965C58">
      <w:pPr>
        <w:spacing w:after="0" w:line="240" w:lineRule="auto"/>
      </w:pPr>
      <w:r>
        <w:separator/>
      </w:r>
    </w:p>
  </w:footnote>
  <w:footnote w:type="continuationSeparator" w:id="0">
    <w:p w:rsidR="00EB0D09" w:rsidRDefault="00EB0D09" w:rsidP="00965C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C6CA8"/>
    <w:multiLevelType w:val="hybridMultilevel"/>
    <w:tmpl w:val="7F8448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E2E7307"/>
    <w:multiLevelType w:val="hybridMultilevel"/>
    <w:tmpl w:val="23B41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C213378"/>
    <w:multiLevelType w:val="hybridMultilevel"/>
    <w:tmpl w:val="A3DA51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DC6"/>
    <w:rsid w:val="00013DC7"/>
    <w:rsid w:val="0003498E"/>
    <w:rsid w:val="00042527"/>
    <w:rsid w:val="00045874"/>
    <w:rsid w:val="00047559"/>
    <w:rsid w:val="00063C79"/>
    <w:rsid w:val="00074B4D"/>
    <w:rsid w:val="00087D69"/>
    <w:rsid w:val="00097920"/>
    <w:rsid w:val="000A2C34"/>
    <w:rsid w:val="000C279F"/>
    <w:rsid w:val="000D4C43"/>
    <w:rsid w:val="0010222B"/>
    <w:rsid w:val="00110D57"/>
    <w:rsid w:val="00120055"/>
    <w:rsid w:val="00126DC6"/>
    <w:rsid w:val="0017237F"/>
    <w:rsid w:val="0019608F"/>
    <w:rsid w:val="001C49B1"/>
    <w:rsid w:val="001C68CF"/>
    <w:rsid w:val="00201D2A"/>
    <w:rsid w:val="00207313"/>
    <w:rsid w:val="00211496"/>
    <w:rsid w:val="0022565F"/>
    <w:rsid w:val="002356AE"/>
    <w:rsid w:val="0025230E"/>
    <w:rsid w:val="002756CC"/>
    <w:rsid w:val="00280CCE"/>
    <w:rsid w:val="002827FA"/>
    <w:rsid w:val="00297797"/>
    <w:rsid w:val="002A6A45"/>
    <w:rsid w:val="002D4700"/>
    <w:rsid w:val="002E5667"/>
    <w:rsid w:val="002F32F0"/>
    <w:rsid w:val="002F7D1D"/>
    <w:rsid w:val="00331E6F"/>
    <w:rsid w:val="00346588"/>
    <w:rsid w:val="00383656"/>
    <w:rsid w:val="003B7A3A"/>
    <w:rsid w:val="003C59A2"/>
    <w:rsid w:val="00414468"/>
    <w:rsid w:val="004258F3"/>
    <w:rsid w:val="00425E93"/>
    <w:rsid w:val="0043203A"/>
    <w:rsid w:val="004401A8"/>
    <w:rsid w:val="00442FD7"/>
    <w:rsid w:val="00450029"/>
    <w:rsid w:val="00456589"/>
    <w:rsid w:val="00472BFE"/>
    <w:rsid w:val="00475A91"/>
    <w:rsid w:val="004946A9"/>
    <w:rsid w:val="004D107C"/>
    <w:rsid w:val="004F1A24"/>
    <w:rsid w:val="004F7E7F"/>
    <w:rsid w:val="00501AD3"/>
    <w:rsid w:val="005118C8"/>
    <w:rsid w:val="005159A7"/>
    <w:rsid w:val="005269E0"/>
    <w:rsid w:val="00552D2B"/>
    <w:rsid w:val="00566089"/>
    <w:rsid w:val="005C745A"/>
    <w:rsid w:val="006344E8"/>
    <w:rsid w:val="006573A9"/>
    <w:rsid w:val="00682C7D"/>
    <w:rsid w:val="006863B5"/>
    <w:rsid w:val="00691B78"/>
    <w:rsid w:val="006933F8"/>
    <w:rsid w:val="006947B0"/>
    <w:rsid w:val="006B2708"/>
    <w:rsid w:val="006B79BE"/>
    <w:rsid w:val="006D1BD7"/>
    <w:rsid w:val="006E6889"/>
    <w:rsid w:val="006E7369"/>
    <w:rsid w:val="0070597E"/>
    <w:rsid w:val="00742CD1"/>
    <w:rsid w:val="00750CEA"/>
    <w:rsid w:val="0075308F"/>
    <w:rsid w:val="00754B8F"/>
    <w:rsid w:val="00755013"/>
    <w:rsid w:val="007562DE"/>
    <w:rsid w:val="00765AF4"/>
    <w:rsid w:val="00783B13"/>
    <w:rsid w:val="0078726A"/>
    <w:rsid w:val="007B79CC"/>
    <w:rsid w:val="007E77F9"/>
    <w:rsid w:val="0080596E"/>
    <w:rsid w:val="008127A3"/>
    <w:rsid w:val="00822A14"/>
    <w:rsid w:val="00857D6B"/>
    <w:rsid w:val="00897D42"/>
    <w:rsid w:val="008C4ADA"/>
    <w:rsid w:val="00907F57"/>
    <w:rsid w:val="00933DE6"/>
    <w:rsid w:val="00936EC6"/>
    <w:rsid w:val="00965C58"/>
    <w:rsid w:val="009A140E"/>
    <w:rsid w:val="009A3FE9"/>
    <w:rsid w:val="009B03C6"/>
    <w:rsid w:val="009C4D0D"/>
    <w:rsid w:val="009F0CCE"/>
    <w:rsid w:val="009F2EFD"/>
    <w:rsid w:val="00A30CB6"/>
    <w:rsid w:val="00A33C40"/>
    <w:rsid w:val="00A46E57"/>
    <w:rsid w:val="00A74FCD"/>
    <w:rsid w:val="00A8201B"/>
    <w:rsid w:val="00A94EAE"/>
    <w:rsid w:val="00AB5F7A"/>
    <w:rsid w:val="00AF20A0"/>
    <w:rsid w:val="00B052B2"/>
    <w:rsid w:val="00B20F75"/>
    <w:rsid w:val="00B22C88"/>
    <w:rsid w:val="00B336CC"/>
    <w:rsid w:val="00B561FB"/>
    <w:rsid w:val="00B918AB"/>
    <w:rsid w:val="00B94893"/>
    <w:rsid w:val="00BD5DAE"/>
    <w:rsid w:val="00BD7F3F"/>
    <w:rsid w:val="00BF66D2"/>
    <w:rsid w:val="00C00DA0"/>
    <w:rsid w:val="00C07659"/>
    <w:rsid w:val="00C3297C"/>
    <w:rsid w:val="00C50760"/>
    <w:rsid w:val="00C706BC"/>
    <w:rsid w:val="00C72988"/>
    <w:rsid w:val="00C922A3"/>
    <w:rsid w:val="00CC3644"/>
    <w:rsid w:val="00CE33EF"/>
    <w:rsid w:val="00D63A98"/>
    <w:rsid w:val="00D8571C"/>
    <w:rsid w:val="00DB30C1"/>
    <w:rsid w:val="00DB4BBC"/>
    <w:rsid w:val="00DD4A86"/>
    <w:rsid w:val="00DE057D"/>
    <w:rsid w:val="00DF2EF4"/>
    <w:rsid w:val="00E2715E"/>
    <w:rsid w:val="00E47EFE"/>
    <w:rsid w:val="00E50379"/>
    <w:rsid w:val="00E51858"/>
    <w:rsid w:val="00EB0D09"/>
    <w:rsid w:val="00EB263D"/>
    <w:rsid w:val="00EB5240"/>
    <w:rsid w:val="00EE33D4"/>
    <w:rsid w:val="00F01CD4"/>
    <w:rsid w:val="00F577FF"/>
    <w:rsid w:val="00F72639"/>
    <w:rsid w:val="00F73B2F"/>
    <w:rsid w:val="00F93F0A"/>
    <w:rsid w:val="00FB466C"/>
    <w:rsid w:val="00FB473A"/>
    <w:rsid w:val="00FF7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75A91"/>
    <w:pPr>
      <w:widowControl w:val="0"/>
      <w:autoSpaceDE w:val="0"/>
      <w:autoSpaceDN w:val="0"/>
      <w:adjustRightInd w:val="0"/>
      <w:spacing w:after="0" w:line="240" w:lineRule="auto"/>
      <w:outlineLvl w:val="0"/>
    </w:pPr>
    <w:rPr>
      <w:rFonts w:ascii="Courier New" w:eastAsia="Times New Roman" w:hAnsi="Courier New" w:cs="Courier New"/>
      <w:b/>
      <w:bCs/>
      <w:color w:val="000000"/>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26DC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475A91"/>
    <w:rPr>
      <w:rFonts w:ascii="Courier New" w:eastAsia="Times New Roman" w:hAnsi="Courier New" w:cs="Courier New"/>
      <w:b/>
      <w:bCs/>
      <w:color w:val="000000"/>
      <w:sz w:val="32"/>
      <w:szCs w:val="32"/>
      <w:lang w:val="en-US"/>
    </w:rPr>
  </w:style>
  <w:style w:type="paragraph" w:styleId="NormalWeb">
    <w:name w:val="Normal (Web)"/>
    <w:basedOn w:val="Normal"/>
    <w:uiPriority w:val="99"/>
    <w:unhideWhenUsed/>
    <w:rsid w:val="001C49B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6E7369"/>
    <w:pPr>
      <w:widowControl w:val="0"/>
      <w:autoSpaceDE w:val="0"/>
      <w:autoSpaceDN w:val="0"/>
      <w:adjustRightInd w:val="0"/>
      <w:spacing w:after="0" w:line="240" w:lineRule="auto"/>
      <w:ind w:left="720"/>
      <w:contextualSpacing/>
    </w:pPr>
    <w:rPr>
      <w:rFonts w:ascii="Courier New" w:eastAsia="Times New Roman" w:hAnsi="Courier New" w:cs="Courier New"/>
      <w:color w:val="000000"/>
      <w:sz w:val="20"/>
      <w:szCs w:val="20"/>
      <w:lang w:val="en-US"/>
    </w:rPr>
  </w:style>
  <w:style w:type="character" w:styleId="Hyperlink">
    <w:name w:val="Hyperlink"/>
    <w:uiPriority w:val="99"/>
    <w:unhideWhenUsed/>
    <w:rsid w:val="004401A8"/>
    <w:rPr>
      <w:color w:val="0000FF"/>
      <w:u w:val="single"/>
    </w:rPr>
  </w:style>
  <w:style w:type="paragraph" w:styleId="NoSpacing">
    <w:name w:val="No Spacing"/>
    <w:uiPriority w:val="1"/>
    <w:qFormat/>
    <w:rsid w:val="00DB4BBC"/>
    <w:pPr>
      <w:spacing w:after="0" w:line="240" w:lineRule="auto"/>
    </w:pPr>
    <w:rPr>
      <w:rFonts w:ascii="Calibri" w:eastAsia="Calibri" w:hAnsi="Calibri" w:cs="Times New Roman"/>
      <w:lang w:val="en-US"/>
    </w:rPr>
  </w:style>
  <w:style w:type="paragraph" w:styleId="Header">
    <w:name w:val="header"/>
    <w:basedOn w:val="Normal"/>
    <w:link w:val="HeaderChar"/>
    <w:uiPriority w:val="99"/>
    <w:unhideWhenUsed/>
    <w:rsid w:val="00965C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5C58"/>
  </w:style>
  <w:style w:type="paragraph" w:styleId="Footer">
    <w:name w:val="footer"/>
    <w:basedOn w:val="Normal"/>
    <w:link w:val="FooterChar"/>
    <w:uiPriority w:val="99"/>
    <w:unhideWhenUsed/>
    <w:rsid w:val="00965C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5C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75A91"/>
    <w:pPr>
      <w:widowControl w:val="0"/>
      <w:autoSpaceDE w:val="0"/>
      <w:autoSpaceDN w:val="0"/>
      <w:adjustRightInd w:val="0"/>
      <w:spacing w:after="0" w:line="240" w:lineRule="auto"/>
      <w:outlineLvl w:val="0"/>
    </w:pPr>
    <w:rPr>
      <w:rFonts w:ascii="Courier New" w:eastAsia="Times New Roman" w:hAnsi="Courier New" w:cs="Courier New"/>
      <w:b/>
      <w:bCs/>
      <w:color w:val="000000"/>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26DC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475A91"/>
    <w:rPr>
      <w:rFonts w:ascii="Courier New" w:eastAsia="Times New Roman" w:hAnsi="Courier New" w:cs="Courier New"/>
      <w:b/>
      <w:bCs/>
      <w:color w:val="000000"/>
      <w:sz w:val="32"/>
      <w:szCs w:val="32"/>
      <w:lang w:val="en-US"/>
    </w:rPr>
  </w:style>
  <w:style w:type="paragraph" w:styleId="NormalWeb">
    <w:name w:val="Normal (Web)"/>
    <w:basedOn w:val="Normal"/>
    <w:uiPriority w:val="99"/>
    <w:unhideWhenUsed/>
    <w:rsid w:val="001C49B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6E7369"/>
    <w:pPr>
      <w:widowControl w:val="0"/>
      <w:autoSpaceDE w:val="0"/>
      <w:autoSpaceDN w:val="0"/>
      <w:adjustRightInd w:val="0"/>
      <w:spacing w:after="0" w:line="240" w:lineRule="auto"/>
      <w:ind w:left="720"/>
      <w:contextualSpacing/>
    </w:pPr>
    <w:rPr>
      <w:rFonts w:ascii="Courier New" w:eastAsia="Times New Roman" w:hAnsi="Courier New" w:cs="Courier New"/>
      <w:color w:val="000000"/>
      <w:sz w:val="20"/>
      <w:szCs w:val="20"/>
      <w:lang w:val="en-US"/>
    </w:rPr>
  </w:style>
  <w:style w:type="character" w:styleId="Hyperlink">
    <w:name w:val="Hyperlink"/>
    <w:uiPriority w:val="99"/>
    <w:unhideWhenUsed/>
    <w:rsid w:val="004401A8"/>
    <w:rPr>
      <w:color w:val="0000FF"/>
      <w:u w:val="single"/>
    </w:rPr>
  </w:style>
  <w:style w:type="paragraph" w:styleId="NoSpacing">
    <w:name w:val="No Spacing"/>
    <w:uiPriority w:val="1"/>
    <w:qFormat/>
    <w:rsid w:val="00DB4BBC"/>
    <w:pPr>
      <w:spacing w:after="0" w:line="240" w:lineRule="auto"/>
    </w:pPr>
    <w:rPr>
      <w:rFonts w:ascii="Calibri" w:eastAsia="Calibri" w:hAnsi="Calibri" w:cs="Times New Roman"/>
      <w:lang w:val="en-US"/>
    </w:rPr>
  </w:style>
  <w:style w:type="paragraph" w:styleId="Header">
    <w:name w:val="header"/>
    <w:basedOn w:val="Normal"/>
    <w:link w:val="HeaderChar"/>
    <w:uiPriority w:val="99"/>
    <w:unhideWhenUsed/>
    <w:rsid w:val="00965C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5C58"/>
  </w:style>
  <w:style w:type="paragraph" w:styleId="Footer">
    <w:name w:val="footer"/>
    <w:basedOn w:val="Normal"/>
    <w:link w:val="FooterChar"/>
    <w:uiPriority w:val="99"/>
    <w:unhideWhenUsed/>
    <w:rsid w:val="00965C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5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jol.info/index.php/njgc" TargetMode="External"/><Relationship Id="rId13" Type="http://schemas.openxmlformats.org/officeDocument/2006/relationships/oleObject" Target="embeddings/oleObject4.bin"/><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3.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yperlink" Target="http://www.ieeexplore.ieee.org" TargetMode="Externa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hyperlink" Target="http://www.persona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1506</TotalTime>
  <Pages>17</Pages>
  <Words>4642</Words>
  <Characters>26464</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105</cp:revision>
  <dcterms:created xsi:type="dcterms:W3CDTF">2019-02-21T10:29:00Z</dcterms:created>
  <dcterms:modified xsi:type="dcterms:W3CDTF">2019-06-26T10:38:00Z</dcterms:modified>
</cp:coreProperties>
</file>