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84721" w14:textId="77777777" w:rsidR="00413C73" w:rsidRPr="00413C73" w:rsidRDefault="00413C73" w:rsidP="00413C73">
      <w:pPr>
        <w:pStyle w:val="Heading1"/>
        <w:spacing w:line="360" w:lineRule="auto"/>
        <w:jc w:val="center"/>
        <w:rPr>
          <w:rFonts w:ascii="Times New Roman" w:hAnsi="Times New Roman" w:cs="Times New Roman"/>
          <w:color w:val="auto"/>
          <w:sz w:val="24"/>
          <w:szCs w:val="24"/>
        </w:rPr>
      </w:pPr>
      <w:r w:rsidRPr="00413C73">
        <w:rPr>
          <w:rFonts w:ascii="Times New Roman" w:hAnsi="Times New Roman" w:cs="Times New Roman"/>
          <w:color w:val="auto"/>
          <w:sz w:val="24"/>
          <w:szCs w:val="24"/>
        </w:rPr>
        <w:t xml:space="preserve">DISCRIMINATION AGAINST EX-CONVICTS BY COMMUNITY MEMBERS HAD A POSITIVE EFFECT ON RECIDIVISM (Β =1.55.13; P-VALUE=0.001); THE STUDY CONCLUDED THAT PRISON AND SOCIETAL-BASED FACTORS HAVE SIGNIFICANT IMPACTS ON RECIDIVISM. THE STUDY THEREFORE, RECOMMENDED THAT NIGERIAN GOVERNMENT SHOULD IMPROVE ON MODERN CORRECTIONAL FACILITIES THAT WOULD AID ADEQUATE VOCATIONAL, EDUCATIONAL AND RELIGIOUS PROGRAMS. IN ADDITION, THE COMMAND SHOULD EMPLOY MORE PROFESSIONALS SUCH AS PSYCHOLOGISTS, COUNSELLORS AND THERAPISTS AMONG OTHERS TO ENSURE PROPER REFORMATION AND REHABILITATION OF THE INMATES </w:t>
      </w:r>
    </w:p>
    <w:p w14:paraId="420D6F44" w14:textId="77777777" w:rsidR="00413C73" w:rsidRPr="00413C73" w:rsidRDefault="00413C73" w:rsidP="00413C73">
      <w:pPr>
        <w:pStyle w:val="Heading1"/>
        <w:spacing w:line="360" w:lineRule="auto"/>
        <w:jc w:val="center"/>
        <w:rPr>
          <w:rFonts w:ascii="Times New Roman" w:hAnsi="Times New Roman" w:cs="Times New Roman"/>
          <w:color w:val="auto"/>
          <w:sz w:val="24"/>
          <w:szCs w:val="24"/>
        </w:rPr>
      </w:pPr>
    </w:p>
    <w:p w14:paraId="187258F9" w14:textId="77777777" w:rsidR="00413C73" w:rsidRPr="00413C73" w:rsidRDefault="00413C73" w:rsidP="00413C73">
      <w:pPr>
        <w:pStyle w:val="Heading1"/>
        <w:spacing w:line="360" w:lineRule="auto"/>
        <w:jc w:val="center"/>
        <w:rPr>
          <w:rFonts w:ascii="Times New Roman" w:hAnsi="Times New Roman" w:cs="Times New Roman"/>
          <w:b/>
          <w:bCs/>
          <w:color w:val="auto"/>
          <w:sz w:val="24"/>
          <w:szCs w:val="24"/>
        </w:rPr>
      </w:pPr>
      <w:r w:rsidRPr="00413C73">
        <w:rPr>
          <w:rFonts w:ascii="Times New Roman" w:hAnsi="Times New Roman" w:cs="Times New Roman"/>
          <w:b/>
          <w:bCs/>
          <w:color w:val="auto"/>
          <w:sz w:val="24"/>
          <w:szCs w:val="24"/>
        </w:rPr>
        <w:t>INFLUENCE OF SOCIO-ECONOMIC FACTORS ON CRIME PERPETRATION: A STUDY OF MALE INMATES AT CORRECTIONAL FACILITIES IN SOUTH-WEST NIGERIA</w:t>
      </w:r>
    </w:p>
    <w:p w14:paraId="75CC170E" w14:textId="77777777" w:rsidR="00413C73" w:rsidRPr="00413C73" w:rsidRDefault="00413C73" w:rsidP="00413C73">
      <w:pPr>
        <w:spacing w:line="360" w:lineRule="auto"/>
        <w:rPr>
          <w:rFonts w:ascii="Times New Roman" w:hAnsi="Times New Roman" w:cs="Times New Roman"/>
          <w:b/>
          <w:bCs/>
          <w:color w:val="auto"/>
          <w:sz w:val="24"/>
          <w:szCs w:val="24"/>
        </w:rPr>
      </w:pPr>
    </w:p>
    <w:p w14:paraId="319D62AE" w14:textId="77777777" w:rsidR="00413C73" w:rsidRPr="00413C73" w:rsidRDefault="00413C73" w:rsidP="00413C73">
      <w:pPr>
        <w:pStyle w:val="Heading2"/>
        <w:spacing w:line="360" w:lineRule="auto"/>
        <w:rPr>
          <w:rFonts w:ascii="Times New Roman" w:hAnsi="Times New Roman" w:cs="Times New Roman"/>
          <w:color w:val="auto"/>
          <w:sz w:val="24"/>
          <w:szCs w:val="24"/>
        </w:rPr>
      </w:pPr>
      <w:r w:rsidRPr="00413C73">
        <w:rPr>
          <w:rFonts w:ascii="Times New Roman" w:hAnsi="Times New Roman" w:cs="Times New Roman"/>
          <w:color w:val="auto"/>
          <w:sz w:val="24"/>
          <w:szCs w:val="24"/>
        </w:rPr>
        <w:t>Author: AGBOOLA Ebenezer Bayode</w:t>
      </w:r>
    </w:p>
    <w:p w14:paraId="7DDF8AF1" w14:textId="77777777" w:rsidR="00413C73" w:rsidRPr="00413C73" w:rsidRDefault="00413C73" w:rsidP="00413C73">
      <w:pPr>
        <w:pStyle w:val="Heading2"/>
        <w:spacing w:line="360" w:lineRule="auto"/>
        <w:rPr>
          <w:rFonts w:ascii="Times New Roman" w:hAnsi="Times New Roman" w:cs="Times New Roman"/>
          <w:color w:val="auto"/>
          <w:sz w:val="24"/>
          <w:szCs w:val="24"/>
        </w:rPr>
      </w:pPr>
      <w:r w:rsidRPr="00413C73">
        <w:rPr>
          <w:rFonts w:ascii="Times New Roman" w:hAnsi="Times New Roman" w:cs="Times New Roman"/>
          <w:color w:val="auto"/>
          <w:sz w:val="24"/>
          <w:szCs w:val="24"/>
        </w:rPr>
        <w:t>Year: 2024</w:t>
      </w:r>
    </w:p>
    <w:p w14:paraId="03E248AC" w14:textId="77777777" w:rsidR="00413C73" w:rsidRPr="00413C73" w:rsidRDefault="00413C73" w:rsidP="00413C73">
      <w:pPr>
        <w:pStyle w:val="Heading2"/>
        <w:spacing w:line="360" w:lineRule="auto"/>
        <w:rPr>
          <w:rFonts w:ascii="Times New Roman" w:hAnsi="Times New Roman" w:cs="Times New Roman"/>
          <w:color w:val="auto"/>
          <w:sz w:val="24"/>
          <w:szCs w:val="24"/>
        </w:rPr>
      </w:pPr>
      <w:r w:rsidRPr="00413C73">
        <w:rPr>
          <w:rFonts w:ascii="Times New Roman" w:hAnsi="Times New Roman" w:cs="Times New Roman"/>
          <w:color w:val="auto"/>
          <w:sz w:val="24"/>
          <w:szCs w:val="24"/>
        </w:rPr>
        <w:t>Faculty: SOCIAL SCIENCES</w:t>
      </w:r>
    </w:p>
    <w:p w14:paraId="1B0AB18C" w14:textId="77777777" w:rsidR="00413C73" w:rsidRPr="00413C73" w:rsidRDefault="00413C73" w:rsidP="00413C73">
      <w:pPr>
        <w:pStyle w:val="Heading2"/>
        <w:spacing w:line="360" w:lineRule="auto"/>
        <w:rPr>
          <w:rFonts w:ascii="Times New Roman" w:hAnsi="Times New Roman" w:cs="Times New Roman"/>
          <w:color w:val="auto"/>
          <w:sz w:val="24"/>
          <w:szCs w:val="24"/>
        </w:rPr>
      </w:pPr>
      <w:r w:rsidRPr="00413C73">
        <w:rPr>
          <w:rFonts w:ascii="Times New Roman" w:hAnsi="Times New Roman" w:cs="Times New Roman"/>
          <w:color w:val="auto"/>
          <w:sz w:val="24"/>
          <w:szCs w:val="24"/>
        </w:rPr>
        <w:t>Department: SOCIOLOGY</w:t>
      </w:r>
    </w:p>
    <w:p w14:paraId="044A1125" w14:textId="77777777" w:rsidR="00413C73" w:rsidRPr="00413C73" w:rsidRDefault="00413C73" w:rsidP="00413C73">
      <w:pPr>
        <w:pStyle w:val="Heading2"/>
        <w:spacing w:line="360" w:lineRule="auto"/>
        <w:rPr>
          <w:rFonts w:ascii="Times New Roman" w:hAnsi="Times New Roman" w:cs="Times New Roman"/>
          <w:color w:val="auto"/>
          <w:sz w:val="24"/>
          <w:szCs w:val="24"/>
        </w:rPr>
      </w:pPr>
      <w:r w:rsidRPr="00413C73">
        <w:rPr>
          <w:rFonts w:ascii="Times New Roman" w:hAnsi="Times New Roman" w:cs="Times New Roman"/>
          <w:color w:val="auto"/>
          <w:sz w:val="24"/>
          <w:szCs w:val="24"/>
        </w:rPr>
        <w:t>Degree: Ph.D. SOCIOLOGY</w:t>
      </w:r>
    </w:p>
    <w:p w14:paraId="28805E48" w14:textId="77777777" w:rsidR="00413C73" w:rsidRPr="00413C73" w:rsidRDefault="00413C73" w:rsidP="00413C73">
      <w:pPr>
        <w:spacing w:line="360" w:lineRule="auto"/>
        <w:rPr>
          <w:rFonts w:ascii="Times New Roman" w:hAnsi="Times New Roman" w:cs="Times New Roman"/>
          <w:color w:val="auto"/>
          <w:sz w:val="24"/>
          <w:szCs w:val="24"/>
        </w:rPr>
      </w:pPr>
    </w:p>
    <w:p w14:paraId="5FADBF94" w14:textId="77777777" w:rsidR="00413C73" w:rsidRPr="00413C73" w:rsidRDefault="00413C73" w:rsidP="00413C73">
      <w:pPr>
        <w:pStyle w:val="Heading2"/>
        <w:spacing w:line="360" w:lineRule="auto"/>
        <w:jc w:val="center"/>
        <w:rPr>
          <w:rFonts w:ascii="Times New Roman" w:hAnsi="Times New Roman" w:cs="Times New Roman"/>
          <w:color w:val="auto"/>
          <w:sz w:val="24"/>
          <w:szCs w:val="24"/>
        </w:rPr>
      </w:pPr>
      <w:r w:rsidRPr="00413C73">
        <w:rPr>
          <w:rFonts w:ascii="Times New Roman" w:hAnsi="Times New Roman" w:cs="Times New Roman"/>
          <w:color w:val="auto"/>
          <w:sz w:val="24"/>
          <w:szCs w:val="24"/>
        </w:rPr>
        <w:t>ABSTRACT</w:t>
      </w:r>
    </w:p>
    <w:p w14:paraId="279B7F49" w14:textId="77777777" w:rsidR="00413C73" w:rsidRPr="00413C73" w:rsidRDefault="00413C73" w:rsidP="00413C73">
      <w:pPr>
        <w:spacing w:line="360" w:lineRule="auto"/>
        <w:jc w:val="both"/>
        <w:rPr>
          <w:rFonts w:ascii="Times New Roman" w:hAnsi="Times New Roman" w:cs="Times New Roman"/>
          <w:color w:val="auto"/>
          <w:sz w:val="24"/>
          <w:szCs w:val="24"/>
        </w:rPr>
      </w:pPr>
      <w:r w:rsidRPr="00413C73">
        <w:rPr>
          <w:rFonts w:ascii="Times New Roman" w:hAnsi="Times New Roman" w:cs="Times New Roman"/>
          <w:color w:val="auto"/>
          <w:sz w:val="24"/>
          <w:szCs w:val="24"/>
        </w:rPr>
        <w:t xml:space="preserve">Studies indicate that crime rate is on increase in Nigeria. As at 2023, the country scored 7.28 (on a scale of 0-10) as against 7.15 in 2021. Based on this, Nigeria was ranked second in Africa on </w:t>
      </w:r>
      <w:proofErr w:type="spellStart"/>
      <w:r w:rsidRPr="00413C73">
        <w:rPr>
          <w:rFonts w:ascii="Times New Roman" w:hAnsi="Times New Roman" w:cs="Times New Roman"/>
          <w:color w:val="auto"/>
          <w:sz w:val="24"/>
          <w:szCs w:val="24"/>
        </w:rPr>
        <w:t>organised</w:t>
      </w:r>
      <w:proofErr w:type="spellEnd"/>
      <w:r w:rsidRPr="00413C73">
        <w:rPr>
          <w:rFonts w:ascii="Times New Roman" w:hAnsi="Times New Roman" w:cs="Times New Roman"/>
          <w:color w:val="auto"/>
          <w:sz w:val="24"/>
          <w:szCs w:val="24"/>
        </w:rPr>
        <w:t xml:space="preserve"> crime index. Specific socio-economic variables have been linked with crimes in Nigeria </w:t>
      </w:r>
      <w:r w:rsidRPr="00413C73">
        <w:rPr>
          <w:rFonts w:ascii="Times New Roman" w:hAnsi="Times New Roman" w:cs="Times New Roman"/>
          <w:color w:val="auto"/>
          <w:sz w:val="24"/>
          <w:szCs w:val="24"/>
        </w:rPr>
        <w:lastRenderedPageBreak/>
        <w:t>and beyond. However, most of the existing studies on the influence of socio-</w:t>
      </w:r>
      <w:proofErr w:type="spellStart"/>
      <w:r w:rsidRPr="00413C73">
        <w:rPr>
          <w:rFonts w:ascii="Times New Roman" w:hAnsi="Times New Roman" w:cs="Times New Roman"/>
          <w:color w:val="auto"/>
          <w:sz w:val="24"/>
          <w:szCs w:val="24"/>
        </w:rPr>
        <w:t>economicfactors</w:t>
      </w:r>
      <w:proofErr w:type="spellEnd"/>
      <w:r w:rsidRPr="00413C73">
        <w:rPr>
          <w:rFonts w:ascii="Times New Roman" w:hAnsi="Times New Roman" w:cs="Times New Roman"/>
          <w:color w:val="auto"/>
          <w:sz w:val="24"/>
          <w:szCs w:val="24"/>
        </w:rPr>
        <w:t xml:space="preserve"> on crimes were largely perceptual and conducted outside the correctional centers. Therefore, the study aimed at exploring the influence of socio-economic factors on crime perpetration among male inmates at correctional facilities in Southwest Nigeria. The objectives of the study were to: (</w:t>
      </w:r>
      <w:proofErr w:type="spellStart"/>
      <w:r w:rsidRPr="00413C73">
        <w:rPr>
          <w:rFonts w:ascii="Times New Roman" w:hAnsi="Times New Roman" w:cs="Times New Roman"/>
          <w:color w:val="auto"/>
          <w:sz w:val="24"/>
          <w:szCs w:val="24"/>
        </w:rPr>
        <w:t>i</w:t>
      </w:r>
      <w:proofErr w:type="spellEnd"/>
      <w:r w:rsidRPr="00413C73">
        <w:rPr>
          <w:rFonts w:ascii="Times New Roman" w:hAnsi="Times New Roman" w:cs="Times New Roman"/>
          <w:color w:val="auto"/>
          <w:sz w:val="24"/>
          <w:szCs w:val="24"/>
        </w:rPr>
        <w:t>) examine the effect of income level on crime and perpetration among male inmates; (ii) assess the effects of employment status on crime perpetration among male inmates; (iii) examine the effects of ‘</w:t>
      </w:r>
      <w:proofErr w:type="spellStart"/>
      <w:r w:rsidRPr="00413C73">
        <w:rPr>
          <w:rFonts w:ascii="Times New Roman" w:hAnsi="Times New Roman" w:cs="Times New Roman"/>
          <w:color w:val="auto"/>
          <w:sz w:val="24"/>
          <w:szCs w:val="24"/>
        </w:rPr>
        <w:t>neighbourhood</w:t>
      </w:r>
      <w:proofErr w:type="spellEnd"/>
      <w:r w:rsidRPr="00413C73">
        <w:rPr>
          <w:rFonts w:ascii="Times New Roman" w:hAnsi="Times New Roman" w:cs="Times New Roman"/>
          <w:color w:val="auto"/>
          <w:sz w:val="24"/>
          <w:szCs w:val="24"/>
        </w:rPr>
        <w:t xml:space="preserve"> conditions’ on crime perpetration among male inmates; (iv) investigate the effect of educational qualification on crime perpetration </w:t>
      </w:r>
      <w:proofErr w:type="spellStart"/>
      <w:r w:rsidRPr="00413C73">
        <w:rPr>
          <w:rFonts w:ascii="Times New Roman" w:hAnsi="Times New Roman" w:cs="Times New Roman"/>
          <w:color w:val="auto"/>
          <w:sz w:val="24"/>
          <w:szCs w:val="24"/>
        </w:rPr>
        <w:t>amongmale</w:t>
      </w:r>
      <w:proofErr w:type="spellEnd"/>
      <w:r w:rsidRPr="00413C73">
        <w:rPr>
          <w:rFonts w:ascii="Times New Roman" w:hAnsi="Times New Roman" w:cs="Times New Roman"/>
          <w:color w:val="auto"/>
          <w:sz w:val="24"/>
          <w:szCs w:val="24"/>
        </w:rPr>
        <w:t xml:space="preserve"> inmates; (v)explore the effect of age on crime perpetration among male inmates.</w:t>
      </w:r>
      <w:r w:rsidRPr="00413C73">
        <w:rPr>
          <w:rFonts w:ascii="Times New Roman" w:hAnsi="Times New Roman" w:cs="Times New Roman"/>
          <w:color w:val="auto"/>
          <w:sz w:val="24"/>
          <w:szCs w:val="24"/>
        </w:rPr>
        <w:br/>
        <w:t xml:space="preserve">The study adopted survey research design. The multi-stage sampling technique was used. </w:t>
      </w:r>
      <w:proofErr w:type="spellStart"/>
      <w:r w:rsidRPr="00413C73">
        <w:rPr>
          <w:rFonts w:ascii="Times New Roman" w:hAnsi="Times New Roman" w:cs="Times New Roman"/>
          <w:color w:val="auto"/>
          <w:sz w:val="24"/>
          <w:szCs w:val="24"/>
        </w:rPr>
        <w:t>Clustersampling</w:t>
      </w:r>
      <w:proofErr w:type="spellEnd"/>
      <w:r w:rsidRPr="00413C73">
        <w:rPr>
          <w:rFonts w:ascii="Times New Roman" w:hAnsi="Times New Roman" w:cs="Times New Roman"/>
          <w:color w:val="auto"/>
          <w:sz w:val="24"/>
          <w:szCs w:val="24"/>
        </w:rPr>
        <w:t xml:space="preserve"> was used to delineate the Southwest based on the </w:t>
      </w:r>
      <w:proofErr w:type="spellStart"/>
      <w:r w:rsidRPr="00413C73">
        <w:rPr>
          <w:rFonts w:ascii="Times New Roman" w:hAnsi="Times New Roman" w:cs="Times New Roman"/>
          <w:color w:val="auto"/>
          <w:sz w:val="24"/>
          <w:szCs w:val="24"/>
        </w:rPr>
        <w:t>existingstates</w:t>
      </w:r>
      <w:proofErr w:type="spellEnd"/>
      <w:r w:rsidRPr="00413C73">
        <w:rPr>
          <w:rFonts w:ascii="Times New Roman" w:hAnsi="Times New Roman" w:cs="Times New Roman"/>
          <w:color w:val="auto"/>
          <w:sz w:val="24"/>
          <w:szCs w:val="24"/>
        </w:rPr>
        <w:t xml:space="preserve">. Then, simple random sampling was used to select one correctional facility from each State. The total population of inmates in the selected six (6) correctional facilities is 826, where a total of 663 convicted inmates were selected using purposive sampling technique premised on who had already been convicted. Out of 663, only 539 completely filled the questionnaire. For the in-depth interviews, three (3) staff each were selected from the chosen correctional facilities. Questionnaire was administered to collect quantitative data; while in-depth interviews were conducted to collect qualitative data. Test and re-test method was used to ensure the reliability of the instrument; while Cronbach alpha was used to determine the validity of the quantitative instrument, which yielded a coefficient of 0.76. Both descriptive and inferential statistical tools were used. Hypotheses were tested using logistic regressions; while qualitative data were </w:t>
      </w:r>
      <w:proofErr w:type="spellStart"/>
      <w:r w:rsidRPr="00413C73">
        <w:rPr>
          <w:rFonts w:ascii="Times New Roman" w:hAnsi="Times New Roman" w:cs="Times New Roman"/>
          <w:color w:val="auto"/>
          <w:sz w:val="24"/>
          <w:szCs w:val="24"/>
        </w:rPr>
        <w:t>analysed</w:t>
      </w:r>
      <w:proofErr w:type="spellEnd"/>
      <w:r w:rsidRPr="00413C73">
        <w:rPr>
          <w:rFonts w:ascii="Times New Roman" w:hAnsi="Times New Roman" w:cs="Times New Roman"/>
          <w:color w:val="auto"/>
          <w:sz w:val="24"/>
          <w:szCs w:val="24"/>
        </w:rPr>
        <w:t xml:space="preserve"> using content analysis.</w:t>
      </w:r>
      <w:r w:rsidRPr="00413C73">
        <w:rPr>
          <w:rFonts w:ascii="Times New Roman" w:hAnsi="Times New Roman" w:cs="Times New Roman"/>
          <w:color w:val="auto"/>
          <w:sz w:val="24"/>
          <w:szCs w:val="24"/>
        </w:rPr>
        <w:br/>
        <w:t>The findings of the study were that:</w:t>
      </w:r>
      <w:r w:rsidRPr="00413C73">
        <w:rPr>
          <w:rFonts w:ascii="Times New Roman" w:hAnsi="Times New Roman" w:cs="Times New Roman"/>
          <w:color w:val="auto"/>
          <w:sz w:val="24"/>
          <w:szCs w:val="24"/>
        </w:rPr>
        <w:br/>
        <w:t>inmates whose income level was low were 2.311 times more likely to continue engaging in crimes (β=2.311;p-value=0.014);</w:t>
      </w:r>
      <w:r w:rsidRPr="00413C73">
        <w:rPr>
          <w:rFonts w:ascii="Times New Roman" w:hAnsi="Times New Roman" w:cs="Times New Roman"/>
          <w:color w:val="auto"/>
          <w:sz w:val="24"/>
          <w:szCs w:val="24"/>
        </w:rPr>
        <w:br/>
        <w:t>inmates who were unemployed were 2.913 times more likely to continue engaging in crimes (β=2.913;p-value=0.024);</w:t>
      </w:r>
      <w:r w:rsidRPr="00413C73">
        <w:rPr>
          <w:rFonts w:ascii="Times New Roman" w:hAnsi="Times New Roman" w:cs="Times New Roman"/>
          <w:color w:val="auto"/>
          <w:sz w:val="24"/>
          <w:szCs w:val="24"/>
        </w:rPr>
        <w:br/>
        <w:t>inmates with lower educational status were 1.421 times more likely to continue engaging in crimes (β=1.421;p-value=0.010);</w:t>
      </w:r>
      <w:r w:rsidRPr="00413C73">
        <w:rPr>
          <w:rFonts w:ascii="Times New Roman" w:hAnsi="Times New Roman" w:cs="Times New Roman"/>
          <w:color w:val="auto"/>
          <w:sz w:val="24"/>
          <w:szCs w:val="24"/>
        </w:rPr>
        <w:br/>
        <w:t>inmates who were younger in age were 2.045 times more likely to continue engaging in crimes (β=2.045;p-value=0.008);</w:t>
      </w:r>
      <w:r w:rsidRPr="00413C73">
        <w:rPr>
          <w:rFonts w:ascii="Times New Roman" w:hAnsi="Times New Roman" w:cs="Times New Roman"/>
          <w:color w:val="auto"/>
          <w:sz w:val="24"/>
          <w:szCs w:val="24"/>
        </w:rPr>
        <w:br/>
        <w:t xml:space="preserve">inmates who lived in poor </w:t>
      </w:r>
      <w:proofErr w:type="spellStart"/>
      <w:r w:rsidRPr="00413C73">
        <w:rPr>
          <w:rFonts w:ascii="Times New Roman" w:hAnsi="Times New Roman" w:cs="Times New Roman"/>
          <w:color w:val="auto"/>
          <w:sz w:val="24"/>
          <w:szCs w:val="24"/>
        </w:rPr>
        <w:t>neighbourhoods</w:t>
      </w:r>
      <w:proofErr w:type="spellEnd"/>
      <w:r w:rsidRPr="00413C73">
        <w:rPr>
          <w:rFonts w:ascii="Times New Roman" w:hAnsi="Times New Roman" w:cs="Times New Roman"/>
          <w:color w:val="auto"/>
          <w:sz w:val="24"/>
          <w:szCs w:val="24"/>
        </w:rPr>
        <w:t xml:space="preserve"> were 1.971 times more likely to continue engaging in </w:t>
      </w:r>
      <w:r w:rsidRPr="00413C73">
        <w:rPr>
          <w:rFonts w:ascii="Times New Roman" w:hAnsi="Times New Roman" w:cs="Times New Roman"/>
          <w:color w:val="auto"/>
          <w:sz w:val="24"/>
          <w:szCs w:val="24"/>
        </w:rPr>
        <w:lastRenderedPageBreak/>
        <w:t>crimes (β=1.971;p-value=0.001); and</w:t>
      </w:r>
      <w:r w:rsidRPr="00413C73">
        <w:rPr>
          <w:rFonts w:ascii="Times New Roman" w:hAnsi="Times New Roman" w:cs="Times New Roman"/>
          <w:color w:val="auto"/>
          <w:sz w:val="24"/>
          <w:szCs w:val="24"/>
        </w:rPr>
        <w:br/>
        <w:t>qualitative findings further showed that peer influence and family history of crime could also contribute to crime perpetration among inmates.</w:t>
      </w:r>
      <w:r w:rsidRPr="00413C73">
        <w:rPr>
          <w:rFonts w:ascii="Times New Roman" w:hAnsi="Times New Roman" w:cs="Times New Roman"/>
          <w:color w:val="auto"/>
          <w:sz w:val="24"/>
          <w:szCs w:val="24"/>
        </w:rPr>
        <w:br/>
        <w:t xml:space="preserve">The study concluded that socio-economic factors significantly predict crime perpetration in Southwest, Nigeria. The study therefore recommended </w:t>
      </w:r>
      <w:proofErr w:type="spellStart"/>
      <w:r w:rsidRPr="00413C73">
        <w:rPr>
          <w:rFonts w:ascii="Times New Roman" w:hAnsi="Times New Roman" w:cs="Times New Roman"/>
          <w:color w:val="auto"/>
          <w:sz w:val="24"/>
          <w:szCs w:val="24"/>
        </w:rPr>
        <w:t>thatgovernment</w:t>
      </w:r>
      <w:proofErr w:type="spellEnd"/>
      <w:r w:rsidRPr="00413C73">
        <w:rPr>
          <w:rFonts w:ascii="Times New Roman" w:hAnsi="Times New Roman" w:cs="Times New Roman"/>
          <w:color w:val="auto"/>
          <w:sz w:val="24"/>
          <w:szCs w:val="24"/>
        </w:rPr>
        <w:t xml:space="preserve"> should put in place policies that will enhance income level and employment opportunities as well as improve </w:t>
      </w:r>
      <w:proofErr w:type="spellStart"/>
      <w:r w:rsidRPr="00413C73">
        <w:rPr>
          <w:rFonts w:ascii="Times New Roman" w:hAnsi="Times New Roman" w:cs="Times New Roman"/>
          <w:color w:val="auto"/>
          <w:sz w:val="24"/>
          <w:szCs w:val="24"/>
        </w:rPr>
        <w:t>neighbourhood</w:t>
      </w:r>
      <w:proofErr w:type="spellEnd"/>
      <w:r w:rsidRPr="00413C73">
        <w:rPr>
          <w:rFonts w:ascii="Times New Roman" w:hAnsi="Times New Roman" w:cs="Times New Roman"/>
          <w:color w:val="auto"/>
          <w:sz w:val="24"/>
          <w:szCs w:val="24"/>
        </w:rPr>
        <w:t xml:space="preserve"> conditions.</w:t>
      </w:r>
    </w:p>
    <w:p w14:paraId="136EEA4A" w14:textId="77777777" w:rsidR="00413C73" w:rsidRPr="00413C73" w:rsidRDefault="00413C73" w:rsidP="00413C73">
      <w:pPr>
        <w:spacing w:line="360" w:lineRule="auto"/>
        <w:jc w:val="both"/>
        <w:rPr>
          <w:rFonts w:ascii="Times New Roman" w:hAnsi="Times New Roman" w:cs="Times New Roman"/>
          <w:color w:val="auto"/>
          <w:sz w:val="24"/>
          <w:szCs w:val="24"/>
        </w:rPr>
      </w:pPr>
    </w:p>
    <w:p w14:paraId="211ED966" w14:textId="77777777" w:rsidR="00413C73" w:rsidRPr="00413C73" w:rsidRDefault="00413C73" w:rsidP="00413C73">
      <w:pPr>
        <w:pStyle w:val="Heading2"/>
        <w:spacing w:line="360" w:lineRule="auto"/>
        <w:jc w:val="both"/>
        <w:rPr>
          <w:rFonts w:ascii="Times New Roman" w:hAnsi="Times New Roman" w:cs="Times New Roman"/>
          <w:color w:val="auto"/>
          <w:sz w:val="24"/>
          <w:szCs w:val="24"/>
        </w:rPr>
      </w:pPr>
      <w:r w:rsidRPr="00413C73">
        <w:rPr>
          <w:rFonts w:ascii="Times New Roman" w:hAnsi="Times New Roman" w:cs="Times New Roman"/>
          <w:color w:val="auto"/>
          <w:sz w:val="24"/>
          <w:szCs w:val="24"/>
        </w:rPr>
        <w:t>KEYWORDS</w:t>
      </w:r>
    </w:p>
    <w:p w14:paraId="3786E098" w14:textId="77777777" w:rsidR="00413C73" w:rsidRPr="00413C73" w:rsidRDefault="00413C73" w:rsidP="00413C73">
      <w:pPr>
        <w:spacing w:line="360" w:lineRule="auto"/>
        <w:jc w:val="both"/>
        <w:rPr>
          <w:rFonts w:ascii="Times New Roman" w:hAnsi="Times New Roman" w:cs="Times New Roman"/>
          <w:color w:val="auto"/>
          <w:sz w:val="24"/>
          <w:szCs w:val="24"/>
        </w:rPr>
      </w:pPr>
      <w:r w:rsidRPr="00413C73">
        <w:rPr>
          <w:rFonts w:ascii="Times New Roman" w:hAnsi="Times New Roman" w:cs="Times New Roman"/>
          <w:color w:val="auto"/>
          <w:sz w:val="24"/>
          <w:szCs w:val="24"/>
        </w:rPr>
        <w:t>inmates; Crime; Perpetration; The study; P-value</w:t>
      </w:r>
    </w:p>
    <w:p w14:paraId="4B25A0FC" w14:textId="77777777" w:rsidR="0065183B" w:rsidRPr="00413C73" w:rsidRDefault="0065183B" w:rsidP="00413C73">
      <w:pPr>
        <w:spacing w:line="360" w:lineRule="auto"/>
        <w:rPr>
          <w:rFonts w:ascii="Times New Roman" w:hAnsi="Times New Roman" w:cs="Times New Roman"/>
          <w:color w:val="auto"/>
          <w:sz w:val="24"/>
          <w:szCs w:val="24"/>
        </w:rPr>
      </w:pPr>
    </w:p>
    <w:sectPr w:rsidR="0065183B" w:rsidRPr="00413C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C73"/>
    <w:rsid w:val="00413C73"/>
    <w:rsid w:val="0065183B"/>
    <w:rsid w:val="00782503"/>
    <w:rsid w:val="00B87A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91C0B"/>
  <w15:chartTrackingRefBased/>
  <w15:docId w15:val="{E202D26A-92EE-4BAA-9099-B934E0294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3C73"/>
    <w:pPr>
      <w:spacing w:after="200" w:line="276" w:lineRule="auto"/>
    </w:pPr>
    <w:rPr>
      <w:rFonts w:eastAsiaTheme="minorEastAsia"/>
      <w:color w:val="000000"/>
      <w:kern w:val="0"/>
      <w:sz w:val="22"/>
      <w:szCs w:val="22"/>
      <w14:ligatures w14:val="none"/>
    </w:rPr>
  </w:style>
  <w:style w:type="paragraph" w:styleId="Heading1">
    <w:name w:val="heading 1"/>
    <w:basedOn w:val="Normal"/>
    <w:next w:val="Normal"/>
    <w:link w:val="Heading1Char"/>
    <w:uiPriority w:val="9"/>
    <w:qFormat/>
    <w:rsid w:val="00413C7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413C7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13C73"/>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13C73"/>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413C73"/>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413C73"/>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413C73"/>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413C73"/>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413C73"/>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3C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13C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13C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3C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3C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3C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3C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3C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3C73"/>
    <w:rPr>
      <w:rFonts w:eastAsiaTheme="majorEastAsia" w:cstheme="majorBidi"/>
      <w:color w:val="272727" w:themeColor="text1" w:themeTint="D8"/>
    </w:rPr>
  </w:style>
  <w:style w:type="paragraph" w:styleId="Title">
    <w:name w:val="Title"/>
    <w:basedOn w:val="Normal"/>
    <w:next w:val="Normal"/>
    <w:link w:val="TitleChar"/>
    <w:uiPriority w:val="10"/>
    <w:qFormat/>
    <w:rsid w:val="00413C73"/>
    <w:pPr>
      <w:spacing w:after="80" w:line="240" w:lineRule="auto"/>
      <w:contextualSpacing/>
    </w:pPr>
    <w:rPr>
      <w:rFonts w:asciiTheme="majorHAnsi" w:eastAsiaTheme="majorEastAsia" w:hAnsiTheme="majorHAnsi" w:cstheme="majorBidi"/>
      <w:color w:val="auto"/>
      <w:spacing w:val="-10"/>
      <w:kern w:val="28"/>
      <w:sz w:val="56"/>
      <w:szCs w:val="56"/>
      <w14:ligatures w14:val="standardContextual"/>
    </w:rPr>
  </w:style>
  <w:style w:type="character" w:customStyle="1" w:styleId="TitleChar">
    <w:name w:val="Title Char"/>
    <w:basedOn w:val="DefaultParagraphFont"/>
    <w:link w:val="Title"/>
    <w:uiPriority w:val="10"/>
    <w:rsid w:val="00413C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3C73"/>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13C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3C73"/>
    <w:pPr>
      <w:spacing w:before="160" w:after="160" w:line="278" w:lineRule="auto"/>
      <w:jc w:val="center"/>
    </w:pPr>
    <w:rPr>
      <w:rFonts w:eastAsia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413C73"/>
    <w:rPr>
      <w:i/>
      <w:iCs/>
      <w:color w:val="404040" w:themeColor="text1" w:themeTint="BF"/>
    </w:rPr>
  </w:style>
  <w:style w:type="paragraph" w:styleId="ListParagraph">
    <w:name w:val="List Paragraph"/>
    <w:basedOn w:val="Normal"/>
    <w:uiPriority w:val="34"/>
    <w:qFormat/>
    <w:rsid w:val="00413C73"/>
    <w:pPr>
      <w:spacing w:after="160" w:line="278" w:lineRule="auto"/>
      <w:ind w:left="720"/>
      <w:contextualSpacing/>
    </w:pPr>
    <w:rPr>
      <w:rFonts w:eastAsiaTheme="minorHAnsi"/>
      <w:color w:val="auto"/>
      <w:kern w:val="2"/>
      <w:sz w:val="24"/>
      <w:szCs w:val="24"/>
      <w14:ligatures w14:val="standardContextual"/>
    </w:rPr>
  </w:style>
  <w:style w:type="character" w:styleId="IntenseEmphasis">
    <w:name w:val="Intense Emphasis"/>
    <w:basedOn w:val="DefaultParagraphFont"/>
    <w:uiPriority w:val="21"/>
    <w:qFormat/>
    <w:rsid w:val="00413C73"/>
    <w:rPr>
      <w:i/>
      <w:iCs/>
      <w:color w:val="0F4761" w:themeColor="accent1" w:themeShade="BF"/>
    </w:rPr>
  </w:style>
  <w:style w:type="paragraph" w:styleId="IntenseQuote">
    <w:name w:val="Intense Quote"/>
    <w:basedOn w:val="Normal"/>
    <w:next w:val="Normal"/>
    <w:link w:val="IntenseQuoteChar"/>
    <w:uiPriority w:val="30"/>
    <w:qFormat/>
    <w:rsid w:val="00413C73"/>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413C73"/>
    <w:rPr>
      <w:i/>
      <w:iCs/>
      <w:color w:val="0F4761" w:themeColor="accent1" w:themeShade="BF"/>
    </w:rPr>
  </w:style>
  <w:style w:type="character" w:styleId="IntenseReference">
    <w:name w:val="Intense Reference"/>
    <w:basedOn w:val="DefaultParagraphFont"/>
    <w:uiPriority w:val="32"/>
    <w:qFormat/>
    <w:rsid w:val="00413C7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632</Words>
  <Characters>3609</Characters>
  <Application>Microsoft Office Word</Application>
  <DocSecurity>0</DocSecurity>
  <Lines>30</Lines>
  <Paragraphs>8</Paragraphs>
  <ScaleCrop>false</ScaleCrop>
  <Company/>
  <LinksUpToDate>false</LinksUpToDate>
  <CharactersWithSpaces>4233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Ayomide Olabimitan</dc:creator>
  <cp:keywords/>
  <dc:description/>
  <cp:lastModifiedBy>Ayomide Olabimitan</cp:lastModifiedBy>
  <cp:revision>1</cp:revision>
  <dcterms:created xsi:type="dcterms:W3CDTF">2026-10-12T11:46:00Z</dcterms:created>
  <dcterms:modified xsi:type="dcterms:W3CDTF">2026-10-12T11:47:00Z</dcterms:modified>
</cp:coreProperties>
</file>