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835076" w14:textId="2357D1DA" w:rsidR="00651166" w:rsidRPr="004A5C55" w:rsidRDefault="00C024EC" w:rsidP="004A5C55">
      <w:pPr>
        <w:jc w:val="both"/>
        <w:rPr>
          <w:rFonts w:ascii="Times New Roman" w:hAnsi="Times New Roman" w:cs="Times New Roman"/>
          <w:b/>
          <w:bCs/>
          <w:sz w:val="24"/>
          <w:szCs w:val="24"/>
        </w:rPr>
      </w:pPr>
      <w:r w:rsidRPr="004A5C55">
        <w:rPr>
          <w:rFonts w:ascii="Times New Roman" w:hAnsi="Times New Roman" w:cs="Times New Roman"/>
          <w:b/>
          <w:bCs/>
          <w:sz w:val="24"/>
          <w:szCs w:val="24"/>
        </w:rPr>
        <w:t>INFLUENCE OF FAMILY TYPES ON DEVIANT BEHAVIOUR OF INSCHOOL ADOLESCENTS IN IBADAN NORTH, OYO STATE</w:t>
      </w:r>
    </w:p>
    <w:p w14:paraId="7B1A7062" w14:textId="405657C9" w:rsidR="00C024EC" w:rsidRPr="004A5C55" w:rsidRDefault="00C024EC" w:rsidP="004A5C55">
      <w:pPr>
        <w:jc w:val="both"/>
        <w:rPr>
          <w:rFonts w:ascii="Times New Roman" w:hAnsi="Times New Roman" w:cs="Times New Roman"/>
          <w:sz w:val="24"/>
          <w:szCs w:val="24"/>
        </w:rPr>
      </w:pPr>
    </w:p>
    <w:p w14:paraId="4B72A158" w14:textId="4C821D3D" w:rsidR="00C024EC" w:rsidRPr="004A5C55" w:rsidRDefault="00C024EC" w:rsidP="004A5C55">
      <w:pPr>
        <w:jc w:val="center"/>
        <w:rPr>
          <w:rFonts w:ascii="Times New Roman" w:hAnsi="Times New Roman" w:cs="Times New Roman"/>
          <w:sz w:val="24"/>
          <w:szCs w:val="24"/>
        </w:rPr>
      </w:pPr>
      <w:r w:rsidRPr="004A5C55">
        <w:rPr>
          <w:rFonts w:ascii="Times New Roman" w:hAnsi="Times New Roman" w:cs="Times New Roman"/>
          <w:sz w:val="24"/>
          <w:szCs w:val="24"/>
          <w:vertAlign w:val="superscript"/>
        </w:rPr>
        <w:t>1</w:t>
      </w:r>
      <w:r w:rsidRPr="004A5C55">
        <w:rPr>
          <w:rFonts w:ascii="Times New Roman" w:hAnsi="Times New Roman" w:cs="Times New Roman"/>
          <w:sz w:val="24"/>
          <w:szCs w:val="24"/>
        </w:rPr>
        <w:t xml:space="preserve">AKINSEMOYIN, </w:t>
      </w:r>
      <w:proofErr w:type="spellStart"/>
      <w:r w:rsidRPr="004A5C55">
        <w:rPr>
          <w:rFonts w:ascii="Times New Roman" w:hAnsi="Times New Roman" w:cs="Times New Roman"/>
          <w:sz w:val="24"/>
          <w:szCs w:val="24"/>
        </w:rPr>
        <w:t>Lasbat</w:t>
      </w:r>
      <w:proofErr w:type="spellEnd"/>
      <w:r w:rsidRPr="004A5C55">
        <w:rPr>
          <w:rFonts w:ascii="Times New Roman" w:hAnsi="Times New Roman" w:cs="Times New Roman"/>
          <w:sz w:val="24"/>
          <w:szCs w:val="24"/>
        </w:rPr>
        <w:t xml:space="preserve"> </w:t>
      </w:r>
      <w:proofErr w:type="spellStart"/>
      <w:r w:rsidRPr="004A5C55">
        <w:rPr>
          <w:rFonts w:ascii="Times New Roman" w:hAnsi="Times New Roman" w:cs="Times New Roman"/>
          <w:sz w:val="24"/>
          <w:szCs w:val="24"/>
        </w:rPr>
        <w:t>Omoshalewa</w:t>
      </w:r>
      <w:proofErr w:type="spellEnd"/>
      <w:r w:rsidRPr="004A5C55">
        <w:rPr>
          <w:rFonts w:ascii="Times New Roman" w:hAnsi="Times New Roman" w:cs="Times New Roman"/>
          <w:sz w:val="24"/>
          <w:szCs w:val="24"/>
        </w:rPr>
        <w:t xml:space="preserve">; </w:t>
      </w:r>
      <w:r w:rsidRPr="004A5C55">
        <w:rPr>
          <w:rFonts w:ascii="Times New Roman" w:hAnsi="Times New Roman" w:cs="Times New Roman"/>
          <w:sz w:val="24"/>
          <w:szCs w:val="24"/>
          <w:vertAlign w:val="superscript"/>
        </w:rPr>
        <w:t>2</w:t>
      </w:r>
      <w:r w:rsidRPr="004A5C55">
        <w:rPr>
          <w:rFonts w:ascii="Times New Roman" w:hAnsi="Times New Roman" w:cs="Times New Roman"/>
          <w:sz w:val="24"/>
          <w:szCs w:val="24"/>
        </w:rPr>
        <w:t xml:space="preserve">YAYI, Timothy Opeyemi; </w:t>
      </w:r>
      <w:r w:rsidRPr="004A5C55">
        <w:rPr>
          <w:rFonts w:ascii="Times New Roman" w:hAnsi="Times New Roman" w:cs="Times New Roman"/>
          <w:sz w:val="24"/>
          <w:szCs w:val="24"/>
          <w:vertAlign w:val="superscript"/>
        </w:rPr>
        <w:t>3</w:t>
      </w:r>
      <w:r w:rsidRPr="004A5C55">
        <w:rPr>
          <w:rFonts w:ascii="Times New Roman" w:hAnsi="Times New Roman" w:cs="Times New Roman"/>
          <w:sz w:val="24"/>
          <w:szCs w:val="24"/>
        </w:rPr>
        <w:t xml:space="preserve">NUHU, </w:t>
      </w:r>
      <w:proofErr w:type="spellStart"/>
      <w:r w:rsidRPr="004A5C55">
        <w:rPr>
          <w:rFonts w:ascii="Times New Roman" w:hAnsi="Times New Roman" w:cs="Times New Roman"/>
          <w:sz w:val="24"/>
          <w:szCs w:val="24"/>
        </w:rPr>
        <w:t>Muslimat</w:t>
      </w:r>
      <w:proofErr w:type="spellEnd"/>
      <w:r w:rsidRPr="004A5C55">
        <w:rPr>
          <w:rFonts w:ascii="Times New Roman" w:hAnsi="Times New Roman" w:cs="Times New Roman"/>
          <w:sz w:val="24"/>
          <w:szCs w:val="24"/>
        </w:rPr>
        <w:t xml:space="preserve"> Adebanke; &amp; </w:t>
      </w:r>
      <w:r w:rsidRPr="004A5C55">
        <w:rPr>
          <w:rFonts w:ascii="Times New Roman" w:hAnsi="Times New Roman" w:cs="Times New Roman"/>
          <w:sz w:val="24"/>
          <w:szCs w:val="24"/>
          <w:vertAlign w:val="superscript"/>
        </w:rPr>
        <w:t>4</w:t>
      </w:r>
      <w:r w:rsidRPr="004A5C55">
        <w:rPr>
          <w:rFonts w:ascii="Times New Roman" w:hAnsi="Times New Roman" w:cs="Times New Roman"/>
          <w:sz w:val="24"/>
          <w:szCs w:val="24"/>
        </w:rPr>
        <w:t>FAKOREDE, Aishat Abidemi</w:t>
      </w:r>
    </w:p>
    <w:p w14:paraId="36A88C8C" w14:textId="7B24AA1A" w:rsidR="00C024EC" w:rsidRPr="004A5C55" w:rsidRDefault="00C024EC" w:rsidP="004A5C55">
      <w:pPr>
        <w:jc w:val="both"/>
        <w:rPr>
          <w:rFonts w:ascii="Times New Roman" w:hAnsi="Times New Roman" w:cs="Times New Roman"/>
          <w:sz w:val="24"/>
          <w:szCs w:val="24"/>
        </w:rPr>
      </w:pPr>
    </w:p>
    <w:p w14:paraId="489EA014" w14:textId="6F928015" w:rsidR="00C024EC" w:rsidRPr="004A5C55" w:rsidRDefault="00C024EC" w:rsidP="004A5C55">
      <w:pPr>
        <w:jc w:val="center"/>
        <w:rPr>
          <w:rFonts w:ascii="Times New Roman" w:hAnsi="Times New Roman" w:cs="Times New Roman"/>
          <w:sz w:val="24"/>
          <w:szCs w:val="24"/>
        </w:rPr>
      </w:pPr>
      <w:r w:rsidRPr="004A5C55">
        <w:rPr>
          <w:rFonts w:ascii="Times New Roman" w:hAnsi="Times New Roman" w:cs="Times New Roman"/>
          <w:sz w:val="24"/>
          <w:szCs w:val="24"/>
          <w:vertAlign w:val="superscript"/>
        </w:rPr>
        <w:t>123</w:t>
      </w:r>
      <w:r w:rsidRPr="004A5C55">
        <w:rPr>
          <w:rFonts w:ascii="Times New Roman" w:hAnsi="Times New Roman" w:cs="Times New Roman"/>
          <w:sz w:val="24"/>
          <w:szCs w:val="24"/>
        </w:rPr>
        <w:t>Department of Social Sciences Education</w:t>
      </w:r>
    </w:p>
    <w:p w14:paraId="62488A2E" w14:textId="62460D47" w:rsidR="00C024EC" w:rsidRPr="004A5C55" w:rsidRDefault="00C024EC" w:rsidP="004A5C55">
      <w:pPr>
        <w:jc w:val="center"/>
        <w:rPr>
          <w:rFonts w:ascii="Times New Roman" w:hAnsi="Times New Roman" w:cs="Times New Roman"/>
          <w:sz w:val="24"/>
          <w:szCs w:val="24"/>
        </w:rPr>
      </w:pPr>
      <w:r w:rsidRPr="004A5C55">
        <w:rPr>
          <w:rFonts w:ascii="Times New Roman" w:hAnsi="Times New Roman" w:cs="Times New Roman"/>
          <w:sz w:val="24"/>
          <w:szCs w:val="24"/>
        </w:rPr>
        <w:t>University of Ilorin, Ilorin, Nigeria</w:t>
      </w:r>
    </w:p>
    <w:p w14:paraId="75A3CF75" w14:textId="6474EC92" w:rsidR="00C024EC" w:rsidRPr="004A5C55" w:rsidRDefault="00C024EC" w:rsidP="004A5C55">
      <w:pPr>
        <w:jc w:val="center"/>
        <w:rPr>
          <w:rFonts w:ascii="Times New Roman" w:hAnsi="Times New Roman" w:cs="Times New Roman"/>
          <w:sz w:val="24"/>
          <w:szCs w:val="24"/>
        </w:rPr>
      </w:pPr>
      <w:r w:rsidRPr="004A5C55">
        <w:rPr>
          <w:rFonts w:ascii="Times New Roman" w:hAnsi="Times New Roman" w:cs="Times New Roman"/>
          <w:sz w:val="24"/>
          <w:szCs w:val="24"/>
          <w:vertAlign w:val="superscript"/>
        </w:rPr>
        <w:t>4</w:t>
      </w:r>
      <w:r w:rsidRPr="004A5C55">
        <w:rPr>
          <w:rFonts w:ascii="Times New Roman" w:hAnsi="Times New Roman" w:cs="Times New Roman"/>
          <w:sz w:val="24"/>
          <w:szCs w:val="24"/>
        </w:rPr>
        <w:t xml:space="preserve">College of Education, Ila </w:t>
      </w:r>
      <w:proofErr w:type="spellStart"/>
      <w:r w:rsidRPr="004A5C55">
        <w:rPr>
          <w:rFonts w:ascii="Times New Roman" w:hAnsi="Times New Roman" w:cs="Times New Roman"/>
          <w:sz w:val="24"/>
          <w:szCs w:val="24"/>
        </w:rPr>
        <w:t>Oragun</w:t>
      </w:r>
      <w:proofErr w:type="spellEnd"/>
      <w:r w:rsidRPr="004A5C55">
        <w:rPr>
          <w:rFonts w:ascii="Times New Roman" w:hAnsi="Times New Roman" w:cs="Times New Roman"/>
          <w:sz w:val="24"/>
          <w:szCs w:val="24"/>
        </w:rPr>
        <w:t>, Osun State</w:t>
      </w:r>
    </w:p>
    <w:p w14:paraId="74A48A35" w14:textId="6757060B" w:rsidR="00C024EC" w:rsidRPr="004A5C55" w:rsidRDefault="00C024EC" w:rsidP="004A5C55">
      <w:pPr>
        <w:jc w:val="both"/>
        <w:rPr>
          <w:rFonts w:ascii="Times New Roman" w:hAnsi="Times New Roman" w:cs="Times New Roman"/>
          <w:sz w:val="24"/>
          <w:szCs w:val="24"/>
        </w:rPr>
      </w:pPr>
    </w:p>
    <w:p w14:paraId="108FB854" w14:textId="2977D8E2" w:rsidR="00C024EC" w:rsidRPr="004A5C55" w:rsidRDefault="00C024EC" w:rsidP="004A5C55">
      <w:pPr>
        <w:jc w:val="both"/>
        <w:rPr>
          <w:rFonts w:ascii="Times New Roman" w:hAnsi="Times New Roman" w:cs="Times New Roman"/>
          <w:b/>
          <w:bCs/>
          <w:sz w:val="24"/>
          <w:szCs w:val="24"/>
        </w:rPr>
      </w:pPr>
      <w:r w:rsidRPr="004A5C55">
        <w:rPr>
          <w:rFonts w:ascii="Times New Roman" w:hAnsi="Times New Roman" w:cs="Times New Roman"/>
          <w:b/>
          <w:bCs/>
          <w:sz w:val="24"/>
          <w:szCs w:val="24"/>
        </w:rPr>
        <w:t>Abstract</w:t>
      </w:r>
    </w:p>
    <w:p w14:paraId="75C81364" w14:textId="464C41AC" w:rsidR="00C024EC" w:rsidRPr="004A5C55" w:rsidRDefault="00C024EC" w:rsidP="004A5C55">
      <w:pPr>
        <w:jc w:val="both"/>
        <w:rPr>
          <w:rFonts w:ascii="Times New Roman" w:hAnsi="Times New Roman" w:cs="Times New Roman"/>
          <w:sz w:val="24"/>
          <w:szCs w:val="24"/>
        </w:rPr>
      </w:pPr>
      <w:r w:rsidRPr="004A5C55">
        <w:rPr>
          <w:rFonts w:ascii="Times New Roman" w:hAnsi="Times New Roman" w:cs="Times New Roman"/>
          <w:sz w:val="24"/>
          <w:szCs w:val="24"/>
        </w:rPr>
        <w:t>Family is known as the smallest units in the society and it is the first agent of socialization of the child. Several studies have been conducted on family types and academic performance. The main rationale of this study</w:t>
      </w:r>
      <w:r w:rsidR="003E23B9" w:rsidRPr="004A5C55">
        <w:rPr>
          <w:rFonts w:ascii="Times New Roman" w:hAnsi="Times New Roman" w:cs="Times New Roman"/>
          <w:sz w:val="24"/>
          <w:szCs w:val="24"/>
        </w:rPr>
        <w:t xml:space="preserve"> is to examine the influence of family types on deviant </w:t>
      </w:r>
      <w:proofErr w:type="spellStart"/>
      <w:r w:rsidR="003E23B9" w:rsidRPr="004A5C55">
        <w:rPr>
          <w:rFonts w:ascii="Times New Roman" w:hAnsi="Times New Roman" w:cs="Times New Roman"/>
          <w:sz w:val="24"/>
          <w:szCs w:val="24"/>
        </w:rPr>
        <w:t>behaviours</w:t>
      </w:r>
      <w:proofErr w:type="spellEnd"/>
      <w:r w:rsidR="003E23B9" w:rsidRPr="004A5C55">
        <w:rPr>
          <w:rFonts w:ascii="Times New Roman" w:hAnsi="Times New Roman" w:cs="Times New Roman"/>
          <w:sz w:val="24"/>
          <w:szCs w:val="24"/>
        </w:rPr>
        <w:t xml:space="preserve"> of in-school</w:t>
      </w:r>
      <w:r w:rsidR="00DD546C" w:rsidRPr="004A5C55">
        <w:rPr>
          <w:rFonts w:ascii="Times New Roman" w:hAnsi="Times New Roman" w:cs="Times New Roman"/>
          <w:sz w:val="24"/>
          <w:szCs w:val="24"/>
        </w:rPr>
        <w:t xml:space="preserve"> adolescent in Ibadan North, Oyo State. This study adopted a descriptive survey design. The sample for this study was</w:t>
      </w:r>
      <w:r w:rsidR="004A5C55" w:rsidRPr="004A5C55">
        <w:rPr>
          <w:rFonts w:ascii="Times New Roman" w:hAnsi="Times New Roman" w:cs="Times New Roman"/>
          <w:sz w:val="24"/>
          <w:szCs w:val="24"/>
        </w:rPr>
        <w:t xml:space="preserve"> 160 upper basic school students in four selected schools in Ibadan North. Adopted questionnaire was used for data collection. The data collected was analyzed using mean, percentage, chi square and t-test at 0.05 level of significance. The finding of the study showed that, there was a significant influence of family types on deviant </w:t>
      </w:r>
      <w:proofErr w:type="spellStart"/>
      <w:r w:rsidR="004A5C55" w:rsidRPr="004A5C55">
        <w:rPr>
          <w:rFonts w:ascii="Times New Roman" w:hAnsi="Times New Roman" w:cs="Times New Roman"/>
          <w:sz w:val="24"/>
          <w:szCs w:val="24"/>
        </w:rPr>
        <w:t>behaviour</w:t>
      </w:r>
      <w:proofErr w:type="spellEnd"/>
      <w:r w:rsidR="004A5C55" w:rsidRPr="004A5C55">
        <w:rPr>
          <w:rFonts w:ascii="Times New Roman" w:hAnsi="Times New Roman" w:cs="Times New Roman"/>
          <w:sz w:val="24"/>
          <w:szCs w:val="24"/>
        </w:rPr>
        <w:t xml:space="preserve"> of in-school adolescents in Ibadan North, Oyo State. Based on the findings, it was recommended that, parents should be made aware of the extent to which problems at home and family types can influence the </w:t>
      </w:r>
      <w:proofErr w:type="spellStart"/>
      <w:r w:rsidR="004A5C55" w:rsidRPr="004A5C55">
        <w:rPr>
          <w:rFonts w:ascii="Times New Roman" w:hAnsi="Times New Roman" w:cs="Times New Roman"/>
          <w:sz w:val="24"/>
          <w:szCs w:val="24"/>
        </w:rPr>
        <w:t>behaviour</w:t>
      </w:r>
      <w:proofErr w:type="spellEnd"/>
      <w:r w:rsidR="004A5C55" w:rsidRPr="004A5C55">
        <w:rPr>
          <w:rFonts w:ascii="Times New Roman" w:hAnsi="Times New Roman" w:cs="Times New Roman"/>
          <w:sz w:val="24"/>
          <w:szCs w:val="24"/>
        </w:rPr>
        <w:t xml:space="preserve"> of their children.</w:t>
      </w:r>
    </w:p>
    <w:p w14:paraId="7680444A" w14:textId="31C8BECC" w:rsidR="004A5C55" w:rsidRPr="004A5C55" w:rsidRDefault="004A5C55" w:rsidP="004A5C55">
      <w:pPr>
        <w:jc w:val="both"/>
        <w:rPr>
          <w:rFonts w:ascii="Times New Roman" w:hAnsi="Times New Roman" w:cs="Times New Roman"/>
          <w:sz w:val="24"/>
          <w:szCs w:val="24"/>
        </w:rPr>
      </w:pPr>
    </w:p>
    <w:p w14:paraId="7D4C71F2" w14:textId="6572D9CB" w:rsidR="004A5C55" w:rsidRPr="004A5C55" w:rsidRDefault="004A5C55" w:rsidP="004A5C55">
      <w:pPr>
        <w:jc w:val="both"/>
        <w:rPr>
          <w:rFonts w:ascii="Times New Roman" w:hAnsi="Times New Roman" w:cs="Times New Roman"/>
          <w:sz w:val="24"/>
          <w:szCs w:val="24"/>
        </w:rPr>
      </w:pPr>
      <w:proofErr w:type="spellStart"/>
      <w:r w:rsidRPr="004A5C55">
        <w:rPr>
          <w:rFonts w:ascii="Times New Roman" w:hAnsi="Times New Roman" w:cs="Times New Roman"/>
          <w:b/>
          <w:bCs/>
          <w:sz w:val="24"/>
          <w:szCs w:val="24"/>
        </w:rPr>
        <w:t>KeyWords</w:t>
      </w:r>
      <w:proofErr w:type="spellEnd"/>
      <w:r w:rsidRPr="004A5C55">
        <w:rPr>
          <w:rFonts w:ascii="Times New Roman" w:hAnsi="Times New Roman" w:cs="Times New Roman"/>
          <w:b/>
          <w:bCs/>
          <w:sz w:val="24"/>
          <w:szCs w:val="24"/>
        </w:rPr>
        <w:t>:</w:t>
      </w:r>
      <w:r w:rsidRPr="004A5C55">
        <w:rPr>
          <w:rFonts w:ascii="Times New Roman" w:hAnsi="Times New Roman" w:cs="Times New Roman"/>
          <w:sz w:val="24"/>
          <w:szCs w:val="24"/>
        </w:rPr>
        <w:t xml:space="preserve"> Family Types, Deviant </w:t>
      </w:r>
      <w:proofErr w:type="spellStart"/>
      <w:r w:rsidRPr="004A5C55">
        <w:rPr>
          <w:rFonts w:ascii="Times New Roman" w:hAnsi="Times New Roman" w:cs="Times New Roman"/>
          <w:sz w:val="24"/>
          <w:szCs w:val="24"/>
        </w:rPr>
        <w:t>Behaviour</w:t>
      </w:r>
      <w:proofErr w:type="spellEnd"/>
      <w:r w:rsidRPr="004A5C55">
        <w:rPr>
          <w:rFonts w:ascii="Times New Roman" w:hAnsi="Times New Roman" w:cs="Times New Roman"/>
          <w:sz w:val="24"/>
          <w:szCs w:val="24"/>
        </w:rPr>
        <w:t>, Adolescents and Ibadan.</w:t>
      </w:r>
    </w:p>
    <w:sectPr w:rsidR="004A5C55" w:rsidRPr="004A5C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4EC"/>
    <w:rsid w:val="003E23B9"/>
    <w:rsid w:val="004A5C55"/>
    <w:rsid w:val="00651166"/>
    <w:rsid w:val="00AC6020"/>
    <w:rsid w:val="00C024EC"/>
    <w:rsid w:val="00DD5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14241"/>
  <w15:chartTrackingRefBased/>
  <w15:docId w15:val="{F4AA0B86-ABC3-42EE-A5F1-D0703385B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210</Words>
  <Characters>1201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MUSTARD-GATE</dc:creator>
  <cp:keywords/>
  <dc:description/>
  <cp:lastModifiedBy>MUSTARD-GATE</cp:lastModifiedBy>
  <cp:revision>2</cp:revision>
  <dcterms:created xsi:type="dcterms:W3CDTF">2021-04-07T14:07:00Z</dcterms:created>
  <dcterms:modified xsi:type="dcterms:W3CDTF">2021-04-07T15:21:00Z</dcterms:modified>
</cp:coreProperties>
</file>