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0EB" w:rsidRPr="005A0852" w:rsidRDefault="005D40EB" w:rsidP="005D40EB">
      <w:pPr>
        <w:jc w:val="center"/>
        <w:outlineLvl w:val="0"/>
        <w:rPr>
          <w:sz w:val="24"/>
          <w:szCs w:val="24"/>
        </w:rPr>
      </w:pPr>
      <w:r w:rsidRPr="005A0852">
        <w:rPr>
          <w:sz w:val="24"/>
          <w:szCs w:val="24"/>
        </w:rPr>
        <w:t>Measuring</w:t>
      </w:r>
      <w:r>
        <w:rPr>
          <w:sz w:val="24"/>
          <w:szCs w:val="24"/>
        </w:rPr>
        <w:t xml:space="preserve"> the Effect</w:t>
      </w:r>
      <w:r w:rsidRPr="005A0852">
        <w:rPr>
          <w:sz w:val="24"/>
          <w:szCs w:val="24"/>
        </w:rPr>
        <w:t xml:space="preserve"> </w:t>
      </w:r>
      <w:r>
        <w:rPr>
          <w:sz w:val="24"/>
          <w:szCs w:val="24"/>
        </w:rPr>
        <w:t>of</w:t>
      </w:r>
      <w:r w:rsidRPr="005A0852">
        <w:rPr>
          <w:sz w:val="24"/>
          <w:szCs w:val="24"/>
        </w:rPr>
        <w:t xml:space="preserve"> Packaging on Consumer Buying </w:t>
      </w:r>
      <w:proofErr w:type="spellStart"/>
      <w:r w:rsidRPr="005A0852">
        <w:rPr>
          <w:sz w:val="24"/>
          <w:szCs w:val="24"/>
        </w:rPr>
        <w:t>Behaviour</w:t>
      </w:r>
      <w:proofErr w:type="spellEnd"/>
    </w:p>
    <w:p w:rsidR="005D40EB" w:rsidRPr="005A0852" w:rsidRDefault="005D40EB" w:rsidP="005D40EB">
      <w:pPr>
        <w:jc w:val="center"/>
        <w:rPr>
          <w:sz w:val="24"/>
          <w:szCs w:val="24"/>
        </w:rPr>
      </w:pPr>
    </w:p>
    <w:p w:rsidR="005D40EB" w:rsidRPr="005A0852" w:rsidRDefault="005D40EB" w:rsidP="005D40EB">
      <w:pPr>
        <w:jc w:val="center"/>
        <w:rPr>
          <w:sz w:val="24"/>
          <w:szCs w:val="24"/>
        </w:rPr>
      </w:pPr>
    </w:p>
    <w:p w:rsidR="005D40EB" w:rsidRPr="005A0852" w:rsidRDefault="005D40EB" w:rsidP="005D40EB">
      <w:pPr>
        <w:jc w:val="center"/>
        <w:rPr>
          <w:rFonts w:cs="Times New Roman"/>
          <w:sz w:val="24"/>
          <w:szCs w:val="24"/>
        </w:rPr>
      </w:pPr>
      <w:proofErr w:type="gramStart"/>
      <w:r w:rsidRPr="005A0852">
        <w:rPr>
          <w:rFonts w:cs="Times New Roman"/>
          <w:sz w:val="24"/>
          <w:szCs w:val="24"/>
        </w:rPr>
        <w:t>by</w:t>
      </w:r>
      <w:proofErr w:type="gramEnd"/>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outlineLvl w:val="0"/>
        <w:rPr>
          <w:rFonts w:cs="Times New Roman"/>
          <w:sz w:val="24"/>
          <w:szCs w:val="24"/>
        </w:rPr>
      </w:pPr>
      <w:r w:rsidRPr="005A0852">
        <w:rPr>
          <w:rFonts w:cs="Times New Roman"/>
          <w:sz w:val="24"/>
          <w:szCs w:val="24"/>
        </w:rPr>
        <w:t xml:space="preserve"> Patrick </w:t>
      </w:r>
      <w:proofErr w:type="spellStart"/>
      <w:r w:rsidRPr="005A0852">
        <w:rPr>
          <w:rFonts w:cs="Times New Roman"/>
          <w:sz w:val="24"/>
          <w:szCs w:val="24"/>
        </w:rPr>
        <w:t>Udende</w:t>
      </w:r>
      <w:proofErr w:type="spellEnd"/>
    </w:p>
    <w:p w:rsidR="005D40EB" w:rsidRPr="005A0852" w:rsidRDefault="005D40EB" w:rsidP="005D40EB">
      <w:pPr>
        <w:spacing w:after="0" w:line="240" w:lineRule="auto"/>
        <w:jc w:val="center"/>
        <w:rPr>
          <w:rFonts w:cs="Times New Roman"/>
          <w:sz w:val="24"/>
          <w:szCs w:val="24"/>
        </w:rPr>
      </w:pPr>
      <w:r w:rsidRPr="005A0852">
        <w:rPr>
          <w:rFonts w:cs="Times New Roman"/>
          <w:sz w:val="24"/>
          <w:szCs w:val="24"/>
        </w:rPr>
        <w:t>Department of Mass Communication</w:t>
      </w:r>
    </w:p>
    <w:p w:rsidR="005D40EB" w:rsidRPr="005A0852" w:rsidRDefault="005D40EB" w:rsidP="005D40EB">
      <w:pPr>
        <w:spacing w:after="0" w:line="240" w:lineRule="auto"/>
        <w:jc w:val="center"/>
        <w:rPr>
          <w:rFonts w:cs="Times New Roman"/>
          <w:sz w:val="24"/>
          <w:szCs w:val="24"/>
        </w:rPr>
      </w:pPr>
      <w:r w:rsidRPr="005A0852">
        <w:rPr>
          <w:rFonts w:cs="Times New Roman"/>
          <w:sz w:val="24"/>
          <w:szCs w:val="24"/>
        </w:rPr>
        <w:t>University of Ilorin, Ilorin, Nigeria</w:t>
      </w:r>
    </w:p>
    <w:p w:rsidR="005D40EB" w:rsidRPr="005A0852" w:rsidRDefault="00A82E20" w:rsidP="005D40EB">
      <w:pPr>
        <w:spacing w:after="0" w:line="240" w:lineRule="auto"/>
        <w:jc w:val="center"/>
        <w:rPr>
          <w:rFonts w:cs="Times New Roman"/>
          <w:color w:val="000000" w:themeColor="text1"/>
          <w:sz w:val="24"/>
          <w:szCs w:val="24"/>
        </w:rPr>
      </w:pPr>
      <w:hyperlink r:id="rId5" w:history="1">
        <w:r w:rsidR="005D40EB" w:rsidRPr="005A0852">
          <w:rPr>
            <w:rStyle w:val="Hyperlink"/>
            <w:rFonts w:cs="Times New Roman"/>
            <w:color w:val="000000" w:themeColor="text1"/>
            <w:sz w:val="24"/>
            <w:szCs w:val="24"/>
            <w:u w:val="none"/>
          </w:rPr>
          <w:t>udendepatrick@yahoo.com</w:t>
        </w:r>
      </w:hyperlink>
    </w:p>
    <w:p w:rsidR="005D40EB" w:rsidRPr="005A0852" w:rsidRDefault="005D40EB" w:rsidP="005D40EB">
      <w:pPr>
        <w:spacing w:line="240" w:lineRule="auto"/>
        <w:jc w:val="center"/>
        <w:rPr>
          <w:rFonts w:cs="Times New Roman"/>
          <w:sz w:val="24"/>
          <w:szCs w:val="24"/>
        </w:rPr>
      </w:pPr>
      <w:r w:rsidRPr="005A0852">
        <w:rPr>
          <w:rFonts w:cs="Times New Roman"/>
          <w:sz w:val="24"/>
          <w:szCs w:val="24"/>
        </w:rPr>
        <w:t>08051518456</w:t>
      </w:r>
    </w:p>
    <w:p w:rsidR="005D40EB" w:rsidRPr="005A0852" w:rsidRDefault="005D40EB" w:rsidP="005D40EB">
      <w:pPr>
        <w:spacing w:line="240" w:lineRule="auto"/>
        <w:jc w:val="center"/>
        <w:rPr>
          <w:rFonts w:cs="Times New Roman"/>
          <w:sz w:val="24"/>
          <w:szCs w:val="24"/>
        </w:rPr>
      </w:pPr>
    </w:p>
    <w:p w:rsidR="005D40EB" w:rsidRPr="005A0852" w:rsidRDefault="005D40EB" w:rsidP="005D40EB">
      <w:pPr>
        <w:spacing w:line="240" w:lineRule="auto"/>
        <w:jc w:val="center"/>
        <w:rPr>
          <w:rFonts w:cs="Times New Roman"/>
          <w:sz w:val="24"/>
          <w:szCs w:val="24"/>
        </w:rPr>
      </w:pPr>
    </w:p>
    <w:p w:rsidR="005D40EB" w:rsidRPr="005A0852" w:rsidRDefault="005D40EB" w:rsidP="005D40EB">
      <w:pPr>
        <w:spacing w:line="240" w:lineRule="auto"/>
        <w:jc w:val="center"/>
        <w:outlineLvl w:val="0"/>
        <w:rPr>
          <w:rFonts w:cs="Times New Roman"/>
          <w:sz w:val="24"/>
          <w:szCs w:val="24"/>
        </w:rPr>
      </w:pPr>
      <w:r w:rsidRPr="005A0852">
        <w:rPr>
          <w:rFonts w:cs="Times New Roman"/>
          <w:sz w:val="24"/>
          <w:szCs w:val="24"/>
        </w:rPr>
        <w:t>And</w:t>
      </w:r>
    </w:p>
    <w:p w:rsidR="005D40EB" w:rsidRDefault="005D40EB" w:rsidP="005D40EB">
      <w:pPr>
        <w:spacing w:line="240" w:lineRule="auto"/>
        <w:jc w:val="center"/>
        <w:rPr>
          <w:rFonts w:cs="Times New Roman"/>
          <w:sz w:val="24"/>
          <w:szCs w:val="24"/>
        </w:rPr>
      </w:pPr>
    </w:p>
    <w:p w:rsidR="005D40EB" w:rsidRPr="005A0852" w:rsidRDefault="005D40EB" w:rsidP="005D40EB">
      <w:pPr>
        <w:spacing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r>
        <w:rPr>
          <w:rFonts w:cs="Times New Roman"/>
          <w:sz w:val="24"/>
          <w:szCs w:val="24"/>
        </w:rPr>
        <w:t xml:space="preserve">Sylvester </w:t>
      </w:r>
      <w:proofErr w:type="spellStart"/>
      <w:r>
        <w:rPr>
          <w:rFonts w:cs="Times New Roman"/>
          <w:sz w:val="24"/>
          <w:szCs w:val="24"/>
        </w:rPr>
        <w:t>Iorkase</w:t>
      </w:r>
      <w:proofErr w:type="spellEnd"/>
      <w:r>
        <w:rPr>
          <w:rFonts w:cs="Times New Roman"/>
          <w:sz w:val="24"/>
          <w:szCs w:val="24"/>
        </w:rPr>
        <w:t xml:space="preserve"> </w:t>
      </w:r>
    </w:p>
    <w:p w:rsidR="005D40EB" w:rsidRPr="005A0852" w:rsidRDefault="005D40EB" w:rsidP="005D40EB">
      <w:pPr>
        <w:spacing w:after="0" w:line="240" w:lineRule="auto"/>
        <w:jc w:val="center"/>
        <w:outlineLvl w:val="0"/>
        <w:rPr>
          <w:rFonts w:cs="Times New Roman"/>
          <w:sz w:val="24"/>
          <w:szCs w:val="24"/>
        </w:rPr>
      </w:pPr>
      <w:r w:rsidRPr="005A0852">
        <w:rPr>
          <w:rFonts w:cs="Times New Roman"/>
          <w:sz w:val="24"/>
          <w:szCs w:val="24"/>
        </w:rPr>
        <w:t>Department of Mass Communication</w:t>
      </w:r>
    </w:p>
    <w:p w:rsidR="005D40EB" w:rsidRDefault="005D40EB" w:rsidP="005D40EB">
      <w:pPr>
        <w:spacing w:after="0" w:line="240" w:lineRule="auto"/>
        <w:jc w:val="center"/>
        <w:rPr>
          <w:rFonts w:cs="Times New Roman"/>
          <w:sz w:val="24"/>
          <w:szCs w:val="24"/>
        </w:rPr>
      </w:pPr>
      <w:r w:rsidRPr="005A0852">
        <w:rPr>
          <w:rFonts w:cs="Times New Roman"/>
          <w:sz w:val="24"/>
          <w:szCs w:val="24"/>
        </w:rPr>
        <w:t xml:space="preserve">Benue State </w:t>
      </w:r>
      <w:r>
        <w:rPr>
          <w:rFonts w:cs="Times New Roman"/>
          <w:sz w:val="24"/>
          <w:szCs w:val="24"/>
        </w:rPr>
        <w:t xml:space="preserve">Polytechnic, </w:t>
      </w:r>
      <w:proofErr w:type="spellStart"/>
      <w:r>
        <w:rPr>
          <w:rFonts w:cs="Times New Roman"/>
          <w:sz w:val="24"/>
          <w:szCs w:val="24"/>
        </w:rPr>
        <w:t>Ugbokolo</w:t>
      </w:r>
      <w:proofErr w:type="spellEnd"/>
    </w:p>
    <w:p w:rsidR="005D40EB" w:rsidRDefault="005D40EB" w:rsidP="005D40EB">
      <w:pPr>
        <w:spacing w:after="0" w:line="240" w:lineRule="auto"/>
        <w:jc w:val="center"/>
        <w:rPr>
          <w:rFonts w:cs="Times New Roman"/>
          <w:sz w:val="24"/>
          <w:szCs w:val="24"/>
        </w:rPr>
      </w:pPr>
      <w:r>
        <w:rPr>
          <w:rFonts w:cs="Times New Roman"/>
          <w:sz w:val="24"/>
          <w:szCs w:val="24"/>
        </w:rPr>
        <w:t>slyiorkase@gmail.com</w:t>
      </w:r>
    </w:p>
    <w:p w:rsidR="005D40EB" w:rsidRPr="005A0852" w:rsidRDefault="005D40EB" w:rsidP="005D40EB">
      <w:pPr>
        <w:spacing w:after="0" w:line="240" w:lineRule="auto"/>
        <w:jc w:val="center"/>
        <w:rPr>
          <w:rFonts w:cs="Times New Roman"/>
          <w:sz w:val="24"/>
          <w:szCs w:val="24"/>
        </w:rPr>
      </w:pPr>
      <w:r>
        <w:rPr>
          <w:rFonts w:cs="Times New Roman"/>
          <w:sz w:val="24"/>
          <w:szCs w:val="24"/>
        </w:rPr>
        <w:t>08054965489</w:t>
      </w:r>
    </w:p>
    <w:p w:rsidR="005D40EB"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Pr="005A0852" w:rsidRDefault="005D40EB" w:rsidP="005D40EB">
      <w:pPr>
        <w:spacing w:after="0" w:line="240" w:lineRule="auto"/>
        <w:jc w:val="center"/>
        <w:rPr>
          <w:rFonts w:cs="Times New Roman"/>
          <w:sz w:val="24"/>
          <w:szCs w:val="24"/>
        </w:rPr>
      </w:pPr>
    </w:p>
    <w:p w:rsidR="005D40EB" w:rsidRDefault="005D40EB" w:rsidP="005D40EB">
      <w:pPr>
        <w:spacing w:after="0" w:line="240" w:lineRule="auto"/>
        <w:jc w:val="center"/>
        <w:rPr>
          <w:rFonts w:cs="Times New Roman"/>
          <w:sz w:val="24"/>
          <w:szCs w:val="24"/>
        </w:rPr>
      </w:pPr>
      <w:r>
        <w:rPr>
          <w:rFonts w:cs="Times New Roman"/>
          <w:sz w:val="24"/>
          <w:szCs w:val="24"/>
        </w:rPr>
        <w:t>And</w:t>
      </w:r>
    </w:p>
    <w:p w:rsidR="005D40EB" w:rsidRDefault="005D40EB" w:rsidP="005D40EB">
      <w:pPr>
        <w:spacing w:after="0" w:line="240" w:lineRule="auto"/>
        <w:jc w:val="center"/>
        <w:rPr>
          <w:rFonts w:cs="Times New Roman"/>
          <w:sz w:val="24"/>
          <w:szCs w:val="24"/>
        </w:rPr>
      </w:pPr>
    </w:p>
    <w:p w:rsidR="005D40EB" w:rsidRDefault="005D40EB" w:rsidP="005D40EB">
      <w:pPr>
        <w:spacing w:after="0" w:line="240" w:lineRule="auto"/>
        <w:jc w:val="center"/>
        <w:rPr>
          <w:rFonts w:cs="Times New Roman"/>
          <w:sz w:val="24"/>
          <w:szCs w:val="24"/>
        </w:rPr>
      </w:pPr>
    </w:p>
    <w:p w:rsidR="005D40EB" w:rsidRDefault="005D40EB" w:rsidP="005D40EB">
      <w:pPr>
        <w:spacing w:after="0" w:line="240" w:lineRule="auto"/>
        <w:jc w:val="center"/>
        <w:rPr>
          <w:rFonts w:cs="Times New Roman"/>
          <w:sz w:val="24"/>
          <w:szCs w:val="24"/>
        </w:rPr>
      </w:pPr>
    </w:p>
    <w:p w:rsidR="005D40EB" w:rsidRDefault="005D40EB" w:rsidP="005D40EB">
      <w:pPr>
        <w:spacing w:after="0" w:line="240" w:lineRule="auto"/>
        <w:jc w:val="center"/>
        <w:rPr>
          <w:rFonts w:cs="Times New Roman"/>
          <w:sz w:val="24"/>
          <w:szCs w:val="24"/>
        </w:rPr>
      </w:pPr>
    </w:p>
    <w:p w:rsidR="005D40EB" w:rsidRDefault="005D40EB" w:rsidP="005D40EB">
      <w:pPr>
        <w:spacing w:after="0" w:line="240" w:lineRule="auto"/>
        <w:jc w:val="center"/>
        <w:rPr>
          <w:rFonts w:cs="Times New Roman"/>
          <w:sz w:val="24"/>
          <w:szCs w:val="24"/>
        </w:rPr>
      </w:pPr>
      <w:r>
        <w:rPr>
          <w:rFonts w:cs="Times New Roman"/>
          <w:sz w:val="24"/>
          <w:szCs w:val="24"/>
        </w:rPr>
        <w:t xml:space="preserve">Tina </w:t>
      </w:r>
      <w:proofErr w:type="spellStart"/>
      <w:r>
        <w:rPr>
          <w:rFonts w:cs="Times New Roman"/>
          <w:sz w:val="24"/>
          <w:szCs w:val="24"/>
        </w:rPr>
        <w:t>Agaku</w:t>
      </w:r>
      <w:proofErr w:type="spellEnd"/>
    </w:p>
    <w:p w:rsidR="005D40EB" w:rsidRDefault="005D40EB" w:rsidP="005D40EB">
      <w:pPr>
        <w:spacing w:after="0" w:line="240" w:lineRule="auto"/>
        <w:jc w:val="center"/>
        <w:rPr>
          <w:rFonts w:cs="Times New Roman"/>
          <w:sz w:val="24"/>
          <w:szCs w:val="24"/>
        </w:rPr>
      </w:pPr>
      <w:r>
        <w:rPr>
          <w:rFonts w:cs="Times New Roman"/>
          <w:sz w:val="24"/>
          <w:szCs w:val="24"/>
        </w:rPr>
        <w:t>Department of Mass Communication</w:t>
      </w:r>
    </w:p>
    <w:p w:rsidR="005D40EB" w:rsidRDefault="005D40EB" w:rsidP="005D40EB">
      <w:pPr>
        <w:spacing w:after="0" w:line="240" w:lineRule="auto"/>
        <w:jc w:val="center"/>
        <w:rPr>
          <w:rFonts w:cs="Times New Roman"/>
          <w:sz w:val="24"/>
          <w:szCs w:val="24"/>
        </w:rPr>
      </w:pPr>
      <w:r>
        <w:rPr>
          <w:rFonts w:cs="Times New Roman"/>
          <w:sz w:val="24"/>
          <w:szCs w:val="24"/>
        </w:rPr>
        <w:t xml:space="preserve">Benue State University, </w:t>
      </w:r>
      <w:proofErr w:type="spellStart"/>
      <w:r>
        <w:rPr>
          <w:rFonts w:cs="Times New Roman"/>
          <w:sz w:val="24"/>
          <w:szCs w:val="24"/>
        </w:rPr>
        <w:t>Makurdi</w:t>
      </w:r>
      <w:proofErr w:type="spellEnd"/>
    </w:p>
    <w:p w:rsidR="005D40EB" w:rsidRDefault="005D40EB" w:rsidP="005D40EB">
      <w:pPr>
        <w:spacing w:after="0" w:line="240" w:lineRule="auto"/>
        <w:jc w:val="center"/>
        <w:rPr>
          <w:rFonts w:cs="Times New Roman"/>
          <w:sz w:val="24"/>
          <w:szCs w:val="24"/>
        </w:rPr>
      </w:pPr>
      <w:r>
        <w:rPr>
          <w:rFonts w:cs="Times New Roman"/>
          <w:sz w:val="24"/>
          <w:szCs w:val="24"/>
        </w:rPr>
        <w:t>08131263306</w:t>
      </w:r>
    </w:p>
    <w:p w:rsidR="005D40EB" w:rsidRPr="005A0852" w:rsidRDefault="005D40EB" w:rsidP="005D40EB">
      <w:pPr>
        <w:jc w:val="both"/>
        <w:outlineLvl w:val="0"/>
        <w:rPr>
          <w:rFonts w:cs="Times New Roman"/>
          <w:b/>
          <w:sz w:val="24"/>
          <w:szCs w:val="24"/>
        </w:rPr>
      </w:pPr>
      <w:r w:rsidRPr="005A0852">
        <w:rPr>
          <w:rFonts w:cs="Times New Roman"/>
          <w:b/>
          <w:sz w:val="24"/>
          <w:szCs w:val="24"/>
        </w:rPr>
        <w:lastRenderedPageBreak/>
        <w:t>Abstract</w:t>
      </w:r>
    </w:p>
    <w:p w:rsidR="005D40EB" w:rsidRPr="00CB19E8" w:rsidRDefault="00350B12" w:rsidP="00CB19E8">
      <w:pPr>
        <w:autoSpaceDE w:val="0"/>
        <w:autoSpaceDN w:val="0"/>
        <w:adjustRightInd w:val="0"/>
        <w:spacing w:after="0" w:line="240" w:lineRule="auto"/>
        <w:ind w:left="540"/>
        <w:jc w:val="both"/>
        <w:rPr>
          <w:rFonts w:cs="Times New Roman"/>
          <w:i/>
          <w:sz w:val="24"/>
          <w:szCs w:val="24"/>
        </w:rPr>
      </w:pPr>
      <w:r w:rsidRPr="00CB19E8">
        <w:rPr>
          <w:rFonts w:cs="Swiss721BT-Light"/>
          <w:i/>
          <w:sz w:val="24"/>
          <w:szCs w:val="24"/>
        </w:rPr>
        <w:t>A</w:t>
      </w:r>
      <w:r w:rsidR="00F356DE" w:rsidRPr="00CB19E8">
        <w:rPr>
          <w:rFonts w:cs="Swiss721BT-Light"/>
          <w:i/>
          <w:sz w:val="24"/>
          <w:szCs w:val="24"/>
        </w:rPr>
        <w:t xml:space="preserve"> </w:t>
      </w:r>
      <w:r w:rsidR="00A03098" w:rsidRPr="00CB19E8">
        <w:rPr>
          <w:rFonts w:cs="Swiss721BT-Light"/>
          <w:i/>
          <w:sz w:val="24"/>
          <w:szCs w:val="24"/>
        </w:rPr>
        <w:t>noticeable</w:t>
      </w:r>
      <w:r w:rsidR="00F356DE" w:rsidRPr="00CB19E8">
        <w:rPr>
          <w:rFonts w:cs="Swiss721BT-Light"/>
          <w:i/>
          <w:sz w:val="24"/>
          <w:szCs w:val="24"/>
        </w:rPr>
        <w:t xml:space="preserve"> feature of</w:t>
      </w:r>
      <w:r w:rsidRPr="00CB19E8">
        <w:rPr>
          <w:rFonts w:cs="Swiss721BT-Light"/>
          <w:i/>
          <w:sz w:val="24"/>
          <w:szCs w:val="24"/>
        </w:rPr>
        <w:t xml:space="preserve"> business performance </w:t>
      </w:r>
      <w:r w:rsidR="00F356DE" w:rsidRPr="00CB19E8">
        <w:rPr>
          <w:rFonts w:cs="Swiss721BT-Light"/>
          <w:i/>
          <w:sz w:val="24"/>
          <w:szCs w:val="24"/>
        </w:rPr>
        <w:t>is</w:t>
      </w:r>
      <w:r w:rsidRPr="00CB19E8">
        <w:rPr>
          <w:rFonts w:cs="Swiss721BT-Light"/>
          <w:i/>
          <w:sz w:val="24"/>
          <w:szCs w:val="24"/>
        </w:rPr>
        <w:t xml:space="preserve"> fluctuation in sales of different products and several factors including packaging are responsible for this. </w:t>
      </w:r>
      <w:r w:rsidR="005D40EB" w:rsidRPr="00CB19E8">
        <w:rPr>
          <w:rFonts w:cs="Swiss721BT-Light"/>
          <w:i/>
          <w:sz w:val="24"/>
          <w:szCs w:val="24"/>
        </w:rPr>
        <w:t xml:space="preserve">A survey was </w:t>
      </w:r>
      <w:r w:rsidR="00861962" w:rsidRPr="00CB19E8">
        <w:rPr>
          <w:rFonts w:cs="Swiss721BT-Light"/>
          <w:i/>
          <w:sz w:val="24"/>
          <w:szCs w:val="24"/>
        </w:rPr>
        <w:t xml:space="preserve">therefore, </w:t>
      </w:r>
      <w:r w:rsidR="005D40EB" w:rsidRPr="00CB19E8">
        <w:rPr>
          <w:rFonts w:cs="Swiss721BT-Light"/>
          <w:i/>
          <w:sz w:val="24"/>
          <w:szCs w:val="24"/>
        </w:rPr>
        <w:t xml:space="preserve">conducted in June, 2014 with the aim of establishing if packaging significantly influences consumers’ buying </w:t>
      </w:r>
      <w:proofErr w:type="spellStart"/>
      <w:r w:rsidR="005D40EB" w:rsidRPr="00CB19E8">
        <w:rPr>
          <w:rFonts w:cs="Swiss721BT-Light"/>
          <w:i/>
          <w:sz w:val="24"/>
          <w:szCs w:val="24"/>
        </w:rPr>
        <w:t>behaviour</w:t>
      </w:r>
      <w:proofErr w:type="spellEnd"/>
      <w:r w:rsidR="005D40EB" w:rsidRPr="00CB19E8">
        <w:rPr>
          <w:rFonts w:cs="Swiss721BT-Light"/>
          <w:i/>
          <w:sz w:val="24"/>
          <w:szCs w:val="24"/>
        </w:rPr>
        <w:t xml:space="preserve">. The research was based in Ilorin, Abuja and Lagos, Nigeria. </w:t>
      </w:r>
      <w:r w:rsidR="00D604E3" w:rsidRPr="00CB19E8">
        <w:rPr>
          <w:rFonts w:cs="Swiss721BT-Light"/>
          <w:i/>
          <w:sz w:val="24"/>
          <w:szCs w:val="24"/>
        </w:rPr>
        <w:t>Using the simple random sampling, questionnaires were administered on 300 consumers to obtain data which w</w:t>
      </w:r>
      <w:r w:rsidR="00EF1830" w:rsidRPr="00CB19E8">
        <w:rPr>
          <w:rFonts w:cs="Swiss721BT-Light"/>
          <w:i/>
          <w:sz w:val="24"/>
          <w:szCs w:val="24"/>
        </w:rPr>
        <w:t>ere</w:t>
      </w:r>
      <w:r w:rsidR="00D604E3" w:rsidRPr="00CB19E8">
        <w:rPr>
          <w:rFonts w:cs="Swiss721BT-Light"/>
          <w:i/>
          <w:sz w:val="24"/>
          <w:szCs w:val="24"/>
        </w:rPr>
        <w:t xml:space="preserve"> </w:t>
      </w:r>
      <w:proofErr w:type="spellStart"/>
      <w:r w:rsidR="00D604E3" w:rsidRPr="00CB19E8">
        <w:rPr>
          <w:rFonts w:cs="Swiss721BT-Light"/>
          <w:i/>
          <w:sz w:val="24"/>
          <w:szCs w:val="24"/>
        </w:rPr>
        <w:t>analysed</w:t>
      </w:r>
      <w:proofErr w:type="spellEnd"/>
      <w:r w:rsidR="00D604E3" w:rsidRPr="00CB19E8">
        <w:rPr>
          <w:rFonts w:cs="Swiss721BT-Light"/>
          <w:i/>
          <w:sz w:val="24"/>
          <w:szCs w:val="24"/>
        </w:rPr>
        <w:t xml:space="preserve"> by </w:t>
      </w:r>
      <w:r w:rsidR="003275A0" w:rsidRPr="00CB19E8">
        <w:rPr>
          <w:i/>
          <w:sz w:val="24"/>
          <w:szCs w:val="24"/>
        </w:rPr>
        <w:t>Special Package for Social Scientists (SPSS)</w:t>
      </w:r>
      <w:r w:rsidR="00D604E3" w:rsidRPr="00CB19E8">
        <w:rPr>
          <w:rFonts w:cs="Swiss721BT-Light"/>
          <w:i/>
          <w:sz w:val="24"/>
          <w:szCs w:val="24"/>
        </w:rPr>
        <w:t xml:space="preserve"> wh</w:t>
      </w:r>
      <w:r w:rsidR="00EF1830" w:rsidRPr="00CB19E8">
        <w:rPr>
          <w:rFonts w:cs="Swiss721BT-Light"/>
          <w:i/>
          <w:sz w:val="24"/>
          <w:szCs w:val="24"/>
        </w:rPr>
        <w:t>ile</w:t>
      </w:r>
      <w:r w:rsidR="00D604E3" w:rsidRPr="00CB19E8">
        <w:rPr>
          <w:rFonts w:cs="Swiss721BT-Light"/>
          <w:i/>
          <w:sz w:val="24"/>
          <w:szCs w:val="24"/>
        </w:rPr>
        <w:t xml:space="preserve"> </w:t>
      </w:r>
      <w:r w:rsidR="003972D3" w:rsidRPr="00CB19E8">
        <w:rPr>
          <w:rFonts w:cs="Swiss721BT-Light"/>
          <w:i/>
          <w:sz w:val="24"/>
          <w:szCs w:val="24"/>
        </w:rPr>
        <w:t xml:space="preserve">Chi-square was used to test </w:t>
      </w:r>
      <w:r w:rsidR="00D604E3" w:rsidRPr="00CB19E8">
        <w:rPr>
          <w:rFonts w:cs="Swiss721BT-Light"/>
          <w:i/>
          <w:sz w:val="24"/>
          <w:szCs w:val="24"/>
        </w:rPr>
        <w:t>the hypothes</w:t>
      </w:r>
      <w:r w:rsidR="006F1408" w:rsidRPr="00CB19E8">
        <w:rPr>
          <w:rFonts w:cs="Swiss721BT-Light"/>
          <w:i/>
          <w:sz w:val="24"/>
          <w:szCs w:val="24"/>
        </w:rPr>
        <w:t>e</w:t>
      </w:r>
      <w:r w:rsidR="003972D3" w:rsidRPr="00CB19E8">
        <w:rPr>
          <w:rFonts w:cs="Swiss721BT-Light"/>
          <w:i/>
          <w:sz w:val="24"/>
          <w:szCs w:val="24"/>
        </w:rPr>
        <w:t>s</w:t>
      </w:r>
      <w:r w:rsidR="00D604E3" w:rsidRPr="00CB19E8">
        <w:rPr>
          <w:rFonts w:cs="Swiss721BT-Light"/>
          <w:i/>
          <w:sz w:val="24"/>
          <w:szCs w:val="24"/>
        </w:rPr>
        <w:t xml:space="preserve">. </w:t>
      </w:r>
      <w:r w:rsidR="005D40EB" w:rsidRPr="00CB19E8">
        <w:rPr>
          <w:rFonts w:cs="Swiss721BT-Light"/>
          <w:i/>
          <w:sz w:val="24"/>
          <w:szCs w:val="24"/>
        </w:rPr>
        <w:t xml:space="preserve">Findings from the 287 (96%) respondents </w:t>
      </w:r>
      <w:r w:rsidR="00973DC3" w:rsidRPr="00CB19E8">
        <w:rPr>
          <w:rFonts w:cs="Swiss721BT-Light"/>
          <w:i/>
          <w:sz w:val="24"/>
          <w:szCs w:val="24"/>
        </w:rPr>
        <w:t xml:space="preserve">that returned the questionnaires </w:t>
      </w:r>
      <w:r w:rsidR="005D40EB" w:rsidRPr="00CB19E8">
        <w:rPr>
          <w:rFonts w:cs="Swiss721BT-Light"/>
          <w:i/>
          <w:sz w:val="24"/>
          <w:szCs w:val="24"/>
        </w:rPr>
        <w:t xml:space="preserve">show a strong relationship between packaging and consumer’s buying </w:t>
      </w:r>
      <w:proofErr w:type="spellStart"/>
      <w:r w:rsidR="00973DC3" w:rsidRPr="00CB19E8">
        <w:rPr>
          <w:rFonts w:cs="Swiss721BT-Light"/>
          <w:i/>
          <w:sz w:val="24"/>
          <w:szCs w:val="24"/>
        </w:rPr>
        <w:t>behaviour</w:t>
      </w:r>
      <w:proofErr w:type="spellEnd"/>
      <w:r w:rsidR="00973DC3" w:rsidRPr="00CB19E8">
        <w:rPr>
          <w:rFonts w:cs="Swiss721BT-Light"/>
          <w:i/>
          <w:sz w:val="24"/>
          <w:szCs w:val="24"/>
        </w:rPr>
        <w:t xml:space="preserve"> as 98% </w:t>
      </w:r>
      <w:r w:rsidR="0072695B" w:rsidRPr="00CB19E8">
        <w:rPr>
          <w:rFonts w:cs="Swiss721BT-Light"/>
          <w:i/>
          <w:sz w:val="24"/>
          <w:szCs w:val="24"/>
        </w:rPr>
        <w:t xml:space="preserve">of respondents admit that they are attracted by packaging </w:t>
      </w:r>
      <w:r w:rsidR="00973DC3" w:rsidRPr="00CB19E8">
        <w:rPr>
          <w:rFonts w:cs="Swiss721BT-Light"/>
          <w:i/>
          <w:sz w:val="24"/>
          <w:szCs w:val="24"/>
        </w:rPr>
        <w:t xml:space="preserve">and 95% respondents </w:t>
      </w:r>
      <w:r w:rsidR="0072695B" w:rsidRPr="00CB19E8">
        <w:rPr>
          <w:rFonts w:cs="Swiss721BT-Light"/>
          <w:i/>
          <w:sz w:val="24"/>
          <w:szCs w:val="24"/>
        </w:rPr>
        <w:t xml:space="preserve">admit to </w:t>
      </w:r>
      <w:r w:rsidR="00973DC3" w:rsidRPr="00CB19E8">
        <w:rPr>
          <w:rFonts w:cs="Swiss721BT-Light"/>
          <w:i/>
          <w:sz w:val="24"/>
          <w:szCs w:val="24"/>
        </w:rPr>
        <w:t>have also bought products due to the way such products were packaged</w:t>
      </w:r>
      <w:r w:rsidR="005D40EB" w:rsidRPr="00CB19E8">
        <w:rPr>
          <w:rFonts w:cs="Swiss721BT-Light"/>
          <w:i/>
          <w:sz w:val="24"/>
          <w:szCs w:val="24"/>
        </w:rPr>
        <w:t xml:space="preserve">. The study concludes that though packaging serves as a tool of sales promotion and stimulator of impulsive buying </w:t>
      </w:r>
      <w:proofErr w:type="spellStart"/>
      <w:r w:rsidR="005D40EB" w:rsidRPr="00CB19E8">
        <w:rPr>
          <w:rFonts w:cs="Swiss721BT-Light"/>
          <w:i/>
          <w:sz w:val="24"/>
          <w:szCs w:val="24"/>
        </w:rPr>
        <w:t>behaviour</w:t>
      </w:r>
      <w:proofErr w:type="spellEnd"/>
      <w:r w:rsidR="005D40EB" w:rsidRPr="00CB19E8">
        <w:rPr>
          <w:rFonts w:cs="Swiss721BT-Light"/>
          <w:i/>
          <w:sz w:val="24"/>
          <w:szCs w:val="24"/>
        </w:rPr>
        <w:t xml:space="preserve">, other factors like product quality and price significantly influence buying </w:t>
      </w:r>
      <w:proofErr w:type="spellStart"/>
      <w:r w:rsidR="005D40EB" w:rsidRPr="00CB19E8">
        <w:rPr>
          <w:rFonts w:cs="Swiss721BT-Light"/>
          <w:i/>
          <w:sz w:val="24"/>
          <w:szCs w:val="24"/>
        </w:rPr>
        <w:t>behaviour</w:t>
      </w:r>
      <w:proofErr w:type="spellEnd"/>
      <w:r w:rsidR="005D40EB" w:rsidRPr="00CB19E8">
        <w:rPr>
          <w:rFonts w:cs="Swiss721BT-Light"/>
          <w:i/>
          <w:sz w:val="24"/>
          <w:szCs w:val="24"/>
        </w:rPr>
        <w:t xml:space="preserve">. The paper recommends among other things that due to changing consumers’ lifestyle producers should evolve new packaging approaches as well as complement packaging with quality. </w:t>
      </w:r>
    </w:p>
    <w:p w:rsidR="005D40EB" w:rsidRPr="005A0852" w:rsidRDefault="005D40EB" w:rsidP="005D40EB">
      <w:pPr>
        <w:jc w:val="both"/>
        <w:outlineLvl w:val="0"/>
        <w:rPr>
          <w:rFonts w:cs="Times New Roman"/>
          <w:b/>
          <w:sz w:val="24"/>
          <w:szCs w:val="24"/>
        </w:rPr>
      </w:pPr>
      <w:r w:rsidRPr="005A0852">
        <w:rPr>
          <w:rFonts w:cs="Times New Roman"/>
          <w:b/>
          <w:sz w:val="24"/>
          <w:szCs w:val="24"/>
        </w:rPr>
        <w:t xml:space="preserve">Key words: Consumer, </w:t>
      </w:r>
      <w:r>
        <w:rPr>
          <w:rFonts w:cs="Times New Roman"/>
          <w:b/>
          <w:sz w:val="24"/>
          <w:szCs w:val="24"/>
        </w:rPr>
        <w:t xml:space="preserve">producer, </w:t>
      </w:r>
      <w:r w:rsidRPr="005A0852">
        <w:rPr>
          <w:rFonts w:cs="Times New Roman"/>
          <w:b/>
          <w:sz w:val="24"/>
          <w:szCs w:val="24"/>
        </w:rPr>
        <w:t xml:space="preserve">packaging, product, </w:t>
      </w:r>
      <w:r>
        <w:rPr>
          <w:rFonts w:cs="Times New Roman"/>
          <w:b/>
          <w:sz w:val="24"/>
          <w:szCs w:val="24"/>
        </w:rPr>
        <w:t xml:space="preserve">consumer </w:t>
      </w:r>
      <w:proofErr w:type="spellStart"/>
      <w:r>
        <w:rPr>
          <w:rFonts w:cs="Times New Roman"/>
          <w:b/>
          <w:sz w:val="24"/>
          <w:szCs w:val="24"/>
        </w:rPr>
        <w:t>behaviour</w:t>
      </w:r>
      <w:proofErr w:type="spellEnd"/>
    </w:p>
    <w:p w:rsidR="005D40EB" w:rsidRPr="005A0852" w:rsidRDefault="005D40EB" w:rsidP="005D40EB">
      <w:pPr>
        <w:spacing w:after="0" w:line="360" w:lineRule="auto"/>
        <w:jc w:val="both"/>
        <w:outlineLvl w:val="0"/>
        <w:rPr>
          <w:rFonts w:cs="Times New Roman"/>
          <w:b/>
          <w:sz w:val="24"/>
          <w:szCs w:val="24"/>
        </w:rPr>
      </w:pPr>
      <w:r w:rsidRPr="005A0852">
        <w:rPr>
          <w:rFonts w:cs="Times New Roman"/>
          <w:b/>
          <w:sz w:val="24"/>
          <w:szCs w:val="24"/>
        </w:rPr>
        <w:t>Introduction</w:t>
      </w:r>
    </w:p>
    <w:p w:rsidR="005D40EB" w:rsidRPr="005A0852" w:rsidRDefault="00052E7F" w:rsidP="005D40EB">
      <w:pPr>
        <w:spacing w:after="0" w:line="360" w:lineRule="auto"/>
        <w:jc w:val="both"/>
        <w:rPr>
          <w:rFonts w:cs="Swiss721BT-Light"/>
          <w:sz w:val="24"/>
          <w:szCs w:val="24"/>
        </w:rPr>
      </w:pPr>
      <w:r>
        <w:rPr>
          <w:sz w:val="24"/>
          <w:szCs w:val="24"/>
        </w:rPr>
        <w:tab/>
      </w:r>
      <w:r w:rsidR="005D40EB" w:rsidRPr="005A0852">
        <w:rPr>
          <w:sz w:val="24"/>
          <w:szCs w:val="24"/>
        </w:rPr>
        <w:t xml:space="preserve">The desire for producers to outwit their competitors has spurred them to resort to all forms of promotional activities. Whereas in the past, attention was focused mainly on price, quality and access to products and services, there has been a paradigm shift. Today, producers place a relatively high premium on packaging which has become an integral aspect of marketing operation. Reasons for this marketing strategy are not far-fetched.  Packaging does not only enhance the brand image, but also it attracts and directs consumers’ attention to a brand or product thereby increasing sales. </w:t>
      </w:r>
      <w:proofErr w:type="spellStart"/>
      <w:r w:rsidR="005D40EB" w:rsidRPr="005A0852">
        <w:rPr>
          <w:rFonts w:cs="Swiss721BT-Light"/>
          <w:sz w:val="24"/>
          <w:szCs w:val="24"/>
        </w:rPr>
        <w:t>Rundh</w:t>
      </w:r>
      <w:proofErr w:type="spellEnd"/>
      <w:r w:rsidR="005D40EB" w:rsidRPr="005A0852">
        <w:rPr>
          <w:rFonts w:cs="Swiss721BT-Light"/>
          <w:sz w:val="24"/>
          <w:szCs w:val="24"/>
        </w:rPr>
        <w:t xml:space="preserve"> (2005) recognized this when he wrote that package attracts consumer’s attention to particular brand, enhances its image, and influences consumer’s perceptions about product. Highlighting the role of packaging, Chris </w:t>
      </w:r>
      <w:proofErr w:type="spellStart"/>
      <w:r w:rsidR="005D40EB" w:rsidRPr="005A0852">
        <w:rPr>
          <w:rFonts w:cs="Swiss721BT-Light"/>
          <w:sz w:val="24"/>
          <w:szCs w:val="24"/>
        </w:rPr>
        <w:t>Doghud</w:t>
      </w:r>
      <w:r w:rsidR="00DF278C">
        <w:rPr>
          <w:rFonts w:cs="Swiss721BT-Light"/>
          <w:sz w:val="24"/>
          <w:szCs w:val="24"/>
        </w:rPr>
        <w:t>je</w:t>
      </w:r>
      <w:proofErr w:type="spellEnd"/>
      <w:r w:rsidR="00DF278C">
        <w:rPr>
          <w:rFonts w:cs="Swiss721BT-Light"/>
          <w:sz w:val="24"/>
          <w:szCs w:val="24"/>
        </w:rPr>
        <w:t xml:space="preserve"> (1994) cited in </w:t>
      </w:r>
      <w:proofErr w:type="spellStart"/>
      <w:r w:rsidR="00DF278C">
        <w:rPr>
          <w:rFonts w:cs="Swiss721BT-Light"/>
          <w:sz w:val="24"/>
          <w:szCs w:val="24"/>
        </w:rPr>
        <w:t>Okoro</w:t>
      </w:r>
      <w:proofErr w:type="spellEnd"/>
      <w:r w:rsidR="00DF278C">
        <w:rPr>
          <w:rFonts w:cs="Swiss721BT-Light"/>
          <w:sz w:val="24"/>
          <w:szCs w:val="24"/>
        </w:rPr>
        <w:t xml:space="preserve"> (1996</w:t>
      </w:r>
      <w:r w:rsidR="005D40EB" w:rsidRPr="005A0852">
        <w:rPr>
          <w:rFonts w:cs="Swiss721BT-Light"/>
          <w:sz w:val="24"/>
          <w:szCs w:val="24"/>
        </w:rPr>
        <w:t>) observed that “packaging sells even more than advertising. That is because most goods have little or no advertising support. But they must be packaging (sic)”.</w:t>
      </w:r>
    </w:p>
    <w:p w:rsidR="005D40EB" w:rsidRPr="005A0852" w:rsidRDefault="005D40EB" w:rsidP="005D40EB">
      <w:pPr>
        <w:spacing w:after="0" w:line="360" w:lineRule="auto"/>
        <w:jc w:val="both"/>
        <w:rPr>
          <w:sz w:val="24"/>
          <w:szCs w:val="24"/>
        </w:rPr>
      </w:pPr>
      <w:r w:rsidRPr="005A0852">
        <w:rPr>
          <w:rFonts w:cs="Swiss721BT-Light"/>
          <w:sz w:val="24"/>
          <w:szCs w:val="24"/>
        </w:rPr>
        <w:tab/>
      </w:r>
      <w:r w:rsidRPr="005A0852">
        <w:rPr>
          <w:sz w:val="24"/>
          <w:szCs w:val="24"/>
        </w:rPr>
        <w:t xml:space="preserve">In the traditional setting most products particularly food products were and are even presently sold loose as they are weighed, measured out and placed in bags or directly into buyers’ bag to carry home. The industrial revolution has brought about mass production of a variety of industrial goods. These products are well packaged either for preservation or from </w:t>
      </w:r>
      <w:r w:rsidRPr="005A0852">
        <w:rPr>
          <w:sz w:val="24"/>
          <w:szCs w:val="24"/>
        </w:rPr>
        <w:lastRenderedPageBreak/>
        <w:t>being damaged. Fundamentally, mass production requires differentiation.</w:t>
      </w:r>
      <w:r w:rsidR="00DF278C">
        <w:rPr>
          <w:sz w:val="24"/>
          <w:szCs w:val="24"/>
        </w:rPr>
        <w:t xml:space="preserve"> Boyd and Orville (1990</w:t>
      </w:r>
      <w:r w:rsidRPr="005A0852">
        <w:rPr>
          <w:sz w:val="24"/>
          <w:szCs w:val="24"/>
        </w:rPr>
        <w:t>) alluded to this thus:</w:t>
      </w:r>
    </w:p>
    <w:p w:rsidR="005D40EB" w:rsidRPr="005A0852" w:rsidRDefault="005D40EB" w:rsidP="005D40EB">
      <w:pPr>
        <w:spacing w:after="0" w:line="240" w:lineRule="auto"/>
        <w:ind w:left="1440" w:right="1440"/>
        <w:jc w:val="both"/>
        <w:rPr>
          <w:sz w:val="24"/>
          <w:szCs w:val="24"/>
        </w:rPr>
      </w:pPr>
      <w:r w:rsidRPr="005A0852">
        <w:rPr>
          <w:sz w:val="24"/>
          <w:szCs w:val="24"/>
        </w:rPr>
        <w:t xml:space="preserve">New technologies related to production, distribution and preservation led to a massive proliferation in number and type of products and brands available in industrialized nation. Thus, packaging became a vital means of differentiating items and informing customers of the product. </w:t>
      </w:r>
    </w:p>
    <w:p w:rsidR="005D40EB" w:rsidRPr="005A0852" w:rsidRDefault="005D40EB" w:rsidP="005D40EB">
      <w:pPr>
        <w:spacing w:after="0" w:line="240" w:lineRule="auto"/>
        <w:ind w:right="1440"/>
        <w:jc w:val="both"/>
        <w:rPr>
          <w:sz w:val="24"/>
          <w:szCs w:val="24"/>
        </w:rPr>
      </w:pPr>
    </w:p>
    <w:p w:rsidR="005D40EB" w:rsidRPr="005A0852" w:rsidRDefault="005D40EB" w:rsidP="005D40EB">
      <w:pPr>
        <w:spacing w:after="0" w:line="360" w:lineRule="auto"/>
        <w:jc w:val="both"/>
        <w:rPr>
          <w:sz w:val="24"/>
          <w:szCs w:val="24"/>
        </w:rPr>
      </w:pPr>
      <w:r w:rsidRPr="005A0852">
        <w:rPr>
          <w:sz w:val="24"/>
          <w:szCs w:val="24"/>
        </w:rPr>
        <w:tab/>
        <w:t>Everything about the package plays a role in communicating product imaginary to the consumer (Meyers, 1999</w:t>
      </w:r>
      <w:r w:rsidR="00DF278C">
        <w:rPr>
          <w:sz w:val="24"/>
          <w:szCs w:val="24"/>
        </w:rPr>
        <w:t xml:space="preserve"> cited in </w:t>
      </w:r>
      <w:proofErr w:type="spellStart"/>
      <w:r w:rsidR="00DF278C">
        <w:rPr>
          <w:sz w:val="24"/>
          <w:szCs w:val="24"/>
        </w:rPr>
        <w:t>Ampong</w:t>
      </w:r>
      <w:proofErr w:type="spellEnd"/>
      <w:r w:rsidR="00DF278C">
        <w:rPr>
          <w:sz w:val="24"/>
          <w:szCs w:val="24"/>
        </w:rPr>
        <w:t>, 2011</w:t>
      </w:r>
      <w:r w:rsidRPr="005A0852">
        <w:rPr>
          <w:sz w:val="24"/>
          <w:szCs w:val="24"/>
        </w:rPr>
        <w:t>). The package shape, for instance, can be used to communicate images that influence consumer perception, appeal to the consumer</w:t>
      </w:r>
      <w:r w:rsidRPr="005A0852">
        <w:rPr>
          <w:rFonts w:cs="Arial"/>
          <w:sz w:val="24"/>
          <w:szCs w:val="24"/>
        </w:rPr>
        <w:t>’</w:t>
      </w:r>
      <w:r w:rsidRPr="005A0852">
        <w:rPr>
          <w:sz w:val="24"/>
          <w:szCs w:val="24"/>
        </w:rPr>
        <w:t xml:space="preserve">s emotions, and establish desires for the product before the consumer ever reads the label or the actual product. Similarly, size and graphics design which is the visuals that decorate the surface of the package has a great opportunity to encourage the purchase of product. In order to achieve maximum effect, producers ensure that the packaging graphics which is an essential element in packaging are based on a distinct positioning strategy for the product and project this strategy in the most forceful and comprehensible manner. Graphics includes layout, </w:t>
      </w:r>
      <w:proofErr w:type="spellStart"/>
      <w:r w:rsidRPr="005A0852">
        <w:rPr>
          <w:sz w:val="24"/>
          <w:szCs w:val="24"/>
        </w:rPr>
        <w:t>colour</w:t>
      </w:r>
      <w:proofErr w:type="spellEnd"/>
      <w:r w:rsidRPr="005A0852">
        <w:rPr>
          <w:sz w:val="24"/>
          <w:szCs w:val="24"/>
        </w:rPr>
        <w:t xml:space="preserve"> combinations, typography, and product photography, all of which create an image.</w:t>
      </w:r>
    </w:p>
    <w:p w:rsidR="005D40EB" w:rsidRPr="005A0852" w:rsidRDefault="005D40EB" w:rsidP="005D40EB">
      <w:pPr>
        <w:spacing w:after="0" w:line="360" w:lineRule="auto"/>
        <w:jc w:val="both"/>
        <w:rPr>
          <w:sz w:val="24"/>
          <w:szCs w:val="24"/>
        </w:rPr>
      </w:pPr>
      <w:r w:rsidRPr="005A0852">
        <w:rPr>
          <w:sz w:val="24"/>
          <w:szCs w:val="24"/>
        </w:rPr>
        <w:tab/>
        <w:t>Consumer expectations are that the package says all about the product and that the product will be exactly the same thing as mirrored on the illustration. Thus, a product represents a large promise enveloping both the physical and psychological augmented benefits, all packaged for supreme consumer satisfaction. Citing</w:t>
      </w:r>
      <w:r w:rsidR="00DF278C">
        <w:rPr>
          <w:sz w:val="24"/>
          <w:szCs w:val="24"/>
        </w:rPr>
        <w:t xml:space="preserve"> </w:t>
      </w:r>
      <w:proofErr w:type="spellStart"/>
      <w:r w:rsidR="00DF278C">
        <w:rPr>
          <w:sz w:val="24"/>
          <w:szCs w:val="24"/>
        </w:rPr>
        <w:t>Marguilies</w:t>
      </w:r>
      <w:proofErr w:type="spellEnd"/>
      <w:r w:rsidR="00DF278C">
        <w:rPr>
          <w:sz w:val="24"/>
          <w:szCs w:val="24"/>
        </w:rPr>
        <w:t xml:space="preserve"> (1974), </w:t>
      </w:r>
      <w:proofErr w:type="spellStart"/>
      <w:r w:rsidR="00DF278C">
        <w:rPr>
          <w:sz w:val="24"/>
          <w:szCs w:val="24"/>
        </w:rPr>
        <w:t>Okoro</w:t>
      </w:r>
      <w:proofErr w:type="spellEnd"/>
      <w:r w:rsidR="00DF278C">
        <w:rPr>
          <w:sz w:val="24"/>
          <w:szCs w:val="24"/>
        </w:rPr>
        <w:t xml:space="preserve"> (1996</w:t>
      </w:r>
      <w:r w:rsidRPr="005A0852">
        <w:rPr>
          <w:sz w:val="24"/>
          <w:szCs w:val="24"/>
        </w:rPr>
        <w:t>) rightly pointed out:</w:t>
      </w:r>
    </w:p>
    <w:p w:rsidR="005D40EB" w:rsidRPr="005A0852" w:rsidRDefault="005D40EB" w:rsidP="005D40EB">
      <w:pPr>
        <w:spacing w:after="0" w:line="240" w:lineRule="auto"/>
        <w:ind w:left="1440" w:right="1440"/>
        <w:jc w:val="both"/>
        <w:rPr>
          <w:sz w:val="24"/>
          <w:szCs w:val="24"/>
        </w:rPr>
      </w:pPr>
      <w:r w:rsidRPr="005A0852">
        <w:rPr>
          <w:sz w:val="24"/>
          <w:szCs w:val="24"/>
        </w:rPr>
        <w:t xml:space="preserve">We view a package in a multitude of dimensions, relating not only to its name, which is the most obvious identifier, but also to its shape, </w:t>
      </w:r>
      <w:proofErr w:type="spellStart"/>
      <w:r w:rsidRPr="005A0852">
        <w:rPr>
          <w:sz w:val="24"/>
          <w:szCs w:val="24"/>
        </w:rPr>
        <w:t>colour</w:t>
      </w:r>
      <w:proofErr w:type="spellEnd"/>
      <w:r w:rsidRPr="005A0852">
        <w:rPr>
          <w:sz w:val="24"/>
          <w:szCs w:val="24"/>
        </w:rPr>
        <w:t>, label design and copy. We may not be consciously aware of it, but all of these elements are communicating to us. And considering that exposure the opportunity to make an impression on a passing shopper may be as brief as ⅟10th of a second, how all these elements work in relation to each other is of prime importance if one desires high shelf visibility.</w:t>
      </w:r>
    </w:p>
    <w:p w:rsidR="005D40EB" w:rsidRPr="005A0852" w:rsidRDefault="005D40EB" w:rsidP="005D40EB">
      <w:pPr>
        <w:spacing w:after="0" w:line="240" w:lineRule="auto"/>
        <w:ind w:left="1440" w:right="1440"/>
        <w:jc w:val="both"/>
        <w:rPr>
          <w:sz w:val="24"/>
          <w:szCs w:val="24"/>
        </w:rPr>
      </w:pPr>
    </w:p>
    <w:p w:rsidR="005D40EB" w:rsidRPr="005A0852" w:rsidRDefault="005D40EB" w:rsidP="005D40EB">
      <w:pPr>
        <w:spacing w:after="0" w:line="360" w:lineRule="auto"/>
        <w:jc w:val="both"/>
        <w:rPr>
          <w:rFonts w:eastAsia="Times New Roman" w:cs="Times New Roman"/>
          <w:sz w:val="24"/>
          <w:szCs w:val="24"/>
        </w:rPr>
      </w:pPr>
      <w:r w:rsidRPr="005A0852">
        <w:rPr>
          <w:sz w:val="24"/>
          <w:szCs w:val="24"/>
        </w:rPr>
        <w:tab/>
      </w:r>
      <w:r>
        <w:rPr>
          <w:sz w:val="24"/>
          <w:szCs w:val="24"/>
        </w:rPr>
        <w:t>It is instructive to note, however</w:t>
      </w:r>
      <w:r w:rsidRPr="005A0852">
        <w:rPr>
          <w:sz w:val="24"/>
          <w:szCs w:val="24"/>
        </w:rPr>
        <w:t>,</w:t>
      </w:r>
      <w:r>
        <w:rPr>
          <w:sz w:val="24"/>
          <w:szCs w:val="24"/>
        </w:rPr>
        <w:t xml:space="preserve"> that</w:t>
      </w:r>
      <w:r w:rsidRPr="005A0852">
        <w:rPr>
          <w:sz w:val="24"/>
          <w:szCs w:val="24"/>
        </w:rPr>
        <w:t xml:space="preserve"> </w:t>
      </w:r>
      <w:r w:rsidRPr="005A0852">
        <w:rPr>
          <w:rFonts w:eastAsia="Times New Roman" w:cs="Times New Roman"/>
          <w:sz w:val="24"/>
          <w:szCs w:val="24"/>
        </w:rPr>
        <w:t xml:space="preserve">the </w:t>
      </w:r>
      <w:proofErr w:type="spellStart"/>
      <w:r w:rsidRPr="005A0852">
        <w:rPr>
          <w:rFonts w:eastAsia="Times New Roman" w:cs="Times New Roman"/>
          <w:sz w:val="24"/>
          <w:szCs w:val="24"/>
        </w:rPr>
        <w:t>behaviour</w:t>
      </w:r>
      <w:proofErr w:type="spellEnd"/>
      <w:r w:rsidRPr="005A0852">
        <w:rPr>
          <w:rFonts w:eastAsia="Times New Roman" w:cs="Times New Roman"/>
          <w:sz w:val="24"/>
          <w:szCs w:val="24"/>
        </w:rPr>
        <w:t xml:space="preserve"> of consumers toward products is less influenced by image issues, graphical and visual response. In such cases consumer seeks </w:t>
      </w:r>
      <w:r w:rsidRPr="005A0852">
        <w:rPr>
          <w:rFonts w:eastAsia="Times New Roman" w:cs="Times New Roman"/>
          <w:sz w:val="24"/>
          <w:szCs w:val="24"/>
        </w:rPr>
        <w:lastRenderedPageBreak/>
        <w:t>product information which is one of the important packaging functions to communicate (</w:t>
      </w:r>
      <w:proofErr w:type="spellStart"/>
      <w:r w:rsidRPr="005A0852">
        <w:rPr>
          <w:rFonts w:eastAsia="Times New Roman" w:cs="Times New Roman"/>
          <w:sz w:val="24"/>
          <w:szCs w:val="24"/>
        </w:rPr>
        <w:t>Kupiec</w:t>
      </w:r>
      <w:proofErr w:type="spellEnd"/>
      <w:r w:rsidRPr="005A0852">
        <w:rPr>
          <w:rFonts w:eastAsia="Times New Roman" w:cs="Times New Roman"/>
          <w:sz w:val="24"/>
          <w:szCs w:val="24"/>
        </w:rPr>
        <w:t xml:space="preserve"> &amp; </w:t>
      </w:r>
      <w:proofErr w:type="spellStart"/>
      <w:r w:rsidRPr="005A0852">
        <w:rPr>
          <w:rFonts w:eastAsia="Times New Roman" w:cs="Times New Roman"/>
          <w:sz w:val="24"/>
          <w:szCs w:val="24"/>
        </w:rPr>
        <w:t>Revell</w:t>
      </w:r>
      <w:proofErr w:type="spellEnd"/>
      <w:r w:rsidRPr="005A0852">
        <w:rPr>
          <w:rFonts w:eastAsia="Times New Roman" w:cs="Times New Roman"/>
          <w:sz w:val="24"/>
          <w:szCs w:val="24"/>
        </w:rPr>
        <w:t xml:space="preserve">, 2001; </w:t>
      </w:r>
      <w:proofErr w:type="spellStart"/>
      <w:r w:rsidRPr="005A0852">
        <w:rPr>
          <w:rFonts w:eastAsia="Times New Roman" w:cs="Times New Roman"/>
          <w:sz w:val="24"/>
          <w:szCs w:val="24"/>
        </w:rPr>
        <w:t>Silayoi</w:t>
      </w:r>
      <w:proofErr w:type="spellEnd"/>
      <w:r w:rsidRPr="005A0852">
        <w:rPr>
          <w:rFonts w:eastAsia="Times New Roman" w:cs="Times New Roman"/>
          <w:sz w:val="24"/>
          <w:szCs w:val="24"/>
        </w:rPr>
        <w:t xml:space="preserve"> &amp; </w:t>
      </w:r>
      <w:proofErr w:type="spellStart"/>
      <w:r w:rsidRPr="005A0852">
        <w:rPr>
          <w:rFonts w:eastAsia="Times New Roman" w:cs="Times New Roman"/>
          <w:sz w:val="24"/>
          <w:szCs w:val="24"/>
        </w:rPr>
        <w:t>Speece</w:t>
      </w:r>
      <w:proofErr w:type="spellEnd"/>
      <w:r w:rsidRPr="005A0852">
        <w:rPr>
          <w:rFonts w:eastAsia="Times New Roman" w:cs="Times New Roman"/>
          <w:sz w:val="24"/>
          <w:szCs w:val="24"/>
        </w:rPr>
        <w:t xml:space="preserve">, 2004).  </w:t>
      </w:r>
    </w:p>
    <w:p w:rsidR="005D40EB" w:rsidRPr="005A0852" w:rsidRDefault="005D40EB" w:rsidP="005D40EB">
      <w:pPr>
        <w:spacing w:after="0" w:line="360" w:lineRule="auto"/>
        <w:jc w:val="both"/>
        <w:rPr>
          <w:rFonts w:eastAsia="Times New Roman" w:cs="Times New Roman"/>
          <w:sz w:val="24"/>
          <w:szCs w:val="24"/>
        </w:rPr>
      </w:pPr>
      <w:r w:rsidRPr="005A0852">
        <w:rPr>
          <w:rFonts w:eastAsia="Times New Roman" w:cs="Times New Roman"/>
          <w:sz w:val="24"/>
          <w:szCs w:val="24"/>
        </w:rPr>
        <w:tab/>
      </w:r>
      <w:r>
        <w:rPr>
          <w:rFonts w:eastAsia="Times New Roman" w:cs="Times New Roman"/>
          <w:sz w:val="24"/>
          <w:szCs w:val="24"/>
        </w:rPr>
        <w:t>It follows that s</w:t>
      </w:r>
      <w:r w:rsidRPr="005A0852">
        <w:rPr>
          <w:rFonts w:eastAsia="Times New Roman" w:cs="Times New Roman"/>
          <w:sz w:val="24"/>
          <w:szCs w:val="24"/>
        </w:rPr>
        <w:t xml:space="preserve">ometimes it is necessary for producers to change the package either to fight imitation or adulteration. Also, in the course of the life circle of a product, it might be necessary to change the package of a product so as to increase sales or expand the market for the product by the attraction of new groups of customers. A cursory look at different products or brands like </w:t>
      </w:r>
      <w:proofErr w:type="spellStart"/>
      <w:r w:rsidRPr="005A0852">
        <w:rPr>
          <w:rFonts w:eastAsia="Times New Roman" w:cs="Times New Roman"/>
          <w:sz w:val="24"/>
          <w:szCs w:val="24"/>
        </w:rPr>
        <w:t>Panadol</w:t>
      </w:r>
      <w:proofErr w:type="spellEnd"/>
      <w:r w:rsidRPr="005A0852">
        <w:rPr>
          <w:rFonts w:eastAsia="Times New Roman" w:cs="Times New Roman"/>
          <w:sz w:val="24"/>
          <w:szCs w:val="24"/>
        </w:rPr>
        <w:t xml:space="preserve">, </w:t>
      </w:r>
      <w:proofErr w:type="spellStart"/>
      <w:r w:rsidRPr="005A0852">
        <w:rPr>
          <w:rFonts w:eastAsia="Times New Roman" w:cs="Times New Roman"/>
          <w:sz w:val="24"/>
          <w:szCs w:val="24"/>
        </w:rPr>
        <w:t>Omo</w:t>
      </w:r>
      <w:proofErr w:type="spellEnd"/>
      <w:r w:rsidRPr="005A0852">
        <w:rPr>
          <w:rFonts w:eastAsia="Times New Roman" w:cs="Times New Roman"/>
          <w:sz w:val="24"/>
          <w:szCs w:val="24"/>
        </w:rPr>
        <w:t xml:space="preserve">, </w:t>
      </w:r>
      <w:proofErr w:type="spellStart"/>
      <w:r w:rsidRPr="005A0852">
        <w:rPr>
          <w:rFonts w:eastAsia="Times New Roman" w:cs="Times New Roman"/>
          <w:sz w:val="24"/>
          <w:szCs w:val="24"/>
        </w:rPr>
        <w:t>Bournvita</w:t>
      </w:r>
      <w:proofErr w:type="spellEnd"/>
      <w:r w:rsidRPr="005A0852">
        <w:rPr>
          <w:rFonts w:eastAsia="Times New Roman" w:cs="Times New Roman"/>
          <w:sz w:val="24"/>
          <w:szCs w:val="24"/>
        </w:rPr>
        <w:t xml:space="preserve">, Milo, Close-Up, Star beer, </w:t>
      </w:r>
      <w:proofErr w:type="spellStart"/>
      <w:r w:rsidRPr="005A0852">
        <w:rPr>
          <w:rFonts w:eastAsia="Times New Roman" w:cs="Times New Roman"/>
          <w:sz w:val="24"/>
          <w:szCs w:val="24"/>
        </w:rPr>
        <w:t>Gulder</w:t>
      </w:r>
      <w:proofErr w:type="spellEnd"/>
      <w:r w:rsidRPr="005A0852">
        <w:rPr>
          <w:rFonts w:eastAsia="Times New Roman" w:cs="Times New Roman"/>
          <w:sz w:val="24"/>
          <w:szCs w:val="24"/>
        </w:rPr>
        <w:t>, Coca-Cola, Guin</w:t>
      </w:r>
      <w:r>
        <w:rPr>
          <w:rFonts w:eastAsia="Times New Roman" w:cs="Times New Roman"/>
          <w:sz w:val="24"/>
          <w:szCs w:val="24"/>
        </w:rPr>
        <w:t>n</w:t>
      </w:r>
      <w:r w:rsidRPr="005A0852">
        <w:rPr>
          <w:rFonts w:eastAsia="Times New Roman" w:cs="Times New Roman"/>
          <w:sz w:val="24"/>
          <w:szCs w:val="24"/>
        </w:rPr>
        <w:t>ess and a lot of other products and brands reveals that these products have evolved from their traditional identity to what they are today.</w:t>
      </w:r>
    </w:p>
    <w:p w:rsidR="005D40EB" w:rsidRPr="005A0852" w:rsidRDefault="005D40EB" w:rsidP="005D40EB">
      <w:pPr>
        <w:spacing w:after="0" w:line="360" w:lineRule="auto"/>
        <w:jc w:val="both"/>
        <w:rPr>
          <w:rFonts w:eastAsia="Times New Roman" w:cs="Times New Roman"/>
          <w:sz w:val="24"/>
          <w:szCs w:val="24"/>
        </w:rPr>
      </w:pPr>
      <w:r w:rsidRPr="005A0852">
        <w:rPr>
          <w:rFonts w:eastAsia="Times New Roman" w:cs="Times New Roman"/>
          <w:sz w:val="24"/>
          <w:szCs w:val="24"/>
        </w:rPr>
        <w:tab/>
        <w:t xml:space="preserve">In packaging and repackaging products to attract </w:t>
      </w:r>
      <w:r>
        <w:rPr>
          <w:rFonts w:eastAsia="Times New Roman" w:cs="Times New Roman"/>
          <w:sz w:val="24"/>
          <w:szCs w:val="24"/>
        </w:rPr>
        <w:t xml:space="preserve">new </w:t>
      </w:r>
      <w:r w:rsidRPr="005A0852">
        <w:rPr>
          <w:rFonts w:eastAsia="Times New Roman" w:cs="Times New Roman"/>
          <w:sz w:val="24"/>
          <w:szCs w:val="24"/>
        </w:rPr>
        <w:t>customers</w:t>
      </w:r>
      <w:r>
        <w:rPr>
          <w:rFonts w:eastAsia="Times New Roman" w:cs="Times New Roman"/>
          <w:sz w:val="24"/>
          <w:szCs w:val="24"/>
        </w:rPr>
        <w:t xml:space="preserve"> and retain existing ones</w:t>
      </w:r>
      <w:r w:rsidRPr="005A0852">
        <w:rPr>
          <w:rFonts w:eastAsia="Times New Roman" w:cs="Times New Roman"/>
          <w:sz w:val="24"/>
          <w:szCs w:val="24"/>
        </w:rPr>
        <w:t>, some producers even go to the extent of designing their packages that have after use valu</w:t>
      </w:r>
      <w:r w:rsidR="00DF278C">
        <w:rPr>
          <w:rFonts w:eastAsia="Times New Roman" w:cs="Times New Roman"/>
          <w:sz w:val="24"/>
          <w:szCs w:val="24"/>
        </w:rPr>
        <w:t xml:space="preserve">e. </w:t>
      </w:r>
      <w:proofErr w:type="spellStart"/>
      <w:r w:rsidR="00DF278C">
        <w:rPr>
          <w:rFonts w:eastAsia="Times New Roman" w:cs="Times New Roman"/>
          <w:sz w:val="24"/>
          <w:szCs w:val="24"/>
        </w:rPr>
        <w:t>Onah</w:t>
      </w:r>
      <w:proofErr w:type="spellEnd"/>
      <w:r w:rsidR="00DF278C">
        <w:rPr>
          <w:rFonts w:eastAsia="Times New Roman" w:cs="Times New Roman"/>
          <w:sz w:val="24"/>
          <w:szCs w:val="24"/>
        </w:rPr>
        <w:t xml:space="preserve"> (1996</w:t>
      </w:r>
      <w:r w:rsidRPr="005A0852">
        <w:rPr>
          <w:rFonts w:eastAsia="Times New Roman" w:cs="Times New Roman"/>
          <w:sz w:val="24"/>
          <w:szCs w:val="24"/>
        </w:rPr>
        <w:t xml:space="preserve">) corroborates </w:t>
      </w:r>
      <w:r>
        <w:rPr>
          <w:rFonts w:eastAsia="Times New Roman" w:cs="Times New Roman"/>
          <w:sz w:val="24"/>
          <w:szCs w:val="24"/>
        </w:rPr>
        <w:t xml:space="preserve">this when he pointed out </w:t>
      </w:r>
      <w:r w:rsidRPr="005A0852">
        <w:rPr>
          <w:rFonts w:eastAsia="Times New Roman" w:cs="Times New Roman"/>
          <w:sz w:val="24"/>
          <w:szCs w:val="24"/>
        </w:rPr>
        <w:t>that “the beer industry has also changed package from thick cardboard cartons to plastic crates. This has enhanced storage, as crates can now be stacked high because of the grooves built into the crates”. Irrespective of the shape and form it takes, the package either plays a minor role, in which case it serves as protective covering for the product or it plays a major role in which case it aids in the sales promotional functions of products.</w:t>
      </w:r>
    </w:p>
    <w:p w:rsidR="005D40EB" w:rsidRPr="005A0852" w:rsidRDefault="005D40EB" w:rsidP="008B68EC">
      <w:pPr>
        <w:autoSpaceDE w:val="0"/>
        <w:autoSpaceDN w:val="0"/>
        <w:adjustRightInd w:val="0"/>
        <w:spacing w:after="0" w:line="360" w:lineRule="auto"/>
        <w:ind w:right="26"/>
        <w:outlineLvl w:val="0"/>
        <w:rPr>
          <w:rFonts w:cs="Times New Roman"/>
          <w:b/>
          <w:sz w:val="24"/>
          <w:szCs w:val="24"/>
        </w:rPr>
      </w:pPr>
      <w:r w:rsidRPr="005A0852">
        <w:rPr>
          <w:rFonts w:cs="Times New Roman"/>
          <w:b/>
          <w:sz w:val="24"/>
          <w:szCs w:val="24"/>
        </w:rPr>
        <w:t>Statement of the Problem</w:t>
      </w:r>
    </w:p>
    <w:p w:rsidR="005D40EB" w:rsidRDefault="00F67EFB" w:rsidP="008B68EC">
      <w:pPr>
        <w:spacing w:after="0" w:line="360" w:lineRule="auto"/>
        <w:jc w:val="both"/>
        <w:rPr>
          <w:sz w:val="24"/>
          <w:szCs w:val="24"/>
        </w:rPr>
      </w:pPr>
      <w:r>
        <w:rPr>
          <w:sz w:val="24"/>
          <w:szCs w:val="24"/>
        </w:rPr>
        <w:tab/>
      </w:r>
      <w:r w:rsidR="005D40EB">
        <w:rPr>
          <w:sz w:val="24"/>
          <w:szCs w:val="24"/>
        </w:rPr>
        <w:t>Packaging is regarded as a popular sales option in marketing of products. Packaging involves the process of conceptualizing, planning and designing a packet wrapper to contain, protect and merchandise a product. Therefore, in modern marketing packages are carefully designed with recourse to appropriate materials, properties and elements thoughtfully meant to arrest consumers’ attention. This is pertinent taking to consideration the competitive business environment manufacturers find themselves in. But there exist other qualities of products like qual</w:t>
      </w:r>
      <w:r w:rsidR="00EF1830">
        <w:rPr>
          <w:sz w:val="24"/>
          <w:szCs w:val="24"/>
        </w:rPr>
        <w:t xml:space="preserve">ity and </w:t>
      </w:r>
      <w:r w:rsidR="00563C2C">
        <w:rPr>
          <w:sz w:val="24"/>
          <w:szCs w:val="24"/>
        </w:rPr>
        <w:t>prices which enhance</w:t>
      </w:r>
      <w:r w:rsidR="005D40EB">
        <w:rPr>
          <w:sz w:val="24"/>
          <w:szCs w:val="24"/>
        </w:rPr>
        <w:t xml:space="preserve"> the decision-making on the part of consumer’s buying </w:t>
      </w:r>
      <w:proofErr w:type="spellStart"/>
      <w:r w:rsidR="005D40EB">
        <w:rPr>
          <w:sz w:val="24"/>
          <w:szCs w:val="24"/>
        </w:rPr>
        <w:t>behaviour</w:t>
      </w:r>
      <w:proofErr w:type="spellEnd"/>
      <w:r w:rsidR="005D40EB">
        <w:rPr>
          <w:sz w:val="24"/>
          <w:szCs w:val="24"/>
        </w:rPr>
        <w:t xml:space="preserve">. In the wake of this the researchers seek to </w:t>
      </w:r>
      <w:r w:rsidR="008708E0">
        <w:rPr>
          <w:sz w:val="24"/>
          <w:szCs w:val="24"/>
        </w:rPr>
        <w:t>d</w:t>
      </w:r>
      <w:r w:rsidR="005D40EB">
        <w:rPr>
          <w:sz w:val="24"/>
          <w:szCs w:val="24"/>
        </w:rPr>
        <w:t>e</w:t>
      </w:r>
      <w:r w:rsidR="008708E0">
        <w:rPr>
          <w:sz w:val="24"/>
          <w:szCs w:val="24"/>
        </w:rPr>
        <w:t xml:space="preserve">termine if packaging, generally acclaimed as sales pusher, </w:t>
      </w:r>
      <w:r w:rsidR="00367D56">
        <w:rPr>
          <w:sz w:val="24"/>
          <w:szCs w:val="24"/>
        </w:rPr>
        <w:t xml:space="preserve">truly </w:t>
      </w:r>
      <w:r w:rsidR="008708E0">
        <w:rPr>
          <w:sz w:val="24"/>
          <w:szCs w:val="24"/>
        </w:rPr>
        <w:t xml:space="preserve">influences consumer buying </w:t>
      </w:r>
      <w:proofErr w:type="spellStart"/>
      <w:r w:rsidR="008708E0">
        <w:rPr>
          <w:sz w:val="24"/>
          <w:szCs w:val="24"/>
        </w:rPr>
        <w:t>behavio</w:t>
      </w:r>
      <w:r w:rsidR="00367D56">
        <w:rPr>
          <w:sz w:val="24"/>
          <w:szCs w:val="24"/>
        </w:rPr>
        <w:t>u</w:t>
      </w:r>
      <w:r w:rsidR="008708E0">
        <w:rPr>
          <w:sz w:val="24"/>
          <w:szCs w:val="24"/>
        </w:rPr>
        <w:t>r</w:t>
      </w:r>
      <w:proofErr w:type="spellEnd"/>
      <w:r w:rsidR="008708E0">
        <w:rPr>
          <w:sz w:val="24"/>
          <w:szCs w:val="24"/>
        </w:rPr>
        <w:t xml:space="preserve"> and if it does, to what </w:t>
      </w:r>
      <w:r w:rsidR="005D40EB">
        <w:rPr>
          <w:sz w:val="24"/>
          <w:szCs w:val="24"/>
        </w:rPr>
        <w:t>extent</w:t>
      </w:r>
      <w:r w:rsidR="008708E0">
        <w:rPr>
          <w:sz w:val="24"/>
          <w:szCs w:val="24"/>
        </w:rPr>
        <w:t>?</w:t>
      </w:r>
      <w:r w:rsidR="005D40EB">
        <w:rPr>
          <w:sz w:val="24"/>
          <w:szCs w:val="24"/>
        </w:rPr>
        <w:t xml:space="preserve"> </w:t>
      </w:r>
    </w:p>
    <w:p w:rsidR="009A6680" w:rsidRDefault="009A6680" w:rsidP="005D40EB">
      <w:pPr>
        <w:spacing w:after="0" w:line="360" w:lineRule="auto"/>
        <w:jc w:val="both"/>
        <w:rPr>
          <w:sz w:val="24"/>
          <w:szCs w:val="24"/>
        </w:rPr>
      </w:pPr>
    </w:p>
    <w:p w:rsidR="009A6680" w:rsidRDefault="009A6680" w:rsidP="005D40EB">
      <w:pPr>
        <w:spacing w:after="0" w:line="360" w:lineRule="auto"/>
        <w:jc w:val="both"/>
        <w:rPr>
          <w:sz w:val="24"/>
          <w:szCs w:val="24"/>
        </w:rPr>
      </w:pPr>
    </w:p>
    <w:p w:rsidR="005D40EB" w:rsidRPr="005A0852" w:rsidRDefault="005D40EB" w:rsidP="005D40EB">
      <w:pPr>
        <w:spacing w:after="0" w:line="360" w:lineRule="auto"/>
        <w:outlineLvl w:val="0"/>
        <w:rPr>
          <w:rFonts w:eastAsia="Calibri" w:cs="Times New Roman"/>
          <w:b/>
          <w:color w:val="000000"/>
          <w:sz w:val="24"/>
          <w:szCs w:val="24"/>
        </w:rPr>
      </w:pPr>
      <w:r w:rsidRPr="005A0852">
        <w:rPr>
          <w:rFonts w:eastAsia="Calibri" w:cs="Times New Roman"/>
          <w:b/>
          <w:color w:val="000000"/>
          <w:sz w:val="24"/>
          <w:szCs w:val="24"/>
        </w:rPr>
        <w:t>Objectives of the Study</w:t>
      </w:r>
    </w:p>
    <w:p w:rsidR="005D40EB" w:rsidRPr="005A0852" w:rsidRDefault="00260881" w:rsidP="005D40EB">
      <w:pPr>
        <w:spacing w:after="0" w:line="360" w:lineRule="auto"/>
        <w:rPr>
          <w:rFonts w:eastAsia="Calibri" w:cs="Times New Roman"/>
          <w:color w:val="000000"/>
          <w:sz w:val="24"/>
          <w:szCs w:val="24"/>
        </w:rPr>
      </w:pPr>
      <w:r>
        <w:rPr>
          <w:rFonts w:eastAsia="Calibri" w:cs="Times New Roman"/>
          <w:color w:val="000000"/>
          <w:sz w:val="24"/>
          <w:szCs w:val="24"/>
        </w:rPr>
        <w:tab/>
      </w:r>
      <w:r w:rsidR="005D40EB" w:rsidRPr="005A0852">
        <w:rPr>
          <w:rFonts w:eastAsia="Calibri" w:cs="Times New Roman"/>
          <w:color w:val="000000"/>
          <w:sz w:val="24"/>
          <w:szCs w:val="24"/>
        </w:rPr>
        <w:t xml:space="preserve">The </w:t>
      </w:r>
      <w:r w:rsidR="00B074F4">
        <w:rPr>
          <w:rFonts w:eastAsia="Calibri" w:cs="Times New Roman"/>
          <w:color w:val="000000"/>
          <w:sz w:val="24"/>
          <w:szCs w:val="24"/>
        </w:rPr>
        <w:t xml:space="preserve">main </w:t>
      </w:r>
      <w:r w:rsidR="005D40EB" w:rsidRPr="005A0852">
        <w:rPr>
          <w:rFonts w:eastAsia="Calibri" w:cs="Times New Roman"/>
          <w:color w:val="000000"/>
          <w:sz w:val="24"/>
          <w:szCs w:val="24"/>
        </w:rPr>
        <w:t xml:space="preserve">objective of the study </w:t>
      </w:r>
      <w:r w:rsidR="00B074F4">
        <w:rPr>
          <w:rFonts w:eastAsia="Calibri" w:cs="Times New Roman"/>
          <w:color w:val="000000"/>
          <w:sz w:val="24"/>
          <w:szCs w:val="24"/>
        </w:rPr>
        <w:t xml:space="preserve">is to examine the effect of packaging on consumer buying </w:t>
      </w:r>
      <w:proofErr w:type="spellStart"/>
      <w:r w:rsidR="00B074F4">
        <w:rPr>
          <w:rFonts w:eastAsia="Calibri" w:cs="Times New Roman"/>
          <w:color w:val="000000"/>
          <w:sz w:val="24"/>
          <w:szCs w:val="24"/>
        </w:rPr>
        <w:t>behavio</w:t>
      </w:r>
      <w:r w:rsidR="004B7123">
        <w:rPr>
          <w:rFonts w:eastAsia="Calibri" w:cs="Times New Roman"/>
          <w:color w:val="000000"/>
          <w:sz w:val="24"/>
          <w:szCs w:val="24"/>
        </w:rPr>
        <w:t>u</w:t>
      </w:r>
      <w:r w:rsidR="00B074F4">
        <w:rPr>
          <w:rFonts w:eastAsia="Calibri" w:cs="Times New Roman"/>
          <w:color w:val="000000"/>
          <w:sz w:val="24"/>
          <w:szCs w:val="24"/>
        </w:rPr>
        <w:t>r</w:t>
      </w:r>
      <w:proofErr w:type="spellEnd"/>
      <w:r w:rsidR="00B074F4">
        <w:rPr>
          <w:rFonts w:eastAsia="Calibri" w:cs="Times New Roman"/>
          <w:color w:val="000000"/>
          <w:sz w:val="24"/>
          <w:szCs w:val="24"/>
        </w:rPr>
        <w:t xml:space="preserve">. The specific objectives </w:t>
      </w:r>
      <w:r w:rsidR="005D40EB" w:rsidRPr="005A0852">
        <w:rPr>
          <w:rFonts w:eastAsia="Calibri" w:cs="Times New Roman"/>
          <w:color w:val="000000"/>
          <w:sz w:val="24"/>
          <w:szCs w:val="24"/>
        </w:rPr>
        <w:t>are to:</w:t>
      </w:r>
    </w:p>
    <w:p w:rsidR="005D40EB" w:rsidRPr="005A0852" w:rsidRDefault="005D40EB" w:rsidP="005D40EB">
      <w:pPr>
        <w:pStyle w:val="ListParagraph"/>
        <w:numPr>
          <w:ilvl w:val="0"/>
          <w:numId w:val="1"/>
        </w:numPr>
        <w:spacing w:after="0" w:line="360" w:lineRule="auto"/>
        <w:rPr>
          <w:rFonts w:eastAsia="Calibri" w:cs="Times New Roman"/>
          <w:color w:val="000000"/>
          <w:sz w:val="24"/>
          <w:szCs w:val="24"/>
        </w:rPr>
      </w:pPr>
      <w:r w:rsidRPr="005A0852">
        <w:rPr>
          <w:rFonts w:eastAsia="Calibri" w:cs="Times New Roman"/>
          <w:color w:val="000000"/>
          <w:sz w:val="24"/>
          <w:szCs w:val="24"/>
        </w:rPr>
        <w:t xml:space="preserve">Determine the relationship between packaging and consumer buying </w:t>
      </w:r>
      <w:proofErr w:type="spellStart"/>
      <w:r w:rsidRPr="005A0852">
        <w:rPr>
          <w:rFonts w:eastAsia="Calibri" w:cs="Times New Roman"/>
          <w:color w:val="000000"/>
          <w:sz w:val="24"/>
          <w:szCs w:val="24"/>
        </w:rPr>
        <w:t>behaviour</w:t>
      </w:r>
      <w:proofErr w:type="spellEnd"/>
      <w:r w:rsidRPr="005A0852">
        <w:rPr>
          <w:rFonts w:eastAsia="Calibri" w:cs="Times New Roman"/>
          <w:color w:val="000000"/>
          <w:sz w:val="24"/>
          <w:szCs w:val="24"/>
        </w:rPr>
        <w:t>.</w:t>
      </w:r>
    </w:p>
    <w:p w:rsidR="005D40EB" w:rsidRPr="005A0852" w:rsidRDefault="005D40EB" w:rsidP="005D40EB">
      <w:pPr>
        <w:pStyle w:val="ListParagraph"/>
        <w:numPr>
          <w:ilvl w:val="0"/>
          <w:numId w:val="1"/>
        </w:numPr>
        <w:spacing w:after="0" w:line="360" w:lineRule="auto"/>
        <w:rPr>
          <w:rFonts w:eastAsia="Calibri" w:cs="Times New Roman"/>
          <w:color w:val="000000"/>
          <w:sz w:val="24"/>
          <w:szCs w:val="24"/>
        </w:rPr>
      </w:pPr>
      <w:r w:rsidRPr="005A0852">
        <w:rPr>
          <w:rFonts w:eastAsia="Calibri" w:cs="Times New Roman"/>
          <w:color w:val="000000"/>
          <w:sz w:val="24"/>
          <w:szCs w:val="24"/>
        </w:rPr>
        <w:t>Determine the type of packaging that attracts consumers most.</w:t>
      </w:r>
    </w:p>
    <w:p w:rsidR="005D40EB" w:rsidRPr="005A0852" w:rsidRDefault="005D40EB" w:rsidP="005D40EB">
      <w:pPr>
        <w:pStyle w:val="ListParagraph"/>
        <w:numPr>
          <w:ilvl w:val="0"/>
          <w:numId w:val="1"/>
        </w:numPr>
        <w:spacing w:after="0" w:line="360" w:lineRule="auto"/>
        <w:rPr>
          <w:rFonts w:eastAsia="Calibri" w:cs="Times New Roman"/>
          <w:color w:val="000000"/>
          <w:sz w:val="24"/>
          <w:szCs w:val="24"/>
        </w:rPr>
      </w:pPr>
      <w:r w:rsidRPr="005A0852">
        <w:rPr>
          <w:rFonts w:eastAsia="Calibri" w:cs="Times New Roman"/>
          <w:color w:val="000000"/>
          <w:sz w:val="24"/>
          <w:szCs w:val="24"/>
        </w:rPr>
        <w:t xml:space="preserve">Determine how often consumers’ buying </w:t>
      </w:r>
      <w:proofErr w:type="spellStart"/>
      <w:r w:rsidRPr="005A0852">
        <w:rPr>
          <w:rFonts w:eastAsia="Calibri" w:cs="Times New Roman"/>
          <w:color w:val="000000"/>
          <w:sz w:val="24"/>
          <w:szCs w:val="24"/>
        </w:rPr>
        <w:t>behaviour</w:t>
      </w:r>
      <w:proofErr w:type="spellEnd"/>
      <w:r w:rsidRPr="005A0852">
        <w:rPr>
          <w:rFonts w:eastAsia="Calibri" w:cs="Times New Roman"/>
          <w:color w:val="000000"/>
          <w:sz w:val="24"/>
          <w:szCs w:val="24"/>
        </w:rPr>
        <w:t xml:space="preserve"> is influenced by packaging of a product.</w:t>
      </w:r>
    </w:p>
    <w:p w:rsidR="005D40EB" w:rsidRPr="005A0852" w:rsidRDefault="005D40EB" w:rsidP="005D40EB">
      <w:pPr>
        <w:pStyle w:val="ListParagraph"/>
        <w:numPr>
          <w:ilvl w:val="0"/>
          <w:numId w:val="1"/>
        </w:numPr>
        <w:spacing w:after="0" w:line="360" w:lineRule="auto"/>
        <w:rPr>
          <w:rFonts w:eastAsia="Calibri" w:cs="Times New Roman"/>
          <w:color w:val="000000"/>
          <w:sz w:val="24"/>
          <w:szCs w:val="24"/>
        </w:rPr>
      </w:pPr>
      <w:r w:rsidRPr="005A0852">
        <w:rPr>
          <w:rFonts w:eastAsia="Calibri" w:cs="Times New Roman"/>
          <w:color w:val="000000"/>
          <w:sz w:val="24"/>
          <w:szCs w:val="24"/>
        </w:rPr>
        <w:t>Identify the essential attractive qualities of a product package.</w:t>
      </w:r>
    </w:p>
    <w:p w:rsidR="005D40EB" w:rsidRPr="005A0852" w:rsidRDefault="005D40EB" w:rsidP="005D40EB">
      <w:pPr>
        <w:spacing w:after="0" w:line="360" w:lineRule="auto"/>
        <w:ind w:left="1134" w:right="1088" w:hanging="1134"/>
        <w:outlineLvl w:val="0"/>
        <w:rPr>
          <w:rFonts w:eastAsia="Calibri" w:cs="Times New Roman"/>
          <w:b/>
          <w:sz w:val="24"/>
          <w:szCs w:val="24"/>
        </w:rPr>
      </w:pPr>
      <w:r w:rsidRPr="005A0852">
        <w:rPr>
          <w:rFonts w:eastAsia="Calibri" w:cs="Times New Roman"/>
          <w:b/>
          <w:sz w:val="24"/>
          <w:szCs w:val="24"/>
        </w:rPr>
        <w:t>Research Questions</w:t>
      </w:r>
    </w:p>
    <w:p w:rsidR="005D40EB" w:rsidRPr="005A0852" w:rsidRDefault="005D40EB" w:rsidP="005D40EB">
      <w:pPr>
        <w:spacing w:after="0" w:line="360" w:lineRule="auto"/>
        <w:ind w:left="1134" w:right="1088" w:hanging="1134"/>
        <w:rPr>
          <w:rFonts w:eastAsia="Calibri" w:cs="Times New Roman"/>
          <w:sz w:val="24"/>
          <w:szCs w:val="24"/>
        </w:rPr>
      </w:pPr>
      <w:r w:rsidRPr="005A0852">
        <w:rPr>
          <w:rFonts w:eastAsia="Calibri" w:cs="Times New Roman"/>
          <w:sz w:val="24"/>
          <w:szCs w:val="24"/>
        </w:rPr>
        <w:t>Arising from the above objectives are the following research questions:</w:t>
      </w:r>
    </w:p>
    <w:p w:rsidR="005D40EB" w:rsidRPr="005A0852" w:rsidRDefault="005D40EB" w:rsidP="005D40EB">
      <w:pPr>
        <w:pStyle w:val="ListParagraph"/>
        <w:numPr>
          <w:ilvl w:val="0"/>
          <w:numId w:val="2"/>
        </w:numPr>
        <w:spacing w:after="0" w:line="360" w:lineRule="auto"/>
        <w:rPr>
          <w:rFonts w:eastAsia="Calibri" w:cs="Times New Roman"/>
          <w:color w:val="000000"/>
          <w:sz w:val="24"/>
          <w:szCs w:val="24"/>
        </w:rPr>
      </w:pPr>
      <w:r w:rsidRPr="005A0852">
        <w:rPr>
          <w:rFonts w:eastAsia="Calibri" w:cs="Times New Roman"/>
          <w:color w:val="000000"/>
          <w:sz w:val="24"/>
          <w:szCs w:val="24"/>
        </w:rPr>
        <w:t xml:space="preserve">Is there any significant relationship between packaging and consumer buying </w:t>
      </w:r>
      <w:proofErr w:type="spellStart"/>
      <w:r w:rsidRPr="005A0852">
        <w:rPr>
          <w:rFonts w:eastAsia="Calibri" w:cs="Times New Roman"/>
          <w:color w:val="000000"/>
          <w:sz w:val="24"/>
          <w:szCs w:val="24"/>
        </w:rPr>
        <w:t>behavio</w:t>
      </w:r>
      <w:r>
        <w:rPr>
          <w:rFonts w:eastAsia="Calibri" w:cs="Times New Roman"/>
          <w:color w:val="000000"/>
          <w:sz w:val="24"/>
          <w:szCs w:val="24"/>
        </w:rPr>
        <w:t>u</w:t>
      </w:r>
      <w:r w:rsidRPr="005A0852">
        <w:rPr>
          <w:rFonts w:eastAsia="Calibri" w:cs="Times New Roman"/>
          <w:color w:val="000000"/>
          <w:sz w:val="24"/>
          <w:szCs w:val="24"/>
        </w:rPr>
        <w:t>r</w:t>
      </w:r>
      <w:proofErr w:type="spellEnd"/>
      <w:r w:rsidRPr="005A0852">
        <w:rPr>
          <w:rFonts w:eastAsia="Calibri" w:cs="Times New Roman"/>
          <w:color w:val="000000"/>
          <w:sz w:val="24"/>
          <w:szCs w:val="24"/>
        </w:rPr>
        <w:t>?</w:t>
      </w:r>
    </w:p>
    <w:p w:rsidR="005D40EB" w:rsidRPr="005A0852" w:rsidRDefault="005D40EB" w:rsidP="005D40EB">
      <w:pPr>
        <w:pStyle w:val="ListParagraph"/>
        <w:numPr>
          <w:ilvl w:val="0"/>
          <w:numId w:val="2"/>
        </w:numPr>
        <w:spacing w:after="0" w:line="360" w:lineRule="auto"/>
        <w:rPr>
          <w:rFonts w:eastAsia="Calibri" w:cs="Times New Roman"/>
          <w:color w:val="000000"/>
          <w:sz w:val="24"/>
          <w:szCs w:val="24"/>
        </w:rPr>
      </w:pPr>
      <w:r w:rsidRPr="005A0852">
        <w:rPr>
          <w:rFonts w:eastAsia="Calibri" w:cs="Times New Roman"/>
          <w:color w:val="000000"/>
          <w:sz w:val="24"/>
          <w:szCs w:val="24"/>
        </w:rPr>
        <w:t>What type of packaging attracts consumers most?</w:t>
      </w:r>
    </w:p>
    <w:p w:rsidR="005D40EB" w:rsidRPr="005A0852" w:rsidRDefault="005D40EB" w:rsidP="005D40EB">
      <w:pPr>
        <w:pStyle w:val="ListParagraph"/>
        <w:numPr>
          <w:ilvl w:val="0"/>
          <w:numId w:val="2"/>
        </w:numPr>
        <w:spacing w:after="0" w:line="360" w:lineRule="auto"/>
        <w:rPr>
          <w:rFonts w:eastAsia="Calibri" w:cs="Times New Roman"/>
          <w:color w:val="000000"/>
          <w:sz w:val="24"/>
          <w:szCs w:val="24"/>
        </w:rPr>
      </w:pPr>
      <w:r w:rsidRPr="005A0852">
        <w:rPr>
          <w:rFonts w:eastAsia="Calibri" w:cs="Times New Roman"/>
          <w:color w:val="000000"/>
          <w:sz w:val="24"/>
          <w:szCs w:val="24"/>
        </w:rPr>
        <w:t xml:space="preserve">How often does packaging influence consumers’ buying </w:t>
      </w:r>
      <w:proofErr w:type="spellStart"/>
      <w:r w:rsidRPr="005A0852">
        <w:rPr>
          <w:rFonts w:eastAsia="Calibri" w:cs="Times New Roman"/>
          <w:color w:val="000000"/>
          <w:sz w:val="24"/>
          <w:szCs w:val="24"/>
        </w:rPr>
        <w:t>behavio</w:t>
      </w:r>
      <w:r>
        <w:rPr>
          <w:rFonts w:eastAsia="Calibri" w:cs="Times New Roman"/>
          <w:color w:val="000000"/>
          <w:sz w:val="24"/>
          <w:szCs w:val="24"/>
        </w:rPr>
        <w:t>u</w:t>
      </w:r>
      <w:r w:rsidRPr="005A0852">
        <w:rPr>
          <w:rFonts w:eastAsia="Calibri" w:cs="Times New Roman"/>
          <w:color w:val="000000"/>
          <w:sz w:val="24"/>
          <w:szCs w:val="24"/>
        </w:rPr>
        <w:t>r</w:t>
      </w:r>
      <w:proofErr w:type="spellEnd"/>
      <w:r w:rsidRPr="005A0852">
        <w:rPr>
          <w:rFonts w:eastAsia="Calibri" w:cs="Times New Roman"/>
          <w:color w:val="000000"/>
          <w:sz w:val="24"/>
          <w:szCs w:val="24"/>
        </w:rPr>
        <w:t>?</w:t>
      </w:r>
    </w:p>
    <w:p w:rsidR="005D40EB" w:rsidRPr="005A0852" w:rsidRDefault="005D40EB" w:rsidP="005D40EB">
      <w:pPr>
        <w:pStyle w:val="ListParagraph"/>
        <w:numPr>
          <w:ilvl w:val="0"/>
          <w:numId w:val="2"/>
        </w:numPr>
        <w:spacing w:after="0" w:line="360" w:lineRule="auto"/>
        <w:rPr>
          <w:rFonts w:eastAsia="Calibri" w:cs="Times New Roman"/>
          <w:color w:val="000000"/>
          <w:sz w:val="24"/>
          <w:szCs w:val="24"/>
        </w:rPr>
      </w:pPr>
      <w:r w:rsidRPr="005A0852">
        <w:rPr>
          <w:rFonts w:eastAsia="Calibri" w:cs="Times New Roman"/>
          <w:color w:val="000000"/>
          <w:sz w:val="24"/>
          <w:szCs w:val="24"/>
        </w:rPr>
        <w:t>What are the essential attractive qualities of a product package?</w:t>
      </w:r>
    </w:p>
    <w:p w:rsidR="00FE20FF" w:rsidRDefault="006F1408" w:rsidP="00C62F9E">
      <w:pPr>
        <w:autoSpaceDE w:val="0"/>
        <w:autoSpaceDN w:val="0"/>
        <w:adjustRightInd w:val="0"/>
        <w:spacing w:after="0" w:line="360" w:lineRule="auto"/>
        <w:jc w:val="both"/>
        <w:outlineLvl w:val="0"/>
        <w:rPr>
          <w:rFonts w:cs="Times New Roman"/>
          <w:sz w:val="24"/>
          <w:szCs w:val="24"/>
        </w:rPr>
      </w:pPr>
      <w:r>
        <w:rPr>
          <w:rFonts w:cs="Times New Roman"/>
          <w:b/>
          <w:sz w:val="24"/>
          <w:szCs w:val="24"/>
        </w:rPr>
        <w:t>Hypothese</w:t>
      </w:r>
      <w:r w:rsidR="00FE20FF">
        <w:rPr>
          <w:rFonts w:cs="Times New Roman"/>
          <w:b/>
          <w:sz w:val="24"/>
          <w:szCs w:val="24"/>
        </w:rPr>
        <w:t>s</w:t>
      </w:r>
    </w:p>
    <w:p w:rsidR="00C579B3" w:rsidRPr="00C579B3" w:rsidRDefault="00260881" w:rsidP="00C62F9E">
      <w:pPr>
        <w:autoSpaceDE w:val="0"/>
        <w:autoSpaceDN w:val="0"/>
        <w:adjustRightInd w:val="0"/>
        <w:spacing w:after="0" w:line="360" w:lineRule="auto"/>
        <w:jc w:val="both"/>
        <w:outlineLvl w:val="0"/>
        <w:rPr>
          <w:rFonts w:cs="Times New Roman"/>
          <w:sz w:val="24"/>
          <w:szCs w:val="24"/>
        </w:rPr>
      </w:pPr>
      <w:r>
        <w:rPr>
          <w:rFonts w:cs="Times New Roman"/>
          <w:sz w:val="24"/>
          <w:szCs w:val="24"/>
        </w:rPr>
        <w:tab/>
      </w:r>
      <w:r w:rsidR="00C579B3">
        <w:rPr>
          <w:rFonts w:cs="Times New Roman"/>
          <w:sz w:val="24"/>
          <w:szCs w:val="24"/>
        </w:rPr>
        <w:t xml:space="preserve">The </w:t>
      </w:r>
      <w:r w:rsidR="005F731C">
        <w:rPr>
          <w:rFonts w:cs="Times New Roman"/>
          <w:sz w:val="24"/>
          <w:szCs w:val="24"/>
        </w:rPr>
        <w:t>researchers</w:t>
      </w:r>
      <w:r w:rsidR="00C579B3">
        <w:rPr>
          <w:rFonts w:cs="Times New Roman"/>
          <w:sz w:val="24"/>
          <w:szCs w:val="24"/>
        </w:rPr>
        <w:t xml:space="preserve"> </w:t>
      </w:r>
      <w:r w:rsidR="005F731C">
        <w:rPr>
          <w:rFonts w:cs="Times New Roman"/>
          <w:sz w:val="24"/>
          <w:szCs w:val="24"/>
        </w:rPr>
        <w:t>formulate the following two null hypotheses</w:t>
      </w:r>
      <w:r>
        <w:rPr>
          <w:rFonts w:cs="Times New Roman"/>
          <w:sz w:val="24"/>
          <w:szCs w:val="24"/>
        </w:rPr>
        <w:t xml:space="preserve"> to help guide this study</w:t>
      </w:r>
      <w:r w:rsidR="005F731C">
        <w:rPr>
          <w:rFonts w:cs="Times New Roman"/>
          <w:sz w:val="24"/>
          <w:szCs w:val="24"/>
        </w:rPr>
        <w:t>:</w:t>
      </w:r>
    </w:p>
    <w:p w:rsidR="00FE20FF" w:rsidRDefault="00FE20FF" w:rsidP="00D332E2">
      <w:pPr>
        <w:autoSpaceDE w:val="0"/>
        <w:autoSpaceDN w:val="0"/>
        <w:adjustRightInd w:val="0"/>
        <w:spacing w:after="0" w:line="360" w:lineRule="auto"/>
        <w:jc w:val="both"/>
        <w:outlineLvl w:val="0"/>
        <w:rPr>
          <w:rFonts w:cs="Times New Roman"/>
          <w:sz w:val="24"/>
          <w:szCs w:val="24"/>
        </w:rPr>
      </w:pPr>
      <w:r>
        <w:rPr>
          <w:rFonts w:cs="Times New Roman"/>
          <w:sz w:val="24"/>
          <w:szCs w:val="24"/>
        </w:rPr>
        <w:t>H</w:t>
      </w:r>
      <w:r w:rsidRPr="00FE20FF">
        <w:rPr>
          <w:rFonts w:cs="Times New Roman"/>
          <w:sz w:val="24"/>
          <w:szCs w:val="24"/>
          <w:vertAlign w:val="subscript"/>
        </w:rPr>
        <w:t>o</w:t>
      </w:r>
      <w:r w:rsidR="006F1408">
        <w:rPr>
          <w:rFonts w:cs="Times New Roman"/>
          <w:sz w:val="24"/>
          <w:szCs w:val="24"/>
          <w:vertAlign w:val="subscript"/>
        </w:rPr>
        <w:t>1</w:t>
      </w:r>
      <w:r w:rsidR="005F731C">
        <w:rPr>
          <w:rFonts w:cs="Times New Roman"/>
          <w:sz w:val="24"/>
          <w:szCs w:val="24"/>
        </w:rPr>
        <w:t>:</w:t>
      </w:r>
      <w:r>
        <w:rPr>
          <w:rFonts w:cs="Times New Roman"/>
          <w:sz w:val="24"/>
          <w:szCs w:val="24"/>
          <w:vertAlign w:val="subscript"/>
        </w:rPr>
        <w:t xml:space="preserve"> </w:t>
      </w:r>
      <w:r>
        <w:rPr>
          <w:rFonts w:cs="Times New Roman"/>
          <w:sz w:val="24"/>
          <w:szCs w:val="24"/>
        </w:rPr>
        <w:t xml:space="preserve">There is no significant relationship between packaging and consumer buying </w:t>
      </w:r>
      <w:proofErr w:type="spellStart"/>
      <w:r>
        <w:rPr>
          <w:rFonts w:cs="Times New Roman"/>
          <w:sz w:val="24"/>
          <w:szCs w:val="24"/>
        </w:rPr>
        <w:t>behaviour</w:t>
      </w:r>
      <w:proofErr w:type="spellEnd"/>
      <w:r>
        <w:rPr>
          <w:rFonts w:cs="Times New Roman"/>
          <w:sz w:val="24"/>
          <w:szCs w:val="24"/>
        </w:rPr>
        <w:t>.</w:t>
      </w:r>
    </w:p>
    <w:p w:rsidR="006F1408" w:rsidRDefault="006F1408" w:rsidP="00D332E2">
      <w:pPr>
        <w:autoSpaceDE w:val="0"/>
        <w:autoSpaceDN w:val="0"/>
        <w:adjustRightInd w:val="0"/>
        <w:spacing w:after="0" w:line="360" w:lineRule="auto"/>
        <w:jc w:val="both"/>
        <w:outlineLvl w:val="0"/>
        <w:rPr>
          <w:rFonts w:cs="Times New Roman"/>
          <w:sz w:val="24"/>
          <w:szCs w:val="24"/>
        </w:rPr>
      </w:pPr>
      <w:r>
        <w:rPr>
          <w:rFonts w:cs="Times New Roman"/>
          <w:sz w:val="24"/>
          <w:szCs w:val="24"/>
        </w:rPr>
        <w:t>H</w:t>
      </w:r>
      <w:r w:rsidRPr="00FE20FF">
        <w:rPr>
          <w:rFonts w:cs="Times New Roman"/>
          <w:sz w:val="24"/>
          <w:szCs w:val="24"/>
          <w:vertAlign w:val="subscript"/>
        </w:rPr>
        <w:t>o</w:t>
      </w:r>
      <w:r>
        <w:rPr>
          <w:rFonts w:cs="Times New Roman"/>
          <w:sz w:val="24"/>
          <w:szCs w:val="24"/>
          <w:vertAlign w:val="subscript"/>
        </w:rPr>
        <w:t>2</w:t>
      </w:r>
      <w:r w:rsidR="005F731C">
        <w:rPr>
          <w:rFonts w:cs="Times New Roman"/>
          <w:sz w:val="24"/>
          <w:szCs w:val="24"/>
        </w:rPr>
        <w:t>:</w:t>
      </w:r>
      <w:r>
        <w:rPr>
          <w:rFonts w:cs="Times New Roman"/>
          <w:sz w:val="24"/>
          <w:szCs w:val="24"/>
          <w:vertAlign w:val="subscript"/>
        </w:rPr>
        <w:t xml:space="preserve"> </w:t>
      </w:r>
      <w:r>
        <w:rPr>
          <w:rFonts w:cs="Times New Roman"/>
          <w:sz w:val="24"/>
          <w:szCs w:val="24"/>
        </w:rPr>
        <w:t xml:space="preserve">There is no significant </w:t>
      </w:r>
      <w:r w:rsidR="004E189B">
        <w:rPr>
          <w:rFonts w:cs="Times New Roman"/>
          <w:sz w:val="24"/>
          <w:szCs w:val="24"/>
        </w:rPr>
        <w:t>difference in the types of packaging that attracts</w:t>
      </w:r>
      <w:r>
        <w:rPr>
          <w:rFonts w:cs="Times New Roman"/>
          <w:sz w:val="24"/>
          <w:szCs w:val="24"/>
        </w:rPr>
        <w:t xml:space="preserve"> consumers.</w:t>
      </w:r>
    </w:p>
    <w:p w:rsidR="00FE20FF" w:rsidRPr="005A0852" w:rsidRDefault="00FE20FF" w:rsidP="00D332E2">
      <w:pPr>
        <w:autoSpaceDE w:val="0"/>
        <w:autoSpaceDN w:val="0"/>
        <w:adjustRightInd w:val="0"/>
        <w:spacing w:after="0" w:line="360" w:lineRule="auto"/>
        <w:outlineLvl w:val="0"/>
        <w:rPr>
          <w:rFonts w:cs="Times New Roman"/>
          <w:b/>
          <w:sz w:val="24"/>
          <w:szCs w:val="24"/>
        </w:rPr>
      </w:pPr>
      <w:r w:rsidRPr="005A0852">
        <w:rPr>
          <w:rFonts w:cs="Times New Roman"/>
          <w:b/>
          <w:sz w:val="24"/>
          <w:szCs w:val="24"/>
        </w:rPr>
        <w:t>Literature Review</w:t>
      </w:r>
    </w:p>
    <w:p w:rsidR="00D332E2" w:rsidRPr="005A0852" w:rsidRDefault="00D332E2" w:rsidP="00D332E2">
      <w:pPr>
        <w:spacing w:after="0" w:line="360" w:lineRule="auto"/>
        <w:jc w:val="both"/>
        <w:outlineLvl w:val="0"/>
        <w:rPr>
          <w:color w:val="000000" w:themeColor="text1"/>
          <w:sz w:val="24"/>
          <w:szCs w:val="24"/>
        </w:rPr>
      </w:pPr>
      <w:r>
        <w:rPr>
          <w:rFonts w:eastAsia="Calibri" w:cs="Times New Roman"/>
          <w:b/>
          <w:sz w:val="24"/>
          <w:szCs w:val="24"/>
        </w:rPr>
        <w:t>Meaning of c</w:t>
      </w:r>
      <w:r w:rsidRPr="005A0852">
        <w:rPr>
          <w:rFonts w:eastAsia="Calibri" w:cs="Times New Roman"/>
          <w:b/>
          <w:sz w:val="24"/>
          <w:szCs w:val="24"/>
        </w:rPr>
        <w:t>on</w:t>
      </w:r>
      <w:r>
        <w:rPr>
          <w:rFonts w:eastAsia="Calibri" w:cs="Times New Roman"/>
          <w:b/>
          <w:sz w:val="24"/>
          <w:szCs w:val="24"/>
        </w:rPr>
        <w:t xml:space="preserve">sumer: </w:t>
      </w:r>
      <w:r w:rsidRPr="00D332E2">
        <w:rPr>
          <w:color w:val="000000" w:themeColor="text1"/>
          <w:sz w:val="24"/>
          <w:szCs w:val="24"/>
        </w:rPr>
        <w:t xml:space="preserve">A consumer is an individual who </w:t>
      </w:r>
      <w:hyperlink r:id="rId6" w:history="1">
        <w:r w:rsidRPr="00D332E2">
          <w:rPr>
            <w:rStyle w:val="Hyperlink"/>
            <w:color w:val="000000" w:themeColor="text1"/>
            <w:sz w:val="24"/>
            <w:szCs w:val="24"/>
            <w:u w:val="none"/>
          </w:rPr>
          <w:t>buys</w:t>
        </w:r>
      </w:hyperlink>
      <w:r w:rsidRPr="00D332E2">
        <w:rPr>
          <w:color w:val="000000" w:themeColor="text1"/>
          <w:sz w:val="24"/>
          <w:szCs w:val="24"/>
        </w:rPr>
        <w:t xml:space="preserve"> </w:t>
      </w:r>
      <w:hyperlink r:id="rId7" w:history="1">
        <w:r w:rsidRPr="00D332E2">
          <w:rPr>
            <w:rStyle w:val="Hyperlink"/>
            <w:color w:val="000000" w:themeColor="text1"/>
            <w:sz w:val="24"/>
            <w:szCs w:val="24"/>
            <w:u w:val="none"/>
          </w:rPr>
          <w:t>products</w:t>
        </w:r>
      </w:hyperlink>
      <w:r w:rsidRPr="00D332E2">
        <w:rPr>
          <w:color w:val="000000" w:themeColor="text1"/>
          <w:sz w:val="24"/>
          <w:szCs w:val="24"/>
        </w:rPr>
        <w:t xml:space="preserve"> or </w:t>
      </w:r>
      <w:hyperlink r:id="rId8" w:history="1">
        <w:r w:rsidRPr="00D332E2">
          <w:rPr>
            <w:rStyle w:val="Hyperlink"/>
            <w:color w:val="000000" w:themeColor="text1"/>
            <w:sz w:val="24"/>
            <w:szCs w:val="24"/>
            <w:u w:val="none"/>
          </w:rPr>
          <w:t>services</w:t>
        </w:r>
      </w:hyperlink>
      <w:r w:rsidRPr="00D332E2">
        <w:rPr>
          <w:color w:val="000000" w:themeColor="text1"/>
          <w:sz w:val="24"/>
          <w:szCs w:val="24"/>
        </w:rPr>
        <w:t xml:space="preserve"> for </w:t>
      </w:r>
      <w:hyperlink r:id="rId9" w:history="1">
        <w:r w:rsidRPr="00D332E2">
          <w:rPr>
            <w:rStyle w:val="Hyperlink"/>
            <w:color w:val="000000" w:themeColor="text1"/>
            <w:sz w:val="24"/>
            <w:szCs w:val="24"/>
            <w:u w:val="none"/>
          </w:rPr>
          <w:t>personal</w:t>
        </w:r>
      </w:hyperlink>
      <w:r w:rsidRPr="00D332E2">
        <w:rPr>
          <w:color w:val="000000" w:themeColor="text1"/>
          <w:sz w:val="24"/>
          <w:szCs w:val="24"/>
        </w:rPr>
        <w:t xml:space="preserve"> use and not for manufacture or </w:t>
      </w:r>
      <w:hyperlink r:id="rId10" w:history="1">
        <w:r w:rsidRPr="00D332E2">
          <w:rPr>
            <w:rStyle w:val="Hyperlink"/>
            <w:color w:val="000000" w:themeColor="text1"/>
            <w:sz w:val="24"/>
            <w:szCs w:val="24"/>
            <w:u w:val="none"/>
          </w:rPr>
          <w:t>resale</w:t>
        </w:r>
      </w:hyperlink>
      <w:r w:rsidRPr="00D332E2">
        <w:rPr>
          <w:color w:val="000000" w:themeColor="text1"/>
          <w:sz w:val="24"/>
          <w:szCs w:val="24"/>
        </w:rPr>
        <w:t xml:space="preserve">. In other words, a </w:t>
      </w:r>
      <w:r w:rsidRPr="00D332E2">
        <w:rPr>
          <w:bCs/>
          <w:color w:val="000000" w:themeColor="text1"/>
          <w:sz w:val="24"/>
          <w:szCs w:val="24"/>
        </w:rPr>
        <w:t>consumer</w:t>
      </w:r>
      <w:r w:rsidRPr="00D332E2">
        <w:rPr>
          <w:color w:val="000000" w:themeColor="text1"/>
          <w:sz w:val="24"/>
          <w:szCs w:val="24"/>
        </w:rPr>
        <w:t xml:space="preserve"> is a person or group of people, such as a </w:t>
      </w:r>
      <w:hyperlink r:id="rId11" w:tooltip="Household" w:history="1">
        <w:r w:rsidRPr="00D332E2">
          <w:rPr>
            <w:rStyle w:val="Hyperlink"/>
            <w:color w:val="000000" w:themeColor="text1"/>
            <w:sz w:val="24"/>
            <w:szCs w:val="24"/>
            <w:u w:val="none"/>
          </w:rPr>
          <w:t>household</w:t>
        </w:r>
      </w:hyperlink>
      <w:r w:rsidRPr="00D332E2">
        <w:rPr>
          <w:color w:val="000000" w:themeColor="text1"/>
          <w:sz w:val="24"/>
          <w:szCs w:val="24"/>
        </w:rPr>
        <w:t xml:space="preserve">, who are the final users of products or services (http://en.wikipedia.org/wiki/Consumer). The consumer's use is final in the sense that the product is usually </w:t>
      </w:r>
      <w:hyperlink r:id="rId12" w:tooltip="Depreciation (economics)" w:history="1">
        <w:r w:rsidRPr="00D332E2">
          <w:rPr>
            <w:rStyle w:val="Hyperlink"/>
            <w:color w:val="000000" w:themeColor="text1"/>
            <w:sz w:val="24"/>
            <w:szCs w:val="24"/>
            <w:u w:val="none"/>
          </w:rPr>
          <w:t>not improved</w:t>
        </w:r>
      </w:hyperlink>
      <w:r w:rsidRPr="00D332E2">
        <w:rPr>
          <w:color w:val="000000" w:themeColor="text1"/>
          <w:sz w:val="24"/>
          <w:szCs w:val="24"/>
        </w:rPr>
        <w:t xml:space="preserve"> by the use. The </w:t>
      </w:r>
      <w:proofErr w:type="gramStart"/>
      <w:r w:rsidRPr="00D332E2">
        <w:rPr>
          <w:color w:val="000000" w:themeColor="text1"/>
          <w:sz w:val="24"/>
          <w:szCs w:val="24"/>
        </w:rPr>
        <w:t xml:space="preserve">consumer </w:t>
      </w:r>
      <w:hyperlink r:id="rId13" w:history="1">
        <w:r w:rsidRPr="00D332E2">
          <w:rPr>
            <w:rStyle w:val="Hyperlink"/>
            <w:color w:val="000000" w:themeColor="text1"/>
            <w:sz w:val="24"/>
            <w:szCs w:val="24"/>
            <w:u w:val="none"/>
          </w:rPr>
          <w:t>make</w:t>
        </w:r>
        <w:proofErr w:type="gramEnd"/>
      </w:hyperlink>
      <w:r w:rsidRPr="00D332E2">
        <w:rPr>
          <w:color w:val="000000" w:themeColor="text1"/>
          <w:sz w:val="24"/>
          <w:szCs w:val="24"/>
        </w:rPr>
        <w:t xml:space="preserve">s the </w:t>
      </w:r>
      <w:hyperlink r:id="rId14" w:history="1">
        <w:r w:rsidRPr="00D332E2">
          <w:rPr>
            <w:rStyle w:val="Hyperlink"/>
            <w:color w:val="000000" w:themeColor="text1"/>
            <w:sz w:val="24"/>
            <w:szCs w:val="24"/>
            <w:u w:val="none"/>
          </w:rPr>
          <w:t>decision</w:t>
        </w:r>
      </w:hyperlink>
      <w:r w:rsidRPr="00D332E2">
        <w:rPr>
          <w:color w:val="000000" w:themeColor="text1"/>
          <w:sz w:val="24"/>
          <w:szCs w:val="24"/>
        </w:rPr>
        <w:t xml:space="preserve"> whether or not to purchase an item at the </w:t>
      </w:r>
      <w:hyperlink r:id="rId15" w:history="1">
        <w:r w:rsidRPr="00D332E2">
          <w:rPr>
            <w:rStyle w:val="Hyperlink"/>
            <w:color w:val="000000" w:themeColor="text1"/>
            <w:sz w:val="24"/>
            <w:szCs w:val="24"/>
            <w:u w:val="none"/>
          </w:rPr>
          <w:t>store</w:t>
        </w:r>
      </w:hyperlink>
      <w:r w:rsidRPr="00D332E2">
        <w:rPr>
          <w:color w:val="000000" w:themeColor="text1"/>
          <w:sz w:val="24"/>
          <w:szCs w:val="24"/>
        </w:rPr>
        <w:t xml:space="preserve">, and he can be influenced by </w:t>
      </w:r>
      <w:hyperlink r:id="rId16" w:history="1">
        <w:r w:rsidRPr="00D332E2">
          <w:rPr>
            <w:rStyle w:val="Hyperlink"/>
            <w:color w:val="000000" w:themeColor="text1"/>
            <w:sz w:val="24"/>
            <w:szCs w:val="24"/>
            <w:u w:val="none"/>
          </w:rPr>
          <w:t>marketing</w:t>
        </w:r>
      </w:hyperlink>
      <w:r w:rsidRPr="00D332E2">
        <w:rPr>
          <w:color w:val="000000" w:themeColor="text1"/>
          <w:sz w:val="24"/>
          <w:szCs w:val="24"/>
        </w:rPr>
        <w:t xml:space="preserve"> and advertisements.</w:t>
      </w:r>
      <w:r w:rsidR="0028411C">
        <w:rPr>
          <w:color w:val="000000" w:themeColor="text1"/>
          <w:sz w:val="24"/>
          <w:szCs w:val="24"/>
        </w:rPr>
        <w:t xml:space="preserve"> The purchase decision the consumer makes, according to </w:t>
      </w:r>
      <w:proofErr w:type="spellStart"/>
      <w:r w:rsidR="0028411C">
        <w:rPr>
          <w:color w:val="000000" w:themeColor="text1"/>
          <w:sz w:val="24"/>
          <w:szCs w:val="24"/>
        </w:rPr>
        <w:t>Alo</w:t>
      </w:r>
      <w:proofErr w:type="spellEnd"/>
      <w:r w:rsidR="0028411C">
        <w:rPr>
          <w:color w:val="000000" w:themeColor="text1"/>
          <w:sz w:val="24"/>
          <w:szCs w:val="24"/>
        </w:rPr>
        <w:t xml:space="preserve"> and </w:t>
      </w:r>
      <w:proofErr w:type="spellStart"/>
      <w:r w:rsidR="0028411C">
        <w:rPr>
          <w:color w:val="000000" w:themeColor="text1"/>
          <w:sz w:val="24"/>
          <w:szCs w:val="24"/>
        </w:rPr>
        <w:t>Aun</w:t>
      </w:r>
      <w:proofErr w:type="spellEnd"/>
      <w:r w:rsidR="0028411C">
        <w:rPr>
          <w:color w:val="000000" w:themeColor="text1"/>
          <w:sz w:val="24"/>
          <w:szCs w:val="24"/>
        </w:rPr>
        <w:t xml:space="preserve"> (2013) affects the </w:t>
      </w:r>
      <w:r w:rsidR="0028411C">
        <w:rPr>
          <w:color w:val="000000" w:themeColor="text1"/>
          <w:sz w:val="24"/>
          <w:szCs w:val="24"/>
        </w:rPr>
        <w:lastRenderedPageBreak/>
        <w:t>demand for basic raw materials, transportation, production for building, employment of workers, deployment of resources and the success of some industries and the failure of others.</w:t>
      </w:r>
    </w:p>
    <w:p w:rsidR="00D332E2" w:rsidRPr="005A0852" w:rsidRDefault="00D332E2" w:rsidP="00D332E2">
      <w:pPr>
        <w:autoSpaceDE w:val="0"/>
        <w:autoSpaceDN w:val="0"/>
        <w:adjustRightInd w:val="0"/>
        <w:spacing w:after="0" w:line="360" w:lineRule="auto"/>
        <w:jc w:val="both"/>
        <w:rPr>
          <w:sz w:val="24"/>
          <w:szCs w:val="24"/>
        </w:rPr>
      </w:pPr>
      <w:r w:rsidRPr="00D332E2">
        <w:rPr>
          <w:b/>
          <w:sz w:val="24"/>
          <w:szCs w:val="24"/>
        </w:rPr>
        <w:t xml:space="preserve">Consumer buying </w:t>
      </w:r>
      <w:proofErr w:type="spellStart"/>
      <w:r w:rsidRPr="00D332E2">
        <w:rPr>
          <w:b/>
          <w:sz w:val="24"/>
          <w:szCs w:val="24"/>
        </w:rPr>
        <w:t>behaviour</w:t>
      </w:r>
      <w:proofErr w:type="spellEnd"/>
      <w:r w:rsidRPr="00D332E2">
        <w:rPr>
          <w:b/>
          <w:sz w:val="24"/>
          <w:szCs w:val="24"/>
        </w:rPr>
        <w:t>:</w:t>
      </w:r>
      <w:r w:rsidRPr="005A0852">
        <w:rPr>
          <w:sz w:val="24"/>
          <w:szCs w:val="24"/>
        </w:rPr>
        <w:t xml:space="preserve"> This is the p</w:t>
      </w:r>
      <w:r w:rsidRPr="005A0852">
        <w:rPr>
          <w:rFonts w:cs="Swiss721BT-Light"/>
          <w:sz w:val="24"/>
          <w:szCs w:val="24"/>
        </w:rPr>
        <w:t xml:space="preserve">rocess by which individuals search for, select, purchase, </w:t>
      </w:r>
      <w:r>
        <w:rPr>
          <w:rFonts w:cs="Swiss721BT-Light"/>
          <w:sz w:val="24"/>
          <w:szCs w:val="24"/>
        </w:rPr>
        <w:t xml:space="preserve">and even </w:t>
      </w:r>
      <w:r w:rsidRPr="005A0852">
        <w:rPr>
          <w:rFonts w:cs="Swiss721BT-Light"/>
          <w:sz w:val="24"/>
          <w:szCs w:val="24"/>
        </w:rPr>
        <w:t>use, and dispose of goods and services, in satisfaction of their needs and wants.</w:t>
      </w:r>
      <w:r>
        <w:rPr>
          <w:rFonts w:cs="Swiss721BT-Light"/>
          <w:sz w:val="24"/>
          <w:szCs w:val="24"/>
        </w:rPr>
        <w:t xml:space="preserve"> This inclined </w:t>
      </w:r>
      <w:proofErr w:type="spellStart"/>
      <w:r>
        <w:rPr>
          <w:rFonts w:cs="Swiss721BT-Light"/>
          <w:sz w:val="24"/>
          <w:szCs w:val="24"/>
        </w:rPr>
        <w:t>Schiffman</w:t>
      </w:r>
      <w:proofErr w:type="spellEnd"/>
      <w:r>
        <w:rPr>
          <w:rFonts w:cs="Swiss721BT-Light"/>
          <w:sz w:val="24"/>
          <w:szCs w:val="24"/>
        </w:rPr>
        <w:t xml:space="preserve"> and </w:t>
      </w:r>
      <w:proofErr w:type="spellStart"/>
      <w:r>
        <w:rPr>
          <w:rFonts w:cs="Swiss721BT-Light"/>
          <w:sz w:val="24"/>
          <w:szCs w:val="24"/>
        </w:rPr>
        <w:t>Kanuk</w:t>
      </w:r>
      <w:proofErr w:type="spellEnd"/>
      <w:r>
        <w:rPr>
          <w:rFonts w:cs="Swiss721BT-Light"/>
          <w:sz w:val="24"/>
          <w:szCs w:val="24"/>
        </w:rPr>
        <w:t xml:space="preserve"> (2007) to construe it as the behavior that consumers display in searching for, purchasing, using evaluating, and disposing of products and services that they expect will satisfy their needs. Continuing, </w:t>
      </w:r>
      <w:proofErr w:type="spellStart"/>
      <w:r>
        <w:rPr>
          <w:rFonts w:cs="Swiss721BT-Light"/>
          <w:sz w:val="24"/>
          <w:szCs w:val="24"/>
        </w:rPr>
        <w:t>Schiffman</w:t>
      </w:r>
      <w:proofErr w:type="spellEnd"/>
      <w:r>
        <w:rPr>
          <w:rFonts w:cs="Swiss721BT-Light"/>
          <w:sz w:val="24"/>
          <w:szCs w:val="24"/>
        </w:rPr>
        <w:t xml:space="preserve"> and </w:t>
      </w:r>
      <w:proofErr w:type="spellStart"/>
      <w:r>
        <w:rPr>
          <w:rFonts w:cs="Swiss721BT-Light"/>
          <w:sz w:val="24"/>
          <w:szCs w:val="24"/>
        </w:rPr>
        <w:t>Kanuk</w:t>
      </w:r>
      <w:proofErr w:type="spellEnd"/>
      <w:r>
        <w:rPr>
          <w:rFonts w:cs="Swiss721BT-Light"/>
          <w:sz w:val="24"/>
          <w:szCs w:val="24"/>
        </w:rPr>
        <w:t xml:space="preserve"> (2007) elaborate that consumer </w:t>
      </w:r>
      <w:proofErr w:type="spellStart"/>
      <w:r>
        <w:rPr>
          <w:rFonts w:cs="Swiss721BT-Light"/>
          <w:sz w:val="24"/>
          <w:szCs w:val="24"/>
        </w:rPr>
        <w:t>behaviour</w:t>
      </w:r>
      <w:proofErr w:type="spellEnd"/>
      <w:r>
        <w:rPr>
          <w:rFonts w:cs="Swiss721BT-Light"/>
          <w:sz w:val="24"/>
          <w:szCs w:val="24"/>
        </w:rPr>
        <w:t xml:space="preserve"> focuses on how individuals make decisions to spend their available resources (time, money, effort) on consumption-related items. That includes what they buy, why they buy it, when they buy it, where they buy it, how often they buy it, how often they use it, how they evaluate it after the purchase, the impact of such evaluation on future purchases, and how they dispose of it.</w:t>
      </w:r>
      <w:r w:rsidR="007339A9">
        <w:rPr>
          <w:rFonts w:cs="Swiss721BT-Light"/>
          <w:sz w:val="24"/>
          <w:szCs w:val="24"/>
        </w:rPr>
        <w:t xml:space="preserve"> Despite visible differences among individual consumers, </w:t>
      </w:r>
      <w:proofErr w:type="spellStart"/>
      <w:r w:rsidR="007339A9">
        <w:rPr>
          <w:rFonts w:cs="Swiss721BT-Light"/>
          <w:sz w:val="24"/>
          <w:szCs w:val="24"/>
        </w:rPr>
        <w:t>Alo</w:t>
      </w:r>
      <w:proofErr w:type="spellEnd"/>
      <w:r w:rsidR="007339A9">
        <w:rPr>
          <w:rFonts w:cs="Swiss721BT-Light"/>
          <w:sz w:val="24"/>
          <w:szCs w:val="24"/>
        </w:rPr>
        <w:t xml:space="preserve"> and </w:t>
      </w:r>
      <w:proofErr w:type="spellStart"/>
      <w:r w:rsidR="007339A9">
        <w:rPr>
          <w:rFonts w:cs="Swiss721BT-Light"/>
          <w:sz w:val="24"/>
          <w:szCs w:val="24"/>
        </w:rPr>
        <w:t>Aun</w:t>
      </w:r>
      <w:proofErr w:type="spellEnd"/>
      <w:r w:rsidR="007339A9">
        <w:rPr>
          <w:rFonts w:cs="Swiss721BT-Light"/>
          <w:sz w:val="24"/>
          <w:szCs w:val="24"/>
        </w:rPr>
        <w:t xml:space="preserve"> (2013) argue that consumers generally consume on regular basis, food, clothing, shelter, transportation, education, equipment, vacations, service and even ideas.</w:t>
      </w:r>
    </w:p>
    <w:p w:rsidR="00D332E2" w:rsidRPr="005A0852" w:rsidRDefault="00D332E2" w:rsidP="00D332E2">
      <w:pPr>
        <w:autoSpaceDE w:val="0"/>
        <w:autoSpaceDN w:val="0"/>
        <w:adjustRightInd w:val="0"/>
        <w:spacing w:after="0" w:line="360" w:lineRule="auto"/>
        <w:jc w:val="both"/>
        <w:rPr>
          <w:sz w:val="24"/>
          <w:szCs w:val="24"/>
        </w:rPr>
      </w:pPr>
      <w:r w:rsidRPr="00D332E2">
        <w:rPr>
          <w:b/>
          <w:sz w:val="24"/>
          <w:szCs w:val="24"/>
        </w:rPr>
        <w:t>Packaging:</w:t>
      </w:r>
      <w:r w:rsidRPr="005A0852">
        <w:rPr>
          <w:sz w:val="24"/>
          <w:szCs w:val="24"/>
        </w:rPr>
        <w:t xml:space="preserve"> Packaging is a marketing tool aimed at attracting customers and inducing desires to purchase a product. It could also mean a communication material a consumer sees before buying a product or brand. In the light of this, </w:t>
      </w:r>
      <w:proofErr w:type="spellStart"/>
      <w:r w:rsidRPr="005A0852">
        <w:rPr>
          <w:rFonts w:cs="StempelGaramondLTStd-Roman"/>
          <w:sz w:val="24"/>
          <w:szCs w:val="24"/>
        </w:rPr>
        <w:t>Soroka</w:t>
      </w:r>
      <w:proofErr w:type="spellEnd"/>
      <w:r w:rsidRPr="005A0852">
        <w:rPr>
          <w:rFonts w:cs="StempelGaramondLTStd-Roman"/>
          <w:sz w:val="24"/>
          <w:szCs w:val="24"/>
        </w:rPr>
        <w:t xml:space="preserve"> (2002) maintains that </w:t>
      </w:r>
      <w:r>
        <w:rPr>
          <w:rFonts w:cs="StempelGaramondLTStd-Roman"/>
          <w:sz w:val="24"/>
          <w:szCs w:val="24"/>
        </w:rPr>
        <w:t xml:space="preserve">packaging </w:t>
      </w:r>
      <w:r w:rsidRPr="005A0852">
        <w:rPr>
          <w:rFonts w:cs="StempelGaramondLTStd-Roman"/>
          <w:sz w:val="24"/>
          <w:szCs w:val="24"/>
        </w:rPr>
        <w:t xml:space="preserve">refers to the technology and material for enclosing or protecting products for distribution, storage, sale, and use (cited in </w:t>
      </w:r>
      <w:proofErr w:type="spellStart"/>
      <w:proofErr w:type="gramStart"/>
      <w:r w:rsidRPr="005A0852">
        <w:rPr>
          <w:rFonts w:cs="StempelGaramondLTStd-Roman"/>
          <w:sz w:val="24"/>
          <w:szCs w:val="24"/>
        </w:rPr>
        <w:t>Mana</w:t>
      </w:r>
      <w:r>
        <w:rPr>
          <w:rFonts w:cs="StempelGaramondLTStd-Roman"/>
          <w:sz w:val="24"/>
          <w:szCs w:val="24"/>
        </w:rPr>
        <w:t>lili</w:t>
      </w:r>
      <w:proofErr w:type="spellEnd"/>
      <w:r>
        <w:rPr>
          <w:rFonts w:cs="StempelGaramondLTStd-Roman"/>
          <w:sz w:val="24"/>
          <w:szCs w:val="24"/>
        </w:rPr>
        <w:t>.,</w:t>
      </w:r>
      <w:proofErr w:type="gramEnd"/>
      <w:r>
        <w:rPr>
          <w:rFonts w:cs="StempelGaramondLTStd-Roman"/>
          <w:sz w:val="24"/>
          <w:szCs w:val="24"/>
        </w:rPr>
        <w:t xml:space="preserve"> Dorado &amp; </w:t>
      </w:r>
      <w:proofErr w:type="spellStart"/>
      <w:r>
        <w:rPr>
          <w:rFonts w:cs="StempelGaramondLTStd-Roman"/>
          <w:sz w:val="24"/>
          <w:szCs w:val="24"/>
        </w:rPr>
        <w:t>Otterdijk</w:t>
      </w:r>
      <w:proofErr w:type="spellEnd"/>
      <w:r w:rsidR="00286822">
        <w:rPr>
          <w:rFonts w:cs="StempelGaramondLTStd-Roman"/>
          <w:sz w:val="24"/>
          <w:szCs w:val="24"/>
        </w:rPr>
        <w:t>,</w:t>
      </w:r>
      <w:r>
        <w:rPr>
          <w:rFonts w:cs="StempelGaramondLTStd-Roman"/>
          <w:sz w:val="24"/>
          <w:szCs w:val="24"/>
        </w:rPr>
        <w:t xml:space="preserve"> 2011</w:t>
      </w:r>
      <w:r w:rsidRPr="005A0852">
        <w:rPr>
          <w:rFonts w:cs="StempelGaramondLTStd-Roman"/>
          <w:sz w:val="24"/>
          <w:szCs w:val="24"/>
        </w:rPr>
        <w:t>).</w:t>
      </w:r>
      <w:r w:rsidRPr="005A0852">
        <w:rPr>
          <w:sz w:val="24"/>
          <w:szCs w:val="24"/>
        </w:rPr>
        <w:t xml:space="preserve"> Packaging educates the consumer on the product and how to use it. </w:t>
      </w:r>
      <w:r w:rsidRPr="005A0852">
        <w:rPr>
          <w:rFonts w:cs="StempelGaramondLTStd-Roman"/>
          <w:sz w:val="24"/>
          <w:szCs w:val="24"/>
        </w:rPr>
        <w:t>Packaging can either be flexible or rigid with the former fast replacing the more traditional rigid form, owing to cost and flexibility advantage. Flexible packaging includes materials such as film, foil or paper sheeting. Rigid packaging includes glass, rigid metal, and wood.</w:t>
      </w:r>
    </w:p>
    <w:p w:rsidR="00FE20FF" w:rsidRDefault="004D49EE" w:rsidP="00FE20FF">
      <w:pPr>
        <w:autoSpaceDE w:val="0"/>
        <w:autoSpaceDN w:val="0"/>
        <w:adjustRightInd w:val="0"/>
        <w:spacing w:after="0" w:line="360" w:lineRule="auto"/>
        <w:jc w:val="both"/>
        <w:rPr>
          <w:rFonts w:cs="Swiss721BT-Light"/>
          <w:sz w:val="24"/>
          <w:szCs w:val="24"/>
        </w:rPr>
      </w:pPr>
      <w:r>
        <w:tab/>
      </w:r>
      <w:r w:rsidR="00FE20FF" w:rsidRPr="00322EFE">
        <w:t>Packaging is considered a vital instrument in modern marketing activities and one central to any ‘integrated’ marketing strategy (</w:t>
      </w:r>
      <w:proofErr w:type="gramStart"/>
      <w:r w:rsidR="00FE20FF" w:rsidRPr="00322EFE">
        <w:t>Ahmed.,</w:t>
      </w:r>
      <w:proofErr w:type="gramEnd"/>
      <w:r w:rsidR="00FE20FF" w:rsidRPr="00322EFE">
        <w:t xml:space="preserve"> Ahmed &amp; </w:t>
      </w:r>
      <w:proofErr w:type="spellStart"/>
      <w:r w:rsidR="00FE20FF" w:rsidRPr="00322EFE">
        <w:t>Salman</w:t>
      </w:r>
      <w:proofErr w:type="spellEnd"/>
      <w:r w:rsidR="00FE20FF" w:rsidRPr="00322EFE">
        <w:t xml:space="preserve">, 2005, </w:t>
      </w:r>
      <w:proofErr w:type="spellStart"/>
      <w:r w:rsidR="00FE20FF" w:rsidRPr="00322EFE">
        <w:t>Rundh</w:t>
      </w:r>
      <w:proofErr w:type="spellEnd"/>
      <w:r w:rsidR="00FE20FF" w:rsidRPr="00322EFE">
        <w:t xml:space="preserve"> 2009), particularly for fast moving consumer goods (Simms &amp; </w:t>
      </w:r>
      <w:proofErr w:type="spellStart"/>
      <w:r w:rsidR="00FE20FF" w:rsidRPr="00322EFE">
        <w:t>Trott</w:t>
      </w:r>
      <w:proofErr w:type="spellEnd"/>
      <w:r w:rsidR="00FE20FF" w:rsidRPr="00322EFE">
        <w:t xml:space="preserve"> 2010).</w:t>
      </w:r>
      <w:r w:rsidR="00FE20FF">
        <w:t xml:space="preserve"> </w:t>
      </w:r>
      <w:r w:rsidR="00FE20FF">
        <w:rPr>
          <w:rFonts w:cs="Swiss721BT-Light"/>
          <w:sz w:val="24"/>
          <w:szCs w:val="24"/>
        </w:rPr>
        <w:t xml:space="preserve">Researchers across the world have demonstrated keen interest in packaging which is generally regarded as a silent seller of products. Among them is </w:t>
      </w:r>
      <w:proofErr w:type="spellStart"/>
      <w:r w:rsidR="00FE20FF">
        <w:rPr>
          <w:rFonts w:cs="Swiss721BT-Light"/>
          <w:sz w:val="24"/>
          <w:szCs w:val="24"/>
        </w:rPr>
        <w:t>Okoro</w:t>
      </w:r>
      <w:proofErr w:type="spellEnd"/>
      <w:r w:rsidR="00FE20FF">
        <w:rPr>
          <w:rFonts w:cs="Swiss721BT-Light"/>
          <w:sz w:val="24"/>
          <w:szCs w:val="24"/>
        </w:rPr>
        <w:t xml:space="preserve"> (1996) who posits:</w:t>
      </w:r>
    </w:p>
    <w:p w:rsidR="00FE20FF" w:rsidRDefault="00FE20FF" w:rsidP="00FE20FF">
      <w:pPr>
        <w:autoSpaceDE w:val="0"/>
        <w:autoSpaceDN w:val="0"/>
        <w:adjustRightInd w:val="0"/>
        <w:spacing w:after="0" w:line="240" w:lineRule="auto"/>
        <w:ind w:left="1440" w:right="1440"/>
        <w:jc w:val="both"/>
        <w:rPr>
          <w:rFonts w:cs="Swiss721BT-Light"/>
          <w:sz w:val="24"/>
          <w:szCs w:val="24"/>
        </w:rPr>
      </w:pPr>
      <w:r>
        <w:rPr>
          <w:rFonts w:cs="Swiss721BT-Light"/>
          <w:sz w:val="24"/>
          <w:szCs w:val="24"/>
        </w:rPr>
        <w:t xml:space="preserve">A popular sales dictum has it that “a good product sells itself”. This holds true in a seller’s market. In a buyer’s market, however, </w:t>
      </w:r>
      <w:r>
        <w:rPr>
          <w:rFonts w:cs="Swiss721BT-Light"/>
          <w:sz w:val="24"/>
          <w:szCs w:val="24"/>
        </w:rPr>
        <w:lastRenderedPageBreak/>
        <w:t xml:space="preserve">it is a different ball game. To sell the products, therefore requires thoughtful and appropriate packaging. In modern marketing thoughts, packaging holds a unique position and determines the performance of a product in a market situation. </w:t>
      </w:r>
    </w:p>
    <w:p w:rsidR="00FE20FF" w:rsidRDefault="00FE20FF" w:rsidP="00FE20FF">
      <w:pPr>
        <w:autoSpaceDE w:val="0"/>
        <w:autoSpaceDN w:val="0"/>
        <w:adjustRightInd w:val="0"/>
        <w:spacing w:after="0" w:line="240" w:lineRule="auto"/>
        <w:jc w:val="both"/>
        <w:rPr>
          <w:rFonts w:cs="Swiss721BT-Light"/>
          <w:sz w:val="24"/>
          <w:szCs w:val="24"/>
        </w:rPr>
      </w:pPr>
    </w:p>
    <w:p w:rsidR="00FE20FF" w:rsidRPr="005A0852" w:rsidRDefault="00FE20FF" w:rsidP="00FE20FF">
      <w:pPr>
        <w:autoSpaceDE w:val="0"/>
        <w:autoSpaceDN w:val="0"/>
        <w:adjustRightInd w:val="0"/>
        <w:spacing w:after="0" w:line="360" w:lineRule="auto"/>
        <w:jc w:val="both"/>
        <w:rPr>
          <w:rFonts w:cs="Times New Roman"/>
          <w:sz w:val="24"/>
          <w:szCs w:val="24"/>
        </w:rPr>
      </w:pPr>
      <w:r>
        <w:rPr>
          <w:rFonts w:cs="Swiss721BT-Light"/>
          <w:sz w:val="24"/>
          <w:szCs w:val="24"/>
        </w:rPr>
        <w:t>This underscores the fact that p</w:t>
      </w:r>
      <w:r w:rsidRPr="005A0852">
        <w:rPr>
          <w:rFonts w:cs="Swiss721BT-Light"/>
          <w:sz w:val="24"/>
          <w:szCs w:val="24"/>
        </w:rPr>
        <w:t>ackage performs an important role in marketing communications, especially in the point of sale and could be treated as one of the most important factors influencing consumer’s purchase decision.</w:t>
      </w:r>
      <w:r>
        <w:rPr>
          <w:rFonts w:cs="Swiss721BT-Light"/>
          <w:sz w:val="24"/>
          <w:szCs w:val="24"/>
        </w:rPr>
        <w:t xml:space="preserve"> On display, the pack becomes a silent, but forceful salesman. It persuades the customer and offers assistance in the choice process. This is why products are packaged not just for easy identification but to compel buying action.</w:t>
      </w:r>
    </w:p>
    <w:p w:rsidR="00FE20FF" w:rsidRDefault="00FE20FF" w:rsidP="00FE20FF">
      <w:pPr>
        <w:autoSpaceDE w:val="0"/>
        <w:autoSpaceDN w:val="0"/>
        <w:adjustRightInd w:val="0"/>
        <w:spacing w:after="0" w:line="360" w:lineRule="auto"/>
        <w:jc w:val="both"/>
        <w:rPr>
          <w:rFonts w:cs="Swiss721BT-Light"/>
          <w:sz w:val="24"/>
          <w:szCs w:val="24"/>
        </w:rPr>
      </w:pPr>
      <w:r>
        <w:rPr>
          <w:rFonts w:cs="Swiss721BT-Light"/>
          <w:sz w:val="24"/>
          <w:szCs w:val="24"/>
        </w:rPr>
        <w:tab/>
        <w:t xml:space="preserve">Other researchers maintain that </w:t>
      </w:r>
      <w:r w:rsidRPr="005A0852">
        <w:rPr>
          <w:rFonts w:cs="Swiss721BT-Light"/>
          <w:sz w:val="24"/>
          <w:szCs w:val="24"/>
        </w:rPr>
        <w:t>package imparts unique value to products</w:t>
      </w:r>
      <w:r>
        <w:rPr>
          <w:rFonts w:cs="Swiss721BT-Light"/>
          <w:sz w:val="24"/>
          <w:szCs w:val="24"/>
        </w:rPr>
        <w:t xml:space="preserve"> </w:t>
      </w:r>
      <w:r w:rsidRPr="005A0852">
        <w:rPr>
          <w:rFonts w:cs="Swiss721BT-Light"/>
          <w:sz w:val="24"/>
          <w:szCs w:val="24"/>
        </w:rPr>
        <w:t xml:space="preserve">(Underwood, Klein &amp; Burke, 2001; </w:t>
      </w:r>
      <w:proofErr w:type="spellStart"/>
      <w:r w:rsidRPr="005A0852">
        <w:rPr>
          <w:rFonts w:cs="Swiss721BT-Light"/>
          <w:sz w:val="24"/>
          <w:szCs w:val="24"/>
        </w:rPr>
        <w:t>Silayoi</w:t>
      </w:r>
      <w:proofErr w:type="spellEnd"/>
      <w:r w:rsidRPr="005A0852">
        <w:rPr>
          <w:rFonts w:cs="Swiss721BT-Light"/>
          <w:sz w:val="24"/>
          <w:szCs w:val="24"/>
        </w:rPr>
        <w:t xml:space="preserve"> &amp; </w:t>
      </w:r>
      <w:proofErr w:type="spellStart"/>
      <w:r w:rsidRPr="005A0852">
        <w:rPr>
          <w:rFonts w:cs="Swiss721BT-Light"/>
          <w:sz w:val="24"/>
          <w:szCs w:val="24"/>
        </w:rPr>
        <w:t>Speece</w:t>
      </w:r>
      <w:proofErr w:type="spellEnd"/>
      <w:r w:rsidRPr="005A0852">
        <w:rPr>
          <w:rFonts w:cs="Swiss721BT-Light"/>
          <w:sz w:val="24"/>
          <w:szCs w:val="24"/>
        </w:rPr>
        <w:t>,</w:t>
      </w:r>
      <w:r>
        <w:rPr>
          <w:rFonts w:cs="Swiss721BT-Light"/>
          <w:sz w:val="24"/>
          <w:szCs w:val="24"/>
        </w:rPr>
        <w:t xml:space="preserve"> </w:t>
      </w:r>
      <w:r w:rsidRPr="005A0852">
        <w:rPr>
          <w:rFonts w:cs="Swiss721BT-Light"/>
          <w:sz w:val="24"/>
          <w:szCs w:val="24"/>
        </w:rPr>
        <w:t>2004), works as a tool for differentiation, i.e. helps</w:t>
      </w:r>
      <w:r>
        <w:rPr>
          <w:rFonts w:cs="Swiss721BT-Light"/>
          <w:sz w:val="24"/>
          <w:szCs w:val="24"/>
        </w:rPr>
        <w:t xml:space="preserve"> </w:t>
      </w:r>
      <w:r w:rsidRPr="005A0852">
        <w:rPr>
          <w:rFonts w:cs="Swiss721BT-Light"/>
          <w:sz w:val="24"/>
          <w:szCs w:val="24"/>
        </w:rPr>
        <w:t>consumers to choose the product from wide range of</w:t>
      </w:r>
      <w:r>
        <w:rPr>
          <w:rFonts w:cs="Swiss721BT-Light"/>
          <w:sz w:val="24"/>
          <w:szCs w:val="24"/>
        </w:rPr>
        <w:t xml:space="preserve"> </w:t>
      </w:r>
      <w:r w:rsidRPr="005A0852">
        <w:rPr>
          <w:rFonts w:cs="Swiss721BT-Light"/>
          <w:sz w:val="24"/>
          <w:szCs w:val="24"/>
        </w:rPr>
        <w:t xml:space="preserve">similar products, stimulates customers buying </w:t>
      </w:r>
      <w:proofErr w:type="spellStart"/>
      <w:r w:rsidRPr="005A0852">
        <w:rPr>
          <w:rFonts w:cs="Swiss721BT-Light"/>
          <w:sz w:val="24"/>
          <w:szCs w:val="24"/>
        </w:rPr>
        <w:t>behavio</w:t>
      </w:r>
      <w:r>
        <w:rPr>
          <w:rFonts w:cs="Swiss721BT-Light"/>
          <w:sz w:val="24"/>
          <w:szCs w:val="24"/>
        </w:rPr>
        <w:t>u</w:t>
      </w:r>
      <w:r w:rsidRPr="005A0852">
        <w:rPr>
          <w:rFonts w:cs="Swiss721BT-Light"/>
          <w:sz w:val="24"/>
          <w:szCs w:val="24"/>
        </w:rPr>
        <w:t>r</w:t>
      </w:r>
      <w:proofErr w:type="spellEnd"/>
      <w:r>
        <w:rPr>
          <w:rFonts w:cs="Swiss721BT-Light"/>
          <w:sz w:val="24"/>
          <w:szCs w:val="24"/>
        </w:rPr>
        <w:t xml:space="preserve"> </w:t>
      </w:r>
      <w:r w:rsidRPr="005A0852">
        <w:rPr>
          <w:rFonts w:cs="Swiss721BT-Light"/>
          <w:sz w:val="24"/>
          <w:szCs w:val="24"/>
        </w:rPr>
        <w:t>(Wells, Farley &amp; Armstrong, 2007). No wonder, it is treated as one of the</w:t>
      </w:r>
      <w:r>
        <w:rPr>
          <w:rFonts w:cs="Swiss721BT-Light"/>
          <w:sz w:val="24"/>
          <w:szCs w:val="24"/>
        </w:rPr>
        <w:t xml:space="preserve"> </w:t>
      </w:r>
      <w:r w:rsidRPr="005A0852">
        <w:rPr>
          <w:rFonts w:cs="Swiss721BT-Light"/>
          <w:sz w:val="24"/>
          <w:szCs w:val="24"/>
        </w:rPr>
        <w:t>most important factors influencing consumer’s purchase</w:t>
      </w:r>
      <w:r>
        <w:rPr>
          <w:rFonts w:cs="Swiss721BT-Light"/>
          <w:sz w:val="24"/>
          <w:szCs w:val="24"/>
        </w:rPr>
        <w:t xml:space="preserve"> </w:t>
      </w:r>
      <w:r w:rsidRPr="005A0852">
        <w:rPr>
          <w:rFonts w:cs="Swiss721BT-Light"/>
          <w:sz w:val="24"/>
          <w:szCs w:val="24"/>
        </w:rPr>
        <w:t>decision. In this context, seeking to maximize the</w:t>
      </w:r>
      <w:r>
        <w:rPr>
          <w:rFonts w:cs="Swiss721BT-Light"/>
          <w:sz w:val="24"/>
          <w:szCs w:val="24"/>
        </w:rPr>
        <w:t xml:space="preserve"> </w:t>
      </w:r>
      <w:r w:rsidRPr="005A0852">
        <w:rPr>
          <w:rFonts w:cs="Swiss721BT-Light"/>
          <w:sz w:val="24"/>
          <w:szCs w:val="24"/>
        </w:rPr>
        <w:t>effectiveness of package in a buying place, the researches of package, its elements and their impact on</w:t>
      </w:r>
      <w:r>
        <w:rPr>
          <w:rFonts w:cs="Swiss721BT-Light"/>
          <w:sz w:val="24"/>
          <w:szCs w:val="24"/>
        </w:rPr>
        <w:t xml:space="preserve"> </w:t>
      </w:r>
      <w:r w:rsidRPr="005A0852">
        <w:rPr>
          <w:rFonts w:cs="Swiss721BT-Light"/>
          <w:sz w:val="24"/>
          <w:szCs w:val="24"/>
        </w:rPr>
        <w:t xml:space="preserve">consumer’s buying </w:t>
      </w:r>
      <w:proofErr w:type="spellStart"/>
      <w:r w:rsidRPr="005A0852">
        <w:rPr>
          <w:rFonts w:cs="Swiss721BT-Light"/>
          <w:sz w:val="24"/>
          <w:szCs w:val="24"/>
        </w:rPr>
        <w:t>behavio</w:t>
      </w:r>
      <w:r>
        <w:rPr>
          <w:rFonts w:cs="Swiss721BT-Light"/>
          <w:sz w:val="24"/>
          <w:szCs w:val="24"/>
        </w:rPr>
        <w:t>u</w:t>
      </w:r>
      <w:r w:rsidRPr="005A0852">
        <w:rPr>
          <w:rFonts w:cs="Swiss721BT-Light"/>
          <w:sz w:val="24"/>
          <w:szCs w:val="24"/>
        </w:rPr>
        <w:t>r</w:t>
      </w:r>
      <w:proofErr w:type="spellEnd"/>
      <w:r w:rsidRPr="005A0852">
        <w:rPr>
          <w:rFonts w:cs="Swiss721BT-Light"/>
          <w:sz w:val="24"/>
          <w:szCs w:val="24"/>
        </w:rPr>
        <w:t xml:space="preserve"> have become a relevant issue.</w:t>
      </w:r>
    </w:p>
    <w:p w:rsidR="00FE20FF" w:rsidRPr="00322EFE" w:rsidRDefault="00FE20FF" w:rsidP="00FE20FF">
      <w:pPr>
        <w:pStyle w:val="Default"/>
        <w:spacing w:line="360" w:lineRule="auto"/>
        <w:jc w:val="both"/>
        <w:rPr>
          <w:rFonts w:asciiTheme="minorHAnsi" w:hAnsiTheme="minorHAnsi"/>
        </w:rPr>
      </w:pPr>
      <w:r>
        <w:rPr>
          <w:rFonts w:cs="Swiss721BT-Light"/>
        </w:rPr>
        <w:tab/>
      </w:r>
      <w:r w:rsidRPr="00322EFE">
        <w:rPr>
          <w:rFonts w:asciiTheme="minorHAnsi" w:hAnsiTheme="minorHAnsi"/>
        </w:rPr>
        <w:t xml:space="preserve">Consequently, </w:t>
      </w:r>
      <w:r w:rsidRPr="00322EFE">
        <w:rPr>
          <w:rFonts w:asciiTheme="minorHAnsi" w:hAnsiTheme="minorHAnsi" w:cs="Calibri"/>
        </w:rPr>
        <w:t xml:space="preserve">packaging experts have </w:t>
      </w:r>
      <w:r w:rsidRPr="00322EFE">
        <w:rPr>
          <w:rFonts w:asciiTheme="minorHAnsi" w:hAnsiTheme="minorHAnsi"/>
        </w:rPr>
        <w:t xml:space="preserve">not only </w:t>
      </w:r>
      <w:r w:rsidRPr="00322EFE">
        <w:rPr>
          <w:rFonts w:asciiTheme="minorHAnsi" w:hAnsiTheme="minorHAnsi" w:cs="Calibri"/>
        </w:rPr>
        <w:t xml:space="preserve">discussed but have demonstrated how the package can heighten product appeal, create positive impressions, make </w:t>
      </w:r>
      <w:r w:rsidRPr="00322EFE">
        <w:rPr>
          <w:rFonts w:asciiTheme="minorHAnsi" w:hAnsiTheme="minorHAnsi"/>
        </w:rPr>
        <w:t xml:space="preserve">emotional connections, influence product perceptions and choice within the store , aid purchase decisions and help drive the sale (Grossman 2006, </w:t>
      </w:r>
      <w:proofErr w:type="spellStart"/>
      <w:r w:rsidRPr="00322EFE">
        <w:rPr>
          <w:rFonts w:asciiTheme="minorHAnsi" w:hAnsiTheme="minorHAnsi"/>
        </w:rPr>
        <w:t>Silayoi</w:t>
      </w:r>
      <w:proofErr w:type="spellEnd"/>
      <w:r w:rsidRPr="00322EFE">
        <w:rPr>
          <w:rFonts w:asciiTheme="minorHAnsi" w:hAnsiTheme="minorHAnsi"/>
        </w:rPr>
        <w:t xml:space="preserve"> &amp; </w:t>
      </w:r>
      <w:proofErr w:type="spellStart"/>
      <w:r w:rsidRPr="00322EFE">
        <w:rPr>
          <w:rFonts w:asciiTheme="minorHAnsi" w:hAnsiTheme="minorHAnsi"/>
        </w:rPr>
        <w:t>Speece</w:t>
      </w:r>
      <w:proofErr w:type="spellEnd"/>
      <w:r w:rsidRPr="00322EFE">
        <w:rPr>
          <w:rFonts w:asciiTheme="minorHAnsi" w:hAnsiTheme="minorHAnsi"/>
        </w:rPr>
        <w:t xml:space="preserve"> 2004, </w:t>
      </w:r>
      <w:proofErr w:type="spellStart"/>
      <w:r w:rsidRPr="00322EFE">
        <w:rPr>
          <w:rFonts w:asciiTheme="minorHAnsi" w:hAnsiTheme="minorHAnsi"/>
        </w:rPr>
        <w:t>Silayoi</w:t>
      </w:r>
      <w:proofErr w:type="spellEnd"/>
      <w:r w:rsidRPr="00322EFE">
        <w:rPr>
          <w:rFonts w:asciiTheme="minorHAnsi" w:hAnsiTheme="minorHAnsi"/>
        </w:rPr>
        <w:t xml:space="preserve"> &amp; </w:t>
      </w:r>
      <w:proofErr w:type="spellStart"/>
      <w:r w:rsidRPr="00322EFE">
        <w:rPr>
          <w:rFonts w:asciiTheme="minorHAnsi" w:hAnsiTheme="minorHAnsi"/>
        </w:rPr>
        <w:t>Speece</w:t>
      </w:r>
      <w:proofErr w:type="spellEnd"/>
      <w:r w:rsidRPr="00322EFE">
        <w:rPr>
          <w:rFonts w:asciiTheme="minorHAnsi" w:hAnsiTheme="minorHAnsi"/>
        </w:rPr>
        <w:t xml:space="preserve"> 2007, Clement 2007, Elliot 2009, </w:t>
      </w:r>
      <w:proofErr w:type="spellStart"/>
      <w:r w:rsidRPr="00322EFE">
        <w:rPr>
          <w:rFonts w:asciiTheme="minorHAnsi" w:hAnsiTheme="minorHAnsi"/>
        </w:rPr>
        <w:t>Ogba</w:t>
      </w:r>
      <w:proofErr w:type="spellEnd"/>
      <w:r w:rsidRPr="00322EFE">
        <w:rPr>
          <w:rFonts w:asciiTheme="minorHAnsi" w:hAnsiTheme="minorHAnsi"/>
        </w:rPr>
        <w:t xml:space="preserve"> &amp; Johnson 2010).</w:t>
      </w:r>
    </w:p>
    <w:p w:rsidR="00FE20FF" w:rsidRPr="005A0852" w:rsidRDefault="00FE20FF" w:rsidP="00FE20FF">
      <w:pPr>
        <w:autoSpaceDE w:val="0"/>
        <w:autoSpaceDN w:val="0"/>
        <w:adjustRightInd w:val="0"/>
        <w:spacing w:after="0" w:line="360" w:lineRule="auto"/>
        <w:jc w:val="both"/>
        <w:rPr>
          <w:rFonts w:eastAsia="Calibri" w:cs="Times New Roman"/>
          <w:sz w:val="24"/>
          <w:szCs w:val="24"/>
        </w:rPr>
      </w:pPr>
      <w:r>
        <w:rPr>
          <w:rFonts w:cs="Swiss721BT-Light"/>
          <w:sz w:val="24"/>
          <w:szCs w:val="24"/>
        </w:rPr>
        <w:tab/>
        <w:t xml:space="preserve">Similarly, packaging lowers distribution cost. In affirmation of this </w:t>
      </w:r>
      <w:proofErr w:type="spellStart"/>
      <w:r>
        <w:rPr>
          <w:rFonts w:cs="Swiss721BT-Light"/>
          <w:sz w:val="24"/>
          <w:szCs w:val="24"/>
        </w:rPr>
        <w:t>Wansink</w:t>
      </w:r>
      <w:proofErr w:type="spellEnd"/>
      <w:r>
        <w:rPr>
          <w:rFonts w:cs="Swiss721BT-Light"/>
          <w:sz w:val="24"/>
          <w:szCs w:val="24"/>
        </w:rPr>
        <w:t xml:space="preserve"> (1996), and </w:t>
      </w:r>
      <w:proofErr w:type="spellStart"/>
      <w:r>
        <w:rPr>
          <w:rFonts w:cs="Swiss721BT-Light"/>
          <w:sz w:val="24"/>
          <w:szCs w:val="24"/>
        </w:rPr>
        <w:t>Wansink</w:t>
      </w:r>
      <w:proofErr w:type="spellEnd"/>
      <w:r>
        <w:rPr>
          <w:rFonts w:cs="Swiss721BT-Light"/>
          <w:sz w:val="24"/>
          <w:szCs w:val="24"/>
        </w:rPr>
        <w:t xml:space="preserve"> and Van </w:t>
      </w:r>
      <w:proofErr w:type="spellStart"/>
      <w:r>
        <w:rPr>
          <w:rFonts w:cs="Swiss721BT-Light"/>
          <w:sz w:val="24"/>
          <w:szCs w:val="24"/>
        </w:rPr>
        <w:t>Ittersum</w:t>
      </w:r>
      <w:proofErr w:type="spellEnd"/>
      <w:r>
        <w:rPr>
          <w:rFonts w:cs="Swiss721BT-Light"/>
          <w:sz w:val="24"/>
          <w:szCs w:val="24"/>
        </w:rPr>
        <w:t xml:space="preserve"> (2003) noted that packaging reduces storing costs by cutting breakage, spoilage, and theft. Good packages also save space and are easier to handle and display (cited in </w:t>
      </w:r>
      <w:proofErr w:type="spellStart"/>
      <w:r>
        <w:rPr>
          <w:rFonts w:cs="Swiss721BT-Light"/>
          <w:sz w:val="24"/>
          <w:szCs w:val="24"/>
        </w:rPr>
        <w:t>Perreault</w:t>
      </w:r>
      <w:proofErr w:type="spellEnd"/>
      <w:r>
        <w:rPr>
          <w:rFonts w:cs="Swiss721BT-Light"/>
          <w:sz w:val="24"/>
          <w:szCs w:val="24"/>
        </w:rPr>
        <w:t xml:space="preserve"> &amp; McCarthy, 2006). The fact that packaging reduces cost is valid taking for granted that it prevents producers from incurring the cost of goods damaged in transit as a result of poor protective packages. By ensuring that goods are not simply packaged but are contained in better protective packaging reduces the increase in prices which could have been pushed unto the final consumer.</w:t>
      </w:r>
    </w:p>
    <w:p w:rsidR="00FE20FF" w:rsidRDefault="00FE20FF" w:rsidP="00FE20FF">
      <w:pPr>
        <w:autoSpaceDE w:val="0"/>
        <w:autoSpaceDN w:val="0"/>
        <w:adjustRightInd w:val="0"/>
        <w:spacing w:after="0" w:line="360" w:lineRule="auto"/>
        <w:jc w:val="both"/>
        <w:rPr>
          <w:rFonts w:eastAsia="Calibri" w:cs="Times New Roman"/>
          <w:sz w:val="24"/>
          <w:szCs w:val="24"/>
        </w:rPr>
      </w:pPr>
      <w:r>
        <w:rPr>
          <w:rFonts w:cs="Swiss721BT-Light"/>
          <w:sz w:val="24"/>
          <w:szCs w:val="24"/>
        </w:rPr>
        <w:lastRenderedPageBreak/>
        <w:tab/>
        <w:t>T</w:t>
      </w:r>
      <w:r w:rsidRPr="005A0852">
        <w:rPr>
          <w:rFonts w:cs="Swiss721BT-Light"/>
          <w:sz w:val="24"/>
          <w:szCs w:val="24"/>
        </w:rPr>
        <w:t>he abundance</w:t>
      </w:r>
      <w:r>
        <w:rPr>
          <w:rFonts w:cs="Swiss721BT-Light"/>
          <w:sz w:val="24"/>
          <w:szCs w:val="24"/>
        </w:rPr>
        <w:t xml:space="preserve"> </w:t>
      </w:r>
      <w:r w:rsidRPr="005A0852">
        <w:rPr>
          <w:rFonts w:cs="Swiss721BT-Light"/>
          <w:sz w:val="24"/>
          <w:szCs w:val="24"/>
        </w:rPr>
        <w:t xml:space="preserve">of scientific literature on </w:t>
      </w:r>
      <w:r>
        <w:rPr>
          <w:rFonts w:cs="Swiss721BT-Light"/>
          <w:sz w:val="24"/>
          <w:szCs w:val="24"/>
        </w:rPr>
        <w:t>packaging</w:t>
      </w:r>
      <w:r w:rsidRPr="005A0852">
        <w:rPr>
          <w:rFonts w:cs="Swiss721BT-Light"/>
          <w:sz w:val="24"/>
          <w:szCs w:val="24"/>
        </w:rPr>
        <w:t xml:space="preserve"> does not provide</w:t>
      </w:r>
      <w:r>
        <w:rPr>
          <w:rFonts w:cs="Swiss721BT-Light"/>
          <w:sz w:val="24"/>
          <w:szCs w:val="24"/>
        </w:rPr>
        <w:t xml:space="preserve"> </w:t>
      </w:r>
      <w:r w:rsidRPr="005A0852">
        <w:rPr>
          <w:rFonts w:cs="Swiss721BT-Light"/>
          <w:sz w:val="24"/>
          <w:szCs w:val="24"/>
        </w:rPr>
        <w:t>unanimous answer concerning impact of package</w:t>
      </w:r>
      <w:r>
        <w:rPr>
          <w:rFonts w:cs="Swiss721BT-Light"/>
          <w:sz w:val="24"/>
          <w:szCs w:val="24"/>
        </w:rPr>
        <w:t xml:space="preserve"> </w:t>
      </w:r>
      <w:r w:rsidRPr="005A0852">
        <w:rPr>
          <w:rFonts w:cs="Swiss721BT-Light"/>
          <w:sz w:val="24"/>
          <w:szCs w:val="24"/>
        </w:rPr>
        <w:t xml:space="preserve">elements on consumer’s buying </w:t>
      </w:r>
      <w:proofErr w:type="spellStart"/>
      <w:r w:rsidRPr="005A0852">
        <w:rPr>
          <w:rFonts w:cs="Swiss721BT-Light"/>
          <w:sz w:val="24"/>
          <w:szCs w:val="24"/>
        </w:rPr>
        <w:t>behavio</w:t>
      </w:r>
      <w:r>
        <w:rPr>
          <w:rFonts w:cs="Swiss721BT-Light"/>
          <w:sz w:val="24"/>
          <w:szCs w:val="24"/>
        </w:rPr>
        <w:t>u</w:t>
      </w:r>
      <w:r w:rsidRPr="005A0852">
        <w:rPr>
          <w:rFonts w:cs="Swiss721BT-Light"/>
          <w:sz w:val="24"/>
          <w:szCs w:val="24"/>
        </w:rPr>
        <w:t>r</w:t>
      </w:r>
      <w:proofErr w:type="spellEnd"/>
      <w:r w:rsidRPr="005A0852">
        <w:rPr>
          <w:rFonts w:cs="Swiss721BT-Light"/>
          <w:sz w:val="24"/>
          <w:szCs w:val="24"/>
        </w:rPr>
        <w:t xml:space="preserve">. According to </w:t>
      </w:r>
      <w:proofErr w:type="spellStart"/>
      <w:r w:rsidRPr="005A0852">
        <w:rPr>
          <w:rFonts w:cs="CorporateA-Light"/>
          <w:sz w:val="24"/>
          <w:szCs w:val="24"/>
        </w:rPr>
        <w:t>Deliya</w:t>
      </w:r>
      <w:proofErr w:type="spellEnd"/>
      <w:r w:rsidRPr="005A0852">
        <w:rPr>
          <w:rFonts w:cs="CorporateA-Light"/>
          <w:sz w:val="24"/>
          <w:szCs w:val="24"/>
        </w:rPr>
        <w:t xml:space="preserve"> and </w:t>
      </w:r>
      <w:proofErr w:type="spellStart"/>
      <w:r>
        <w:rPr>
          <w:rFonts w:cs="CorporateA-Light"/>
          <w:sz w:val="24"/>
          <w:szCs w:val="24"/>
        </w:rPr>
        <w:t>Parmar</w:t>
      </w:r>
      <w:proofErr w:type="spellEnd"/>
      <w:r>
        <w:rPr>
          <w:rFonts w:cs="CorporateA-Light"/>
          <w:sz w:val="24"/>
          <w:szCs w:val="24"/>
        </w:rPr>
        <w:t xml:space="preserve"> (2012</w:t>
      </w:r>
      <w:r w:rsidRPr="005A0852">
        <w:rPr>
          <w:rFonts w:cs="CorporateA-Light"/>
          <w:sz w:val="24"/>
          <w:szCs w:val="24"/>
        </w:rPr>
        <w:t>)</w:t>
      </w:r>
      <w:r w:rsidRPr="005A0852">
        <w:rPr>
          <w:rFonts w:cs="Swiss721BT-Light"/>
          <w:sz w:val="24"/>
          <w:szCs w:val="24"/>
        </w:rPr>
        <w:t xml:space="preserve"> diversity of</w:t>
      </w:r>
      <w:r>
        <w:rPr>
          <w:rFonts w:cs="Swiss721BT-Light"/>
          <w:sz w:val="24"/>
          <w:szCs w:val="24"/>
        </w:rPr>
        <w:t xml:space="preserve"> </w:t>
      </w:r>
      <w:r w:rsidRPr="005A0852">
        <w:rPr>
          <w:rFonts w:cs="Swiss721BT-Light"/>
          <w:sz w:val="24"/>
          <w:szCs w:val="24"/>
        </w:rPr>
        <w:t>the results in this area depends not only on research</w:t>
      </w:r>
      <w:r>
        <w:rPr>
          <w:rFonts w:cs="Swiss721BT-Light"/>
          <w:sz w:val="24"/>
          <w:szCs w:val="24"/>
        </w:rPr>
        <w:t xml:space="preserve"> </w:t>
      </w:r>
      <w:r w:rsidRPr="005A0852">
        <w:rPr>
          <w:rFonts w:cs="Swiss721BT-Light"/>
          <w:sz w:val="24"/>
          <w:szCs w:val="24"/>
        </w:rPr>
        <w:t>models constructed and methods employed, but on the</w:t>
      </w:r>
      <w:r>
        <w:rPr>
          <w:rFonts w:cs="Swiss721BT-Light"/>
          <w:sz w:val="24"/>
          <w:szCs w:val="24"/>
        </w:rPr>
        <w:t xml:space="preserve"> </w:t>
      </w:r>
      <w:r w:rsidRPr="005A0852">
        <w:rPr>
          <w:rFonts w:cs="Swiss721BT-Light"/>
          <w:sz w:val="24"/>
          <w:szCs w:val="24"/>
        </w:rPr>
        <w:t>context of the research too.</w:t>
      </w:r>
      <w:r>
        <w:rPr>
          <w:rFonts w:cs="Swiss721BT-Light"/>
          <w:sz w:val="24"/>
          <w:szCs w:val="24"/>
        </w:rPr>
        <w:t xml:space="preserve"> </w:t>
      </w:r>
      <w:r>
        <w:rPr>
          <w:rFonts w:eastAsia="Calibri" w:cs="Times New Roman"/>
          <w:sz w:val="24"/>
          <w:szCs w:val="24"/>
        </w:rPr>
        <w:t xml:space="preserve">Findings in a case study of NASCO pack by </w:t>
      </w:r>
      <w:proofErr w:type="spellStart"/>
      <w:r>
        <w:rPr>
          <w:rFonts w:eastAsia="Calibri" w:cs="Times New Roman"/>
          <w:sz w:val="24"/>
          <w:szCs w:val="24"/>
        </w:rPr>
        <w:t>Opara</w:t>
      </w:r>
      <w:proofErr w:type="spellEnd"/>
      <w:r>
        <w:rPr>
          <w:rFonts w:eastAsia="Calibri" w:cs="Times New Roman"/>
          <w:sz w:val="24"/>
          <w:szCs w:val="24"/>
        </w:rPr>
        <w:t xml:space="preserve"> (1984) cited in </w:t>
      </w:r>
      <w:proofErr w:type="spellStart"/>
      <w:r>
        <w:rPr>
          <w:rFonts w:eastAsia="Calibri" w:cs="Times New Roman"/>
          <w:sz w:val="24"/>
          <w:szCs w:val="24"/>
        </w:rPr>
        <w:t>Okoro</w:t>
      </w:r>
      <w:proofErr w:type="spellEnd"/>
      <w:r>
        <w:rPr>
          <w:rFonts w:eastAsia="Calibri" w:cs="Times New Roman"/>
          <w:sz w:val="24"/>
          <w:szCs w:val="24"/>
        </w:rPr>
        <w:t xml:space="preserve"> (1996) show that:</w:t>
      </w:r>
    </w:p>
    <w:p w:rsidR="00FE20FF"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Pr>
          <w:rFonts w:eastAsia="Calibri" w:cs="Times New Roman"/>
          <w:sz w:val="24"/>
          <w:szCs w:val="24"/>
        </w:rPr>
        <w:t xml:space="preserve">Packaging exerts a significant influence on buying </w:t>
      </w:r>
      <w:proofErr w:type="spellStart"/>
      <w:r>
        <w:rPr>
          <w:rFonts w:eastAsia="Calibri" w:cs="Times New Roman"/>
          <w:sz w:val="24"/>
          <w:szCs w:val="24"/>
        </w:rPr>
        <w:t>behaviour</w:t>
      </w:r>
      <w:proofErr w:type="spellEnd"/>
      <w:r>
        <w:rPr>
          <w:rFonts w:eastAsia="Calibri" w:cs="Times New Roman"/>
          <w:sz w:val="24"/>
          <w:szCs w:val="24"/>
        </w:rPr>
        <w:t>;</w:t>
      </w:r>
    </w:p>
    <w:p w:rsidR="00FE20FF"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Pr>
          <w:rFonts w:eastAsia="Calibri" w:cs="Times New Roman"/>
          <w:sz w:val="24"/>
          <w:szCs w:val="24"/>
        </w:rPr>
        <w:t>Consumers require a good quality package that places premium on the provision of adequate information on the package especially in the sphere of food and pharmaceutical products;</w:t>
      </w:r>
    </w:p>
    <w:p w:rsidR="00FE20FF" w:rsidRPr="00FE252E"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sidRPr="00FE252E">
        <w:rPr>
          <w:rFonts w:eastAsia="Calibri" w:cs="Times New Roman"/>
          <w:sz w:val="24"/>
          <w:szCs w:val="24"/>
        </w:rPr>
        <w:t>Price occupies a pivotal position in attracting the individual to the purchase process after</w:t>
      </w:r>
      <w:r>
        <w:rPr>
          <w:rFonts w:eastAsia="Calibri" w:cs="Times New Roman"/>
          <w:sz w:val="24"/>
          <w:szCs w:val="24"/>
        </w:rPr>
        <w:t xml:space="preserve"> </w:t>
      </w:r>
      <w:r w:rsidRPr="00FE252E">
        <w:rPr>
          <w:rFonts w:eastAsia="Calibri" w:cs="Times New Roman"/>
          <w:sz w:val="24"/>
          <w:szCs w:val="24"/>
        </w:rPr>
        <w:t>which he ponders on other variables in an attempt to make a handsome purchase</w:t>
      </w:r>
      <w:r>
        <w:rPr>
          <w:rFonts w:eastAsia="Calibri" w:cs="Times New Roman"/>
          <w:sz w:val="24"/>
          <w:szCs w:val="24"/>
        </w:rPr>
        <w:t>.</w:t>
      </w:r>
    </w:p>
    <w:p w:rsidR="00FE20FF" w:rsidRDefault="00FE20FF" w:rsidP="00FE20FF">
      <w:pPr>
        <w:autoSpaceDE w:val="0"/>
        <w:autoSpaceDN w:val="0"/>
        <w:adjustRightInd w:val="0"/>
        <w:spacing w:after="0" w:line="360" w:lineRule="auto"/>
        <w:jc w:val="both"/>
        <w:rPr>
          <w:rFonts w:cs="StempelGaramondLTStd-Roman"/>
          <w:sz w:val="24"/>
          <w:szCs w:val="24"/>
        </w:rPr>
      </w:pPr>
      <w:r>
        <w:rPr>
          <w:rFonts w:eastAsia="Calibri" w:cs="Times New Roman"/>
          <w:sz w:val="24"/>
          <w:szCs w:val="24"/>
        </w:rPr>
        <w:tab/>
      </w:r>
      <w:r w:rsidRPr="00B874EC">
        <w:rPr>
          <w:rFonts w:eastAsia="Calibri" w:cs="Times New Roman"/>
          <w:sz w:val="24"/>
          <w:szCs w:val="24"/>
        </w:rPr>
        <w:t>In another study</w:t>
      </w:r>
      <w:r>
        <w:rPr>
          <w:rFonts w:eastAsia="Calibri" w:cs="Times New Roman"/>
          <w:sz w:val="24"/>
          <w:szCs w:val="24"/>
        </w:rPr>
        <w:t xml:space="preserve"> by </w:t>
      </w:r>
      <w:proofErr w:type="spellStart"/>
      <w:r>
        <w:rPr>
          <w:rFonts w:eastAsia="Calibri" w:cs="Times New Roman"/>
          <w:sz w:val="24"/>
          <w:szCs w:val="24"/>
        </w:rPr>
        <w:t>Nkeora</w:t>
      </w:r>
      <w:proofErr w:type="spellEnd"/>
      <w:r>
        <w:rPr>
          <w:rFonts w:eastAsia="Calibri" w:cs="Times New Roman"/>
          <w:sz w:val="24"/>
          <w:szCs w:val="24"/>
        </w:rPr>
        <w:t xml:space="preserve"> et al (1970) cited in </w:t>
      </w:r>
      <w:proofErr w:type="spellStart"/>
      <w:r>
        <w:rPr>
          <w:rFonts w:eastAsia="Calibri" w:cs="Times New Roman"/>
          <w:sz w:val="24"/>
          <w:szCs w:val="24"/>
        </w:rPr>
        <w:t>Onah</w:t>
      </w:r>
      <w:proofErr w:type="spellEnd"/>
      <w:r>
        <w:rPr>
          <w:rFonts w:eastAsia="Calibri" w:cs="Times New Roman"/>
          <w:sz w:val="24"/>
          <w:szCs w:val="24"/>
        </w:rPr>
        <w:t xml:space="preserve"> (1996),</w:t>
      </w:r>
      <w:r w:rsidRPr="00B874EC">
        <w:rPr>
          <w:rFonts w:eastAsia="Calibri" w:cs="Times New Roman"/>
          <w:sz w:val="24"/>
          <w:szCs w:val="24"/>
        </w:rPr>
        <w:t xml:space="preserve"> when the respondents were</w:t>
      </w:r>
      <w:r>
        <w:rPr>
          <w:rFonts w:eastAsia="Calibri" w:cs="Times New Roman"/>
          <w:sz w:val="24"/>
          <w:szCs w:val="24"/>
        </w:rPr>
        <w:t xml:space="preserve"> asked to indicate the type of packaging they liked most, plastic (46.9%) and glass (30.9%) came top most in the list. This contrasts latter findings</w:t>
      </w:r>
      <w:r w:rsidRPr="005A0852">
        <w:rPr>
          <w:rFonts w:cs="StempelGaramondLTStd-Roman"/>
          <w:sz w:val="24"/>
          <w:szCs w:val="24"/>
        </w:rPr>
        <w:t xml:space="preserve"> by </w:t>
      </w:r>
      <w:proofErr w:type="spellStart"/>
      <w:proofErr w:type="gramStart"/>
      <w:r w:rsidRPr="005A0852">
        <w:rPr>
          <w:rFonts w:cs="StempelGaramondLTStd-Roman"/>
          <w:sz w:val="24"/>
          <w:szCs w:val="24"/>
        </w:rPr>
        <w:t>Manalili</w:t>
      </w:r>
      <w:proofErr w:type="spellEnd"/>
      <w:r>
        <w:rPr>
          <w:rFonts w:cs="StempelGaramondLTStd-Roman"/>
          <w:sz w:val="24"/>
          <w:szCs w:val="24"/>
        </w:rPr>
        <w:t>.,</w:t>
      </w:r>
      <w:proofErr w:type="gramEnd"/>
      <w:r>
        <w:rPr>
          <w:rFonts w:cs="StempelGaramondLTStd-Roman"/>
          <w:sz w:val="24"/>
          <w:szCs w:val="24"/>
        </w:rPr>
        <w:t xml:space="preserve"> Dorado, and </w:t>
      </w:r>
      <w:proofErr w:type="spellStart"/>
      <w:r>
        <w:rPr>
          <w:rFonts w:cs="StempelGaramondLTStd-Roman"/>
          <w:sz w:val="24"/>
          <w:szCs w:val="24"/>
        </w:rPr>
        <w:t>Otterdijk</w:t>
      </w:r>
      <w:proofErr w:type="spellEnd"/>
      <w:r>
        <w:rPr>
          <w:rFonts w:cs="StempelGaramondLTStd-Roman"/>
          <w:sz w:val="24"/>
          <w:szCs w:val="24"/>
        </w:rPr>
        <w:t>. (2011</w:t>
      </w:r>
      <w:r w:rsidRPr="005A0852">
        <w:rPr>
          <w:rFonts w:cs="StempelGaramondLTStd-Roman"/>
          <w:sz w:val="24"/>
          <w:szCs w:val="24"/>
        </w:rPr>
        <w:t>) that paper (34%) tops the list, followed by rigid plastic (27%), metal (15%), glass (11%), flexible packaging (10%), and others (3%).</w:t>
      </w:r>
    </w:p>
    <w:p w:rsidR="00FE20FF" w:rsidRDefault="00FE20FF" w:rsidP="00FE20FF">
      <w:pPr>
        <w:autoSpaceDE w:val="0"/>
        <w:autoSpaceDN w:val="0"/>
        <w:adjustRightInd w:val="0"/>
        <w:spacing w:after="0" w:line="360" w:lineRule="auto"/>
        <w:jc w:val="both"/>
        <w:rPr>
          <w:rFonts w:cs="StempelGaramondLTStd-Roman"/>
          <w:sz w:val="24"/>
          <w:szCs w:val="24"/>
        </w:rPr>
      </w:pPr>
      <w:r>
        <w:rPr>
          <w:rFonts w:cs="StempelGaramondLTStd-Roman"/>
          <w:sz w:val="24"/>
          <w:szCs w:val="24"/>
        </w:rPr>
        <w:tab/>
        <w:t xml:space="preserve">Some research into packaging </w:t>
      </w:r>
      <w:proofErr w:type="spellStart"/>
      <w:r>
        <w:rPr>
          <w:rFonts w:cs="StempelGaramondLTStd-Roman"/>
          <w:sz w:val="24"/>
          <w:szCs w:val="24"/>
        </w:rPr>
        <w:t>colour</w:t>
      </w:r>
      <w:proofErr w:type="spellEnd"/>
      <w:r>
        <w:rPr>
          <w:rFonts w:cs="StempelGaramondLTStd-Roman"/>
          <w:sz w:val="24"/>
          <w:szCs w:val="24"/>
        </w:rPr>
        <w:t xml:space="preserve"> and perceptions where the same powder was put into three different </w:t>
      </w:r>
      <w:proofErr w:type="spellStart"/>
      <w:r>
        <w:rPr>
          <w:rFonts w:cs="StempelGaramondLTStd-Roman"/>
          <w:sz w:val="24"/>
          <w:szCs w:val="24"/>
        </w:rPr>
        <w:t>coloured</w:t>
      </w:r>
      <w:proofErr w:type="spellEnd"/>
      <w:r>
        <w:rPr>
          <w:rFonts w:cs="StempelGaramondLTStd-Roman"/>
          <w:sz w:val="24"/>
          <w:szCs w:val="24"/>
        </w:rPr>
        <w:t xml:space="preserve"> packs of washing powder also have stunning revelations. Respondents who tried the powder on delicate clothing for a few weeks were then asked which was best for delicate clothing. According to Smith and Taylor (2007), result of respondents who thought the performance of the same powder was vastly different shows:</w:t>
      </w:r>
    </w:p>
    <w:p w:rsidR="00FE20FF"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Pr>
          <w:rFonts w:eastAsia="Calibri" w:cs="Times New Roman"/>
          <w:sz w:val="24"/>
          <w:szCs w:val="24"/>
        </w:rPr>
        <w:t xml:space="preserve">Largely yellow pack: </w:t>
      </w:r>
      <w:r>
        <w:rPr>
          <w:rFonts w:eastAsia="Calibri" w:cs="Times New Roman"/>
          <w:sz w:val="24"/>
          <w:szCs w:val="24"/>
        </w:rPr>
        <w:tab/>
      </w:r>
      <w:r>
        <w:rPr>
          <w:rFonts w:eastAsia="Calibri" w:cs="Times New Roman"/>
          <w:sz w:val="24"/>
          <w:szCs w:val="24"/>
        </w:rPr>
        <w:tab/>
        <w:t>‘too strong…ruined their clothes’;</w:t>
      </w:r>
    </w:p>
    <w:p w:rsidR="00FE20FF"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Pr>
          <w:rFonts w:eastAsia="Calibri" w:cs="Times New Roman"/>
          <w:sz w:val="24"/>
          <w:szCs w:val="24"/>
        </w:rPr>
        <w:t xml:space="preserve">Largely blue pack </w:t>
      </w:r>
      <w:r>
        <w:rPr>
          <w:rFonts w:eastAsia="Calibri" w:cs="Times New Roman"/>
          <w:sz w:val="24"/>
          <w:szCs w:val="24"/>
        </w:rPr>
        <w:tab/>
      </w:r>
      <w:r>
        <w:rPr>
          <w:rFonts w:eastAsia="Calibri" w:cs="Times New Roman"/>
          <w:sz w:val="24"/>
          <w:szCs w:val="24"/>
        </w:rPr>
        <w:tab/>
        <w:t>‘did not work…clothes were dirty looking’;</w:t>
      </w:r>
    </w:p>
    <w:p w:rsidR="00FE20FF" w:rsidRDefault="00FE20FF" w:rsidP="00FE20FF">
      <w:pPr>
        <w:pStyle w:val="ListParagraph"/>
        <w:numPr>
          <w:ilvl w:val="0"/>
          <w:numId w:val="3"/>
        </w:numPr>
        <w:autoSpaceDE w:val="0"/>
        <w:autoSpaceDN w:val="0"/>
        <w:adjustRightInd w:val="0"/>
        <w:spacing w:after="0" w:line="360" w:lineRule="auto"/>
        <w:jc w:val="both"/>
        <w:rPr>
          <w:rFonts w:eastAsia="Calibri" w:cs="Times New Roman"/>
          <w:sz w:val="24"/>
          <w:szCs w:val="24"/>
        </w:rPr>
      </w:pPr>
      <w:r>
        <w:rPr>
          <w:rFonts w:eastAsia="Calibri" w:cs="Times New Roman"/>
          <w:sz w:val="24"/>
          <w:szCs w:val="24"/>
        </w:rPr>
        <w:t xml:space="preserve">Blue and yellow pack </w:t>
      </w:r>
      <w:r>
        <w:rPr>
          <w:rFonts w:eastAsia="Calibri" w:cs="Times New Roman"/>
          <w:sz w:val="24"/>
          <w:szCs w:val="24"/>
        </w:rPr>
        <w:tab/>
      </w:r>
      <w:r>
        <w:rPr>
          <w:rFonts w:eastAsia="Calibri" w:cs="Times New Roman"/>
          <w:sz w:val="24"/>
          <w:szCs w:val="24"/>
        </w:rPr>
        <w:tab/>
        <w:t>‘fine’ and ‘wonderful’.</w:t>
      </w:r>
    </w:p>
    <w:p w:rsidR="00FE20FF" w:rsidRDefault="00FE20FF" w:rsidP="00FE20FF">
      <w:pPr>
        <w:pStyle w:val="ListParagraph"/>
        <w:autoSpaceDE w:val="0"/>
        <w:autoSpaceDN w:val="0"/>
        <w:adjustRightInd w:val="0"/>
        <w:spacing w:after="0" w:line="360" w:lineRule="auto"/>
        <w:ind w:left="0"/>
        <w:jc w:val="both"/>
        <w:rPr>
          <w:rFonts w:cs="StempelGaramondLTStd-Roman"/>
          <w:sz w:val="24"/>
          <w:szCs w:val="24"/>
        </w:rPr>
      </w:pPr>
      <w:r>
        <w:rPr>
          <w:rFonts w:eastAsia="Calibri" w:cs="Times New Roman"/>
          <w:sz w:val="24"/>
          <w:szCs w:val="24"/>
        </w:rPr>
        <w:t xml:space="preserve">This differs findings by Terrell Williams (1982) who reported that “The yellow detergent was ‘mild, too mild really’. The blue detergent was ‘a good all-around laundry product’. The red detergent was ‘good for stains and the like’” (cited in </w:t>
      </w:r>
      <w:r>
        <w:rPr>
          <w:rFonts w:cs="StempelGaramondLTStd-Roman"/>
          <w:sz w:val="24"/>
          <w:szCs w:val="24"/>
        </w:rPr>
        <w:t xml:space="preserve">Smith &amp; Taylor 2007). </w:t>
      </w:r>
    </w:p>
    <w:p w:rsidR="00FE20FF" w:rsidRDefault="00FE20FF" w:rsidP="00FE20FF">
      <w:pPr>
        <w:pStyle w:val="ListParagraph"/>
        <w:autoSpaceDE w:val="0"/>
        <w:autoSpaceDN w:val="0"/>
        <w:adjustRightInd w:val="0"/>
        <w:spacing w:after="0" w:line="360" w:lineRule="auto"/>
        <w:ind w:left="0"/>
        <w:jc w:val="both"/>
        <w:rPr>
          <w:rFonts w:eastAsia="Times New Roman" w:cs="Times New Roman"/>
          <w:sz w:val="24"/>
          <w:szCs w:val="24"/>
        </w:rPr>
      </w:pPr>
      <w:r>
        <w:rPr>
          <w:rFonts w:cs="StempelGaramondLTStd-Roman"/>
          <w:sz w:val="24"/>
          <w:szCs w:val="24"/>
        </w:rPr>
        <w:tab/>
        <w:t xml:space="preserve">Other studies are centered on packaging features like label quality and price. In one of the studies reported by </w:t>
      </w:r>
      <w:r>
        <w:t>UK Essays.com (2014, para.29)</w:t>
      </w:r>
      <w:r>
        <w:rPr>
          <w:rFonts w:cs="StempelGaramondLTStd-Roman"/>
          <w:sz w:val="24"/>
          <w:szCs w:val="24"/>
        </w:rPr>
        <w:t>, t</w:t>
      </w:r>
      <w:r w:rsidRPr="005A0852">
        <w:rPr>
          <w:rFonts w:eastAsia="Times New Roman" w:cs="Times New Roman"/>
          <w:sz w:val="24"/>
          <w:szCs w:val="24"/>
        </w:rPr>
        <w:t xml:space="preserve">he packaging feature that influenced </w:t>
      </w:r>
      <w:r w:rsidRPr="005A0852">
        <w:rPr>
          <w:rFonts w:eastAsia="Times New Roman" w:cs="Times New Roman"/>
          <w:sz w:val="24"/>
          <w:szCs w:val="24"/>
        </w:rPr>
        <w:lastRenderedPageBreak/>
        <w:t xml:space="preserve">most of the respondents' choice of products was information on the label (41.5%); it was followed by quality and type of packaging (24.4%), brand name/popularity (22.0%) and visual impact (12.2%). When asked if they would purchase a product that was most attractively packaged, 85.4% responded in the affirmative. </w:t>
      </w:r>
    </w:p>
    <w:p w:rsidR="00FE20FF" w:rsidRDefault="00FE20FF" w:rsidP="00FE20FF">
      <w:pPr>
        <w:jc w:val="both"/>
        <w:rPr>
          <w:rFonts w:eastAsia="Times New Roman" w:cs="Times New Roman"/>
          <w:sz w:val="24"/>
          <w:szCs w:val="24"/>
        </w:rPr>
      </w:pPr>
      <w:r>
        <w:rPr>
          <w:rFonts w:eastAsia="Times New Roman" w:cs="Times New Roman"/>
          <w:sz w:val="24"/>
          <w:szCs w:val="24"/>
        </w:rPr>
        <w:tab/>
      </w:r>
      <w:r w:rsidRPr="005A0852">
        <w:rPr>
          <w:rFonts w:eastAsia="Times New Roman" w:cs="Times New Roman"/>
          <w:sz w:val="24"/>
          <w:szCs w:val="24"/>
        </w:rPr>
        <w:t>In a research conducted by the United Kingdom Consumer's Association in 1995 a</w:t>
      </w:r>
      <w:r>
        <w:rPr>
          <w:rFonts w:eastAsia="Times New Roman" w:cs="Times New Roman"/>
          <w:sz w:val="24"/>
          <w:szCs w:val="24"/>
        </w:rPr>
        <w:t>bout influencing food purchases:</w:t>
      </w:r>
      <w:r w:rsidRPr="005A0852">
        <w:rPr>
          <w:rFonts w:eastAsia="Times New Roman" w:cs="Times New Roman"/>
          <w:sz w:val="24"/>
          <w:szCs w:val="24"/>
        </w:rPr>
        <w:t xml:space="preserve"> </w:t>
      </w:r>
    </w:p>
    <w:p w:rsidR="00FE20FF" w:rsidRPr="005A0852" w:rsidRDefault="00FE20FF" w:rsidP="00FE20FF">
      <w:pPr>
        <w:spacing w:line="240" w:lineRule="auto"/>
        <w:ind w:left="1440" w:right="1440"/>
        <w:jc w:val="both"/>
        <w:rPr>
          <w:sz w:val="24"/>
          <w:szCs w:val="24"/>
        </w:rPr>
      </w:pPr>
      <w:proofErr w:type="gramStart"/>
      <w:r>
        <w:rPr>
          <w:rFonts w:eastAsia="Times New Roman" w:cs="Times New Roman"/>
          <w:sz w:val="24"/>
          <w:szCs w:val="24"/>
        </w:rPr>
        <w:t xml:space="preserve">Thirty-four percent </w:t>
      </w:r>
      <w:r w:rsidRPr="005A0852">
        <w:rPr>
          <w:rFonts w:eastAsia="Times New Roman" w:cs="Times New Roman"/>
          <w:sz w:val="24"/>
          <w:szCs w:val="24"/>
        </w:rPr>
        <w:t>indicated 'price/value for money', 21.0% 'quality'.</w:t>
      </w:r>
      <w:proofErr w:type="gramEnd"/>
      <w:r>
        <w:rPr>
          <w:rFonts w:eastAsia="Times New Roman" w:cs="Times New Roman"/>
          <w:sz w:val="24"/>
          <w:szCs w:val="24"/>
        </w:rPr>
        <w:t xml:space="preserve"> I</w:t>
      </w:r>
      <w:r w:rsidRPr="005A0852">
        <w:rPr>
          <w:rFonts w:eastAsia="Times New Roman" w:cs="Times New Roman"/>
          <w:sz w:val="24"/>
          <w:szCs w:val="24"/>
        </w:rPr>
        <w:t>n another question 85.4% reported that they were influenced (36.6% 'sometimes' and 48.8% 'always') by the 'attractiveness' of a package in the choice of products of the same product category. These results indicate that brand names and type of packaging act as cues when consumers try new products.</w:t>
      </w:r>
      <w:r>
        <w:rPr>
          <w:rFonts w:eastAsia="Times New Roman" w:cs="Times New Roman"/>
          <w:sz w:val="24"/>
          <w:szCs w:val="24"/>
        </w:rPr>
        <w:t xml:space="preserve"> </w:t>
      </w:r>
      <w:r w:rsidRPr="005A0852">
        <w:rPr>
          <w:rFonts w:eastAsia="Times New Roman" w:cs="Times New Roman"/>
          <w:sz w:val="24"/>
          <w:szCs w:val="24"/>
        </w:rPr>
        <w:t>When respondents were asked whether they favored transparent packaging material so that the product content could be viewed, 40.0% responded in the 'affirmative'; 40.0% indicated it 'depended' on the type of product, while 20.0% answered 'no'. Plastic was the best choice of packaging material (39%) compared with glass (19.5%), box (12.2%), paper (4.9%) foil (2.4%) and metal/tin (2.5%)</w:t>
      </w:r>
      <w:r>
        <w:rPr>
          <w:rFonts w:eastAsia="Times New Roman" w:cs="Times New Roman"/>
          <w:sz w:val="24"/>
          <w:szCs w:val="24"/>
        </w:rPr>
        <w:t xml:space="preserve"> (</w:t>
      </w:r>
      <w:proofErr w:type="gramStart"/>
      <w:r>
        <w:rPr>
          <w:rFonts w:eastAsia="Times New Roman" w:cs="Times New Roman"/>
          <w:sz w:val="24"/>
          <w:szCs w:val="24"/>
        </w:rPr>
        <w:t>cited</w:t>
      </w:r>
      <w:proofErr w:type="gramEnd"/>
      <w:r>
        <w:rPr>
          <w:rFonts w:eastAsia="Times New Roman" w:cs="Times New Roman"/>
          <w:sz w:val="24"/>
          <w:szCs w:val="24"/>
        </w:rPr>
        <w:t xml:space="preserve"> in </w:t>
      </w:r>
      <w:r>
        <w:t>UK Essays.com, 2014</w:t>
      </w:r>
      <w:r>
        <w:rPr>
          <w:rFonts w:eastAsia="Times New Roman" w:cs="Times New Roman"/>
          <w:sz w:val="24"/>
          <w:szCs w:val="24"/>
        </w:rPr>
        <w:t>)</w:t>
      </w:r>
      <w:r w:rsidRPr="005A0852">
        <w:rPr>
          <w:rFonts w:eastAsia="Times New Roman" w:cs="Times New Roman"/>
          <w:sz w:val="24"/>
          <w:szCs w:val="24"/>
        </w:rPr>
        <w:t>.</w:t>
      </w:r>
      <w:r>
        <w:rPr>
          <w:rFonts w:eastAsia="Times New Roman" w:cs="Times New Roman"/>
          <w:sz w:val="24"/>
          <w:szCs w:val="24"/>
        </w:rPr>
        <w:t xml:space="preserve"> </w:t>
      </w:r>
    </w:p>
    <w:p w:rsidR="00FE20FF" w:rsidRDefault="00FE20FF" w:rsidP="00FE20FF">
      <w:pPr>
        <w:pStyle w:val="ListParagraph"/>
        <w:autoSpaceDE w:val="0"/>
        <w:autoSpaceDN w:val="0"/>
        <w:adjustRightInd w:val="0"/>
        <w:spacing w:after="0" w:line="360" w:lineRule="auto"/>
        <w:ind w:left="0"/>
        <w:jc w:val="both"/>
      </w:pPr>
      <w:r>
        <w:t>Further research specifically on convenience of packaged products and where people access packaged goods show a variety of places as demonstrated in findings by</w:t>
      </w:r>
      <w:r w:rsidRPr="00C066F0">
        <w:rPr>
          <w:rFonts w:cs="Cambria"/>
          <w:color w:val="000000"/>
          <w:sz w:val="24"/>
          <w:szCs w:val="24"/>
        </w:rPr>
        <w:t xml:space="preserve"> </w:t>
      </w:r>
      <w:proofErr w:type="spellStart"/>
      <w:proofErr w:type="gramStart"/>
      <w:r w:rsidRPr="00CF0D9A">
        <w:rPr>
          <w:rFonts w:cs="Cambria"/>
          <w:color w:val="000000"/>
          <w:sz w:val="24"/>
          <w:szCs w:val="24"/>
        </w:rPr>
        <w:t>Oghojafor</w:t>
      </w:r>
      <w:proofErr w:type="spellEnd"/>
      <w:r>
        <w:rPr>
          <w:rFonts w:cs="Cambria"/>
          <w:color w:val="000000"/>
          <w:sz w:val="24"/>
          <w:szCs w:val="24"/>
        </w:rPr>
        <w:t>.</w:t>
      </w:r>
      <w:r w:rsidRPr="00CF0D9A">
        <w:rPr>
          <w:rFonts w:cs="Cambria"/>
          <w:color w:val="000000"/>
          <w:sz w:val="24"/>
          <w:szCs w:val="24"/>
        </w:rPr>
        <w:t>,</w:t>
      </w:r>
      <w:proofErr w:type="gramEnd"/>
      <w:r w:rsidRPr="00CF0D9A">
        <w:rPr>
          <w:rFonts w:cs="Cambria"/>
          <w:color w:val="000000"/>
          <w:sz w:val="24"/>
          <w:szCs w:val="24"/>
        </w:rPr>
        <w:t xml:space="preserve"> </w:t>
      </w:r>
      <w:proofErr w:type="spellStart"/>
      <w:r w:rsidRPr="00CF0D9A">
        <w:rPr>
          <w:rFonts w:cs="Cambria"/>
          <w:color w:val="000000"/>
          <w:sz w:val="24"/>
          <w:szCs w:val="24"/>
        </w:rPr>
        <w:t>Ladipo</w:t>
      </w:r>
      <w:proofErr w:type="spellEnd"/>
      <w:r>
        <w:rPr>
          <w:rFonts w:cs="Cambria"/>
          <w:color w:val="000000"/>
          <w:sz w:val="24"/>
          <w:szCs w:val="24"/>
        </w:rPr>
        <w:t xml:space="preserve"> and</w:t>
      </w:r>
      <w:r w:rsidRPr="00CF0D9A">
        <w:rPr>
          <w:rFonts w:cs="Cambria"/>
          <w:color w:val="000000"/>
          <w:sz w:val="24"/>
          <w:szCs w:val="24"/>
        </w:rPr>
        <w:t xml:space="preserve"> </w:t>
      </w:r>
      <w:proofErr w:type="spellStart"/>
      <w:r w:rsidRPr="00CF0D9A">
        <w:rPr>
          <w:rFonts w:cs="Cambria"/>
          <w:color w:val="000000"/>
          <w:sz w:val="24"/>
          <w:szCs w:val="24"/>
        </w:rPr>
        <w:t>Nwagwu</w:t>
      </w:r>
      <w:proofErr w:type="spellEnd"/>
      <w:r>
        <w:t xml:space="preserve"> (2012) where respondents show that:</w:t>
      </w:r>
    </w:p>
    <w:p w:rsidR="00FE20FF" w:rsidRDefault="00FE20FF" w:rsidP="00FE20FF">
      <w:pPr>
        <w:pStyle w:val="ListParagraph"/>
        <w:autoSpaceDE w:val="0"/>
        <w:autoSpaceDN w:val="0"/>
        <w:adjustRightInd w:val="0"/>
        <w:spacing w:after="0" w:line="240" w:lineRule="auto"/>
        <w:ind w:left="1440" w:right="1440"/>
        <w:jc w:val="both"/>
        <w:rPr>
          <w:sz w:val="24"/>
          <w:szCs w:val="24"/>
        </w:rPr>
      </w:pPr>
      <w:r>
        <w:t xml:space="preserve"> </w:t>
      </w:r>
      <w:r w:rsidRPr="00035ACA">
        <w:rPr>
          <w:sz w:val="24"/>
          <w:szCs w:val="24"/>
        </w:rPr>
        <w:t>222 (88.8%) personally buy packaged food products for personal consumption while 28 (11.2%) do not. On their best outlet for the purchase of packaged food products, 29 (11.6%) shop at department stores; 133 (53.2%) shop at supermarkets; 12(4.8%) buy from discount stores; 68 (27.2%) shop at the open market;</w:t>
      </w:r>
      <w:r>
        <w:rPr>
          <w:sz w:val="24"/>
          <w:szCs w:val="24"/>
        </w:rPr>
        <w:t xml:space="preserve"> 5 (2%) buy from street hawkers…</w:t>
      </w:r>
      <w:r w:rsidRPr="00035ACA">
        <w:rPr>
          <w:sz w:val="24"/>
          <w:szCs w:val="24"/>
        </w:rPr>
        <w:t>On whether packaged food products provide convenience when shopping for this kind of goods, 220 (88%) believe that packaged food products do indeed provide convenience when buying this kind of goods, 21 (8.4%) do not believe so, while 9 (3.6%) had no idea.</w:t>
      </w:r>
    </w:p>
    <w:p w:rsidR="00FE20FF" w:rsidRPr="00035ACA" w:rsidRDefault="00FE20FF" w:rsidP="00FE20FF">
      <w:pPr>
        <w:pStyle w:val="ListParagraph"/>
        <w:autoSpaceDE w:val="0"/>
        <w:autoSpaceDN w:val="0"/>
        <w:adjustRightInd w:val="0"/>
        <w:spacing w:after="0" w:line="240" w:lineRule="auto"/>
        <w:ind w:left="1440" w:right="1440"/>
        <w:jc w:val="both"/>
        <w:rPr>
          <w:rFonts w:eastAsia="Times New Roman" w:cs="Times New Roman"/>
          <w:sz w:val="24"/>
          <w:szCs w:val="24"/>
        </w:rPr>
      </w:pPr>
    </w:p>
    <w:p w:rsidR="00FE20FF" w:rsidRPr="00CF0D9A" w:rsidRDefault="00FE20FF" w:rsidP="00FE20FF">
      <w:pPr>
        <w:pStyle w:val="ListParagraph"/>
        <w:autoSpaceDE w:val="0"/>
        <w:autoSpaceDN w:val="0"/>
        <w:adjustRightInd w:val="0"/>
        <w:spacing w:after="0" w:line="360" w:lineRule="auto"/>
        <w:ind w:left="0"/>
        <w:jc w:val="both"/>
        <w:rPr>
          <w:rFonts w:ascii="Cambria" w:hAnsi="Cambria" w:cs="Cambria"/>
          <w:color w:val="000000"/>
          <w:sz w:val="24"/>
          <w:szCs w:val="24"/>
        </w:rPr>
      </w:pPr>
      <w:r>
        <w:rPr>
          <w:rFonts w:eastAsia="Times New Roman" w:cs="Times New Roman"/>
          <w:sz w:val="24"/>
          <w:szCs w:val="24"/>
        </w:rPr>
        <w:t xml:space="preserve">From the ample literature considered, it is evident that packaging is instrumental in influencing buying decisions on consumers, not withstanding some reservations some researchers might have on it. Viewed this way, </w:t>
      </w:r>
      <w:r>
        <w:t xml:space="preserve">packaging has to be designed and developed to identify the product, its </w:t>
      </w:r>
      <w:r>
        <w:lastRenderedPageBreak/>
        <w:t xml:space="preserve">contents, and provide any other required information. This can be of importance both to the supply chain members and the end consumer. </w:t>
      </w:r>
    </w:p>
    <w:p w:rsidR="00EF1830" w:rsidRDefault="00004922" w:rsidP="005D40EB">
      <w:pPr>
        <w:spacing w:after="0" w:line="360" w:lineRule="auto"/>
        <w:ind w:left="1134" w:right="1088" w:hanging="1134"/>
        <w:outlineLvl w:val="0"/>
        <w:rPr>
          <w:rFonts w:eastAsia="Calibri" w:cs="Times New Roman"/>
          <w:b/>
          <w:sz w:val="24"/>
          <w:szCs w:val="24"/>
        </w:rPr>
      </w:pPr>
      <w:r>
        <w:rPr>
          <w:rFonts w:eastAsia="Calibri" w:cs="Times New Roman"/>
          <w:b/>
          <w:sz w:val="24"/>
          <w:szCs w:val="24"/>
        </w:rPr>
        <w:t>Theoretical Framework</w:t>
      </w:r>
    </w:p>
    <w:p w:rsidR="00004922" w:rsidRPr="00004922" w:rsidRDefault="002D2EC3" w:rsidP="001D329F">
      <w:pPr>
        <w:spacing w:after="0" w:line="360" w:lineRule="auto"/>
        <w:jc w:val="both"/>
        <w:outlineLvl w:val="0"/>
        <w:rPr>
          <w:rFonts w:eastAsia="Calibri" w:cs="Times New Roman"/>
          <w:sz w:val="24"/>
          <w:szCs w:val="24"/>
        </w:rPr>
      </w:pPr>
      <w:r>
        <w:rPr>
          <w:rFonts w:eastAsia="Calibri" w:cs="Times New Roman"/>
          <w:sz w:val="24"/>
          <w:szCs w:val="24"/>
        </w:rPr>
        <w:tab/>
      </w:r>
      <w:r w:rsidR="00EC4CE4">
        <w:rPr>
          <w:rFonts w:eastAsia="Calibri" w:cs="Times New Roman"/>
          <w:sz w:val="24"/>
          <w:szCs w:val="24"/>
        </w:rPr>
        <w:t xml:space="preserve">The study makes use of model of packaging elements and product choice developed </w:t>
      </w:r>
      <w:r w:rsidR="001D329F">
        <w:rPr>
          <w:rFonts w:eastAsia="Calibri" w:cs="Times New Roman"/>
          <w:sz w:val="24"/>
          <w:szCs w:val="24"/>
        </w:rPr>
        <w:t xml:space="preserve">by </w:t>
      </w:r>
      <w:proofErr w:type="spellStart"/>
      <w:r w:rsidR="001D329F">
        <w:rPr>
          <w:rFonts w:eastAsia="Calibri" w:cs="Times New Roman"/>
          <w:sz w:val="24"/>
          <w:szCs w:val="24"/>
        </w:rPr>
        <w:t>Silayol</w:t>
      </w:r>
      <w:proofErr w:type="spellEnd"/>
      <w:r w:rsidR="001D329F">
        <w:rPr>
          <w:rFonts w:eastAsia="Calibri" w:cs="Times New Roman"/>
          <w:sz w:val="24"/>
          <w:szCs w:val="24"/>
        </w:rPr>
        <w:t xml:space="preserve"> and </w:t>
      </w:r>
      <w:proofErr w:type="spellStart"/>
      <w:r w:rsidR="001D329F">
        <w:rPr>
          <w:rFonts w:eastAsia="Calibri" w:cs="Times New Roman"/>
          <w:sz w:val="24"/>
          <w:szCs w:val="24"/>
        </w:rPr>
        <w:t>Speece</w:t>
      </w:r>
      <w:proofErr w:type="spellEnd"/>
      <w:r w:rsidR="001D329F">
        <w:rPr>
          <w:rFonts w:eastAsia="Calibri" w:cs="Times New Roman"/>
          <w:sz w:val="24"/>
          <w:szCs w:val="24"/>
        </w:rPr>
        <w:t xml:space="preserve"> in 2004. According to the model each key packaging element can influence consumer perception and choice. Proponents of the model, however, argued that the relative importance of these </w:t>
      </w:r>
      <w:r w:rsidR="001D329F" w:rsidRPr="00ED1336">
        <w:t>has been found to differ depending on the purchase situation or product type (</w:t>
      </w:r>
      <w:proofErr w:type="spellStart"/>
      <w:r w:rsidR="001D329F" w:rsidRPr="00ED1336">
        <w:t>Silayoi</w:t>
      </w:r>
      <w:proofErr w:type="spellEnd"/>
      <w:r w:rsidR="001D329F" w:rsidRPr="00ED1336">
        <w:t xml:space="preserve"> </w:t>
      </w:r>
      <w:r w:rsidR="001D329F">
        <w:t>&amp;</w:t>
      </w:r>
      <w:r w:rsidR="001D329F" w:rsidRPr="00ED1336">
        <w:t xml:space="preserve"> </w:t>
      </w:r>
      <w:proofErr w:type="spellStart"/>
      <w:r w:rsidR="001D329F" w:rsidRPr="00ED1336">
        <w:t>Speece</w:t>
      </w:r>
      <w:proofErr w:type="spellEnd"/>
      <w:r w:rsidR="001D329F" w:rsidRPr="00ED1336">
        <w:t xml:space="preserve">, 2004; </w:t>
      </w:r>
      <w:proofErr w:type="spellStart"/>
      <w:r w:rsidR="001D329F" w:rsidRPr="00ED1336">
        <w:t>Ampuero</w:t>
      </w:r>
      <w:proofErr w:type="spellEnd"/>
      <w:r w:rsidR="001D329F" w:rsidRPr="00ED1336">
        <w:t xml:space="preserve"> </w:t>
      </w:r>
      <w:r w:rsidR="001D329F">
        <w:t>&amp;</w:t>
      </w:r>
      <w:r w:rsidR="001D329F" w:rsidRPr="00ED1336">
        <w:t xml:space="preserve"> Vila, 2006). Furthermore, many also impact on the product</w:t>
      </w:r>
      <w:r w:rsidR="001D329F" w:rsidRPr="00ED1336">
        <w:rPr>
          <w:rFonts w:cs="Arial"/>
        </w:rPr>
        <w:t>’</w:t>
      </w:r>
      <w:r w:rsidR="001D329F" w:rsidRPr="00ED1336">
        <w:t>s distribution,</w:t>
      </w:r>
      <w:r w:rsidR="001D329F">
        <w:t xml:space="preserve"> </w:t>
      </w:r>
      <w:r w:rsidR="001D329F" w:rsidRPr="00ED1336">
        <w:t xml:space="preserve">display, use, and disposal or recycling (Simms &amp; </w:t>
      </w:r>
      <w:proofErr w:type="spellStart"/>
      <w:r w:rsidR="001D329F" w:rsidRPr="00ED1336">
        <w:t>Trott</w:t>
      </w:r>
      <w:proofErr w:type="spellEnd"/>
      <w:r w:rsidR="001D329F" w:rsidRPr="00ED1336">
        <w:t xml:space="preserve">, 2010). </w:t>
      </w:r>
      <w:proofErr w:type="spellStart"/>
      <w:r w:rsidR="001D329F" w:rsidRPr="00ED1336">
        <w:t>Silayoi</w:t>
      </w:r>
      <w:proofErr w:type="spellEnd"/>
      <w:r w:rsidR="001D329F" w:rsidRPr="00ED1336">
        <w:t xml:space="preserve"> and </w:t>
      </w:r>
      <w:proofErr w:type="spellStart"/>
      <w:r w:rsidR="001D329F" w:rsidRPr="00ED1336">
        <w:t>Speece</w:t>
      </w:r>
      <w:proofErr w:type="spellEnd"/>
      <w:r w:rsidR="001D329F" w:rsidRPr="00ED1336">
        <w:t xml:space="preserve"> (2004, 2007) classified these elements into two namely visual and informational. According to them, the</w:t>
      </w:r>
      <w:r w:rsidR="001D329F">
        <w:t xml:space="preserve"> </w:t>
      </w:r>
      <w:r w:rsidR="001D329F" w:rsidRPr="00ED1336">
        <w:t xml:space="preserve">visual element </w:t>
      </w:r>
      <w:r w:rsidR="001D329F" w:rsidRPr="00ED1336">
        <w:rPr>
          <w:rFonts w:cs="Arial"/>
          <w:iCs/>
        </w:rPr>
        <w:t>comprises g</w:t>
      </w:r>
      <w:r w:rsidR="001D329F" w:rsidRPr="00ED1336">
        <w:rPr>
          <w:rFonts w:cs="Arial"/>
        </w:rPr>
        <w:t xml:space="preserve">raphics, </w:t>
      </w:r>
      <w:proofErr w:type="spellStart"/>
      <w:r w:rsidR="001D329F" w:rsidRPr="00ED1336">
        <w:rPr>
          <w:rFonts w:cs="Arial"/>
        </w:rPr>
        <w:t>colour</w:t>
      </w:r>
      <w:proofErr w:type="spellEnd"/>
      <w:r w:rsidR="001D329F" w:rsidRPr="00ED1336">
        <w:rPr>
          <w:rFonts w:cs="Arial"/>
        </w:rPr>
        <w:t>, shape, and size while i</w:t>
      </w:r>
      <w:r w:rsidR="001D329F" w:rsidRPr="00ED1336">
        <w:rPr>
          <w:rFonts w:cs="Arial"/>
          <w:iCs/>
        </w:rPr>
        <w:t>nformational comprises i</w:t>
      </w:r>
      <w:r w:rsidR="001D329F" w:rsidRPr="00ED1336">
        <w:rPr>
          <w:rFonts w:cs="Arial"/>
        </w:rPr>
        <w:t xml:space="preserve">nformation provided and technology. </w:t>
      </w:r>
      <w:proofErr w:type="spellStart"/>
      <w:r w:rsidR="001D329F" w:rsidRPr="00ED1336">
        <w:t>Silayoi</w:t>
      </w:r>
      <w:proofErr w:type="spellEnd"/>
      <w:r w:rsidR="001D329F" w:rsidRPr="00ED1336">
        <w:t xml:space="preserve"> and </w:t>
      </w:r>
      <w:proofErr w:type="spellStart"/>
      <w:r w:rsidR="001D329F" w:rsidRPr="00ED1336">
        <w:t>Speece</w:t>
      </w:r>
      <w:proofErr w:type="spellEnd"/>
      <w:r w:rsidR="001D329F" w:rsidRPr="00ED1336">
        <w:t xml:space="preserve"> (2004) went on to say that depending</w:t>
      </w:r>
      <w:r w:rsidR="001D329F">
        <w:t xml:space="preserve"> </w:t>
      </w:r>
      <w:r w:rsidR="001D329F" w:rsidRPr="00ED1336">
        <w:t>on the product type and purchasing time pressure the importance of each of them will differ.</w:t>
      </w:r>
    </w:p>
    <w:p w:rsidR="001D329F" w:rsidRDefault="00A82E20" w:rsidP="001D329F">
      <w:pPr>
        <w:spacing w:after="0" w:line="360" w:lineRule="auto"/>
        <w:jc w:val="both"/>
        <w:rPr>
          <w:sz w:val="24"/>
          <w:szCs w:val="24"/>
        </w:rPr>
      </w:pPr>
      <w:r>
        <w:rPr>
          <w:noProof/>
          <w:sz w:val="24"/>
          <w:szCs w:val="24"/>
        </w:rPr>
        <w:pict>
          <v:group id="_x0000_s1026" style="position:absolute;left:0;text-align:left;margin-left:16.5pt;margin-top:.05pt;width:452.25pt;height:286.4pt;z-index:251660288" coordorigin="1770,7560" coordsize="9045,5728">
            <v:rect id="_x0000_s1027" style="position:absolute;left:1770;top:7918;width:2505;height:4980">
              <v:textbox style="mso-next-textbox:#_x0000_s1027">
                <w:txbxContent>
                  <w:p w:rsidR="002F52A3" w:rsidRPr="00913356" w:rsidRDefault="002F52A3" w:rsidP="005D40EB">
                    <w:pPr>
                      <w:pStyle w:val="NoSpacing"/>
                      <w:rPr>
                        <w:b/>
                      </w:rPr>
                    </w:pPr>
                    <w:r w:rsidRPr="00913356">
                      <w:rPr>
                        <w:b/>
                      </w:rPr>
                      <w:t>Packaging Elements</w:t>
                    </w:r>
                  </w:p>
                  <w:p w:rsidR="002F52A3" w:rsidRPr="00913356" w:rsidRDefault="002F52A3" w:rsidP="005D40EB">
                    <w:pPr>
                      <w:pStyle w:val="NoSpacing"/>
                      <w:rPr>
                        <w:sz w:val="12"/>
                      </w:rPr>
                    </w:pPr>
                  </w:p>
                  <w:p w:rsidR="002F52A3" w:rsidRDefault="002F52A3" w:rsidP="005D40EB">
                    <w:pPr>
                      <w:pStyle w:val="NoSpacing"/>
                    </w:pPr>
                    <w:r>
                      <w:t>Visual Elements</w:t>
                    </w: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p>
                  <w:p w:rsidR="002F52A3" w:rsidRDefault="002F52A3" w:rsidP="005D40EB">
                    <w:pPr>
                      <w:pStyle w:val="NoSpacing"/>
                    </w:pPr>
                    <w:r>
                      <w:t xml:space="preserve">Information Elements </w:t>
                    </w:r>
                  </w:p>
                  <w:p w:rsidR="002F52A3" w:rsidRDefault="002F52A3" w:rsidP="005D40EB">
                    <w:pPr>
                      <w:pStyle w:val="NoSpacing"/>
                    </w:pPr>
                  </w:p>
                </w:txbxContent>
              </v:textbox>
            </v:rect>
            <v:rect id="_x0000_s1028" style="position:absolute;left:1905;top:8668;width:2220;height:660">
              <v:textbox style="mso-next-textbox:#_x0000_s1028">
                <w:txbxContent>
                  <w:p w:rsidR="002F52A3" w:rsidRDefault="002F52A3" w:rsidP="005D40EB">
                    <w:pPr>
                      <w:jc w:val="center"/>
                    </w:pPr>
                    <w:r>
                      <w:t>Graphics</w:t>
                    </w:r>
                  </w:p>
                </w:txbxContent>
              </v:textbox>
            </v:rect>
            <v:rect id="_x0000_s1029" style="position:absolute;left:1905;top:9492;width:2220;height:795">
              <v:textbox style="mso-next-textbox:#_x0000_s1029">
                <w:txbxContent>
                  <w:p w:rsidR="002F52A3" w:rsidRDefault="002F52A3" w:rsidP="005D40EB">
                    <w:pPr>
                      <w:jc w:val="center"/>
                    </w:pPr>
                    <w:r>
                      <w:t>Size / Shape</w:t>
                    </w:r>
                  </w:p>
                </w:txbxContent>
              </v:textbox>
            </v:rect>
            <v:rect id="_x0000_s1030" style="position:absolute;left:1905;top:12058;width:2220;height:690">
              <v:textbox style="mso-next-textbox:#_x0000_s1030">
                <w:txbxContent>
                  <w:p w:rsidR="002F52A3" w:rsidRDefault="002F52A3" w:rsidP="005D40EB">
                    <w:pPr>
                      <w:jc w:val="center"/>
                    </w:pPr>
                    <w:r>
                      <w:t>Technology</w:t>
                    </w:r>
                  </w:p>
                </w:txbxContent>
              </v:textbox>
            </v:rect>
            <v:rect id="_x0000_s1031" style="position:absolute;left:1905;top:11113;width:2220;height:705">
              <v:textbox style="mso-next-textbox:#_x0000_s1031">
                <w:txbxContent>
                  <w:p w:rsidR="002F52A3" w:rsidRDefault="002F52A3" w:rsidP="005D40EB">
                    <w:pPr>
                      <w:jc w:val="center"/>
                    </w:pPr>
                    <w:r>
                      <w:t>Product Information</w:t>
                    </w:r>
                  </w:p>
                </w:txbxContent>
              </v:textbox>
            </v:rect>
            <v:rect id="_x0000_s1032" style="position:absolute;left:4770;top:7560;width:1380;height:808">
              <v:textbox style="mso-next-textbox:#_x0000_s1032">
                <w:txbxContent>
                  <w:p w:rsidR="002F52A3" w:rsidRDefault="002F52A3" w:rsidP="005D40EB">
                    <w:pPr>
                      <w:jc w:val="center"/>
                    </w:pPr>
                    <w:r>
                      <w:t>Time Pressure</w:t>
                    </w:r>
                  </w:p>
                </w:txbxContent>
              </v:textbox>
            </v:rect>
            <v:rect id="_x0000_s1033" style="position:absolute;left:9045;top:9507;width:1770;height:1095">
              <v:textbox style="mso-next-textbox:#_x0000_s1033">
                <w:txbxContent>
                  <w:p w:rsidR="002F52A3" w:rsidRDefault="002F52A3" w:rsidP="005D40EB">
                    <w:pPr>
                      <w:jc w:val="center"/>
                    </w:pPr>
                    <w:r>
                      <w:t>Purchase Decision</w:t>
                    </w:r>
                  </w:p>
                </w:txbxContent>
              </v:textbox>
            </v:rect>
            <v:rect id="_x0000_s1034" style="position:absolute;left:6480;top:12388;width:1530;height:900">
              <v:textbox style="mso-next-textbox:#_x0000_s1034">
                <w:txbxContent>
                  <w:p w:rsidR="002F52A3" w:rsidRDefault="002F52A3" w:rsidP="005D40EB">
                    <w:pPr>
                      <w:jc w:val="center"/>
                    </w:pPr>
                    <w:r>
                      <w:t>Involvement Level</w:t>
                    </w:r>
                  </w:p>
                </w:txbxContent>
              </v:textbox>
            </v:rect>
            <v:shapetype id="_x0000_t32" coordsize="21600,21600" o:spt="32" o:oned="t" path="m,l21600,21600e" filled="f">
              <v:path arrowok="t" fillok="f" o:connecttype="none"/>
              <o:lock v:ext="edit" shapetype="t"/>
            </v:shapetype>
            <v:shape id="_x0000_s1035" type="#_x0000_t32" style="position:absolute;left:4140;top:8968;width:4920;height:1080" o:connectortype="straight">
              <v:stroke endarrow="open"/>
            </v:shape>
            <v:shape id="_x0000_s1036" type="#_x0000_t32" style="position:absolute;left:4125;top:9852;width:4920;height:225" o:connectortype="straight">
              <v:stroke endarrow="open"/>
            </v:shape>
            <v:shape id="_x0000_s1037" type="#_x0000_t32" style="position:absolute;left:4125;top:10077;width:4920;height:1335;flip:y" o:connectortype="straight">
              <v:stroke endarrow="open"/>
            </v:shape>
            <v:shape id="_x0000_s1038" type="#_x0000_t32" style="position:absolute;left:4125;top:10107;width:4920;height:2310;flip:y" o:connectortype="straight">
              <v:stroke endarrow="open"/>
            </v:shape>
            <v:shape id="_x0000_s1039" type="#_x0000_t32" style="position:absolute;left:4995;top:8368;width:15;height:855;flip:x" o:connectortype="straight">
              <v:stroke endarrow="block"/>
            </v:shape>
            <v:shape id="_x0000_s1040" type="#_x0000_t32" style="position:absolute;left:5250;top:8368;width:0;height:1590" o:connectortype="straight">
              <v:stroke endarrow="block"/>
            </v:shape>
            <v:shape id="_x0000_s1041" type="#_x0000_t32" style="position:absolute;left:5550;top:8368;width:1;height:2745" o:connectortype="straight">
              <v:stroke endarrow="block"/>
            </v:shape>
            <v:shape id="_x0000_s1042" type="#_x0000_t32" style="position:absolute;left:5805;top:8368;width:15;height:3225;flip:x" o:connectortype="straight">
              <v:stroke endarrow="block"/>
            </v:shape>
            <v:shape id="_x0000_s1043" type="#_x0000_t32" style="position:absolute;left:7337;top:9957;width:0;height:2430;flip:y" o:connectortype="straight">
              <v:stroke endarrow="block"/>
            </v:shape>
            <v:shape id="_x0000_s1044" type="#_x0000_t32" style="position:absolute;left:7754;top:9734;width:0;height:2654;flip:y" o:connectortype="straight">
              <v:stroke endarrow="block"/>
            </v:shape>
            <v:shape id="_x0000_s1045" type="#_x0000_t32" style="position:absolute;left:6750;top:11113;width:15;height:1275;flip:x y" o:connectortype="straight">
              <v:stroke endarrow="block"/>
            </v:shape>
            <v:shape id="_x0000_s1046" type="#_x0000_t32" style="position:absolute;left:7035;top:10633;width:15;height:1755;flip:x y" o:connectortype="straight">
              <v:stroke endarrow="block"/>
            </v:shape>
          </v:group>
        </w:pict>
      </w:r>
    </w:p>
    <w:p w:rsidR="00337362" w:rsidRDefault="00337362" w:rsidP="001D329F">
      <w:pPr>
        <w:spacing w:after="0" w:line="360" w:lineRule="auto"/>
        <w:jc w:val="both"/>
        <w:rPr>
          <w:sz w:val="24"/>
          <w:szCs w:val="24"/>
        </w:rPr>
      </w:pPr>
    </w:p>
    <w:p w:rsidR="00337362" w:rsidRDefault="00337362" w:rsidP="001D329F">
      <w:pPr>
        <w:spacing w:after="0" w:line="360" w:lineRule="auto"/>
        <w:jc w:val="both"/>
        <w:rPr>
          <w:sz w:val="24"/>
          <w:szCs w:val="24"/>
        </w:rPr>
      </w:pPr>
    </w:p>
    <w:p w:rsidR="005D40EB" w:rsidRDefault="005D40EB" w:rsidP="005D40EB">
      <w:pPr>
        <w:jc w:val="both"/>
        <w:rPr>
          <w:sz w:val="24"/>
          <w:szCs w:val="24"/>
        </w:rPr>
      </w:pPr>
    </w:p>
    <w:p w:rsidR="005D40EB" w:rsidRDefault="005D40EB" w:rsidP="005D40EB">
      <w:pPr>
        <w:jc w:val="both"/>
        <w:rPr>
          <w:sz w:val="24"/>
          <w:szCs w:val="24"/>
        </w:rPr>
      </w:pPr>
    </w:p>
    <w:p w:rsidR="005D40EB" w:rsidRPr="005A0852" w:rsidRDefault="005D40EB" w:rsidP="005D40EB">
      <w:pPr>
        <w:jc w:val="both"/>
        <w:rPr>
          <w:sz w:val="24"/>
          <w:szCs w:val="24"/>
        </w:rPr>
      </w:pPr>
    </w:p>
    <w:p w:rsidR="00EF1830" w:rsidRDefault="00EF1830" w:rsidP="005D40EB">
      <w:pPr>
        <w:spacing w:after="0"/>
        <w:ind w:left="1134" w:right="1088" w:hanging="1134"/>
        <w:outlineLvl w:val="0"/>
        <w:rPr>
          <w:rFonts w:eastAsia="Calibri" w:cs="Times New Roman"/>
          <w:b/>
          <w:sz w:val="24"/>
          <w:szCs w:val="24"/>
        </w:rPr>
      </w:pPr>
    </w:p>
    <w:p w:rsidR="00EF1830" w:rsidRDefault="00EF1830" w:rsidP="005D40EB">
      <w:pPr>
        <w:spacing w:after="0"/>
        <w:ind w:left="1134" w:right="1088" w:hanging="1134"/>
        <w:outlineLvl w:val="0"/>
        <w:rPr>
          <w:rFonts w:eastAsia="Calibri" w:cs="Times New Roman"/>
          <w:b/>
          <w:sz w:val="24"/>
          <w:szCs w:val="24"/>
        </w:rPr>
      </w:pPr>
    </w:p>
    <w:p w:rsidR="00EF1830" w:rsidRDefault="00EF1830"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1D329F" w:rsidRDefault="001D329F" w:rsidP="005D40EB">
      <w:pPr>
        <w:spacing w:after="0"/>
        <w:ind w:left="1134" w:right="1088" w:hanging="1134"/>
        <w:outlineLvl w:val="0"/>
        <w:rPr>
          <w:rFonts w:eastAsia="Calibri" w:cs="Times New Roman"/>
          <w:b/>
          <w:sz w:val="24"/>
          <w:szCs w:val="24"/>
        </w:rPr>
      </w:pPr>
    </w:p>
    <w:p w:rsidR="005D40EB" w:rsidRDefault="005D40EB" w:rsidP="005D40EB">
      <w:pPr>
        <w:spacing w:after="0"/>
        <w:ind w:left="1134" w:right="1088" w:hanging="1134"/>
        <w:outlineLvl w:val="0"/>
        <w:rPr>
          <w:rFonts w:eastAsia="Calibri" w:cs="Times New Roman"/>
          <w:b/>
          <w:sz w:val="24"/>
          <w:szCs w:val="24"/>
        </w:rPr>
      </w:pPr>
      <w:r>
        <w:rPr>
          <w:rFonts w:eastAsia="Calibri" w:cs="Times New Roman"/>
          <w:b/>
          <w:sz w:val="24"/>
          <w:szCs w:val="24"/>
        </w:rPr>
        <w:t>Fig.1: M</w:t>
      </w:r>
      <w:r w:rsidRPr="00780C3B">
        <w:rPr>
          <w:b/>
        </w:rPr>
        <w:t>odel of packaging elements and product choice (</w:t>
      </w:r>
      <w:proofErr w:type="spellStart"/>
      <w:r w:rsidRPr="00780C3B">
        <w:rPr>
          <w:b/>
        </w:rPr>
        <w:t>Silayoi</w:t>
      </w:r>
      <w:proofErr w:type="spellEnd"/>
      <w:r w:rsidRPr="00780C3B">
        <w:rPr>
          <w:b/>
        </w:rPr>
        <w:t xml:space="preserve"> and </w:t>
      </w:r>
      <w:proofErr w:type="spellStart"/>
      <w:r>
        <w:rPr>
          <w:b/>
        </w:rPr>
        <w:t>Speece</w:t>
      </w:r>
      <w:proofErr w:type="spellEnd"/>
      <w:r>
        <w:rPr>
          <w:b/>
        </w:rPr>
        <w:t>, 2004,</w:t>
      </w:r>
      <w:r w:rsidRPr="00780C3B">
        <w:rPr>
          <w:b/>
        </w:rPr>
        <w:t xml:space="preserve"> p. 624)</w:t>
      </w:r>
    </w:p>
    <w:p w:rsidR="005D40EB" w:rsidRDefault="005D40EB" w:rsidP="005D40EB">
      <w:pPr>
        <w:spacing w:after="0"/>
        <w:ind w:left="1134" w:right="1088" w:hanging="1134"/>
        <w:outlineLvl w:val="0"/>
        <w:rPr>
          <w:rFonts w:eastAsia="Calibri" w:cs="Times New Roman"/>
          <w:b/>
          <w:sz w:val="24"/>
          <w:szCs w:val="24"/>
        </w:rPr>
      </w:pPr>
    </w:p>
    <w:p w:rsidR="005D40EB" w:rsidRPr="00ED1336" w:rsidRDefault="005D40EB" w:rsidP="005D40EB">
      <w:pPr>
        <w:pStyle w:val="Default"/>
        <w:spacing w:line="360" w:lineRule="auto"/>
        <w:jc w:val="both"/>
        <w:rPr>
          <w:rFonts w:asciiTheme="minorHAnsi" w:eastAsia="Calibri" w:hAnsiTheme="minorHAnsi"/>
        </w:rPr>
      </w:pPr>
      <w:r>
        <w:rPr>
          <w:rFonts w:asciiTheme="minorHAnsi" w:hAnsiTheme="minorHAnsi" w:cs="Arial"/>
        </w:rPr>
        <w:lastRenderedPageBreak/>
        <w:tab/>
        <w:t>Applying the model in our context, the consumer first comes to contact with the package of the product he wishes to buy. On the package are graphics and pieces of information that attract his attention. His level of involvement with the package however, depends on available time on his disposal.</w:t>
      </w:r>
    </w:p>
    <w:p w:rsidR="005D40EB" w:rsidRPr="005A0852" w:rsidRDefault="005D40EB" w:rsidP="005D40EB">
      <w:pPr>
        <w:autoSpaceDE w:val="0"/>
        <w:autoSpaceDN w:val="0"/>
        <w:adjustRightInd w:val="0"/>
        <w:spacing w:after="0" w:line="360" w:lineRule="auto"/>
        <w:outlineLvl w:val="0"/>
        <w:rPr>
          <w:rFonts w:eastAsia="Calibri" w:cs="Times New Roman"/>
          <w:b/>
          <w:sz w:val="24"/>
          <w:szCs w:val="24"/>
        </w:rPr>
      </w:pPr>
      <w:r w:rsidRPr="005A0852">
        <w:rPr>
          <w:rFonts w:eastAsia="Calibri" w:cs="Times New Roman"/>
          <w:b/>
          <w:sz w:val="24"/>
          <w:szCs w:val="24"/>
        </w:rPr>
        <w:t>Method</w:t>
      </w:r>
      <w:r w:rsidR="0002494D">
        <w:rPr>
          <w:rFonts w:eastAsia="Calibri" w:cs="Times New Roman"/>
          <w:b/>
          <w:sz w:val="24"/>
          <w:szCs w:val="24"/>
        </w:rPr>
        <w:t>ology</w:t>
      </w:r>
    </w:p>
    <w:p w:rsidR="00287FD0" w:rsidRPr="005A0852" w:rsidRDefault="002D2EC3" w:rsidP="00287FD0">
      <w:pPr>
        <w:spacing w:after="0" w:line="360" w:lineRule="auto"/>
        <w:jc w:val="both"/>
        <w:rPr>
          <w:sz w:val="24"/>
          <w:szCs w:val="24"/>
        </w:rPr>
      </w:pPr>
      <w:r>
        <w:rPr>
          <w:sz w:val="24"/>
          <w:szCs w:val="24"/>
        </w:rPr>
        <w:tab/>
      </w:r>
      <w:r w:rsidR="005D40EB">
        <w:rPr>
          <w:sz w:val="24"/>
          <w:szCs w:val="24"/>
        </w:rPr>
        <w:t xml:space="preserve">A </w:t>
      </w:r>
      <w:r w:rsidR="00624F86">
        <w:rPr>
          <w:sz w:val="24"/>
          <w:szCs w:val="24"/>
        </w:rPr>
        <w:t xml:space="preserve">survey was conducted in 2014. Since the study is about consumers of </w:t>
      </w:r>
      <w:r w:rsidR="00A52F14">
        <w:rPr>
          <w:sz w:val="24"/>
          <w:szCs w:val="24"/>
        </w:rPr>
        <w:t xml:space="preserve">different </w:t>
      </w:r>
      <w:r w:rsidR="00624F86">
        <w:rPr>
          <w:sz w:val="24"/>
          <w:szCs w:val="24"/>
        </w:rPr>
        <w:t>products</w:t>
      </w:r>
      <w:r w:rsidR="00A52F14">
        <w:rPr>
          <w:sz w:val="24"/>
          <w:szCs w:val="24"/>
        </w:rPr>
        <w:t xml:space="preserve"> in Nigeria, the population of the study comprised all consumers in Nigeria. However, a sample of 300 was </w:t>
      </w:r>
      <w:r w:rsidR="00337362">
        <w:rPr>
          <w:sz w:val="24"/>
          <w:szCs w:val="24"/>
        </w:rPr>
        <w:t xml:space="preserve">randomly </w:t>
      </w:r>
      <w:r w:rsidR="00A52F14">
        <w:rPr>
          <w:sz w:val="24"/>
          <w:szCs w:val="24"/>
        </w:rPr>
        <w:t>drawn from t</w:t>
      </w:r>
      <w:r w:rsidR="00287FD0">
        <w:rPr>
          <w:sz w:val="24"/>
          <w:szCs w:val="24"/>
        </w:rPr>
        <w:t>wo</w:t>
      </w:r>
      <w:r w:rsidR="00A52F14">
        <w:rPr>
          <w:sz w:val="24"/>
          <w:szCs w:val="24"/>
        </w:rPr>
        <w:t xml:space="preserve"> </w:t>
      </w:r>
      <w:r w:rsidR="00287FD0">
        <w:rPr>
          <w:sz w:val="24"/>
          <w:szCs w:val="24"/>
        </w:rPr>
        <w:t>s</w:t>
      </w:r>
      <w:r w:rsidR="00A52F14">
        <w:rPr>
          <w:sz w:val="24"/>
          <w:szCs w:val="24"/>
        </w:rPr>
        <w:t>tates of the</w:t>
      </w:r>
      <w:r w:rsidR="00287FD0">
        <w:rPr>
          <w:sz w:val="24"/>
          <w:szCs w:val="24"/>
        </w:rPr>
        <w:t xml:space="preserve"> federation and the Federal Capital Territory </w:t>
      </w:r>
      <w:r w:rsidR="00A52F14">
        <w:rPr>
          <w:sz w:val="24"/>
          <w:szCs w:val="24"/>
        </w:rPr>
        <w:t xml:space="preserve">namely; </w:t>
      </w:r>
      <w:r w:rsidR="00287FD0">
        <w:rPr>
          <w:sz w:val="24"/>
          <w:szCs w:val="24"/>
        </w:rPr>
        <w:t>Lagos (</w:t>
      </w:r>
      <w:r w:rsidR="00A52F14">
        <w:rPr>
          <w:sz w:val="24"/>
          <w:szCs w:val="24"/>
        </w:rPr>
        <w:t>Lagos Island</w:t>
      </w:r>
      <w:r w:rsidR="00287FD0">
        <w:rPr>
          <w:sz w:val="24"/>
          <w:szCs w:val="24"/>
        </w:rPr>
        <w:t>)</w:t>
      </w:r>
      <w:r w:rsidR="00A52F14">
        <w:rPr>
          <w:sz w:val="24"/>
          <w:szCs w:val="24"/>
        </w:rPr>
        <w:t xml:space="preserve">, </w:t>
      </w:r>
      <w:proofErr w:type="spellStart"/>
      <w:r w:rsidR="00287FD0">
        <w:rPr>
          <w:sz w:val="24"/>
          <w:szCs w:val="24"/>
        </w:rPr>
        <w:t>Kwara</w:t>
      </w:r>
      <w:proofErr w:type="spellEnd"/>
      <w:r w:rsidR="00287FD0">
        <w:rPr>
          <w:sz w:val="24"/>
          <w:szCs w:val="24"/>
        </w:rPr>
        <w:t xml:space="preserve"> (</w:t>
      </w:r>
      <w:r w:rsidR="00A52F14">
        <w:rPr>
          <w:sz w:val="24"/>
          <w:szCs w:val="24"/>
        </w:rPr>
        <w:t>Ilorin</w:t>
      </w:r>
      <w:r w:rsidR="00287FD0">
        <w:rPr>
          <w:sz w:val="24"/>
          <w:szCs w:val="24"/>
        </w:rPr>
        <w:t>)</w:t>
      </w:r>
      <w:r w:rsidR="00A52F14">
        <w:rPr>
          <w:sz w:val="24"/>
          <w:szCs w:val="24"/>
        </w:rPr>
        <w:t xml:space="preserve"> and the Federal Capital Territory</w:t>
      </w:r>
      <w:r w:rsidR="00287FD0">
        <w:rPr>
          <w:sz w:val="24"/>
          <w:szCs w:val="24"/>
        </w:rPr>
        <w:t xml:space="preserve"> (</w:t>
      </w:r>
      <w:proofErr w:type="spellStart"/>
      <w:r w:rsidR="00287FD0">
        <w:rPr>
          <w:sz w:val="24"/>
          <w:szCs w:val="24"/>
        </w:rPr>
        <w:t>Wuse</w:t>
      </w:r>
      <w:proofErr w:type="spellEnd"/>
      <w:r w:rsidR="00287FD0">
        <w:rPr>
          <w:sz w:val="24"/>
          <w:szCs w:val="24"/>
        </w:rPr>
        <w:t xml:space="preserve"> Zone II) respectively</w:t>
      </w:r>
      <w:r w:rsidR="00A52F14">
        <w:rPr>
          <w:sz w:val="24"/>
          <w:szCs w:val="24"/>
        </w:rPr>
        <w:t xml:space="preserve"> </w:t>
      </w:r>
      <w:r w:rsidR="00337362">
        <w:rPr>
          <w:sz w:val="24"/>
          <w:szCs w:val="24"/>
        </w:rPr>
        <w:t>which were purposively selected. Choice of these cities was informed by the fact that they attract high concentration of consumers</w:t>
      </w:r>
      <w:r w:rsidR="00E87083">
        <w:rPr>
          <w:sz w:val="24"/>
          <w:szCs w:val="24"/>
        </w:rPr>
        <w:t xml:space="preserve"> of different products.</w:t>
      </w:r>
      <w:r w:rsidR="003275A0">
        <w:rPr>
          <w:sz w:val="24"/>
          <w:szCs w:val="24"/>
        </w:rPr>
        <w:t xml:space="preserve"> </w:t>
      </w:r>
      <w:r w:rsidR="005D40EB">
        <w:rPr>
          <w:rFonts w:eastAsia="Calibri" w:cs="Times New Roman"/>
          <w:sz w:val="24"/>
          <w:szCs w:val="24"/>
        </w:rPr>
        <w:t xml:space="preserve">Out of the 300 questionnaires administered on respondents that cut across different age groups, levels of educational attainment, sex and economic status, only 287 were returned and found useful. </w:t>
      </w:r>
      <w:r w:rsidR="00287FD0" w:rsidRPr="005A0852">
        <w:rPr>
          <w:sz w:val="24"/>
          <w:szCs w:val="24"/>
        </w:rPr>
        <w:t xml:space="preserve">The data collected </w:t>
      </w:r>
      <w:r w:rsidR="00287FD0">
        <w:rPr>
          <w:sz w:val="24"/>
          <w:szCs w:val="24"/>
        </w:rPr>
        <w:t xml:space="preserve">were descriptively </w:t>
      </w:r>
      <w:proofErr w:type="spellStart"/>
      <w:r w:rsidR="00287FD0" w:rsidRPr="005A0852">
        <w:rPr>
          <w:sz w:val="24"/>
          <w:szCs w:val="24"/>
        </w:rPr>
        <w:t>analysed</w:t>
      </w:r>
      <w:proofErr w:type="spellEnd"/>
      <w:r w:rsidR="00287FD0" w:rsidRPr="005A0852">
        <w:rPr>
          <w:sz w:val="24"/>
          <w:szCs w:val="24"/>
        </w:rPr>
        <w:t xml:space="preserve"> using the Special Package for Social Scien</w:t>
      </w:r>
      <w:r w:rsidR="00287FD0">
        <w:rPr>
          <w:sz w:val="24"/>
          <w:szCs w:val="24"/>
        </w:rPr>
        <w:t>tists (SPSS) to generate tables</w:t>
      </w:r>
      <w:r w:rsidR="00B616B3">
        <w:rPr>
          <w:sz w:val="24"/>
          <w:szCs w:val="24"/>
        </w:rPr>
        <w:t xml:space="preserve"> while the chi</w:t>
      </w:r>
      <w:r w:rsidR="00331BBA">
        <w:rPr>
          <w:sz w:val="24"/>
          <w:szCs w:val="24"/>
        </w:rPr>
        <w:t>-</w:t>
      </w:r>
      <w:r w:rsidR="00B616B3">
        <w:rPr>
          <w:sz w:val="24"/>
          <w:szCs w:val="24"/>
        </w:rPr>
        <w:t xml:space="preserve">square was used to </w:t>
      </w:r>
      <w:proofErr w:type="spellStart"/>
      <w:r w:rsidR="00B616B3">
        <w:rPr>
          <w:sz w:val="24"/>
          <w:szCs w:val="24"/>
        </w:rPr>
        <w:t>analyse</w:t>
      </w:r>
      <w:proofErr w:type="spellEnd"/>
      <w:r w:rsidR="00B616B3">
        <w:rPr>
          <w:sz w:val="24"/>
          <w:szCs w:val="24"/>
        </w:rPr>
        <w:t xml:space="preserve"> the hypotheses</w:t>
      </w:r>
      <w:r w:rsidR="00287FD0" w:rsidRPr="005A0852">
        <w:rPr>
          <w:sz w:val="24"/>
          <w:szCs w:val="24"/>
        </w:rPr>
        <w:t>.</w:t>
      </w:r>
    </w:p>
    <w:p w:rsidR="00331BBA" w:rsidRPr="00331BBA" w:rsidRDefault="00E75EB5" w:rsidP="00287FD0">
      <w:pPr>
        <w:spacing w:after="0" w:line="360" w:lineRule="auto"/>
        <w:jc w:val="both"/>
        <w:rPr>
          <w:rFonts w:eastAsia="Calibri" w:cs="Times New Roman"/>
          <w:b/>
          <w:sz w:val="24"/>
          <w:szCs w:val="24"/>
        </w:rPr>
      </w:pPr>
      <w:r>
        <w:rPr>
          <w:rFonts w:eastAsia="Calibri" w:cs="Times New Roman"/>
          <w:b/>
          <w:sz w:val="24"/>
          <w:szCs w:val="24"/>
        </w:rPr>
        <w:t>Data Analysis and Presentation</w:t>
      </w:r>
    </w:p>
    <w:p w:rsidR="005D40EB" w:rsidRPr="001439AD" w:rsidRDefault="00550A1A" w:rsidP="00287FD0">
      <w:pPr>
        <w:spacing w:after="0" w:line="360" w:lineRule="auto"/>
        <w:jc w:val="both"/>
        <w:rPr>
          <w:rFonts w:eastAsia="Calibri" w:cs="Times New Roman"/>
          <w:sz w:val="24"/>
          <w:szCs w:val="24"/>
        </w:rPr>
      </w:pPr>
      <w:r>
        <w:rPr>
          <w:rFonts w:eastAsia="Calibri" w:cs="Times New Roman"/>
          <w:sz w:val="24"/>
          <w:szCs w:val="24"/>
        </w:rPr>
        <w:tab/>
      </w:r>
      <w:r w:rsidR="005D40EB">
        <w:rPr>
          <w:rFonts w:eastAsia="Calibri" w:cs="Times New Roman"/>
          <w:sz w:val="24"/>
          <w:szCs w:val="24"/>
        </w:rPr>
        <w:t xml:space="preserve">Findings </w:t>
      </w:r>
      <w:r w:rsidR="00331BBA">
        <w:rPr>
          <w:rFonts w:eastAsia="Calibri" w:cs="Times New Roman"/>
          <w:sz w:val="24"/>
          <w:szCs w:val="24"/>
        </w:rPr>
        <w:t xml:space="preserve">from the 287 respondents </w:t>
      </w:r>
      <w:r w:rsidR="005D40EB">
        <w:rPr>
          <w:rFonts w:eastAsia="Calibri" w:cs="Times New Roman"/>
          <w:sz w:val="24"/>
          <w:szCs w:val="24"/>
        </w:rPr>
        <w:t>are as presented below.</w:t>
      </w:r>
    </w:p>
    <w:p w:rsidR="005D40EB" w:rsidRDefault="005D40EB" w:rsidP="005D40EB">
      <w:pPr>
        <w:spacing w:after="0" w:line="360" w:lineRule="auto"/>
        <w:outlineLvl w:val="0"/>
        <w:rPr>
          <w:rFonts w:cs="Times New Roman"/>
          <w:sz w:val="24"/>
          <w:szCs w:val="24"/>
        </w:rPr>
      </w:pPr>
      <w:r w:rsidRPr="005A0852">
        <w:rPr>
          <w:rFonts w:cs="Times New Roman"/>
          <w:b/>
          <w:sz w:val="24"/>
          <w:szCs w:val="24"/>
        </w:rPr>
        <w:t>RQ1:</w:t>
      </w:r>
      <w:r w:rsidRPr="005A0852">
        <w:rPr>
          <w:rFonts w:cs="Times New Roman"/>
          <w:sz w:val="24"/>
          <w:szCs w:val="24"/>
        </w:rPr>
        <w:t xml:space="preserve"> </w:t>
      </w:r>
      <w:r>
        <w:rPr>
          <w:rFonts w:cs="Times New Roman"/>
          <w:sz w:val="24"/>
          <w:szCs w:val="24"/>
        </w:rPr>
        <w:t xml:space="preserve">Is there any significant relationship between packaging and consumer buying </w:t>
      </w:r>
      <w:proofErr w:type="spellStart"/>
      <w:r>
        <w:rPr>
          <w:rFonts w:cs="Times New Roman"/>
          <w:sz w:val="24"/>
          <w:szCs w:val="24"/>
        </w:rPr>
        <w:t>behaviour</w:t>
      </w:r>
      <w:proofErr w:type="spellEnd"/>
      <w:r>
        <w:rPr>
          <w:rFonts w:cs="Times New Roman"/>
          <w:sz w:val="24"/>
          <w:szCs w:val="24"/>
        </w:rPr>
        <w:t>?</w:t>
      </w:r>
    </w:p>
    <w:p w:rsidR="005D40EB" w:rsidRDefault="005D40EB" w:rsidP="005D40EB">
      <w:pPr>
        <w:spacing w:after="0" w:line="360" w:lineRule="auto"/>
        <w:outlineLvl w:val="0"/>
        <w:rPr>
          <w:rFonts w:cs="Times New Roman"/>
          <w:sz w:val="24"/>
          <w:szCs w:val="24"/>
        </w:rPr>
      </w:pPr>
      <w:r>
        <w:rPr>
          <w:rFonts w:cs="Times New Roman"/>
          <w:sz w:val="24"/>
          <w:szCs w:val="24"/>
        </w:rPr>
        <w:t>To address this problem several items in the questionnaire were used.</w:t>
      </w:r>
    </w:p>
    <w:p w:rsidR="005D40EB" w:rsidRPr="001439AD" w:rsidRDefault="00550A1A" w:rsidP="005D40EB">
      <w:pPr>
        <w:pStyle w:val="NoSpacing"/>
        <w:spacing w:line="360" w:lineRule="auto"/>
        <w:jc w:val="both"/>
        <w:rPr>
          <w:rFonts w:cs="Times New Roman"/>
          <w:sz w:val="24"/>
          <w:szCs w:val="24"/>
        </w:rPr>
      </w:pPr>
      <w:r>
        <w:rPr>
          <w:sz w:val="24"/>
          <w:szCs w:val="24"/>
        </w:rPr>
        <w:tab/>
      </w:r>
      <w:r w:rsidR="005D40EB" w:rsidRPr="001439AD">
        <w:rPr>
          <w:sz w:val="24"/>
          <w:szCs w:val="24"/>
        </w:rPr>
        <w:t xml:space="preserve">Table </w:t>
      </w:r>
      <w:r w:rsidR="00331BBA">
        <w:rPr>
          <w:sz w:val="24"/>
          <w:szCs w:val="24"/>
        </w:rPr>
        <w:t xml:space="preserve">1 </w:t>
      </w:r>
      <w:r w:rsidR="005D40EB" w:rsidRPr="001439AD">
        <w:rPr>
          <w:sz w:val="24"/>
          <w:szCs w:val="24"/>
        </w:rPr>
        <w:t xml:space="preserve">below shows that 99 (34%) of the respondents </w:t>
      </w:r>
      <w:r w:rsidR="001335DC">
        <w:rPr>
          <w:sz w:val="24"/>
          <w:szCs w:val="24"/>
        </w:rPr>
        <w:t>agree</w:t>
      </w:r>
      <w:r w:rsidR="005D40EB" w:rsidRPr="001439AD">
        <w:rPr>
          <w:sz w:val="24"/>
          <w:szCs w:val="24"/>
        </w:rPr>
        <w:t xml:space="preserve"> that they would buy a poorly packaged product as far as it is available and is sold at the right </w:t>
      </w:r>
      <w:proofErr w:type="gramStart"/>
      <w:r w:rsidR="005D40EB" w:rsidRPr="001439AD">
        <w:rPr>
          <w:sz w:val="24"/>
          <w:szCs w:val="24"/>
        </w:rPr>
        <w:t>price  while</w:t>
      </w:r>
      <w:proofErr w:type="gramEnd"/>
      <w:r w:rsidR="005D40EB" w:rsidRPr="001439AD">
        <w:rPr>
          <w:sz w:val="24"/>
          <w:szCs w:val="24"/>
        </w:rPr>
        <w:t xml:space="preserve"> 188 (66%) </w:t>
      </w:r>
      <w:r w:rsidR="001335DC">
        <w:rPr>
          <w:sz w:val="24"/>
          <w:szCs w:val="24"/>
        </w:rPr>
        <w:t>disagree</w:t>
      </w:r>
      <w:r w:rsidR="005D40EB" w:rsidRPr="001439AD">
        <w:rPr>
          <w:sz w:val="24"/>
          <w:szCs w:val="24"/>
        </w:rPr>
        <w:t>.</w:t>
      </w:r>
      <w:r w:rsidR="00331BBA">
        <w:rPr>
          <w:sz w:val="24"/>
          <w:szCs w:val="24"/>
        </w:rPr>
        <w:t xml:space="preserve"> </w:t>
      </w:r>
      <w:r w:rsidR="001335DC">
        <w:rPr>
          <w:sz w:val="24"/>
          <w:szCs w:val="24"/>
        </w:rPr>
        <w:t>T</w:t>
      </w:r>
      <w:r w:rsidR="00331BBA">
        <w:rPr>
          <w:sz w:val="24"/>
          <w:szCs w:val="24"/>
        </w:rPr>
        <w:t>he implication is that majority of consumers are not prepared to purchase</w:t>
      </w:r>
      <w:r w:rsidR="004A5745">
        <w:rPr>
          <w:sz w:val="24"/>
          <w:szCs w:val="24"/>
        </w:rPr>
        <w:t xml:space="preserve"> a poorly packaged product even if consumers feel the value for the product they will pay is justifiable. </w:t>
      </w:r>
    </w:p>
    <w:p w:rsidR="005D40EB" w:rsidRPr="00C62C3F" w:rsidRDefault="005D40EB" w:rsidP="005D40EB">
      <w:pPr>
        <w:pStyle w:val="NoSpacing"/>
        <w:jc w:val="both"/>
        <w:rPr>
          <w:rFonts w:ascii="Times New Roman" w:hAnsi="Times New Roman"/>
          <w:b/>
          <w:i/>
          <w:sz w:val="24"/>
          <w:szCs w:val="24"/>
        </w:rPr>
      </w:pPr>
      <w:r>
        <w:rPr>
          <w:rFonts w:cs="Times New Roman"/>
          <w:sz w:val="24"/>
          <w:szCs w:val="24"/>
        </w:rPr>
        <w:t xml:space="preserve">Table 1: </w:t>
      </w:r>
      <w:r w:rsidRPr="00E1233B">
        <w:rPr>
          <w:rFonts w:ascii="Times New Roman" w:hAnsi="Times New Roman"/>
          <w:sz w:val="24"/>
          <w:szCs w:val="24"/>
        </w:rPr>
        <w:t>Purchase of poorly packaged product sold at the right price</w:t>
      </w:r>
    </w:p>
    <w:tbl>
      <w:tblPr>
        <w:tblStyle w:val="TableGrid"/>
        <w:tblW w:w="0" w:type="auto"/>
        <w:tblInd w:w="108" w:type="dxa"/>
        <w:tblLook w:val="04A0"/>
      </w:tblPr>
      <w:tblGrid>
        <w:gridCol w:w="3084"/>
        <w:gridCol w:w="3192"/>
        <w:gridCol w:w="3192"/>
      </w:tblGrid>
      <w:tr w:rsidR="005D40EB" w:rsidTr="00D1764E">
        <w:tc>
          <w:tcPr>
            <w:tcW w:w="3084" w:type="dxa"/>
          </w:tcPr>
          <w:p w:rsidR="005D40EB" w:rsidRPr="00E1233B" w:rsidRDefault="005D40EB" w:rsidP="00D1764E">
            <w:pPr>
              <w:outlineLvl w:val="0"/>
              <w:rPr>
                <w:rFonts w:cs="Times New Roman"/>
                <w:b/>
                <w:sz w:val="24"/>
                <w:szCs w:val="24"/>
              </w:rPr>
            </w:pPr>
            <w:r w:rsidRPr="00E1233B">
              <w:rPr>
                <w:rFonts w:cs="Times New Roman"/>
                <w:b/>
                <w:sz w:val="24"/>
                <w:szCs w:val="24"/>
              </w:rPr>
              <w:t>Response</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Frequency</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Yes</w:t>
            </w:r>
          </w:p>
        </w:tc>
        <w:tc>
          <w:tcPr>
            <w:tcW w:w="3192" w:type="dxa"/>
          </w:tcPr>
          <w:p w:rsidR="005D40EB" w:rsidRDefault="005D40EB" w:rsidP="00D1764E">
            <w:pPr>
              <w:outlineLvl w:val="0"/>
              <w:rPr>
                <w:rFonts w:cs="Times New Roman"/>
                <w:sz w:val="24"/>
                <w:szCs w:val="24"/>
              </w:rPr>
            </w:pPr>
            <w:r>
              <w:rPr>
                <w:rFonts w:cs="Times New Roman"/>
                <w:sz w:val="24"/>
                <w:szCs w:val="24"/>
              </w:rPr>
              <w:t>99</w:t>
            </w:r>
          </w:p>
        </w:tc>
        <w:tc>
          <w:tcPr>
            <w:tcW w:w="3192" w:type="dxa"/>
          </w:tcPr>
          <w:p w:rsidR="005D40EB" w:rsidRDefault="005D40EB" w:rsidP="00D1764E">
            <w:pPr>
              <w:outlineLvl w:val="0"/>
              <w:rPr>
                <w:rFonts w:cs="Times New Roman"/>
                <w:sz w:val="24"/>
                <w:szCs w:val="24"/>
              </w:rPr>
            </w:pPr>
            <w:r>
              <w:rPr>
                <w:rFonts w:cs="Times New Roman"/>
                <w:sz w:val="24"/>
                <w:szCs w:val="24"/>
              </w:rPr>
              <w:t>34</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No</w:t>
            </w:r>
          </w:p>
        </w:tc>
        <w:tc>
          <w:tcPr>
            <w:tcW w:w="3192" w:type="dxa"/>
          </w:tcPr>
          <w:p w:rsidR="005D40EB" w:rsidRDefault="005D40EB" w:rsidP="00D1764E">
            <w:pPr>
              <w:outlineLvl w:val="0"/>
              <w:rPr>
                <w:rFonts w:cs="Times New Roman"/>
                <w:sz w:val="24"/>
                <w:szCs w:val="24"/>
              </w:rPr>
            </w:pPr>
            <w:r>
              <w:rPr>
                <w:rFonts w:cs="Times New Roman"/>
                <w:sz w:val="24"/>
                <w:szCs w:val="24"/>
              </w:rPr>
              <w:t>188</w:t>
            </w:r>
          </w:p>
        </w:tc>
        <w:tc>
          <w:tcPr>
            <w:tcW w:w="3192" w:type="dxa"/>
          </w:tcPr>
          <w:p w:rsidR="005D40EB" w:rsidRDefault="005D40EB" w:rsidP="00D1764E">
            <w:pPr>
              <w:outlineLvl w:val="0"/>
              <w:rPr>
                <w:rFonts w:cs="Times New Roman"/>
                <w:sz w:val="24"/>
                <w:szCs w:val="24"/>
              </w:rPr>
            </w:pPr>
            <w:r>
              <w:rPr>
                <w:rFonts w:cs="Times New Roman"/>
                <w:sz w:val="24"/>
                <w:szCs w:val="24"/>
              </w:rPr>
              <w:t>66</w:t>
            </w:r>
          </w:p>
        </w:tc>
      </w:tr>
      <w:tr w:rsidR="005D40EB" w:rsidTr="00D1764E">
        <w:tc>
          <w:tcPr>
            <w:tcW w:w="3084" w:type="dxa"/>
          </w:tcPr>
          <w:p w:rsidR="005D40EB" w:rsidRPr="00E1233B" w:rsidRDefault="005D40EB" w:rsidP="00D1764E">
            <w:pPr>
              <w:outlineLvl w:val="0"/>
              <w:rPr>
                <w:rFonts w:cs="Times New Roman"/>
                <w:b/>
                <w:sz w:val="24"/>
                <w:szCs w:val="24"/>
              </w:rPr>
            </w:pPr>
            <w:r w:rsidRPr="00E1233B">
              <w:rPr>
                <w:rFonts w:cs="Times New Roman"/>
                <w:b/>
                <w:sz w:val="24"/>
                <w:szCs w:val="24"/>
              </w:rPr>
              <w:t>Total</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287</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100</w:t>
            </w:r>
          </w:p>
        </w:tc>
      </w:tr>
    </w:tbl>
    <w:p w:rsidR="005D40EB" w:rsidRPr="005A0852" w:rsidRDefault="005D40EB" w:rsidP="005D40EB">
      <w:pPr>
        <w:spacing w:after="0"/>
        <w:outlineLvl w:val="0"/>
        <w:rPr>
          <w:rFonts w:cs="Times New Roman"/>
          <w:sz w:val="24"/>
          <w:szCs w:val="24"/>
        </w:rPr>
      </w:pPr>
    </w:p>
    <w:p w:rsidR="005D40EB" w:rsidRPr="001439AD" w:rsidRDefault="00550A1A" w:rsidP="005D40EB">
      <w:pPr>
        <w:spacing w:after="0" w:line="360" w:lineRule="auto"/>
        <w:jc w:val="both"/>
        <w:rPr>
          <w:sz w:val="24"/>
          <w:szCs w:val="24"/>
        </w:rPr>
      </w:pPr>
      <w:r>
        <w:rPr>
          <w:sz w:val="24"/>
          <w:szCs w:val="24"/>
        </w:rPr>
        <w:tab/>
      </w:r>
      <w:r w:rsidR="001335DC">
        <w:rPr>
          <w:sz w:val="24"/>
          <w:szCs w:val="24"/>
        </w:rPr>
        <w:t>In t</w:t>
      </w:r>
      <w:r w:rsidR="005D40EB" w:rsidRPr="001439AD">
        <w:rPr>
          <w:sz w:val="24"/>
          <w:szCs w:val="24"/>
        </w:rPr>
        <w:t>he table below</w:t>
      </w:r>
      <w:r w:rsidR="001335DC">
        <w:rPr>
          <w:sz w:val="24"/>
          <w:szCs w:val="24"/>
        </w:rPr>
        <w:t xml:space="preserve"> (Table 2), </w:t>
      </w:r>
      <w:r w:rsidR="005D40EB" w:rsidRPr="001439AD">
        <w:rPr>
          <w:sz w:val="24"/>
          <w:szCs w:val="24"/>
        </w:rPr>
        <w:t xml:space="preserve">282 (98%) of the respondents </w:t>
      </w:r>
      <w:r w:rsidR="001335DC">
        <w:rPr>
          <w:sz w:val="24"/>
          <w:szCs w:val="24"/>
        </w:rPr>
        <w:t>agreed that they are</w:t>
      </w:r>
      <w:r w:rsidR="005D40EB" w:rsidRPr="001439AD">
        <w:rPr>
          <w:sz w:val="24"/>
          <w:szCs w:val="24"/>
        </w:rPr>
        <w:t xml:space="preserve"> attracted by the way a product is packaged, while 5 (2%) </w:t>
      </w:r>
      <w:r w:rsidR="001335DC">
        <w:rPr>
          <w:sz w:val="24"/>
          <w:szCs w:val="24"/>
        </w:rPr>
        <w:t>disagree that</w:t>
      </w:r>
      <w:r w:rsidR="005D40EB" w:rsidRPr="001439AD">
        <w:rPr>
          <w:sz w:val="24"/>
          <w:szCs w:val="24"/>
        </w:rPr>
        <w:t xml:space="preserve"> they are not attracted by </w:t>
      </w:r>
      <w:r w:rsidR="005D40EB" w:rsidRPr="001439AD">
        <w:rPr>
          <w:sz w:val="24"/>
          <w:szCs w:val="24"/>
        </w:rPr>
        <w:lastRenderedPageBreak/>
        <w:t>the way a product is packaged</w:t>
      </w:r>
      <w:r w:rsidR="001335DC">
        <w:rPr>
          <w:sz w:val="24"/>
          <w:szCs w:val="24"/>
        </w:rPr>
        <w:t>. This portends that majority of respondents are greatly attracted by packaging of a product.</w:t>
      </w:r>
    </w:p>
    <w:p w:rsidR="005D40EB" w:rsidRPr="00C62C3F" w:rsidRDefault="005D40EB" w:rsidP="005D40EB">
      <w:pPr>
        <w:pStyle w:val="NoSpacing"/>
        <w:jc w:val="both"/>
        <w:rPr>
          <w:rFonts w:ascii="Times New Roman" w:hAnsi="Times New Roman"/>
          <w:b/>
          <w:i/>
          <w:sz w:val="24"/>
          <w:szCs w:val="24"/>
        </w:rPr>
      </w:pPr>
      <w:r>
        <w:rPr>
          <w:sz w:val="24"/>
          <w:szCs w:val="24"/>
        </w:rPr>
        <w:t>Table 2: T</w:t>
      </w:r>
      <w:r w:rsidRPr="009F54FF">
        <w:rPr>
          <w:rFonts w:ascii="Times New Roman" w:hAnsi="Times New Roman"/>
          <w:sz w:val="24"/>
          <w:szCs w:val="24"/>
        </w:rPr>
        <w:t>hose attracted by the way a product is packaged</w:t>
      </w:r>
    </w:p>
    <w:tbl>
      <w:tblPr>
        <w:tblStyle w:val="TableGrid"/>
        <w:tblW w:w="0" w:type="auto"/>
        <w:tblInd w:w="108" w:type="dxa"/>
        <w:tblLook w:val="04A0"/>
      </w:tblPr>
      <w:tblGrid>
        <w:gridCol w:w="3084"/>
        <w:gridCol w:w="3192"/>
        <w:gridCol w:w="3192"/>
      </w:tblGrid>
      <w:tr w:rsidR="005D40EB" w:rsidTr="00D1764E">
        <w:tc>
          <w:tcPr>
            <w:tcW w:w="3084" w:type="dxa"/>
          </w:tcPr>
          <w:p w:rsidR="005D40EB" w:rsidRPr="00E1233B" w:rsidRDefault="005D40EB" w:rsidP="00D1764E">
            <w:pPr>
              <w:outlineLvl w:val="0"/>
              <w:rPr>
                <w:rFonts w:cs="Times New Roman"/>
                <w:b/>
                <w:sz w:val="24"/>
                <w:szCs w:val="24"/>
              </w:rPr>
            </w:pPr>
            <w:r w:rsidRPr="00E1233B">
              <w:rPr>
                <w:rFonts w:cs="Times New Roman"/>
                <w:b/>
                <w:sz w:val="24"/>
                <w:szCs w:val="24"/>
              </w:rPr>
              <w:t>Response</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Frequency</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Yes</w:t>
            </w:r>
          </w:p>
        </w:tc>
        <w:tc>
          <w:tcPr>
            <w:tcW w:w="3192" w:type="dxa"/>
          </w:tcPr>
          <w:p w:rsidR="005D40EB" w:rsidRDefault="005D40EB" w:rsidP="00D1764E">
            <w:pPr>
              <w:outlineLvl w:val="0"/>
              <w:rPr>
                <w:rFonts w:cs="Times New Roman"/>
                <w:sz w:val="24"/>
                <w:szCs w:val="24"/>
              </w:rPr>
            </w:pPr>
            <w:r>
              <w:rPr>
                <w:rFonts w:cs="Times New Roman"/>
                <w:sz w:val="24"/>
                <w:szCs w:val="24"/>
              </w:rPr>
              <w:t>282</w:t>
            </w:r>
          </w:p>
        </w:tc>
        <w:tc>
          <w:tcPr>
            <w:tcW w:w="3192" w:type="dxa"/>
          </w:tcPr>
          <w:p w:rsidR="005D40EB" w:rsidRDefault="005D40EB" w:rsidP="00D1764E">
            <w:pPr>
              <w:outlineLvl w:val="0"/>
              <w:rPr>
                <w:rFonts w:cs="Times New Roman"/>
                <w:sz w:val="24"/>
                <w:szCs w:val="24"/>
              </w:rPr>
            </w:pPr>
            <w:r>
              <w:rPr>
                <w:rFonts w:cs="Times New Roman"/>
                <w:sz w:val="24"/>
                <w:szCs w:val="24"/>
              </w:rPr>
              <w:t>98</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No</w:t>
            </w:r>
          </w:p>
        </w:tc>
        <w:tc>
          <w:tcPr>
            <w:tcW w:w="3192" w:type="dxa"/>
          </w:tcPr>
          <w:p w:rsidR="005D40EB" w:rsidRDefault="005D40EB" w:rsidP="00D1764E">
            <w:pPr>
              <w:outlineLvl w:val="0"/>
              <w:rPr>
                <w:rFonts w:cs="Times New Roman"/>
                <w:sz w:val="24"/>
                <w:szCs w:val="24"/>
              </w:rPr>
            </w:pPr>
            <w:r>
              <w:rPr>
                <w:rFonts w:cs="Times New Roman"/>
                <w:sz w:val="24"/>
                <w:szCs w:val="24"/>
              </w:rPr>
              <w:t>5</w:t>
            </w:r>
          </w:p>
        </w:tc>
        <w:tc>
          <w:tcPr>
            <w:tcW w:w="3192" w:type="dxa"/>
          </w:tcPr>
          <w:p w:rsidR="005D40EB" w:rsidRDefault="005D40EB" w:rsidP="00D1764E">
            <w:pPr>
              <w:outlineLvl w:val="0"/>
              <w:rPr>
                <w:rFonts w:cs="Times New Roman"/>
                <w:sz w:val="24"/>
                <w:szCs w:val="24"/>
              </w:rPr>
            </w:pPr>
            <w:r>
              <w:rPr>
                <w:rFonts w:cs="Times New Roman"/>
                <w:sz w:val="24"/>
                <w:szCs w:val="24"/>
              </w:rPr>
              <w:t>2</w:t>
            </w:r>
          </w:p>
        </w:tc>
      </w:tr>
      <w:tr w:rsidR="005D40EB" w:rsidTr="00D1764E">
        <w:tc>
          <w:tcPr>
            <w:tcW w:w="3084" w:type="dxa"/>
          </w:tcPr>
          <w:p w:rsidR="005D40EB" w:rsidRPr="00E1233B" w:rsidRDefault="005D40EB" w:rsidP="00D1764E">
            <w:pPr>
              <w:outlineLvl w:val="0"/>
              <w:rPr>
                <w:rFonts w:cs="Times New Roman"/>
                <w:b/>
                <w:sz w:val="24"/>
                <w:szCs w:val="24"/>
              </w:rPr>
            </w:pPr>
            <w:r w:rsidRPr="00E1233B">
              <w:rPr>
                <w:rFonts w:cs="Times New Roman"/>
                <w:b/>
                <w:sz w:val="24"/>
                <w:szCs w:val="24"/>
              </w:rPr>
              <w:t>Total</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287</w:t>
            </w:r>
          </w:p>
        </w:tc>
        <w:tc>
          <w:tcPr>
            <w:tcW w:w="3192" w:type="dxa"/>
          </w:tcPr>
          <w:p w:rsidR="005D40EB" w:rsidRPr="00E1233B" w:rsidRDefault="005D40EB" w:rsidP="00D1764E">
            <w:pPr>
              <w:outlineLvl w:val="0"/>
              <w:rPr>
                <w:rFonts w:cs="Times New Roman"/>
                <w:b/>
                <w:sz w:val="24"/>
                <w:szCs w:val="24"/>
              </w:rPr>
            </w:pPr>
            <w:r w:rsidRPr="00E1233B">
              <w:rPr>
                <w:rFonts w:cs="Times New Roman"/>
                <w:b/>
                <w:sz w:val="24"/>
                <w:szCs w:val="24"/>
              </w:rPr>
              <w:t>100</w:t>
            </w:r>
          </w:p>
        </w:tc>
      </w:tr>
    </w:tbl>
    <w:p w:rsidR="005D40EB" w:rsidRDefault="005D40EB" w:rsidP="005D40EB">
      <w:pPr>
        <w:spacing w:after="0"/>
        <w:jc w:val="both"/>
        <w:rPr>
          <w:sz w:val="24"/>
          <w:szCs w:val="24"/>
        </w:rPr>
      </w:pPr>
    </w:p>
    <w:p w:rsidR="005D40EB" w:rsidRPr="001439AD" w:rsidRDefault="00550A1A" w:rsidP="005D40EB">
      <w:pPr>
        <w:spacing w:after="0" w:line="360" w:lineRule="auto"/>
        <w:jc w:val="both"/>
        <w:rPr>
          <w:sz w:val="24"/>
          <w:szCs w:val="24"/>
        </w:rPr>
      </w:pPr>
      <w:r>
        <w:rPr>
          <w:sz w:val="24"/>
          <w:szCs w:val="24"/>
        </w:rPr>
        <w:tab/>
      </w:r>
      <w:r w:rsidR="005D40EB" w:rsidRPr="001439AD">
        <w:rPr>
          <w:sz w:val="24"/>
          <w:szCs w:val="24"/>
        </w:rPr>
        <w:t>Table</w:t>
      </w:r>
      <w:r w:rsidR="007A01CB">
        <w:rPr>
          <w:sz w:val="24"/>
          <w:szCs w:val="24"/>
        </w:rPr>
        <w:t xml:space="preserve"> 3</w:t>
      </w:r>
      <w:r w:rsidR="005D40EB" w:rsidRPr="001439AD">
        <w:rPr>
          <w:sz w:val="24"/>
          <w:szCs w:val="24"/>
        </w:rPr>
        <w:t xml:space="preserve"> below shows that 273 (95%) of the respondents </w:t>
      </w:r>
      <w:r w:rsidR="007A01CB">
        <w:rPr>
          <w:sz w:val="24"/>
          <w:szCs w:val="24"/>
        </w:rPr>
        <w:t>answered in the affirmative that</w:t>
      </w:r>
      <w:r w:rsidR="005D40EB" w:rsidRPr="001439AD">
        <w:rPr>
          <w:sz w:val="24"/>
          <w:szCs w:val="24"/>
        </w:rPr>
        <w:t xml:space="preserve"> they have bought a particular brand due to the way it was packaged, </w:t>
      </w:r>
      <w:r w:rsidR="007A01CB">
        <w:rPr>
          <w:sz w:val="24"/>
          <w:szCs w:val="24"/>
        </w:rPr>
        <w:t>11 (4%) responded to the contrary</w:t>
      </w:r>
      <w:r w:rsidR="005D40EB" w:rsidRPr="001439AD">
        <w:rPr>
          <w:sz w:val="24"/>
          <w:szCs w:val="24"/>
        </w:rPr>
        <w:t xml:space="preserve">, while 3 (1%) </w:t>
      </w:r>
      <w:r w:rsidR="00737189">
        <w:rPr>
          <w:sz w:val="24"/>
          <w:szCs w:val="24"/>
        </w:rPr>
        <w:t>could not</w:t>
      </w:r>
      <w:r w:rsidR="005D40EB" w:rsidRPr="001439AD">
        <w:rPr>
          <w:sz w:val="24"/>
          <w:szCs w:val="24"/>
        </w:rPr>
        <w:t xml:space="preserve"> remember</w:t>
      </w:r>
      <w:r w:rsidR="00737189">
        <w:rPr>
          <w:sz w:val="24"/>
          <w:szCs w:val="24"/>
        </w:rPr>
        <w:t xml:space="preserve"> if they had ever purchased any particular brand based on the way the brand was packaged </w:t>
      </w:r>
      <w:r w:rsidR="005D40EB" w:rsidRPr="001439AD">
        <w:rPr>
          <w:sz w:val="24"/>
          <w:szCs w:val="24"/>
        </w:rPr>
        <w:t>.</w:t>
      </w:r>
    </w:p>
    <w:p w:rsidR="005D40EB" w:rsidRPr="00C62C3F" w:rsidRDefault="005D40EB" w:rsidP="005D40EB">
      <w:pPr>
        <w:pStyle w:val="NoSpacing"/>
        <w:jc w:val="both"/>
        <w:rPr>
          <w:rFonts w:ascii="Times New Roman" w:hAnsi="Times New Roman"/>
          <w:b/>
          <w:i/>
          <w:sz w:val="24"/>
          <w:szCs w:val="24"/>
        </w:rPr>
      </w:pPr>
      <w:r>
        <w:rPr>
          <w:sz w:val="24"/>
          <w:szCs w:val="24"/>
        </w:rPr>
        <w:t>Table 3: T</w:t>
      </w:r>
      <w:r w:rsidRPr="00710B67">
        <w:rPr>
          <w:rFonts w:ascii="Times New Roman" w:hAnsi="Times New Roman"/>
          <w:sz w:val="24"/>
          <w:szCs w:val="24"/>
        </w:rPr>
        <w:t>hose bought particular brand due to the way it was packaged</w:t>
      </w:r>
    </w:p>
    <w:tbl>
      <w:tblPr>
        <w:tblStyle w:val="TableGrid"/>
        <w:tblW w:w="0" w:type="auto"/>
        <w:tblInd w:w="108" w:type="dxa"/>
        <w:tblLook w:val="04A0"/>
      </w:tblPr>
      <w:tblGrid>
        <w:gridCol w:w="3084"/>
        <w:gridCol w:w="3192"/>
        <w:gridCol w:w="3192"/>
      </w:tblGrid>
      <w:tr w:rsidR="005D40EB" w:rsidTr="00D1764E">
        <w:tc>
          <w:tcPr>
            <w:tcW w:w="3084" w:type="dxa"/>
          </w:tcPr>
          <w:p w:rsidR="005D40EB" w:rsidRPr="00710B67" w:rsidRDefault="005D40EB" w:rsidP="00D1764E">
            <w:pPr>
              <w:outlineLvl w:val="0"/>
              <w:rPr>
                <w:rFonts w:cs="Times New Roman"/>
                <w:b/>
                <w:sz w:val="24"/>
                <w:szCs w:val="24"/>
              </w:rPr>
            </w:pPr>
            <w:r w:rsidRPr="00710B67">
              <w:rPr>
                <w:rFonts w:cs="Times New Roman"/>
                <w:b/>
                <w:sz w:val="24"/>
                <w:szCs w:val="24"/>
              </w:rPr>
              <w:t>Response</w:t>
            </w:r>
          </w:p>
        </w:tc>
        <w:tc>
          <w:tcPr>
            <w:tcW w:w="3192" w:type="dxa"/>
          </w:tcPr>
          <w:p w:rsidR="005D40EB" w:rsidRPr="00710B67" w:rsidRDefault="005D40EB" w:rsidP="00D1764E">
            <w:pPr>
              <w:outlineLvl w:val="0"/>
              <w:rPr>
                <w:rFonts w:cs="Times New Roman"/>
                <w:b/>
                <w:sz w:val="24"/>
                <w:szCs w:val="24"/>
              </w:rPr>
            </w:pPr>
            <w:r w:rsidRPr="00710B67">
              <w:rPr>
                <w:rFonts w:cs="Times New Roman"/>
                <w:b/>
                <w:sz w:val="24"/>
                <w:szCs w:val="24"/>
              </w:rPr>
              <w:t>Frequency</w:t>
            </w:r>
          </w:p>
        </w:tc>
        <w:tc>
          <w:tcPr>
            <w:tcW w:w="3192" w:type="dxa"/>
          </w:tcPr>
          <w:p w:rsidR="005D40EB" w:rsidRPr="00710B67" w:rsidRDefault="005D40EB" w:rsidP="00D1764E">
            <w:pPr>
              <w:outlineLvl w:val="0"/>
              <w:rPr>
                <w:rFonts w:cs="Times New Roman"/>
                <w:b/>
                <w:sz w:val="24"/>
                <w:szCs w:val="24"/>
              </w:rPr>
            </w:pPr>
            <w:r w:rsidRPr="00710B67">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Yes</w:t>
            </w:r>
          </w:p>
        </w:tc>
        <w:tc>
          <w:tcPr>
            <w:tcW w:w="3192" w:type="dxa"/>
          </w:tcPr>
          <w:p w:rsidR="005D40EB" w:rsidRDefault="005D40EB" w:rsidP="00D1764E">
            <w:pPr>
              <w:outlineLvl w:val="0"/>
              <w:rPr>
                <w:rFonts w:cs="Times New Roman"/>
                <w:sz w:val="24"/>
                <w:szCs w:val="24"/>
              </w:rPr>
            </w:pPr>
            <w:r>
              <w:rPr>
                <w:rFonts w:cs="Times New Roman"/>
                <w:sz w:val="24"/>
                <w:szCs w:val="24"/>
              </w:rPr>
              <w:t>273</w:t>
            </w:r>
          </w:p>
        </w:tc>
        <w:tc>
          <w:tcPr>
            <w:tcW w:w="3192" w:type="dxa"/>
          </w:tcPr>
          <w:p w:rsidR="005D40EB" w:rsidRDefault="005D40EB" w:rsidP="00D1764E">
            <w:pPr>
              <w:outlineLvl w:val="0"/>
              <w:rPr>
                <w:rFonts w:cs="Times New Roman"/>
                <w:sz w:val="24"/>
                <w:szCs w:val="24"/>
              </w:rPr>
            </w:pPr>
            <w:r>
              <w:rPr>
                <w:rFonts w:cs="Times New Roman"/>
                <w:sz w:val="24"/>
                <w:szCs w:val="24"/>
              </w:rPr>
              <w:t>95</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No</w:t>
            </w:r>
          </w:p>
        </w:tc>
        <w:tc>
          <w:tcPr>
            <w:tcW w:w="3192" w:type="dxa"/>
          </w:tcPr>
          <w:p w:rsidR="005D40EB" w:rsidRDefault="005D40EB" w:rsidP="00D1764E">
            <w:pPr>
              <w:outlineLvl w:val="0"/>
              <w:rPr>
                <w:rFonts w:cs="Times New Roman"/>
                <w:sz w:val="24"/>
                <w:szCs w:val="24"/>
              </w:rPr>
            </w:pPr>
            <w:r>
              <w:rPr>
                <w:rFonts w:cs="Times New Roman"/>
                <w:sz w:val="24"/>
                <w:szCs w:val="24"/>
              </w:rPr>
              <w:t>11</w:t>
            </w:r>
          </w:p>
        </w:tc>
        <w:tc>
          <w:tcPr>
            <w:tcW w:w="3192" w:type="dxa"/>
          </w:tcPr>
          <w:p w:rsidR="005D40EB" w:rsidRDefault="005D40EB" w:rsidP="00D1764E">
            <w:pPr>
              <w:outlineLvl w:val="0"/>
              <w:rPr>
                <w:rFonts w:cs="Times New Roman"/>
                <w:sz w:val="24"/>
                <w:szCs w:val="24"/>
              </w:rPr>
            </w:pPr>
            <w:r>
              <w:rPr>
                <w:rFonts w:cs="Times New Roman"/>
                <w:sz w:val="24"/>
                <w:szCs w:val="24"/>
              </w:rPr>
              <w:t>4</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I can’t remember</w:t>
            </w:r>
          </w:p>
        </w:tc>
        <w:tc>
          <w:tcPr>
            <w:tcW w:w="3192" w:type="dxa"/>
          </w:tcPr>
          <w:p w:rsidR="005D40EB" w:rsidRDefault="005D40EB" w:rsidP="00D1764E">
            <w:pPr>
              <w:outlineLvl w:val="0"/>
              <w:rPr>
                <w:rFonts w:cs="Times New Roman"/>
                <w:sz w:val="24"/>
                <w:szCs w:val="24"/>
              </w:rPr>
            </w:pPr>
            <w:r>
              <w:rPr>
                <w:rFonts w:cs="Times New Roman"/>
                <w:sz w:val="24"/>
                <w:szCs w:val="24"/>
              </w:rPr>
              <w:t>3</w:t>
            </w:r>
          </w:p>
        </w:tc>
        <w:tc>
          <w:tcPr>
            <w:tcW w:w="3192" w:type="dxa"/>
          </w:tcPr>
          <w:p w:rsidR="005D40EB" w:rsidRDefault="005D40EB" w:rsidP="00D1764E">
            <w:pPr>
              <w:outlineLvl w:val="0"/>
              <w:rPr>
                <w:rFonts w:cs="Times New Roman"/>
                <w:sz w:val="24"/>
                <w:szCs w:val="24"/>
              </w:rPr>
            </w:pPr>
            <w:r>
              <w:rPr>
                <w:rFonts w:cs="Times New Roman"/>
                <w:sz w:val="24"/>
                <w:szCs w:val="24"/>
              </w:rPr>
              <w:t>1</w:t>
            </w:r>
          </w:p>
        </w:tc>
      </w:tr>
      <w:tr w:rsidR="005D40EB" w:rsidTr="00D1764E">
        <w:tc>
          <w:tcPr>
            <w:tcW w:w="3084" w:type="dxa"/>
          </w:tcPr>
          <w:p w:rsidR="005D40EB" w:rsidRPr="00710B67" w:rsidRDefault="005D40EB" w:rsidP="00D1764E">
            <w:pPr>
              <w:outlineLvl w:val="0"/>
              <w:rPr>
                <w:rFonts w:cs="Times New Roman"/>
                <w:b/>
                <w:sz w:val="24"/>
                <w:szCs w:val="24"/>
              </w:rPr>
            </w:pPr>
            <w:r w:rsidRPr="00710B67">
              <w:rPr>
                <w:rFonts w:cs="Times New Roman"/>
                <w:b/>
                <w:sz w:val="24"/>
                <w:szCs w:val="24"/>
              </w:rPr>
              <w:t>Total</w:t>
            </w:r>
          </w:p>
        </w:tc>
        <w:tc>
          <w:tcPr>
            <w:tcW w:w="3192" w:type="dxa"/>
          </w:tcPr>
          <w:p w:rsidR="005D40EB" w:rsidRPr="00710B67" w:rsidRDefault="005D40EB" w:rsidP="00D1764E">
            <w:pPr>
              <w:outlineLvl w:val="0"/>
              <w:rPr>
                <w:rFonts w:cs="Times New Roman"/>
                <w:b/>
                <w:sz w:val="24"/>
                <w:szCs w:val="24"/>
              </w:rPr>
            </w:pPr>
            <w:r w:rsidRPr="00710B67">
              <w:rPr>
                <w:rFonts w:cs="Times New Roman"/>
                <w:b/>
                <w:sz w:val="24"/>
                <w:szCs w:val="24"/>
              </w:rPr>
              <w:t>287</w:t>
            </w:r>
          </w:p>
        </w:tc>
        <w:tc>
          <w:tcPr>
            <w:tcW w:w="3192" w:type="dxa"/>
          </w:tcPr>
          <w:p w:rsidR="005D40EB" w:rsidRPr="00710B67" w:rsidRDefault="005D40EB" w:rsidP="00D1764E">
            <w:pPr>
              <w:outlineLvl w:val="0"/>
              <w:rPr>
                <w:rFonts w:cs="Times New Roman"/>
                <w:b/>
                <w:sz w:val="24"/>
                <w:szCs w:val="24"/>
              </w:rPr>
            </w:pPr>
            <w:r w:rsidRPr="00710B67">
              <w:rPr>
                <w:rFonts w:cs="Times New Roman"/>
                <w:b/>
                <w:sz w:val="24"/>
                <w:szCs w:val="24"/>
              </w:rPr>
              <w:t>100</w:t>
            </w:r>
          </w:p>
        </w:tc>
      </w:tr>
    </w:tbl>
    <w:p w:rsidR="005D40EB" w:rsidRDefault="005D40EB" w:rsidP="005D40EB">
      <w:pPr>
        <w:spacing w:after="0"/>
        <w:jc w:val="both"/>
        <w:rPr>
          <w:sz w:val="24"/>
          <w:szCs w:val="24"/>
        </w:rPr>
      </w:pPr>
    </w:p>
    <w:p w:rsidR="005D40EB" w:rsidRDefault="00550A1A" w:rsidP="005D40EB">
      <w:pPr>
        <w:pStyle w:val="NoSpacing"/>
        <w:spacing w:line="360" w:lineRule="auto"/>
        <w:jc w:val="both"/>
        <w:rPr>
          <w:sz w:val="24"/>
          <w:szCs w:val="24"/>
        </w:rPr>
      </w:pPr>
      <w:r>
        <w:rPr>
          <w:sz w:val="24"/>
          <w:szCs w:val="24"/>
        </w:rPr>
        <w:tab/>
      </w:r>
      <w:r w:rsidR="005D40EB" w:rsidRPr="001439AD">
        <w:rPr>
          <w:sz w:val="24"/>
          <w:szCs w:val="24"/>
        </w:rPr>
        <w:t xml:space="preserve">The table below </w:t>
      </w:r>
      <w:r w:rsidR="00B21657">
        <w:rPr>
          <w:sz w:val="24"/>
          <w:szCs w:val="24"/>
        </w:rPr>
        <w:t xml:space="preserve">(Table 4) </w:t>
      </w:r>
      <w:r w:rsidR="005D40EB" w:rsidRPr="001439AD">
        <w:rPr>
          <w:sz w:val="24"/>
          <w:szCs w:val="24"/>
        </w:rPr>
        <w:t xml:space="preserve">shows that 211 (74%) of the respondents </w:t>
      </w:r>
      <w:r w:rsidR="00B21657">
        <w:rPr>
          <w:sz w:val="24"/>
          <w:szCs w:val="24"/>
        </w:rPr>
        <w:t>agree that</w:t>
      </w:r>
      <w:r w:rsidR="005D40EB" w:rsidRPr="001439AD">
        <w:rPr>
          <w:sz w:val="24"/>
          <w:szCs w:val="24"/>
        </w:rPr>
        <w:t xml:space="preserve"> packaging influence</w:t>
      </w:r>
      <w:r w:rsidR="00B21657">
        <w:rPr>
          <w:sz w:val="24"/>
          <w:szCs w:val="24"/>
        </w:rPr>
        <w:t>s consumers</w:t>
      </w:r>
      <w:r w:rsidR="005D40EB" w:rsidRPr="001439AD">
        <w:rPr>
          <w:sz w:val="24"/>
          <w:szCs w:val="24"/>
        </w:rPr>
        <w:t xml:space="preserve"> to buy a product, while 76 (26%) </w:t>
      </w:r>
      <w:r w:rsidR="00B21657">
        <w:rPr>
          <w:sz w:val="24"/>
          <w:szCs w:val="24"/>
        </w:rPr>
        <w:t>disagree that</w:t>
      </w:r>
      <w:r w:rsidR="005D40EB" w:rsidRPr="001439AD">
        <w:rPr>
          <w:sz w:val="24"/>
          <w:szCs w:val="24"/>
        </w:rPr>
        <w:t xml:space="preserve"> packaging does not influence them to buy a product.</w:t>
      </w:r>
      <w:r w:rsidR="00B21657">
        <w:rPr>
          <w:sz w:val="24"/>
          <w:szCs w:val="24"/>
        </w:rPr>
        <w:t xml:space="preserve"> Based on the data, one would conclude that packaging exerts considerable influence on consumers’ buying </w:t>
      </w:r>
      <w:proofErr w:type="spellStart"/>
      <w:r w:rsidR="00B21657">
        <w:rPr>
          <w:sz w:val="24"/>
          <w:szCs w:val="24"/>
        </w:rPr>
        <w:t>behavio</w:t>
      </w:r>
      <w:r w:rsidR="00156B04">
        <w:rPr>
          <w:sz w:val="24"/>
          <w:szCs w:val="24"/>
        </w:rPr>
        <w:t>u</w:t>
      </w:r>
      <w:r w:rsidR="00B21657">
        <w:rPr>
          <w:sz w:val="24"/>
          <w:szCs w:val="24"/>
        </w:rPr>
        <w:t>r</w:t>
      </w:r>
      <w:proofErr w:type="spellEnd"/>
      <w:r w:rsidR="00B21657">
        <w:rPr>
          <w:sz w:val="24"/>
          <w:szCs w:val="24"/>
        </w:rPr>
        <w:t>.</w:t>
      </w:r>
    </w:p>
    <w:p w:rsidR="005D40EB" w:rsidRDefault="005D40EB" w:rsidP="005D40EB">
      <w:pPr>
        <w:spacing w:after="0"/>
        <w:jc w:val="both"/>
        <w:rPr>
          <w:sz w:val="24"/>
          <w:szCs w:val="24"/>
        </w:rPr>
      </w:pPr>
      <w:r>
        <w:rPr>
          <w:sz w:val="24"/>
          <w:szCs w:val="24"/>
        </w:rPr>
        <w:t>Table 4: P</w:t>
      </w:r>
      <w:r w:rsidRPr="00495A61">
        <w:rPr>
          <w:rFonts w:ascii="Times New Roman" w:hAnsi="Times New Roman"/>
          <w:sz w:val="24"/>
          <w:szCs w:val="24"/>
        </w:rPr>
        <w:t>ackaging influence on purchase</w:t>
      </w:r>
      <w:r>
        <w:rPr>
          <w:sz w:val="24"/>
          <w:szCs w:val="24"/>
        </w:rPr>
        <w:t xml:space="preserve"> </w:t>
      </w:r>
    </w:p>
    <w:tbl>
      <w:tblPr>
        <w:tblStyle w:val="TableGrid"/>
        <w:tblW w:w="0" w:type="auto"/>
        <w:tblInd w:w="108" w:type="dxa"/>
        <w:tblLook w:val="04A0"/>
      </w:tblPr>
      <w:tblGrid>
        <w:gridCol w:w="3084"/>
        <w:gridCol w:w="3192"/>
        <w:gridCol w:w="3192"/>
      </w:tblGrid>
      <w:tr w:rsidR="005D40EB" w:rsidTr="00D1764E">
        <w:tc>
          <w:tcPr>
            <w:tcW w:w="3084" w:type="dxa"/>
          </w:tcPr>
          <w:p w:rsidR="005D40EB" w:rsidRPr="00AB1786" w:rsidRDefault="005D40EB" w:rsidP="00D1764E">
            <w:pPr>
              <w:outlineLvl w:val="0"/>
              <w:rPr>
                <w:rFonts w:cs="Times New Roman"/>
                <w:b/>
                <w:sz w:val="24"/>
                <w:szCs w:val="24"/>
              </w:rPr>
            </w:pPr>
            <w:r w:rsidRPr="00AB1786">
              <w:rPr>
                <w:rFonts w:cs="Times New Roman"/>
                <w:b/>
                <w:sz w:val="24"/>
                <w:szCs w:val="24"/>
              </w:rPr>
              <w:t>Response</w:t>
            </w:r>
          </w:p>
        </w:tc>
        <w:tc>
          <w:tcPr>
            <w:tcW w:w="3192" w:type="dxa"/>
          </w:tcPr>
          <w:p w:rsidR="005D40EB" w:rsidRPr="00AB1786" w:rsidRDefault="005D40EB" w:rsidP="00D1764E">
            <w:pPr>
              <w:outlineLvl w:val="0"/>
              <w:rPr>
                <w:rFonts w:cs="Times New Roman"/>
                <w:b/>
                <w:sz w:val="24"/>
                <w:szCs w:val="24"/>
              </w:rPr>
            </w:pPr>
            <w:r w:rsidRPr="00AB1786">
              <w:rPr>
                <w:rFonts w:cs="Times New Roman"/>
                <w:b/>
                <w:sz w:val="24"/>
                <w:szCs w:val="24"/>
              </w:rPr>
              <w:t>Frequency</w:t>
            </w:r>
          </w:p>
        </w:tc>
        <w:tc>
          <w:tcPr>
            <w:tcW w:w="3192" w:type="dxa"/>
          </w:tcPr>
          <w:p w:rsidR="005D40EB" w:rsidRPr="00AB1786" w:rsidRDefault="005D40EB" w:rsidP="00D1764E">
            <w:pPr>
              <w:outlineLvl w:val="0"/>
              <w:rPr>
                <w:rFonts w:cs="Times New Roman"/>
                <w:b/>
                <w:sz w:val="24"/>
                <w:szCs w:val="24"/>
              </w:rPr>
            </w:pPr>
            <w:r w:rsidRPr="00AB1786">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Yes</w:t>
            </w:r>
          </w:p>
        </w:tc>
        <w:tc>
          <w:tcPr>
            <w:tcW w:w="3192" w:type="dxa"/>
          </w:tcPr>
          <w:p w:rsidR="005D40EB" w:rsidRDefault="005D40EB" w:rsidP="00D1764E">
            <w:pPr>
              <w:outlineLvl w:val="0"/>
              <w:rPr>
                <w:rFonts w:cs="Times New Roman"/>
                <w:sz w:val="24"/>
                <w:szCs w:val="24"/>
              </w:rPr>
            </w:pPr>
            <w:r>
              <w:rPr>
                <w:rFonts w:cs="Times New Roman"/>
                <w:sz w:val="24"/>
                <w:szCs w:val="24"/>
              </w:rPr>
              <w:t>211</w:t>
            </w:r>
          </w:p>
        </w:tc>
        <w:tc>
          <w:tcPr>
            <w:tcW w:w="3192" w:type="dxa"/>
          </w:tcPr>
          <w:p w:rsidR="005D40EB" w:rsidRDefault="005D40EB" w:rsidP="00D1764E">
            <w:pPr>
              <w:outlineLvl w:val="0"/>
              <w:rPr>
                <w:rFonts w:cs="Times New Roman"/>
                <w:sz w:val="24"/>
                <w:szCs w:val="24"/>
              </w:rPr>
            </w:pPr>
            <w:r>
              <w:rPr>
                <w:rFonts w:cs="Times New Roman"/>
                <w:sz w:val="24"/>
                <w:szCs w:val="24"/>
              </w:rPr>
              <w:t>74</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No</w:t>
            </w:r>
          </w:p>
        </w:tc>
        <w:tc>
          <w:tcPr>
            <w:tcW w:w="3192" w:type="dxa"/>
          </w:tcPr>
          <w:p w:rsidR="005D40EB" w:rsidRDefault="005D40EB" w:rsidP="00D1764E">
            <w:pPr>
              <w:outlineLvl w:val="0"/>
              <w:rPr>
                <w:rFonts w:cs="Times New Roman"/>
                <w:sz w:val="24"/>
                <w:szCs w:val="24"/>
              </w:rPr>
            </w:pPr>
            <w:r>
              <w:rPr>
                <w:rFonts w:cs="Times New Roman"/>
                <w:sz w:val="24"/>
                <w:szCs w:val="24"/>
              </w:rPr>
              <w:t>76</w:t>
            </w:r>
          </w:p>
        </w:tc>
        <w:tc>
          <w:tcPr>
            <w:tcW w:w="3192" w:type="dxa"/>
          </w:tcPr>
          <w:p w:rsidR="005D40EB" w:rsidRDefault="005D40EB" w:rsidP="00D1764E">
            <w:pPr>
              <w:outlineLvl w:val="0"/>
              <w:rPr>
                <w:rFonts w:cs="Times New Roman"/>
                <w:sz w:val="24"/>
                <w:szCs w:val="24"/>
              </w:rPr>
            </w:pPr>
            <w:r>
              <w:rPr>
                <w:rFonts w:cs="Times New Roman"/>
                <w:sz w:val="24"/>
                <w:szCs w:val="24"/>
              </w:rPr>
              <w:t>26</w:t>
            </w:r>
          </w:p>
        </w:tc>
      </w:tr>
      <w:tr w:rsidR="005D40EB" w:rsidTr="00D1764E">
        <w:tc>
          <w:tcPr>
            <w:tcW w:w="3084" w:type="dxa"/>
          </w:tcPr>
          <w:p w:rsidR="005D40EB" w:rsidRPr="00AB1786" w:rsidRDefault="005D40EB" w:rsidP="00D1764E">
            <w:pPr>
              <w:outlineLvl w:val="0"/>
              <w:rPr>
                <w:rFonts w:cs="Times New Roman"/>
                <w:b/>
                <w:sz w:val="24"/>
                <w:szCs w:val="24"/>
              </w:rPr>
            </w:pPr>
            <w:r w:rsidRPr="00AB1786">
              <w:rPr>
                <w:rFonts w:cs="Times New Roman"/>
                <w:b/>
                <w:sz w:val="24"/>
                <w:szCs w:val="24"/>
              </w:rPr>
              <w:t>Total</w:t>
            </w:r>
          </w:p>
        </w:tc>
        <w:tc>
          <w:tcPr>
            <w:tcW w:w="3192" w:type="dxa"/>
          </w:tcPr>
          <w:p w:rsidR="005D40EB" w:rsidRPr="00AB1786" w:rsidRDefault="005D40EB" w:rsidP="00D1764E">
            <w:pPr>
              <w:outlineLvl w:val="0"/>
              <w:rPr>
                <w:rFonts w:cs="Times New Roman"/>
                <w:b/>
                <w:sz w:val="24"/>
                <w:szCs w:val="24"/>
              </w:rPr>
            </w:pPr>
            <w:r w:rsidRPr="00AB1786">
              <w:rPr>
                <w:rFonts w:cs="Times New Roman"/>
                <w:b/>
                <w:sz w:val="24"/>
                <w:szCs w:val="24"/>
              </w:rPr>
              <w:t>287</w:t>
            </w:r>
          </w:p>
        </w:tc>
        <w:tc>
          <w:tcPr>
            <w:tcW w:w="3192" w:type="dxa"/>
          </w:tcPr>
          <w:p w:rsidR="005D40EB" w:rsidRPr="00AB1786" w:rsidRDefault="005D40EB" w:rsidP="00D1764E">
            <w:pPr>
              <w:outlineLvl w:val="0"/>
              <w:rPr>
                <w:rFonts w:cs="Times New Roman"/>
                <w:b/>
                <w:sz w:val="24"/>
                <w:szCs w:val="24"/>
              </w:rPr>
            </w:pPr>
            <w:r w:rsidRPr="00AB1786">
              <w:rPr>
                <w:rFonts w:cs="Times New Roman"/>
                <w:b/>
                <w:sz w:val="24"/>
                <w:szCs w:val="24"/>
              </w:rPr>
              <w:t>100</w:t>
            </w:r>
          </w:p>
        </w:tc>
      </w:tr>
    </w:tbl>
    <w:p w:rsidR="005D40EB" w:rsidRDefault="005D40EB" w:rsidP="005D40EB">
      <w:pPr>
        <w:spacing w:after="0"/>
        <w:jc w:val="both"/>
        <w:rPr>
          <w:sz w:val="24"/>
          <w:szCs w:val="24"/>
        </w:rPr>
      </w:pPr>
    </w:p>
    <w:p w:rsidR="005D40EB" w:rsidRPr="00E55F49" w:rsidRDefault="00550A1A" w:rsidP="005D40EB">
      <w:pPr>
        <w:pStyle w:val="NoSpacing"/>
        <w:spacing w:line="360" w:lineRule="auto"/>
        <w:jc w:val="both"/>
        <w:rPr>
          <w:sz w:val="24"/>
          <w:szCs w:val="24"/>
        </w:rPr>
      </w:pPr>
      <w:r>
        <w:rPr>
          <w:sz w:val="24"/>
          <w:szCs w:val="24"/>
        </w:rPr>
        <w:tab/>
      </w:r>
      <w:r w:rsidR="005D40EB" w:rsidRPr="00E55F49">
        <w:rPr>
          <w:sz w:val="24"/>
          <w:szCs w:val="24"/>
        </w:rPr>
        <w:t>Table</w:t>
      </w:r>
      <w:r w:rsidR="00B21657">
        <w:rPr>
          <w:sz w:val="24"/>
          <w:szCs w:val="24"/>
        </w:rPr>
        <w:t xml:space="preserve"> 5</w:t>
      </w:r>
      <w:r w:rsidR="005D40EB" w:rsidRPr="00E55F49">
        <w:rPr>
          <w:sz w:val="24"/>
          <w:szCs w:val="24"/>
        </w:rPr>
        <w:t xml:space="preserve"> below shows that 75 (26%) of the respondents </w:t>
      </w:r>
      <w:r w:rsidR="00B21657">
        <w:rPr>
          <w:sz w:val="24"/>
          <w:szCs w:val="24"/>
        </w:rPr>
        <w:t xml:space="preserve">are of the view that </w:t>
      </w:r>
      <w:r w:rsidR="005D40EB" w:rsidRPr="00E55F49">
        <w:rPr>
          <w:sz w:val="24"/>
          <w:szCs w:val="24"/>
        </w:rPr>
        <w:t xml:space="preserve">they would repeat buying a product even if the value does not measure up to the way it is packaged while 212 (74%) </w:t>
      </w:r>
      <w:r w:rsidR="00B21657">
        <w:rPr>
          <w:sz w:val="24"/>
          <w:szCs w:val="24"/>
        </w:rPr>
        <w:t>disagree</w:t>
      </w:r>
      <w:r w:rsidR="005D40EB" w:rsidRPr="00E55F49">
        <w:rPr>
          <w:sz w:val="24"/>
          <w:szCs w:val="24"/>
        </w:rPr>
        <w:t>.</w:t>
      </w:r>
      <w:r w:rsidR="00D1764E">
        <w:rPr>
          <w:sz w:val="24"/>
          <w:szCs w:val="24"/>
        </w:rPr>
        <w:t xml:space="preserve"> This means majority of respondents </w:t>
      </w:r>
      <w:r w:rsidR="00174FA9">
        <w:rPr>
          <w:sz w:val="24"/>
          <w:szCs w:val="24"/>
        </w:rPr>
        <w:t xml:space="preserve">value their money and are therefore, </w:t>
      </w:r>
      <w:r w:rsidR="00D1764E">
        <w:rPr>
          <w:sz w:val="24"/>
          <w:szCs w:val="24"/>
        </w:rPr>
        <w:t>not</w:t>
      </w:r>
      <w:r w:rsidR="00174FA9">
        <w:rPr>
          <w:sz w:val="24"/>
          <w:szCs w:val="24"/>
        </w:rPr>
        <w:t xml:space="preserve"> are not ready to pay for a well packaged product if the value does not complement packa</w:t>
      </w:r>
      <w:r w:rsidR="00BE0A3E">
        <w:rPr>
          <w:sz w:val="24"/>
          <w:szCs w:val="24"/>
        </w:rPr>
        <w:t>g</w:t>
      </w:r>
      <w:r w:rsidR="00174FA9">
        <w:rPr>
          <w:sz w:val="24"/>
          <w:szCs w:val="24"/>
        </w:rPr>
        <w:t>ing.</w:t>
      </w:r>
    </w:p>
    <w:p w:rsidR="005D40EB" w:rsidRPr="00FB7586" w:rsidRDefault="005D40EB" w:rsidP="005D40EB">
      <w:pPr>
        <w:pStyle w:val="NoSpacing"/>
        <w:jc w:val="both"/>
        <w:rPr>
          <w:sz w:val="24"/>
          <w:szCs w:val="24"/>
        </w:rPr>
      </w:pPr>
      <w:r w:rsidRPr="00FB7586">
        <w:rPr>
          <w:sz w:val="24"/>
          <w:szCs w:val="24"/>
        </w:rPr>
        <w:lastRenderedPageBreak/>
        <w:t>Table 5: Whether respondent would repeat buying a product even if the value does not measure up to the way it is packaged</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Yes</w:t>
            </w:r>
          </w:p>
        </w:tc>
        <w:tc>
          <w:tcPr>
            <w:tcW w:w="3192" w:type="dxa"/>
          </w:tcPr>
          <w:p w:rsidR="005D40EB" w:rsidRDefault="005D40EB" w:rsidP="00D1764E">
            <w:pPr>
              <w:outlineLvl w:val="0"/>
              <w:rPr>
                <w:rFonts w:cs="Times New Roman"/>
                <w:sz w:val="24"/>
                <w:szCs w:val="24"/>
              </w:rPr>
            </w:pPr>
            <w:r>
              <w:rPr>
                <w:rFonts w:cs="Times New Roman"/>
                <w:sz w:val="24"/>
                <w:szCs w:val="24"/>
              </w:rPr>
              <w:t>75</w:t>
            </w:r>
          </w:p>
        </w:tc>
        <w:tc>
          <w:tcPr>
            <w:tcW w:w="3192" w:type="dxa"/>
          </w:tcPr>
          <w:p w:rsidR="005D40EB" w:rsidRDefault="005D40EB" w:rsidP="00D1764E">
            <w:pPr>
              <w:outlineLvl w:val="0"/>
              <w:rPr>
                <w:rFonts w:cs="Times New Roman"/>
                <w:sz w:val="24"/>
                <w:szCs w:val="24"/>
              </w:rPr>
            </w:pPr>
            <w:r>
              <w:rPr>
                <w:rFonts w:cs="Times New Roman"/>
                <w:sz w:val="24"/>
                <w:szCs w:val="24"/>
              </w:rPr>
              <w:t>26</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No</w:t>
            </w:r>
          </w:p>
        </w:tc>
        <w:tc>
          <w:tcPr>
            <w:tcW w:w="3192" w:type="dxa"/>
          </w:tcPr>
          <w:p w:rsidR="005D40EB" w:rsidRDefault="005D40EB" w:rsidP="00D1764E">
            <w:pPr>
              <w:outlineLvl w:val="0"/>
              <w:rPr>
                <w:rFonts w:cs="Times New Roman"/>
                <w:sz w:val="24"/>
                <w:szCs w:val="24"/>
              </w:rPr>
            </w:pPr>
            <w:r>
              <w:rPr>
                <w:rFonts w:cs="Times New Roman"/>
                <w:sz w:val="24"/>
                <w:szCs w:val="24"/>
              </w:rPr>
              <w:t>212</w:t>
            </w:r>
          </w:p>
        </w:tc>
        <w:tc>
          <w:tcPr>
            <w:tcW w:w="3192" w:type="dxa"/>
          </w:tcPr>
          <w:p w:rsidR="005D40EB" w:rsidRDefault="005D40EB" w:rsidP="00D1764E">
            <w:pPr>
              <w:outlineLvl w:val="0"/>
              <w:rPr>
                <w:rFonts w:cs="Times New Roman"/>
                <w:sz w:val="24"/>
                <w:szCs w:val="24"/>
              </w:rPr>
            </w:pPr>
            <w:r>
              <w:rPr>
                <w:rFonts w:cs="Times New Roman"/>
                <w:sz w:val="24"/>
                <w:szCs w:val="24"/>
              </w:rPr>
              <w:t>74</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5D40EB" w:rsidRDefault="005D40EB" w:rsidP="005D40EB">
      <w:pPr>
        <w:spacing w:after="0"/>
        <w:jc w:val="both"/>
        <w:rPr>
          <w:sz w:val="24"/>
          <w:szCs w:val="24"/>
        </w:rPr>
      </w:pPr>
    </w:p>
    <w:p w:rsidR="005D40EB" w:rsidRPr="00E55F49" w:rsidRDefault="00550A1A" w:rsidP="005D40EB">
      <w:pPr>
        <w:pStyle w:val="NoSpacing"/>
        <w:spacing w:line="360" w:lineRule="auto"/>
        <w:jc w:val="both"/>
        <w:rPr>
          <w:sz w:val="24"/>
          <w:szCs w:val="24"/>
        </w:rPr>
      </w:pPr>
      <w:r>
        <w:rPr>
          <w:sz w:val="24"/>
          <w:szCs w:val="24"/>
        </w:rPr>
        <w:tab/>
      </w:r>
      <w:r w:rsidR="00AB276A">
        <w:rPr>
          <w:sz w:val="24"/>
          <w:szCs w:val="24"/>
        </w:rPr>
        <w:t xml:space="preserve">In </w:t>
      </w:r>
      <w:r w:rsidR="005D40EB" w:rsidRPr="00E55F49">
        <w:rPr>
          <w:sz w:val="24"/>
          <w:szCs w:val="24"/>
        </w:rPr>
        <w:t>table</w:t>
      </w:r>
      <w:r w:rsidR="00AB276A">
        <w:rPr>
          <w:sz w:val="24"/>
          <w:szCs w:val="24"/>
        </w:rPr>
        <w:t xml:space="preserve"> 6</w:t>
      </w:r>
      <w:r w:rsidR="005D40EB" w:rsidRPr="00E55F49">
        <w:rPr>
          <w:sz w:val="24"/>
          <w:szCs w:val="24"/>
        </w:rPr>
        <w:t xml:space="preserve"> below </w:t>
      </w:r>
      <w:r w:rsidR="00AB276A">
        <w:rPr>
          <w:sz w:val="24"/>
          <w:szCs w:val="24"/>
        </w:rPr>
        <w:t xml:space="preserve">which seeks to determine factors that generally influence consumer buying behavior, </w:t>
      </w:r>
      <w:r w:rsidR="005D40EB" w:rsidRPr="00E55F49">
        <w:rPr>
          <w:sz w:val="24"/>
          <w:szCs w:val="24"/>
        </w:rPr>
        <w:t xml:space="preserve">184 (64.1%) of the respondents said that Quality influences their buying </w:t>
      </w:r>
      <w:proofErr w:type="spellStart"/>
      <w:r w:rsidR="005D40EB" w:rsidRPr="00E55F49">
        <w:rPr>
          <w:sz w:val="24"/>
          <w:szCs w:val="24"/>
        </w:rPr>
        <w:t>behaviour</w:t>
      </w:r>
      <w:proofErr w:type="spellEnd"/>
      <w:r w:rsidR="005D40EB" w:rsidRPr="00E55F49">
        <w:rPr>
          <w:sz w:val="24"/>
          <w:szCs w:val="24"/>
        </w:rPr>
        <w:t xml:space="preserve">, 20 (6.9%) went for Packaging, 20 (6.9%) chose Availability of product while 63 (21.9%) said Price influence their buying </w:t>
      </w:r>
      <w:proofErr w:type="spellStart"/>
      <w:r w:rsidR="005D40EB" w:rsidRPr="00E55F49">
        <w:rPr>
          <w:sz w:val="24"/>
          <w:szCs w:val="24"/>
        </w:rPr>
        <w:t>behaviour</w:t>
      </w:r>
      <w:proofErr w:type="spellEnd"/>
      <w:r w:rsidR="005D40EB" w:rsidRPr="00E55F49">
        <w:rPr>
          <w:sz w:val="24"/>
          <w:szCs w:val="24"/>
        </w:rPr>
        <w:t xml:space="preserve"> the most.</w:t>
      </w:r>
      <w:r w:rsidR="00AB276A">
        <w:rPr>
          <w:sz w:val="24"/>
          <w:szCs w:val="24"/>
        </w:rPr>
        <w:t xml:space="preserve"> Based on the data therefore, majority of respondents are of the view that quality of the product influences them </w:t>
      </w:r>
      <w:r w:rsidR="00C810B1">
        <w:rPr>
          <w:sz w:val="24"/>
          <w:szCs w:val="24"/>
        </w:rPr>
        <w:t xml:space="preserve">most </w:t>
      </w:r>
      <w:r w:rsidR="00AB276A">
        <w:rPr>
          <w:sz w:val="24"/>
          <w:szCs w:val="24"/>
        </w:rPr>
        <w:t>compared to other factors including packaging.</w:t>
      </w:r>
    </w:p>
    <w:p w:rsidR="005D40EB" w:rsidRPr="000A4EB6" w:rsidRDefault="005D40EB" w:rsidP="005D40EB">
      <w:pPr>
        <w:pStyle w:val="NoSpacing"/>
        <w:jc w:val="both"/>
        <w:rPr>
          <w:rFonts w:ascii="Times New Roman" w:hAnsi="Times New Roman"/>
          <w:sz w:val="24"/>
          <w:szCs w:val="24"/>
        </w:rPr>
      </w:pPr>
      <w:r>
        <w:rPr>
          <w:sz w:val="24"/>
          <w:szCs w:val="24"/>
        </w:rPr>
        <w:t xml:space="preserve">Table 6: </w:t>
      </w:r>
      <w:r w:rsidRPr="000A4EB6">
        <w:rPr>
          <w:sz w:val="24"/>
          <w:szCs w:val="24"/>
        </w:rPr>
        <w:t>F</w:t>
      </w:r>
      <w:r w:rsidRPr="000A4EB6">
        <w:rPr>
          <w:rFonts w:ascii="Times New Roman" w:hAnsi="Times New Roman"/>
          <w:sz w:val="24"/>
          <w:szCs w:val="24"/>
        </w:rPr>
        <w:t xml:space="preserve">actors that influence buying </w:t>
      </w:r>
      <w:proofErr w:type="spellStart"/>
      <w:r w:rsidRPr="000A4EB6">
        <w:rPr>
          <w:rFonts w:ascii="Times New Roman" w:hAnsi="Times New Roman"/>
          <w:sz w:val="24"/>
          <w:szCs w:val="24"/>
        </w:rPr>
        <w:t>behaviour</w:t>
      </w:r>
      <w:proofErr w:type="spellEnd"/>
      <w:r w:rsidRPr="000A4EB6">
        <w:rPr>
          <w:rFonts w:ascii="Times New Roman" w:hAnsi="Times New Roman"/>
          <w:sz w:val="24"/>
          <w:szCs w:val="24"/>
        </w:rPr>
        <w:t xml:space="preserve"> most</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Quality</w:t>
            </w:r>
          </w:p>
        </w:tc>
        <w:tc>
          <w:tcPr>
            <w:tcW w:w="3192" w:type="dxa"/>
          </w:tcPr>
          <w:p w:rsidR="005D40EB" w:rsidRDefault="005D40EB" w:rsidP="00D1764E">
            <w:pPr>
              <w:outlineLvl w:val="0"/>
              <w:rPr>
                <w:rFonts w:cs="Times New Roman"/>
                <w:sz w:val="24"/>
                <w:szCs w:val="24"/>
              </w:rPr>
            </w:pPr>
            <w:r>
              <w:rPr>
                <w:rFonts w:cs="Times New Roman"/>
                <w:sz w:val="24"/>
                <w:szCs w:val="24"/>
              </w:rPr>
              <w:t>184</w:t>
            </w:r>
          </w:p>
        </w:tc>
        <w:tc>
          <w:tcPr>
            <w:tcW w:w="3192" w:type="dxa"/>
          </w:tcPr>
          <w:p w:rsidR="005D40EB" w:rsidRDefault="005D40EB" w:rsidP="00D1764E">
            <w:pPr>
              <w:outlineLvl w:val="0"/>
              <w:rPr>
                <w:rFonts w:cs="Times New Roman"/>
                <w:sz w:val="24"/>
                <w:szCs w:val="24"/>
              </w:rPr>
            </w:pPr>
            <w:r>
              <w:rPr>
                <w:rFonts w:cs="Times New Roman"/>
                <w:sz w:val="24"/>
                <w:szCs w:val="24"/>
              </w:rPr>
              <w:t>64.1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Packaging</w:t>
            </w:r>
          </w:p>
        </w:tc>
        <w:tc>
          <w:tcPr>
            <w:tcW w:w="3192" w:type="dxa"/>
          </w:tcPr>
          <w:p w:rsidR="005D40EB" w:rsidRDefault="005D40EB" w:rsidP="00D1764E">
            <w:pPr>
              <w:outlineLvl w:val="0"/>
              <w:rPr>
                <w:rFonts w:cs="Times New Roman"/>
                <w:sz w:val="24"/>
                <w:szCs w:val="24"/>
              </w:rPr>
            </w:pPr>
            <w:r>
              <w:rPr>
                <w:rFonts w:cs="Times New Roman"/>
                <w:sz w:val="24"/>
                <w:szCs w:val="24"/>
              </w:rPr>
              <w:t>20</w:t>
            </w:r>
          </w:p>
        </w:tc>
        <w:tc>
          <w:tcPr>
            <w:tcW w:w="3192" w:type="dxa"/>
          </w:tcPr>
          <w:p w:rsidR="005D40EB" w:rsidRDefault="005D40EB" w:rsidP="00D1764E">
            <w:pPr>
              <w:outlineLvl w:val="0"/>
              <w:rPr>
                <w:rFonts w:cs="Times New Roman"/>
                <w:sz w:val="24"/>
                <w:szCs w:val="24"/>
              </w:rPr>
            </w:pPr>
            <w:r>
              <w:rPr>
                <w:rFonts w:cs="Times New Roman"/>
                <w:sz w:val="24"/>
                <w:szCs w:val="24"/>
              </w:rPr>
              <w:t>6.9</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Availability</w:t>
            </w:r>
          </w:p>
        </w:tc>
        <w:tc>
          <w:tcPr>
            <w:tcW w:w="3192" w:type="dxa"/>
          </w:tcPr>
          <w:p w:rsidR="005D40EB" w:rsidRDefault="005D40EB" w:rsidP="00D1764E">
            <w:pPr>
              <w:outlineLvl w:val="0"/>
              <w:rPr>
                <w:rFonts w:cs="Times New Roman"/>
                <w:sz w:val="24"/>
                <w:szCs w:val="24"/>
              </w:rPr>
            </w:pPr>
            <w:r>
              <w:rPr>
                <w:rFonts w:cs="Times New Roman"/>
                <w:sz w:val="24"/>
                <w:szCs w:val="24"/>
              </w:rPr>
              <w:t>20</w:t>
            </w:r>
          </w:p>
        </w:tc>
        <w:tc>
          <w:tcPr>
            <w:tcW w:w="3192" w:type="dxa"/>
          </w:tcPr>
          <w:p w:rsidR="005D40EB" w:rsidRDefault="005D40EB" w:rsidP="00D1764E">
            <w:pPr>
              <w:outlineLvl w:val="0"/>
              <w:rPr>
                <w:rFonts w:cs="Times New Roman"/>
                <w:sz w:val="24"/>
                <w:szCs w:val="24"/>
              </w:rPr>
            </w:pPr>
            <w:r>
              <w:rPr>
                <w:rFonts w:cs="Times New Roman"/>
                <w:sz w:val="24"/>
                <w:szCs w:val="24"/>
              </w:rPr>
              <w:t>6.9</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Price</w:t>
            </w:r>
          </w:p>
        </w:tc>
        <w:tc>
          <w:tcPr>
            <w:tcW w:w="3192" w:type="dxa"/>
          </w:tcPr>
          <w:p w:rsidR="005D40EB" w:rsidRDefault="005D40EB" w:rsidP="00D1764E">
            <w:pPr>
              <w:outlineLvl w:val="0"/>
              <w:rPr>
                <w:rFonts w:cs="Times New Roman"/>
                <w:sz w:val="24"/>
                <w:szCs w:val="24"/>
              </w:rPr>
            </w:pPr>
            <w:r>
              <w:rPr>
                <w:rFonts w:cs="Times New Roman"/>
                <w:sz w:val="24"/>
                <w:szCs w:val="24"/>
              </w:rPr>
              <w:t>63</w:t>
            </w:r>
          </w:p>
        </w:tc>
        <w:tc>
          <w:tcPr>
            <w:tcW w:w="3192" w:type="dxa"/>
          </w:tcPr>
          <w:p w:rsidR="005D40EB" w:rsidRDefault="005D40EB" w:rsidP="00D1764E">
            <w:pPr>
              <w:outlineLvl w:val="0"/>
              <w:rPr>
                <w:rFonts w:cs="Times New Roman"/>
                <w:sz w:val="24"/>
                <w:szCs w:val="24"/>
              </w:rPr>
            </w:pPr>
            <w:r>
              <w:rPr>
                <w:rFonts w:cs="Times New Roman"/>
                <w:sz w:val="24"/>
                <w:szCs w:val="24"/>
              </w:rPr>
              <w:t>21.9</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DB6D77" w:rsidRDefault="00DB6D77" w:rsidP="005D40EB">
      <w:pPr>
        <w:pStyle w:val="NoSpacing"/>
        <w:spacing w:line="360" w:lineRule="auto"/>
        <w:jc w:val="both"/>
        <w:rPr>
          <w:sz w:val="24"/>
          <w:szCs w:val="24"/>
        </w:rPr>
      </w:pPr>
    </w:p>
    <w:p w:rsidR="005D40EB" w:rsidRDefault="00550A1A" w:rsidP="005D40EB">
      <w:pPr>
        <w:pStyle w:val="NoSpacing"/>
        <w:spacing w:line="360" w:lineRule="auto"/>
        <w:jc w:val="both"/>
        <w:rPr>
          <w:sz w:val="24"/>
          <w:szCs w:val="24"/>
        </w:rPr>
      </w:pPr>
      <w:r>
        <w:rPr>
          <w:sz w:val="24"/>
          <w:szCs w:val="24"/>
        </w:rPr>
        <w:tab/>
      </w:r>
      <w:r w:rsidR="005D40EB" w:rsidRPr="007C2579">
        <w:rPr>
          <w:sz w:val="24"/>
          <w:szCs w:val="24"/>
        </w:rPr>
        <w:t>Table</w:t>
      </w:r>
      <w:r w:rsidR="00E449B6">
        <w:rPr>
          <w:sz w:val="24"/>
          <w:szCs w:val="24"/>
        </w:rPr>
        <w:t xml:space="preserve"> 7</w:t>
      </w:r>
      <w:r w:rsidR="005D40EB" w:rsidRPr="007C2579">
        <w:rPr>
          <w:sz w:val="24"/>
          <w:szCs w:val="24"/>
        </w:rPr>
        <w:t xml:space="preserve"> </w:t>
      </w:r>
      <w:r w:rsidR="005D40EB">
        <w:rPr>
          <w:sz w:val="24"/>
          <w:szCs w:val="24"/>
        </w:rPr>
        <w:t>below</w:t>
      </w:r>
      <w:r w:rsidR="005D40EB" w:rsidRPr="007C2579">
        <w:rPr>
          <w:sz w:val="24"/>
          <w:szCs w:val="24"/>
        </w:rPr>
        <w:t xml:space="preserve"> show</w:t>
      </w:r>
      <w:r w:rsidR="005D40EB">
        <w:rPr>
          <w:sz w:val="24"/>
          <w:szCs w:val="24"/>
        </w:rPr>
        <w:t>s</w:t>
      </w:r>
      <w:r w:rsidR="005D40EB" w:rsidRPr="007C2579">
        <w:rPr>
          <w:sz w:val="24"/>
          <w:szCs w:val="24"/>
        </w:rPr>
        <w:t xml:space="preserve"> that 1</w:t>
      </w:r>
      <w:r w:rsidR="005D40EB">
        <w:rPr>
          <w:sz w:val="24"/>
          <w:szCs w:val="24"/>
        </w:rPr>
        <w:t>8</w:t>
      </w:r>
      <w:r w:rsidR="005D40EB" w:rsidRPr="007C2579">
        <w:rPr>
          <w:sz w:val="24"/>
          <w:szCs w:val="24"/>
        </w:rPr>
        <w:t xml:space="preserve"> (</w:t>
      </w:r>
      <w:r w:rsidR="005D40EB">
        <w:rPr>
          <w:sz w:val="24"/>
          <w:szCs w:val="24"/>
        </w:rPr>
        <w:t>6.2</w:t>
      </w:r>
      <w:r w:rsidR="005D40EB" w:rsidRPr="007C2579">
        <w:rPr>
          <w:sz w:val="24"/>
          <w:szCs w:val="24"/>
        </w:rPr>
        <w:t>%) of the respondents strongly agree that all packages are attractive, 1</w:t>
      </w:r>
      <w:r w:rsidR="005D40EB">
        <w:rPr>
          <w:sz w:val="24"/>
          <w:szCs w:val="24"/>
        </w:rPr>
        <w:t>8</w:t>
      </w:r>
      <w:r w:rsidR="005D40EB" w:rsidRPr="007C2579">
        <w:rPr>
          <w:sz w:val="24"/>
          <w:szCs w:val="24"/>
        </w:rPr>
        <w:t xml:space="preserve"> (</w:t>
      </w:r>
      <w:r w:rsidR="005D40EB">
        <w:rPr>
          <w:sz w:val="24"/>
          <w:szCs w:val="24"/>
        </w:rPr>
        <w:t xml:space="preserve">6.2%) agrees, 64 </w:t>
      </w:r>
      <w:r w:rsidR="005D40EB" w:rsidRPr="007C2579">
        <w:rPr>
          <w:sz w:val="24"/>
          <w:szCs w:val="24"/>
        </w:rPr>
        <w:t>(</w:t>
      </w:r>
      <w:r w:rsidR="005D40EB">
        <w:rPr>
          <w:sz w:val="24"/>
          <w:szCs w:val="24"/>
        </w:rPr>
        <w:t>22.2</w:t>
      </w:r>
      <w:r w:rsidR="005D40EB" w:rsidRPr="007C2579">
        <w:rPr>
          <w:sz w:val="24"/>
          <w:szCs w:val="24"/>
        </w:rPr>
        <w:t xml:space="preserve">%) are neutral, </w:t>
      </w:r>
      <w:r w:rsidR="005D40EB">
        <w:rPr>
          <w:sz w:val="24"/>
          <w:szCs w:val="24"/>
        </w:rPr>
        <w:t>9</w:t>
      </w:r>
      <w:r w:rsidR="005D40EB" w:rsidRPr="007C2579">
        <w:rPr>
          <w:sz w:val="24"/>
          <w:szCs w:val="24"/>
        </w:rPr>
        <w:t>8</w:t>
      </w:r>
      <w:r w:rsidR="005D40EB">
        <w:rPr>
          <w:sz w:val="24"/>
          <w:szCs w:val="24"/>
        </w:rPr>
        <w:t xml:space="preserve"> </w:t>
      </w:r>
      <w:r w:rsidR="005D40EB" w:rsidRPr="007C2579">
        <w:rPr>
          <w:sz w:val="24"/>
          <w:szCs w:val="24"/>
        </w:rPr>
        <w:t>(</w:t>
      </w:r>
      <w:r w:rsidR="005D40EB">
        <w:rPr>
          <w:sz w:val="24"/>
          <w:szCs w:val="24"/>
        </w:rPr>
        <w:t>3</w:t>
      </w:r>
      <w:r w:rsidR="005D40EB" w:rsidRPr="007C2579">
        <w:rPr>
          <w:sz w:val="24"/>
          <w:szCs w:val="24"/>
        </w:rPr>
        <w:t>4</w:t>
      </w:r>
      <w:r w:rsidR="005D40EB">
        <w:rPr>
          <w:sz w:val="24"/>
          <w:szCs w:val="24"/>
        </w:rPr>
        <w:t>.1</w:t>
      </w:r>
      <w:r w:rsidR="005D40EB" w:rsidRPr="007C2579">
        <w:rPr>
          <w:sz w:val="24"/>
          <w:szCs w:val="24"/>
        </w:rPr>
        <w:t xml:space="preserve">%) strongly disagree while </w:t>
      </w:r>
      <w:r w:rsidR="005D40EB">
        <w:rPr>
          <w:sz w:val="24"/>
          <w:szCs w:val="24"/>
        </w:rPr>
        <w:t xml:space="preserve">89 </w:t>
      </w:r>
      <w:r w:rsidR="005D40EB" w:rsidRPr="007C2579">
        <w:rPr>
          <w:sz w:val="24"/>
          <w:szCs w:val="24"/>
        </w:rPr>
        <w:t>(</w:t>
      </w:r>
      <w:r w:rsidR="005D40EB">
        <w:rPr>
          <w:sz w:val="24"/>
          <w:szCs w:val="24"/>
        </w:rPr>
        <w:t>3</w:t>
      </w:r>
      <w:r w:rsidR="005D40EB" w:rsidRPr="007C2579">
        <w:rPr>
          <w:sz w:val="24"/>
          <w:szCs w:val="24"/>
        </w:rPr>
        <w:t>1%) disagrees</w:t>
      </w:r>
      <w:r w:rsidR="00E449B6">
        <w:rPr>
          <w:sz w:val="24"/>
          <w:szCs w:val="24"/>
        </w:rPr>
        <w:t xml:space="preserve">. What this points to is the fact that not all packaging are attractive enough to influence consumer buying </w:t>
      </w:r>
      <w:proofErr w:type="spellStart"/>
      <w:r w:rsidR="00E449B6">
        <w:rPr>
          <w:sz w:val="24"/>
          <w:szCs w:val="24"/>
        </w:rPr>
        <w:t>behaviour</w:t>
      </w:r>
      <w:proofErr w:type="spellEnd"/>
      <w:r w:rsidR="00E449B6">
        <w:rPr>
          <w:sz w:val="24"/>
          <w:szCs w:val="24"/>
        </w:rPr>
        <w:t xml:space="preserve"> as more than half </w:t>
      </w:r>
      <w:r w:rsidR="00BF27FB">
        <w:rPr>
          <w:sz w:val="24"/>
          <w:szCs w:val="24"/>
        </w:rPr>
        <w:t xml:space="preserve">(65.1%) </w:t>
      </w:r>
      <w:r w:rsidR="00E449B6">
        <w:rPr>
          <w:sz w:val="24"/>
          <w:szCs w:val="24"/>
        </w:rPr>
        <w:t>of respondents attests</w:t>
      </w:r>
      <w:r w:rsidR="002D5F65">
        <w:rPr>
          <w:sz w:val="24"/>
          <w:szCs w:val="24"/>
        </w:rPr>
        <w:t xml:space="preserve"> to this</w:t>
      </w:r>
      <w:r w:rsidR="00E449B6">
        <w:rPr>
          <w:sz w:val="24"/>
          <w:szCs w:val="24"/>
        </w:rPr>
        <w:t>.</w:t>
      </w:r>
    </w:p>
    <w:p w:rsidR="005D40EB" w:rsidRDefault="005D40EB" w:rsidP="005D40EB">
      <w:pPr>
        <w:spacing w:after="0"/>
        <w:jc w:val="both"/>
        <w:rPr>
          <w:sz w:val="24"/>
          <w:szCs w:val="24"/>
        </w:rPr>
      </w:pPr>
      <w:r>
        <w:rPr>
          <w:sz w:val="24"/>
          <w:szCs w:val="24"/>
        </w:rPr>
        <w:t>Tale 7: Whether a</w:t>
      </w:r>
      <w:r w:rsidRPr="00284E67">
        <w:rPr>
          <w:sz w:val="24"/>
          <w:szCs w:val="24"/>
        </w:rPr>
        <w:t>ll packages are attractive</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Strongly Agree</w:t>
            </w:r>
          </w:p>
        </w:tc>
        <w:tc>
          <w:tcPr>
            <w:tcW w:w="3192" w:type="dxa"/>
          </w:tcPr>
          <w:p w:rsidR="005D40EB" w:rsidRDefault="005D40EB" w:rsidP="00D1764E">
            <w:pPr>
              <w:outlineLvl w:val="0"/>
              <w:rPr>
                <w:rFonts w:cs="Times New Roman"/>
                <w:sz w:val="24"/>
                <w:szCs w:val="24"/>
              </w:rPr>
            </w:pPr>
            <w:r>
              <w:rPr>
                <w:rFonts w:cs="Times New Roman"/>
                <w:sz w:val="24"/>
                <w:szCs w:val="24"/>
              </w:rPr>
              <w:t>18</w:t>
            </w:r>
          </w:p>
        </w:tc>
        <w:tc>
          <w:tcPr>
            <w:tcW w:w="3192" w:type="dxa"/>
          </w:tcPr>
          <w:p w:rsidR="005D40EB" w:rsidRDefault="005D40EB" w:rsidP="00D1764E">
            <w:pPr>
              <w:outlineLvl w:val="0"/>
              <w:rPr>
                <w:rFonts w:cs="Times New Roman"/>
                <w:sz w:val="24"/>
                <w:szCs w:val="24"/>
              </w:rPr>
            </w:pPr>
            <w:r>
              <w:rPr>
                <w:rFonts w:cs="Times New Roman"/>
                <w:sz w:val="24"/>
                <w:szCs w:val="24"/>
              </w:rPr>
              <w:t>6.2</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Agree</w:t>
            </w:r>
          </w:p>
        </w:tc>
        <w:tc>
          <w:tcPr>
            <w:tcW w:w="3192" w:type="dxa"/>
          </w:tcPr>
          <w:p w:rsidR="005D40EB" w:rsidRDefault="005D40EB" w:rsidP="00D1764E">
            <w:pPr>
              <w:outlineLvl w:val="0"/>
              <w:rPr>
                <w:rFonts w:cs="Times New Roman"/>
                <w:sz w:val="24"/>
                <w:szCs w:val="24"/>
              </w:rPr>
            </w:pPr>
            <w:r>
              <w:rPr>
                <w:rFonts w:cs="Times New Roman"/>
                <w:sz w:val="24"/>
                <w:szCs w:val="24"/>
              </w:rPr>
              <w:t>18</w:t>
            </w:r>
          </w:p>
        </w:tc>
        <w:tc>
          <w:tcPr>
            <w:tcW w:w="3192" w:type="dxa"/>
          </w:tcPr>
          <w:p w:rsidR="005D40EB" w:rsidRDefault="005D40EB" w:rsidP="00D1764E">
            <w:pPr>
              <w:outlineLvl w:val="0"/>
              <w:rPr>
                <w:rFonts w:cs="Times New Roman"/>
                <w:sz w:val="24"/>
                <w:szCs w:val="24"/>
              </w:rPr>
            </w:pPr>
            <w:r>
              <w:rPr>
                <w:rFonts w:cs="Times New Roman"/>
                <w:sz w:val="24"/>
                <w:szCs w:val="24"/>
              </w:rPr>
              <w:t>6.2</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Undecided</w:t>
            </w:r>
          </w:p>
        </w:tc>
        <w:tc>
          <w:tcPr>
            <w:tcW w:w="3192" w:type="dxa"/>
          </w:tcPr>
          <w:p w:rsidR="005D40EB" w:rsidRDefault="005D40EB" w:rsidP="00D1764E">
            <w:pPr>
              <w:outlineLvl w:val="0"/>
              <w:rPr>
                <w:rFonts w:cs="Times New Roman"/>
                <w:sz w:val="24"/>
                <w:szCs w:val="24"/>
              </w:rPr>
            </w:pPr>
            <w:r>
              <w:rPr>
                <w:rFonts w:cs="Times New Roman"/>
                <w:sz w:val="24"/>
                <w:szCs w:val="24"/>
              </w:rPr>
              <w:t>64</w:t>
            </w:r>
          </w:p>
        </w:tc>
        <w:tc>
          <w:tcPr>
            <w:tcW w:w="3192" w:type="dxa"/>
          </w:tcPr>
          <w:p w:rsidR="005D40EB" w:rsidRDefault="005D40EB" w:rsidP="00D1764E">
            <w:pPr>
              <w:outlineLvl w:val="0"/>
              <w:rPr>
                <w:rFonts w:cs="Times New Roman"/>
                <w:sz w:val="24"/>
                <w:szCs w:val="24"/>
              </w:rPr>
            </w:pPr>
            <w:r>
              <w:rPr>
                <w:rFonts w:cs="Times New Roman"/>
                <w:sz w:val="24"/>
                <w:szCs w:val="24"/>
              </w:rPr>
              <w:t>22.2</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Strongly Disagree</w:t>
            </w:r>
          </w:p>
        </w:tc>
        <w:tc>
          <w:tcPr>
            <w:tcW w:w="3192" w:type="dxa"/>
          </w:tcPr>
          <w:p w:rsidR="005D40EB" w:rsidRDefault="005D40EB" w:rsidP="00D1764E">
            <w:pPr>
              <w:outlineLvl w:val="0"/>
              <w:rPr>
                <w:rFonts w:cs="Times New Roman"/>
                <w:sz w:val="24"/>
                <w:szCs w:val="24"/>
              </w:rPr>
            </w:pPr>
            <w:r>
              <w:rPr>
                <w:rFonts w:cs="Times New Roman"/>
                <w:sz w:val="24"/>
                <w:szCs w:val="24"/>
              </w:rPr>
              <w:t>98</w:t>
            </w:r>
          </w:p>
        </w:tc>
        <w:tc>
          <w:tcPr>
            <w:tcW w:w="3192" w:type="dxa"/>
          </w:tcPr>
          <w:p w:rsidR="005D40EB" w:rsidRDefault="005D40EB" w:rsidP="00D1764E">
            <w:pPr>
              <w:outlineLvl w:val="0"/>
              <w:rPr>
                <w:rFonts w:cs="Times New Roman"/>
                <w:sz w:val="24"/>
                <w:szCs w:val="24"/>
              </w:rPr>
            </w:pPr>
            <w:r>
              <w:rPr>
                <w:rFonts w:cs="Times New Roman"/>
                <w:sz w:val="24"/>
                <w:szCs w:val="24"/>
              </w:rPr>
              <w:t>34.1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Disagree</w:t>
            </w:r>
          </w:p>
        </w:tc>
        <w:tc>
          <w:tcPr>
            <w:tcW w:w="3192" w:type="dxa"/>
          </w:tcPr>
          <w:p w:rsidR="005D40EB" w:rsidRDefault="005D40EB" w:rsidP="00D1764E">
            <w:pPr>
              <w:outlineLvl w:val="0"/>
              <w:rPr>
                <w:rFonts w:cs="Times New Roman"/>
                <w:sz w:val="24"/>
                <w:szCs w:val="24"/>
              </w:rPr>
            </w:pPr>
            <w:r>
              <w:rPr>
                <w:rFonts w:cs="Times New Roman"/>
                <w:sz w:val="24"/>
                <w:szCs w:val="24"/>
              </w:rPr>
              <w:t>89</w:t>
            </w:r>
          </w:p>
        </w:tc>
        <w:tc>
          <w:tcPr>
            <w:tcW w:w="3192" w:type="dxa"/>
          </w:tcPr>
          <w:p w:rsidR="005D40EB" w:rsidRDefault="005D40EB" w:rsidP="00D1764E">
            <w:pPr>
              <w:outlineLvl w:val="0"/>
              <w:rPr>
                <w:rFonts w:cs="Times New Roman"/>
                <w:sz w:val="24"/>
                <w:szCs w:val="24"/>
              </w:rPr>
            </w:pPr>
            <w:r>
              <w:rPr>
                <w:rFonts w:cs="Times New Roman"/>
                <w:sz w:val="24"/>
                <w:szCs w:val="24"/>
              </w:rPr>
              <w:t>31</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5D40EB" w:rsidRDefault="005D40EB" w:rsidP="005D40EB">
      <w:pPr>
        <w:spacing w:after="0"/>
        <w:jc w:val="both"/>
        <w:rPr>
          <w:sz w:val="24"/>
          <w:szCs w:val="24"/>
        </w:rPr>
      </w:pPr>
    </w:p>
    <w:p w:rsidR="00550A1A" w:rsidRDefault="00550A1A" w:rsidP="005D40EB">
      <w:pPr>
        <w:spacing w:after="0"/>
        <w:jc w:val="both"/>
        <w:rPr>
          <w:b/>
          <w:sz w:val="24"/>
          <w:szCs w:val="24"/>
        </w:rPr>
      </w:pPr>
    </w:p>
    <w:p w:rsidR="00550A1A" w:rsidRDefault="00550A1A" w:rsidP="005D40EB">
      <w:pPr>
        <w:spacing w:after="0"/>
        <w:jc w:val="both"/>
        <w:rPr>
          <w:b/>
          <w:sz w:val="24"/>
          <w:szCs w:val="24"/>
        </w:rPr>
      </w:pPr>
    </w:p>
    <w:p w:rsidR="00550A1A" w:rsidRDefault="00550A1A" w:rsidP="005D40EB">
      <w:pPr>
        <w:spacing w:after="0"/>
        <w:jc w:val="both"/>
        <w:rPr>
          <w:b/>
          <w:sz w:val="24"/>
          <w:szCs w:val="24"/>
        </w:rPr>
      </w:pPr>
    </w:p>
    <w:p w:rsidR="005D40EB" w:rsidRDefault="005D40EB" w:rsidP="005D40EB">
      <w:pPr>
        <w:spacing w:after="0"/>
        <w:jc w:val="both"/>
        <w:rPr>
          <w:sz w:val="24"/>
          <w:szCs w:val="24"/>
        </w:rPr>
      </w:pPr>
      <w:r>
        <w:rPr>
          <w:b/>
          <w:sz w:val="24"/>
          <w:szCs w:val="24"/>
        </w:rPr>
        <w:lastRenderedPageBreak/>
        <w:t xml:space="preserve">RQ2. </w:t>
      </w:r>
      <w:r>
        <w:rPr>
          <w:sz w:val="24"/>
          <w:szCs w:val="24"/>
        </w:rPr>
        <w:t>What type of packaging attracts consumers most?</w:t>
      </w:r>
    </w:p>
    <w:p w:rsidR="005D40EB" w:rsidRPr="002F621A" w:rsidRDefault="00550A1A" w:rsidP="005D40EB">
      <w:pPr>
        <w:pStyle w:val="NoSpacing"/>
        <w:spacing w:line="360" w:lineRule="auto"/>
        <w:jc w:val="both"/>
        <w:rPr>
          <w:rFonts w:cs="Times New Roman"/>
          <w:sz w:val="24"/>
          <w:szCs w:val="24"/>
        </w:rPr>
      </w:pPr>
      <w:r>
        <w:rPr>
          <w:sz w:val="24"/>
          <w:szCs w:val="24"/>
        </w:rPr>
        <w:tab/>
      </w:r>
      <w:r w:rsidR="005D40EB" w:rsidRPr="002F621A">
        <w:rPr>
          <w:sz w:val="24"/>
          <w:szCs w:val="24"/>
        </w:rPr>
        <w:t>The table</w:t>
      </w:r>
      <w:r w:rsidR="005D40EB">
        <w:rPr>
          <w:sz w:val="24"/>
          <w:szCs w:val="24"/>
        </w:rPr>
        <w:t xml:space="preserve"> below</w:t>
      </w:r>
      <w:r w:rsidR="00673F09">
        <w:rPr>
          <w:sz w:val="24"/>
          <w:szCs w:val="24"/>
        </w:rPr>
        <w:t xml:space="preserve"> (Table 8)</w:t>
      </w:r>
      <w:r w:rsidR="005D40EB" w:rsidRPr="002F621A">
        <w:rPr>
          <w:sz w:val="24"/>
          <w:szCs w:val="24"/>
        </w:rPr>
        <w:t xml:space="preserve"> show</w:t>
      </w:r>
      <w:r w:rsidR="005D40EB">
        <w:rPr>
          <w:sz w:val="24"/>
          <w:szCs w:val="24"/>
        </w:rPr>
        <w:t>s</w:t>
      </w:r>
      <w:r w:rsidR="005D40EB" w:rsidRPr="002F621A">
        <w:rPr>
          <w:sz w:val="24"/>
          <w:szCs w:val="24"/>
        </w:rPr>
        <w:t xml:space="preserve"> that 1</w:t>
      </w:r>
      <w:r w:rsidR="005D40EB">
        <w:rPr>
          <w:sz w:val="24"/>
          <w:szCs w:val="24"/>
        </w:rPr>
        <w:t>2</w:t>
      </w:r>
      <w:r w:rsidR="005D40EB" w:rsidRPr="002F621A">
        <w:rPr>
          <w:sz w:val="24"/>
          <w:szCs w:val="24"/>
        </w:rPr>
        <w:t xml:space="preserve"> (</w:t>
      </w:r>
      <w:r w:rsidR="005D40EB">
        <w:rPr>
          <w:sz w:val="24"/>
          <w:szCs w:val="24"/>
        </w:rPr>
        <w:t>4.1</w:t>
      </w:r>
      <w:r w:rsidR="005D40EB" w:rsidRPr="002F621A">
        <w:rPr>
          <w:sz w:val="24"/>
          <w:szCs w:val="24"/>
        </w:rPr>
        <w:t xml:space="preserve">%) of the respondents said paper packaging attracts the most, </w:t>
      </w:r>
      <w:r w:rsidR="005D40EB">
        <w:rPr>
          <w:sz w:val="24"/>
          <w:szCs w:val="24"/>
        </w:rPr>
        <w:t xml:space="preserve">50 </w:t>
      </w:r>
      <w:r w:rsidR="005D40EB" w:rsidRPr="002F621A">
        <w:rPr>
          <w:sz w:val="24"/>
          <w:szCs w:val="24"/>
        </w:rPr>
        <w:t>(</w:t>
      </w:r>
      <w:r w:rsidR="005D40EB">
        <w:rPr>
          <w:sz w:val="24"/>
          <w:szCs w:val="24"/>
        </w:rPr>
        <w:t>17.1</w:t>
      </w:r>
      <w:r w:rsidR="005D40EB" w:rsidRPr="002F621A">
        <w:rPr>
          <w:sz w:val="24"/>
          <w:szCs w:val="24"/>
        </w:rPr>
        <w:t xml:space="preserve">%) picked Plastic packaging, </w:t>
      </w:r>
      <w:r w:rsidR="005D40EB">
        <w:rPr>
          <w:sz w:val="24"/>
          <w:szCs w:val="24"/>
        </w:rPr>
        <w:t>50</w:t>
      </w:r>
      <w:r w:rsidR="005D40EB" w:rsidRPr="002F621A">
        <w:rPr>
          <w:sz w:val="24"/>
          <w:szCs w:val="24"/>
        </w:rPr>
        <w:t xml:space="preserve"> (</w:t>
      </w:r>
      <w:r w:rsidR="005D40EB">
        <w:rPr>
          <w:sz w:val="24"/>
          <w:szCs w:val="24"/>
        </w:rPr>
        <w:t>17.1</w:t>
      </w:r>
      <w:r w:rsidR="005D40EB" w:rsidRPr="002F621A">
        <w:rPr>
          <w:sz w:val="24"/>
          <w:szCs w:val="24"/>
        </w:rPr>
        <w:t>%) said transparent cellophane packaging attracts the</w:t>
      </w:r>
      <w:r w:rsidR="005D40EB">
        <w:rPr>
          <w:sz w:val="24"/>
          <w:szCs w:val="24"/>
        </w:rPr>
        <w:t xml:space="preserve">m most, 117 </w:t>
      </w:r>
      <w:r w:rsidR="005D40EB" w:rsidRPr="002F621A">
        <w:rPr>
          <w:sz w:val="24"/>
          <w:szCs w:val="24"/>
        </w:rPr>
        <w:t>(</w:t>
      </w:r>
      <w:r w:rsidR="005D40EB">
        <w:rPr>
          <w:sz w:val="24"/>
          <w:szCs w:val="24"/>
        </w:rPr>
        <w:t>41.1</w:t>
      </w:r>
      <w:r w:rsidR="005D40EB" w:rsidRPr="002F621A">
        <w:rPr>
          <w:sz w:val="24"/>
          <w:szCs w:val="24"/>
        </w:rPr>
        <w:t>%) said its Glass packaging, 2</w:t>
      </w:r>
      <w:r w:rsidR="005D40EB">
        <w:rPr>
          <w:sz w:val="24"/>
          <w:szCs w:val="24"/>
        </w:rPr>
        <w:t>3 (8.1%) chose Alumin</w:t>
      </w:r>
      <w:r w:rsidR="005D40EB" w:rsidRPr="002F621A">
        <w:rPr>
          <w:sz w:val="24"/>
          <w:szCs w:val="24"/>
        </w:rPr>
        <w:t>um Foil, 1</w:t>
      </w:r>
      <w:r w:rsidR="005D40EB">
        <w:rPr>
          <w:sz w:val="24"/>
          <w:szCs w:val="24"/>
        </w:rPr>
        <w:t>2 (4.1</w:t>
      </w:r>
      <w:r w:rsidR="005D40EB" w:rsidRPr="002F621A">
        <w:rPr>
          <w:sz w:val="24"/>
          <w:szCs w:val="24"/>
        </w:rPr>
        <w:t>%) picked Box packaging, and 2</w:t>
      </w:r>
      <w:r w:rsidR="005D40EB">
        <w:rPr>
          <w:sz w:val="24"/>
          <w:szCs w:val="24"/>
        </w:rPr>
        <w:t>3</w:t>
      </w:r>
      <w:r w:rsidR="005D40EB" w:rsidRPr="002F621A">
        <w:rPr>
          <w:sz w:val="24"/>
          <w:szCs w:val="24"/>
        </w:rPr>
        <w:t xml:space="preserve"> (</w:t>
      </w:r>
      <w:r w:rsidR="005D40EB">
        <w:rPr>
          <w:sz w:val="24"/>
          <w:szCs w:val="24"/>
        </w:rPr>
        <w:t>8.</w:t>
      </w:r>
      <w:r w:rsidR="005D40EB" w:rsidRPr="002F621A">
        <w:rPr>
          <w:sz w:val="24"/>
          <w:szCs w:val="24"/>
        </w:rPr>
        <w:t>1%) said Tin packaging attracts the most.</w:t>
      </w:r>
      <w:r w:rsidR="00235741">
        <w:rPr>
          <w:sz w:val="24"/>
          <w:szCs w:val="24"/>
        </w:rPr>
        <w:t xml:space="preserve"> Based on the data in question, consumers are more attracted to glass package </w:t>
      </w:r>
      <w:r w:rsidR="003433E1">
        <w:rPr>
          <w:sz w:val="24"/>
          <w:szCs w:val="24"/>
        </w:rPr>
        <w:t>remotely followed by both plastic and transparent cellophane</w:t>
      </w:r>
      <w:r w:rsidR="00235741">
        <w:rPr>
          <w:sz w:val="24"/>
          <w:szCs w:val="24"/>
        </w:rPr>
        <w:t>.</w:t>
      </w:r>
    </w:p>
    <w:p w:rsidR="005D40EB" w:rsidRDefault="005D40EB" w:rsidP="005D40EB">
      <w:pPr>
        <w:spacing w:after="0"/>
        <w:jc w:val="both"/>
        <w:rPr>
          <w:sz w:val="24"/>
          <w:szCs w:val="24"/>
        </w:rPr>
      </w:pPr>
      <w:r>
        <w:rPr>
          <w:sz w:val="24"/>
          <w:szCs w:val="24"/>
        </w:rPr>
        <w:t xml:space="preserve">Table 8: </w:t>
      </w:r>
      <w:r w:rsidRPr="002F621A">
        <w:rPr>
          <w:sz w:val="24"/>
          <w:szCs w:val="24"/>
        </w:rPr>
        <w:t>Type of packaging material that attracts respondents most</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Paper</w:t>
            </w:r>
          </w:p>
        </w:tc>
        <w:tc>
          <w:tcPr>
            <w:tcW w:w="3192" w:type="dxa"/>
          </w:tcPr>
          <w:p w:rsidR="005D40EB" w:rsidRDefault="005D40EB" w:rsidP="00D1764E">
            <w:pPr>
              <w:outlineLvl w:val="0"/>
              <w:rPr>
                <w:rFonts w:cs="Times New Roman"/>
                <w:sz w:val="24"/>
                <w:szCs w:val="24"/>
              </w:rPr>
            </w:pPr>
            <w:r>
              <w:rPr>
                <w:rFonts w:cs="Times New Roman"/>
                <w:sz w:val="24"/>
                <w:szCs w:val="24"/>
              </w:rPr>
              <w:t>12</w:t>
            </w:r>
          </w:p>
        </w:tc>
        <w:tc>
          <w:tcPr>
            <w:tcW w:w="3192" w:type="dxa"/>
          </w:tcPr>
          <w:p w:rsidR="005D40EB" w:rsidRDefault="005D40EB" w:rsidP="00D1764E">
            <w:pPr>
              <w:outlineLvl w:val="0"/>
              <w:rPr>
                <w:rFonts w:cs="Times New Roman"/>
                <w:sz w:val="24"/>
                <w:szCs w:val="24"/>
              </w:rPr>
            </w:pPr>
            <w:r>
              <w:rPr>
                <w:rFonts w:cs="Times New Roman"/>
                <w:sz w:val="24"/>
                <w:szCs w:val="24"/>
              </w:rPr>
              <w:t>4.1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Plastic</w:t>
            </w:r>
          </w:p>
        </w:tc>
        <w:tc>
          <w:tcPr>
            <w:tcW w:w="3192" w:type="dxa"/>
          </w:tcPr>
          <w:p w:rsidR="005D40EB" w:rsidRDefault="005D40EB" w:rsidP="00D1764E">
            <w:pPr>
              <w:outlineLvl w:val="0"/>
              <w:rPr>
                <w:rFonts w:cs="Times New Roman"/>
                <w:sz w:val="24"/>
                <w:szCs w:val="24"/>
              </w:rPr>
            </w:pPr>
            <w:r>
              <w:rPr>
                <w:rFonts w:cs="Times New Roman"/>
                <w:sz w:val="24"/>
                <w:szCs w:val="24"/>
              </w:rPr>
              <w:t>50</w:t>
            </w:r>
          </w:p>
        </w:tc>
        <w:tc>
          <w:tcPr>
            <w:tcW w:w="3192" w:type="dxa"/>
          </w:tcPr>
          <w:p w:rsidR="005D40EB" w:rsidRDefault="005D40EB" w:rsidP="00D1764E">
            <w:pPr>
              <w:outlineLvl w:val="0"/>
              <w:rPr>
                <w:rFonts w:cs="Times New Roman"/>
                <w:sz w:val="24"/>
                <w:szCs w:val="24"/>
              </w:rPr>
            </w:pPr>
            <w:r>
              <w:rPr>
                <w:rFonts w:cs="Times New Roman"/>
                <w:sz w:val="24"/>
                <w:szCs w:val="24"/>
              </w:rPr>
              <w:t>17.1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Transparent cellophane</w:t>
            </w:r>
          </w:p>
        </w:tc>
        <w:tc>
          <w:tcPr>
            <w:tcW w:w="3192" w:type="dxa"/>
          </w:tcPr>
          <w:p w:rsidR="005D40EB" w:rsidRDefault="005D40EB" w:rsidP="00D1764E">
            <w:pPr>
              <w:outlineLvl w:val="0"/>
              <w:rPr>
                <w:rFonts w:cs="Times New Roman"/>
                <w:sz w:val="24"/>
                <w:szCs w:val="24"/>
              </w:rPr>
            </w:pPr>
            <w:r>
              <w:rPr>
                <w:rFonts w:cs="Times New Roman"/>
                <w:sz w:val="24"/>
                <w:szCs w:val="24"/>
              </w:rPr>
              <w:t>50</w:t>
            </w:r>
          </w:p>
        </w:tc>
        <w:tc>
          <w:tcPr>
            <w:tcW w:w="3192" w:type="dxa"/>
          </w:tcPr>
          <w:p w:rsidR="005D40EB" w:rsidRDefault="005D40EB" w:rsidP="00D1764E">
            <w:pPr>
              <w:outlineLvl w:val="0"/>
              <w:rPr>
                <w:rFonts w:cs="Times New Roman"/>
                <w:sz w:val="24"/>
                <w:szCs w:val="24"/>
              </w:rPr>
            </w:pPr>
            <w:r>
              <w:rPr>
                <w:rFonts w:cs="Times New Roman"/>
                <w:sz w:val="24"/>
                <w:szCs w:val="24"/>
              </w:rPr>
              <w:t>17.1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Glass</w:t>
            </w:r>
          </w:p>
        </w:tc>
        <w:tc>
          <w:tcPr>
            <w:tcW w:w="3192" w:type="dxa"/>
          </w:tcPr>
          <w:p w:rsidR="005D40EB" w:rsidRDefault="005D40EB" w:rsidP="00D1764E">
            <w:pPr>
              <w:outlineLvl w:val="0"/>
              <w:rPr>
                <w:rFonts w:cs="Times New Roman"/>
                <w:sz w:val="24"/>
                <w:szCs w:val="24"/>
              </w:rPr>
            </w:pPr>
            <w:r>
              <w:rPr>
                <w:rFonts w:cs="Times New Roman"/>
                <w:sz w:val="24"/>
                <w:szCs w:val="24"/>
              </w:rPr>
              <w:t>117</w:t>
            </w:r>
          </w:p>
        </w:tc>
        <w:tc>
          <w:tcPr>
            <w:tcW w:w="3192" w:type="dxa"/>
          </w:tcPr>
          <w:p w:rsidR="005D40EB" w:rsidRDefault="005D40EB" w:rsidP="00D1764E">
            <w:pPr>
              <w:outlineLvl w:val="0"/>
              <w:rPr>
                <w:rFonts w:cs="Times New Roman"/>
                <w:sz w:val="24"/>
                <w:szCs w:val="24"/>
              </w:rPr>
            </w:pPr>
            <w:r>
              <w:rPr>
                <w:rFonts w:cs="Times New Roman"/>
                <w:sz w:val="24"/>
                <w:szCs w:val="24"/>
              </w:rPr>
              <w:t>41.1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Aluminum foil</w:t>
            </w:r>
          </w:p>
        </w:tc>
        <w:tc>
          <w:tcPr>
            <w:tcW w:w="3192" w:type="dxa"/>
          </w:tcPr>
          <w:p w:rsidR="005D40EB" w:rsidRDefault="005D40EB" w:rsidP="00D1764E">
            <w:pPr>
              <w:outlineLvl w:val="0"/>
              <w:rPr>
                <w:rFonts w:cs="Times New Roman"/>
                <w:sz w:val="24"/>
                <w:szCs w:val="24"/>
              </w:rPr>
            </w:pPr>
            <w:r>
              <w:rPr>
                <w:rFonts w:cs="Times New Roman"/>
                <w:sz w:val="24"/>
                <w:szCs w:val="24"/>
              </w:rPr>
              <w:t>23</w:t>
            </w:r>
          </w:p>
        </w:tc>
        <w:tc>
          <w:tcPr>
            <w:tcW w:w="3192" w:type="dxa"/>
          </w:tcPr>
          <w:p w:rsidR="005D40EB" w:rsidRDefault="005D40EB" w:rsidP="00D1764E">
            <w:pPr>
              <w:outlineLvl w:val="0"/>
              <w:rPr>
                <w:rFonts w:cs="Times New Roman"/>
                <w:sz w:val="24"/>
                <w:szCs w:val="24"/>
              </w:rPr>
            </w:pPr>
            <w:r>
              <w:rPr>
                <w:rFonts w:cs="Times New Roman"/>
                <w:sz w:val="24"/>
                <w:szCs w:val="24"/>
              </w:rPr>
              <w:t>8.1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Box</w:t>
            </w:r>
          </w:p>
        </w:tc>
        <w:tc>
          <w:tcPr>
            <w:tcW w:w="3192" w:type="dxa"/>
          </w:tcPr>
          <w:p w:rsidR="005D40EB" w:rsidRDefault="005D40EB" w:rsidP="00D1764E">
            <w:pPr>
              <w:outlineLvl w:val="0"/>
              <w:rPr>
                <w:rFonts w:cs="Times New Roman"/>
                <w:sz w:val="24"/>
                <w:szCs w:val="24"/>
              </w:rPr>
            </w:pPr>
            <w:r>
              <w:rPr>
                <w:rFonts w:cs="Times New Roman"/>
                <w:sz w:val="24"/>
                <w:szCs w:val="24"/>
              </w:rPr>
              <w:t>12</w:t>
            </w:r>
          </w:p>
        </w:tc>
        <w:tc>
          <w:tcPr>
            <w:tcW w:w="3192" w:type="dxa"/>
          </w:tcPr>
          <w:p w:rsidR="005D40EB" w:rsidRDefault="005D40EB" w:rsidP="00D1764E">
            <w:pPr>
              <w:outlineLvl w:val="0"/>
              <w:rPr>
                <w:rFonts w:cs="Times New Roman"/>
                <w:sz w:val="24"/>
                <w:szCs w:val="24"/>
              </w:rPr>
            </w:pPr>
            <w:r>
              <w:rPr>
                <w:rFonts w:cs="Times New Roman"/>
                <w:sz w:val="24"/>
                <w:szCs w:val="24"/>
              </w:rPr>
              <w:t>4.1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Tin</w:t>
            </w:r>
          </w:p>
        </w:tc>
        <w:tc>
          <w:tcPr>
            <w:tcW w:w="3192" w:type="dxa"/>
          </w:tcPr>
          <w:p w:rsidR="005D40EB" w:rsidRDefault="005D40EB" w:rsidP="00D1764E">
            <w:pPr>
              <w:outlineLvl w:val="0"/>
              <w:rPr>
                <w:rFonts w:cs="Times New Roman"/>
                <w:sz w:val="24"/>
                <w:szCs w:val="24"/>
              </w:rPr>
            </w:pPr>
            <w:r>
              <w:rPr>
                <w:rFonts w:cs="Times New Roman"/>
                <w:sz w:val="24"/>
                <w:szCs w:val="24"/>
              </w:rPr>
              <w:t>23</w:t>
            </w:r>
          </w:p>
        </w:tc>
        <w:tc>
          <w:tcPr>
            <w:tcW w:w="3192" w:type="dxa"/>
          </w:tcPr>
          <w:p w:rsidR="005D40EB" w:rsidRDefault="005D40EB" w:rsidP="00D1764E">
            <w:pPr>
              <w:outlineLvl w:val="0"/>
              <w:rPr>
                <w:rFonts w:cs="Times New Roman"/>
                <w:sz w:val="24"/>
                <w:szCs w:val="24"/>
              </w:rPr>
            </w:pPr>
            <w:r>
              <w:rPr>
                <w:rFonts w:cs="Times New Roman"/>
                <w:sz w:val="24"/>
                <w:szCs w:val="24"/>
              </w:rPr>
              <w:t>8.1</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DB6D77" w:rsidRDefault="00DB6D77" w:rsidP="005D40EB">
      <w:pPr>
        <w:spacing w:after="0"/>
        <w:jc w:val="both"/>
        <w:rPr>
          <w:b/>
          <w:sz w:val="24"/>
          <w:szCs w:val="24"/>
        </w:rPr>
      </w:pPr>
    </w:p>
    <w:p w:rsidR="005D40EB" w:rsidRDefault="005D40EB" w:rsidP="005D40EB">
      <w:pPr>
        <w:spacing w:after="0"/>
        <w:jc w:val="both"/>
        <w:rPr>
          <w:sz w:val="24"/>
          <w:szCs w:val="24"/>
        </w:rPr>
      </w:pPr>
      <w:r>
        <w:rPr>
          <w:b/>
          <w:sz w:val="24"/>
          <w:szCs w:val="24"/>
        </w:rPr>
        <w:t xml:space="preserve">RQ3. </w:t>
      </w:r>
      <w:r>
        <w:rPr>
          <w:sz w:val="24"/>
          <w:szCs w:val="24"/>
        </w:rPr>
        <w:t>How often does packaging influence consumer’s buying behavior?</w:t>
      </w:r>
    </w:p>
    <w:p w:rsidR="005D40EB" w:rsidRPr="00FB3997" w:rsidRDefault="00550A1A" w:rsidP="005D40EB">
      <w:pPr>
        <w:pStyle w:val="NoSpacing"/>
        <w:spacing w:line="360" w:lineRule="auto"/>
        <w:jc w:val="both"/>
        <w:rPr>
          <w:rFonts w:cs="Times New Roman"/>
          <w:sz w:val="24"/>
          <w:szCs w:val="24"/>
        </w:rPr>
      </w:pPr>
      <w:r>
        <w:rPr>
          <w:sz w:val="24"/>
          <w:szCs w:val="24"/>
        </w:rPr>
        <w:tab/>
      </w:r>
      <w:r w:rsidR="005D40EB" w:rsidRPr="00FB3997">
        <w:rPr>
          <w:sz w:val="24"/>
          <w:szCs w:val="24"/>
        </w:rPr>
        <w:t xml:space="preserve">Table </w:t>
      </w:r>
      <w:r w:rsidR="008F7A15">
        <w:rPr>
          <w:sz w:val="24"/>
          <w:szCs w:val="24"/>
        </w:rPr>
        <w:t xml:space="preserve">9 </w:t>
      </w:r>
      <w:r w:rsidR="005D40EB">
        <w:rPr>
          <w:sz w:val="24"/>
          <w:szCs w:val="24"/>
        </w:rPr>
        <w:t>below</w:t>
      </w:r>
      <w:r w:rsidR="005D40EB" w:rsidRPr="00FB3997">
        <w:rPr>
          <w:sz w:val="24"/>
          <w:szCs w:val="24"/>
        </w:rPr>
        <w:t xml:space="preserve"> </w:t>
      </w:r>
      <w:r w:rsidR="008F7A15">
        <w:rPr>
          <w:sz w:val="24"/>
          <w:szCs w:val="24"/>
        </w:rPr>
        <w:t xml:space="preserve">seeks to determine the frequency to which packaging influences purchase of product. Accordingly, </w:t>
      </w:r>
      <w:r w:rsidR="005D40EB">
        <w:rPr>
          <w:sz w:val="24"/>
          <w:szCs w:val="24"/>
        </w:rPr>
        <w:t>233</w:t>
      </w:r>
      <w:r w:rsidR="005D40EB" w:rsidRPr="00FB3997">
        <w:rPr>
          <w:sz w:val="24"/>
          <w:szCs w:val="24"/>
        </w:rPr>
        <w:t xml:space="preserve"> (8</w:t>
      </w:r>
      <w:r w:rsidR="005D40EB">
        <w:rPr>
          <w:sz w:val="24"/>
          <w:szCs w:val="24"/>
        </w:rPr>
        <w:t>1</w:t>
      </w:r>
      <w:r w:rsidR="005D40EB" w:rsidRPr="00FB3997">
        <w:rPr>
          <w:sz w:val="24"/>
          <w:szCs w:val="24"/>
        </w:rPr>
        <w:t xml:space="preserve">%) of the respondents agree that packaging sometimes influence them to buy a product, while </w:t>
      </w:r>
      <w:r w:rsidR="005D40EB">
        <w:rPr>
          <w:sz w:val="24"/>
          <w:szCs w:val="24"/>
        </w:rPr>
        <w:t>54</w:t>
      </w:r>
      <w:r w:rsidR="005D40EB" w:rsidRPr="00FB3997">
        <w:rPr>
          <w:sz w:val="24"/>
          <w:szCs w:val="24"/>
        </w:rPr>
        <w:t xml:space="preserve"> (1</w:t>
      </w:r>
      <w:r w:rsidR="005D40EB">
        <w:rPr>
          <w:sz w:val="24"/>
          <w:szCs w:val="24"/>
        </w:rPr>
        <w:t>9</w:t>
      </w:r>
      <w:r w:rsidR="005D40EB" w:rsidRPr="00FB3997">
        <w:rPr>
          <w:sz w:val="24"/>
          <w:szCs w:val="24"/>
        </w:rPr>
        <w:t>%) agree that packaging always influence them to buy a product.</w:t>
      </w:r>
      <w:r w:rsidR="008F7A15">
        <w:rPr>
          <w:sz w:val="24"/>
          <w:szCs w:val="24"/>
        </w:rPr>
        <w:t xml:space="preserve"> </w:t>
      </w:r>
      <w:proofErr w:type="gramStart"/>
      <w:r w:rsidR="008F7A15">
        <w:rPr>
          <w:sz w:val="24"/>
          <w:szCs w:val="24"/>
        </w:rPr>
        <w:t>This points</w:t>
      </w:r>
      <w:proofErr w:type="gramEnd"/>
      <w:r w:rsidR="008F7A15">
        <w:rPr>
          <w:sz w:val="24"/>
          <w:szCs w:val="24"/>
        </w:rPr>
        <w:t xml:space="preserve"> to the fact that an overwhelming number (81%) </w:t>
      </w:r>
      <w:r w:rsidR="00A85D8B">
        <w:rPr>
          <w:sz w:val="24"/>
          <w:szCs w:val="24"/>
        </w:rPr>
        <w:t xml:space="preserve">of respondents </w:t>
      </w:r>
      <w:r w:rsidR="008F7A15">
        <w:rPr>
          <w:sz w:val="24"/>
          <w:szCs w:val="24"/>
        </w:rPr>
        <w:t>are not always influenced by packaging to purchase product</w:t>
      </w:r>
      <w:r w:rsidR="00A85D8B">
        <w:rPr>
          <w:sz w:val="24"/>
          <w:szCs w:val="24"/>
        </w:rPr>
        <w:t>s</w:t>
      </w:r>
      <w:r w:rsidR="008F7A15">
        <w:rPr>
          <w:sz w:val="24"/>
          <w:szCs w:val="24"/>
        </w:rPr>
        <w:t>.</w:t>
      </w:r>
    </w:p>
    <w:p w:rsidR="005D40EB" w:rsidRDefault="005D40EB" w:rsidP="005D40EB">
      <w:pPr>
        <w:spacing w:after="0"/>
        <w:jc w:val="both"/>
        <w:rPr>
          <w:sz w:val="24"/>
          <w:szCs w:val="24"/>
        </w:rPr>
      </w:pPr>
      <w:r>
        <w:rPr>
          <w:sz w:val="24"/>
          <w:szCs w:val="24"/>
        </w:rPr>
        <w:t xml:space="preserve">Table 9: </w:t>
      </w:r>
      <w:r w:rsidRPr="00FB3997">
        <w:rPr>
          <w:sz w:val="24"/>
          <w:szCs w:val="24"/>
        </w:rPr>
        <w:t>How often packaging influence purchase</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Sometimes</w:t>
            </w:r>
          </w:p>
        </w:tc>
        <w:tc>
          <w:tcPr>
            <w:tcW w:w="3192" w:type="dxa"/>
          </w:tcPr>
          <w:p w:rsidR="005D40EB" w:rsidRDefault="005D40EB" w:rsidP="00D1764E">
            <w:pPr>
              <w:outlineLvl w:val="0"/>
              <w:rPr>
                <w:rFonts w:cs="Times New Roman"/>
                <w:sz w:val="24"/>
                <w:szCs w:val="24"/>
              </w:rPr>
            </w:pPr>
            <w:r>
              <w:rPr>
                <w:rFonts w:cs="Times New Roman"/>
                <w:sz w:val="24"/>
                <w:szCs w:val="24"/>
              </w:rPr>
              <w:t>233</w:t>
            </w:r>
          </w:p>
        </w:tc>
        <w:tc>
          <w:tcPr>
            <w:tcW w:w="3192" w:type="dxa"/>
          </w:tcPr>
          <w:p w:rsidR="005D40EB" w:rsidRDefault="005D40EB" w:rsidP="00D1764E">
            <w:pPr>
              <w:outlineLvl w:val="0"/>
              <w:rPr>
                <w:rFonts w:cs="Times New Roman"/>
                <w:sz w:val="24"/>
                <w:szCs w:val="24"/>
              </w:rPr>
            </w:pPr>
            <w:r>
              <w:rPr>
                <w:rFonts w:cs="Times New Roman"/>
                <w:sz w:val="24"/>
                <w:szCs w:val="24"/>
              </w:rPr>
              <w:t>81</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Always</w:t>
            </w:r>
          </w:p>
        </w:tc>
        <w:tc>
          <w:tcPr>
            <w:tcW w:w="3192" w:type="dxa"/>
          </w:tcPr>
          <w:p w:rsidR="005D40EB" w:rsidRDefault="005D40EB" w:rsidP="00D1764E">
            <w:pPr>
              <w:outlineLvl w:val="0"/>
              <w:rPr>
                <w:rFonts w:cs="Times New Roman"/>
                <w:sz w:val="24"/>
                <w:szCs w:val="24"/>
              </w:rPr>
            </w:pPr>
            <w:r>
              <w:rPr>
                <w:rFonts w:cs="Times New Roman"/>
                <w:sz w:val="24"/>
                <w:szCs w:val="24"/>
              </w:rPr>
              <w:t>54</w:t>
            </w:r>
          </w:p>
        </w:tc>
        <w:tc>
          <w:tcPr>
            <w:tcW w:w="3192" w:type="dxa"/>
          </w:tcPr>
          <w:p w:rsidR="005D40EB" w:rsidRDefault="005D40EB" w:rsidP="00D1764E">
            <w:pPr>
              <w:outlineLvl w:val="0"/>
              <w:rPr>
                <w:rFonts w:cs="Times New Roman"/>
                <w:sz w:val="24"/>
                <w:szCs w:val="24"/>
              </w:rPr>
            </w:pPr>
            <w:r>
              <w:rPr>
                <w:rFonts w:cs="Times New Roman"/>
                <w:sz w:val="24"/>
                <w:szCs w:val="24"/>
              </w:rPr>
              <w:t>19</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5D40EB" w:rsidRDefault="005D40EB" w:rsidP="005D40EB">
      <w:pPr>
        <w:spacing w:after="0"/>
        <w:jc w:val="both"/>
        <w:rPr>
          <w:sz w:val="24"/>
          <w:szCs w:val="24"/>
        </w:rPr>
      </w:pPr>
    </w:p>
    <w:p w:rsidR="005D40EB" w:rsidRDefault="005D40EB" w:rsidP="005D40EB">
      <w:pPr>
        <w:spacing w:after="0"/>
        <w:jc w:val="both"/>
        <w:rPr>
          <w:sz w:val="24"/>
          <w:szCs w:val="24"/>
        </w:rPr>
      </w:pPr>
      <w:r>
        <w:rPr>
          <w:b/>
          <w:sz w:val="24"/>
          <w:szCs w:val="24"/>
        </w:rPr>
        <w:t xml:space="preserve">RQ4. </w:t>
      </w:r>
      <w:r>
        <w:rPr>
          <w:sz w:val="24"/>
          <w:szCs w:val="24"/>
        </w:rPr>
        <w:t>What are the essential attractive qualities of a product package?</w:t>
      </w:r>
    </w:p>
    <w:p w:rsidR="005D40EB" w:rsidRPr="00F80751" w:rsidRDefault="00002C61" w:rsidP="005D40EB">
      <w:pPr>
        <w:pStyle w:val="NoSpacing"/>
        <w:spacing w:line="360" w:lineRule="auto"/>
        <w:jc w:val="both"/>
        <w:rPr>
          <w:rFonts w:cs="Times New Roman"/>
          <w:sz w:val="24"/>
          <w:szCs w:val="24"/>
        </w:rPr>
      </w:pPr>
      <w:r>
        <w:rPr>
          <w:sz w:val="24"/>
          <w:szCs w:val="24"/>
        </w:rPr>
        <w:tab/>
      </w:r>
      <w:r w:rsidR="005D40EB" w:rsidRPr="00F80751">
        <w:rPr>
          <w:sz w:val="24"/>
          <w:szCs w:val="24"/>
        </w:rPr>
        <w:t xml:space="preserve">Table </w:t>
      </w:r>
      <w:r w:rsidR="004474BD">
        <w:rPr>
          <w:sz w:val="24"/>
          <w:szCs w:val="24"/>
        </w:rPr>
        <w:t xml:space="preserve">10 </w:t>
      </w:r>
      <w:r w:rsidR="005D40EB" w:rsidRPr="00F80751">
        <w:rPr>
          <w:sz w:val="24"/>
          <w:szCs w:val="24"/>
        </w:rPr>
        <w:t>below shows that Information or message appeals most to 108 (38.6%), Design and shape appeals most to 133 (46.3%) of the respondents while Type of material used appeal most to 46 (16%) of the respondents.</w:t>
      </w:r>
      <w:r w:rsidR="009A6680">
        <w:rPr>
          <w:sz w:val="24"/>
          <w:szCs w:val="24"/>
        </w:rPr>
        <w:t xml:space="preserve"> This implies consumers are mostly attracted to design and shape of product package followed by the information provided on the package.</w:t>
      </w:r>
    </w:p>
    <w:p w:rsidR="005D40EB" w:rsidRDefault="005D40EB" w:rsidP="005D40EB">
      <w:pPr>
        <w:spacing w:after="0"/>
        <w:jc w:val="both"/>
        <w:rPr>
          <w:sz w:val="24"/>
          <w:szCs w:val="24"/>
        </w:rPr>
      </w:pPr>
      <w:r>
        <w:rPr>
          <w:sz w:val="24"/>
          <w:szCs w:val="24"/>
        </w:rPr>
        <w:lastRenderedPageBreak/>
        <w:t xml:space="preserve">Table 10: What </w:t>
      </w:r>
      <w:r w:rsidRPr="00FB3997">
        <w:rPr>
          <w:sz w:val="24"/>
          <w:szCs w:val="24"/>
        </w:rPr>
        <w:t>appeals respondents most about package of a product</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Information/Message</w:t>
            </w:r>
          </w:p>
        </w:tc>
        <w:tc>
          <w:tcPr>
            <w:tcW w:w="3192" w:type="dxa"/>
          </w:tcPr>
          <w:p w:rsidR="005D40EB" w:rsidRDefault="005D40EB" w:rsidP="00D1764E">
            <w:pPr>
              <w:outlineLvl w:val="0"/>
              <w:rPr>
                <w:rFonts w:cs="Times New Roman"/>
                <w:sz w:val="24"/>
                <w:szCs w:val="24"/>
              </w:rPr>
            </w:pPr>
            <w:r>
              <w:rPr>
                <w:rFonts w:cs="Times New Roman"/>
                <w:sz w:val="24"/>
                <w:szCs w:val="24"/>
              </w:rPr>
              <w:t>108</w:t>
            </w:r>
          </w:p>
        </w:tc>
        <w:tc>
          <w:tcPr>
            <w:tcW w:w="3192" w:type="dxa"/>
          </w:tcPr>
          <w:p w:rsidR="005D40EB" w:rsidRDefault="005D40EB" w:rsidP="00D1764E">
            <w:pPr>
              <w:outlineLvl w:val="0"/>
              <w:rPr>
                <w:rFonts w:cs="Times New Roman"/>
                <w:sz w:val="24"/>
                <w:szCs w:val="24"/>
              </w:rPr>
            </w:pPr>
            <w:r>
              <w:rPr>
                <w:rFonts w:cs="Times New Roman"/>
                <w:sz w:val="24"/>
                <w:szCs w:val="24"/>
              </w:rPr>
              <w:t>38.6</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Design and Shape</w:t>
            </w:r>
          </w:p>
        </w:tc>
        <w:tc>
          <w:tcPr>
            <w:tcW w:w="3192" w:type="dxa"/>
          </w:tcPr>
          <w:p w:rsidR="005D40EB" w:rsidRDefault="005D40EB" w:rsidP="00D1764E">
            <w:pPr>
              <w:outlineLvl w:val="0"/>
              <w:rPr>
                <w:rFonts w:cs="Times New Roman"/>
                <w:sz w:val="24"/>
                <w:szCs w:val="24"/>
              </w:rPr>
            </w:pPr>
            <w:r>
              <w:rPr>
                <w:rFonts w:cs="Times New Roman"/>
                <w:sz w:val="24"/>
                <w:szCs w:val="24"/>
              </w:rPr>
              <w:t>133</w:t>
            </w:r>
          </w:p>
        </w:tc>
        <w:tc>
          <w:tcPr>
            <w:tcW w:w="3192" w:type="dxa"/>
          </w:tcPr>
          <w:p w:rsidR="005D40EB" w:rsidRDefault="005D40EB" w:rsidP="00D1764E">
            <w:pPr>
              <w:outlineLvl w:val="0"/>
              <w:rPr>
                <w:rFonts w:cs="Times New Roman"/>
                <w:sz w:val="24"/>
                <w:szCs w:val="24"/>
              </w:rPr>
            </w:pPr>
            <w:r>
              <w:rPr>
                <w:rFonts w:cs="Times New Roman"/>
                <w:sz w:val="24"/>
                <w:szCs w:val="24"/>
              </w:rPr>
              <w:t>46.3</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Material Used</w:t>
            </w:r>
          </w:p>
        </w:tc>
        <w:tc>
          <w:tcPr>
            <w:tcW w:w="3192" w:type="dxa"/>
          </w:tcPr>
          <w:p w:rsidR="005D40EB" w:rsidRDefault="005D40EB" w:rsidP="00D1764E">
            <w:pPr>
              <w:outlineLvl w:val="0"/>
              <w:rPr>
                <w:rFonts w:cs="Times New Roman"/>
                <w:sz w:val="24"/>
                <w:szCs w:val="24"/>
              </w:rPr>
            </w:pPr>
            <w:r>
              <w:rPr>
                <w:rFonts w:cs="Times New Roman"/>
                <w:sz w:val="24"/>
                <w:szCs w:val="24"/>
              </w:rPr>
              <w:t>46</w:t>
            </w:r>
          </w:p>
        </w:tc>
        <w:tc>
          <w:tcPr>
            <w:tcW w:w="3192" w:type="dxa"/>
          </w:tcPr>
          <w:p w:rsidR="005D40EB" w:rsidRDefault="005D40EB" w:rsidP="00D1764E">
            <w:pPr>
              <w:outlineLvl w:val="0"/>
              <w:rPr>
                <w:rFonts w:cs="Times New Roman"/>
                <w:sz w:val="24"/>
                <w:szCs w:val="24"/>
              </w:rPr>
            </w:pPr>
            <w:r>
              <w:rPr>
                <w:rFonts w:cs="Times New Roman"/>
                <w:sz w:val="24"/>
                <w:szCs w:val="24"/>
              </w:rPr>
              <w:t>16</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5D40EB" w:rsidRPr="00AF3BF9" w:rsidRDefault="005D40EB" w:rsidP="005D40EB">
      <w:pPr>
        <w:spacing w:after="0"/>
        <w:jc w:val="both"/>
        <w:rPr>
          <w:sz w:val="24"/>
          <w:szCs w:val="24"/>
        </w:rPr>
      </w:pPr>
    </w:p>
    <w:p w:rsidR="005D40EB" w:rsidRPr="00F80751" w:rsidRDefault="00002C61" w:rsidP="005D40EB">
      <w:pPr>
        <w:pStyle w:val="NoSpacing"/>
        <w:spacing w:line="360" w:lineRule="auto"/>
        <w:jc w:val="both"/>
        <w:rPr>
          <w:sz w:val="24"/>
          <w:szCs w:val="24"/>
        </w:rPr>
      </w:pPr>
      <w:r>
        <w:rPr>
          <w:sz w:val="24"/>
          <w:szCs w:val="24"/>
        </w:rPr>
        <w:tab/>
      </w:r>
      <w:r w:rsidR="00D73164">
        <w:rPr>
          <w:sz w:val="24"/>
          <w:szCs w:val="24"/>
        </w:rPr>
        <w:t xml:space="preserve">In </w:t>
      </w:r>
      <w:r w:rsidR="005D40EB" w:rsidRPr="00F80751">
        <w:rPr>
          <w:sz w:val="24"/>
          <w:szCs w:val="24"/>
        </w:rPr>
        <w:t>table</w:t>
      </w:r>
      <w:r w:rsidR="00D73164">
        <w:rPr>
          <w:sz w:val="24"/>
          <w:szCs w:val="24"/>
        </w:rPr>
        <w:t xml:space="preserve"> 11 </w:t>
      </w:r>
      <w:r w:rsidR="005D40EB" w:rsidRPr="00F80751">
        <w:rPr>
          <w:sz w:val="24"/>
          <w:szCs w:val="24"/>
        </w:rPr>
        <w:t xml:space="preserve"> </w:t>
      </w:r>
      <w:r w:rsidR="005D40EB">
        <w:rPr>
          <w:sz w:val="24"/>
          <w:szCs w:val="24"/>
        </w:rPr>
        <w:t>below</w:t>
      </w:r>
      <w:r w:rsidR="00D73164">
        <w:rPr>
          <w:sz w:val="24"/>
          <w:szCs w:val="24"/>
        </w:rPr>
        <w:t>,</w:t>
      </w:r>
      <w:r w:rsidR="005D40EB" w:rsidRPr="00F80751">
        <w:rPr>
          <w:sz w:val="24"/>
          <w:szCs w:val="24"/>
        </w:rPr>
        <w:t xml:space="preserve"> </w:t>
      </w:r>
      <w:r w:rsidR="005D40EB">
        <w:rPr>
          <w:sz w:val="24"/>
          <w:szCs w:val="24"/>
        </w:rPr>
        <w:t>2</w:t>
      </w:r>
      <w:r w:rsidR="005D40EB" w:rsidRPr="00F80751">
        <w:rPr>
          <w:sz w:val="24"/>
          <w:szCs w:val="24"/>
        </w:rPr>
        <w:t>1</w:t>
      </w:r>
      <w:r w:rsidR="005D40EB">
        <w:rPr>
          <w:sz w:val="24"/>
          <w:szCs w:val="24"/>
        </w:rPr>
        <w:t>9</w:t>
      </w:r>
      <w:r w:rsidR="005D40EB" w:rsidRPr="00F80751">
        <w:rPr>
          <w:sz w:val="24"/>
          <w:szCs w:val="24"/>
        </w:rPr>
        <w:t xml:space="preserve"> (</w:t>
      </w:r>
      <w:r w:rsidR="005D40EB">
        <w:rPr>
          <w:sz w:val="24"/>
          <w:szCs w:val="24"/>
        </w:rPr>
        <w:t>7</w:t>
      </w:r>
      <w:r w:rsidR="005D40EB" w:rsidRPr="00F80751">
        <w:rPr>
          <w:sz w:val="24"/>
          <w:szCs w:val="24"/>
        </w:rPr>
        <w:t>6</w:t>
      </w:r>
      <w:r w:rsidR="005D40EB">
        <w:rPr>
          <w:sz w:val="24"/>
          <w:szCs w:val="24"/>
        </w:rPr>
        <w:t>.3</w:t>
      </w:r>
      <w:r w:rsidR="005D40EB" w:rsidRPr="00F80751">
        <w:rPr>
          <w:sz w:val="24"/>
          <w:szCs w:val="24"/>
        </w:rPr>
        <w:t>%) of the respondents strongly agree Labels on products are intended for consumer information and help to identify, promote, inform and offer advice on the use of the products concerned, 4</w:t>
      </w:r>
      <w:r w:rsidR="005D40EB">
        <w:rPr>
          <w:sz w:val="24"/>
          <w:szCs w:val="24"/>
        </w:rPr>
        <w:t>1</w:t>
      </w:r>
      <w:r w:rsidR="005D40EB" w:rsidRPr="00F80751">
        <w:rPr>
          <w:sz w:val="24"/>
          <w:szCs w:val="24"/>
        </w:rPr>
        <w:t xml:space="preserve"> (</w:t>
      </w:r>
      <w:r w:rsidR="005D40EB">
        <w:rPr>
          <w:sz w:val="24"/>
          <w:szCs w:val="24"/>
        </w:rPr>
        <w:t>14.2</w:t>
      </w:r>
      <w:r w:rsidR="005D40EB" w:rsidRPr="00F80751">
        <w:rPr>
          <w:sz w:val="24"/>
          <w:szCs w:val="24"/>
        </w:rPr>
        <w:t xml:space="preserve">%) agrees, </w:t>
      </w:r>
      <w:r w:rsidR="005D40EB">
        <w:rPr>
          <w:sz w:val="24"/>
          <w:szCs w:val="24"/>
        </w:rPr>
        <w:t>27</w:t>
      </w:r>
      <w:r w:rsidR="005D40EB" w:rsidRPr="00F80751">
        <w:rPr>
          <w:sz w:val="24"/>
          <w:szCs w:val="24"/>
        </w:rPr>
        <w:t xml:space="preserve"> (</w:t>
      </w:r>
      <w:r w:rsidR="005D40EB">
        <w:rPr>
          <w:sz w:val="24"/>
          <w:szCs w:val="24"/>
        </w:rPr>
        <w:t>9.4</w:t>
      </w:r>
      <w:r w:rsidR="005D40EB" w:rsidRPr="00F80751">
        <w:rPr>
          <w:sz w:val="24"/>
          <w:szCs w:val="24"/>
        </w:rPr>
        <w:t>%) are neutral, while 0 (0%) disagrees</w:t>
      </w:r>
      <w:r w:rsidR="00D73164">
        <w:rPr>
          <w:sz w:val="24"/>
          <w:szCs w:val="24"/>
        </w:rPr>
        <w:t>. This means that majority of respondents believe that labels play a key role in providing information about the packaged product with the ultimate aim of enhancing sales.</w:t>
      </w:r>
    </w:p>
    <w:p w:rsidR="005D40EB" w:rsidRDefault="005D40EB" w:rsidP="005D40EB">
      <w:pPr>
        <w:spacing w:after="0"/>
        <w:jc w:val="both"/>
        <w:rPr>
          <w:sz w:val="24"/>
          <w:szCs w:val="24"/>
        </w:rPr>
      </w:pPr>
      <w:r>
        <w:rPr>
          <w:sz w:val="24"/>
          <w:szCs w:val="24"/>
        </w:rPr>
        <w:t>Table 11: Role of labels in packaging</w:t>
      </w:r>
    </w:p>
    <w:tbl>
      <w:tblPr>
        <w:tblStyle w:val="TableGrid"/>
        <w:tblW w:w="0" w:type="auto"/>
        <w:tblInd w:w="108" w:type="dxa"/>
        <w:tblLook w:val="04A0"/>
      </w:tblPr>
      <w:tblGrid>
        <w:gridCol w:w="3084"/>
        <w:gridCol w:w="3192"/>
        <w:gridCol w:w="3192"/>
      </w:tblGrid>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Response</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Frequency</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Percentage</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Strongly Agree</w:t>
            </w:r>
          </w:p>
        </w:tc>
        <w:tc>
          <w:tcPr>
            <w:tcW w:w="3192" w:type="dxa"/>
          </w:tcPr>
          <w:p w:rsidR="005D40EB" w:rsidRDefault="005D40EB" w:rsidP="00D1764E">
            <w:pPr>
              <w:outlineLvl w:val="0"/>
              <w:rPr>
                <w:rFonts w:cs="Times New Roman"/>
                <w:sz w:val="24"/>
                <w:szCs w:val="24"/>
              </w:rPr>
            </w:pPr>
            <w:r>
              <w:rPr>
                <w:rFonts w:cs="Times New Roman"/>
                <w:sz w:val="24"/>
                <w:szCs w:val="24"/>
              </w:rPr>
              <w:t>219</w:t>
            </w:r>
          </w:p>
        </w:tc>
        <w:tc>
          <w:tcPr>
            <w:tcW w:w="3192" w:type="dxa"/>
          </w:tcPr>
          <w:p w:rsidR="005D40EB" w:rsidRDefault="005D40EB" w:rsidP="00D1764E">
            <w:pPr>
              <w:outlineLvl w:val="0"/>
              <w:rPr>
                <w:rFonts w:cs="Times New Roman"/>
                <w:sz w:val="24"/>
                <w:szCs w:val="24"/>
              </w:rPr>
            </w:pPr>
            <w:r>
              <w:rPr>
                <w:rFonts w:cs="Times New Roman"/>
                <w:sz w:val="24"/>
                <w:szCs w:val="24"/>
              </w:rPr>
              <w:t>76.3</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Agree</w:t>
            </w:r>
          </w:p>
        </w:tc>
        <w:tc>
          <w:tcPr>
            <w:tcW w:w="3192" w:type="dxa"/>
          </w:tcPr>
          <w:p w:rsidR="005D40EB" w:rsidRDefault="005D40EB" w:rsidP="00D1764E">
            <w:pPr>
              <w:outlineLvl w:val="0"/>
              <w:rPr>
                <w:rFonts w:cs="Times New Roman"/>
                <w:sz w:val="24"/>
                <w:szCs w:val="24"/>
              </w:rPr>
            </w:pPr>
            <w:r>
              <w:rPr>
                <w:rFonts w:cs="Times New Roman"/>
                <w:sz w:val="24"/>
                <w:szCs w:val="24"/>
              </w:rPr>
              <w:t>41</w:t>
            </w:r>
          </w:p>
        </w:tc>
        <w:tc>
          <w:tcPr>
            <w:tcW w:w="3192" w:type="dxa"/>
          </w:tcPr>
          <w:p w:rsidR="005D40EB" w:rsidRDefault="005D40EB" w:rsidP="00D1764E">
            <w:pPr>
              <w:outlineLvl w:val="0"/>
              <w:rPr>
                <w:rFonts w:cs="Times New Roman"/>
                <w:sz w:val="24"/>
                <w:szCs w:val="24"/>
              </w:rPr>
            </w:pPr>
            <w:r>
              <w:rPr>
                <w:rFonts w:cs="Times New Roman"/>
                <w:sz w:val="24"/>
                <w:szCs w:val="24"/>
              </w:rPr>
              <w:t>14.2</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Undecided</w:t>
            </w:r>
          </w:p>
        </w:tc>
        <w:tc>
          <w:tcPr>
            <w:tcW w:w="3192" w:type="dxa"/>
          </w:tcPr>
          <w:p w:rsidR="005D40EB" w:rsidRDefault="005D40EB" w:rsidP="00D1764E">
            <w:pPr>
              <w:outlineLvl w:val="0"/>
              <w:rPr>
                <w:rFonts w:cs="Times New Roman"/>
                <w:sz w:val="24"/>
                <w:szCs w:val="24"/>
              </w:rPr>
            </w:pPr>
            <w:r>
              <w:rPr>
                <w:rFonts w:cs="Times New Roman"/>
                <w:sz w:val="24"/>
                <w:szCs w:val="24"/>
              </w:rPr>
              <w:t>27</w:t>
            </w:r>
          </w:p>
        </w:tc>
        <w:tc>
          <w:tcPr>
            <w:tcW w:w="3192" w:type="dxa"/>
          </w:tcPr>
          <w:p w:rsidR="005D40EB" w:rsidRDefault="005D40EB" w:rsidP="00D1764E">
            <w:pPr>
              <w:outlineLvl w:val="0"/>
              <w:rPr>
                <w:rFonts w:cs="Times New Roman"/>
                <w:sz w:val="24"/>
                <w:szCs w:val="24"/>
              </w:rPr>
            </w:pPr>
            <w:r>
              <w:rPr>
                <w:rFonts w:cs="Times New Roman"/>
                <w:sz w:val="24"/>
                <w:szCs w:val="24"/>
              </w:rPr>
              <w:t>9.4</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Strongly Disagree</w:t>
            </w:r>
          </w:p>
        </w:tc>
        <w:tc>
          <w:tcPr>
            <w:tcW w:w="3192" w:type="dxa"/>
          </w:tcPr>
          <w:p w:rsidR="005D40EB" w:rsidRDefault="005D40EB" w:rsidP="00D1764E">
            <w:pPr>
              <w:outlineLvl w:val="0"/>
              <w:rPr>
                <w:rFonts w:cs="Times New Roman"/>
                <w:sz w:val="24"/>
                <w:szCs w:val="24"/>
              </w:rPr>
            </w:pPr>
            <w:r>
              <w:rPr>
                <w:rFonts w:cs="Times New Roman"/>
                <w:sz w:val="24"/>
                <w:szCs w:val="24"/>
              </w:rPr>
              <w:t>-</w:t>
            </w:r>
          </w:p>
        </w:tc>
        <w:tc>
          <w:tcPr>
            <w:tcW w:w="3192" w:type="dxa"/>
          </w:tcPr>
          <w:p w:rsidR="005D40EB" w:rsidRDefault="005D40EB" w:rsidP="00D1764E">
            <w:pPr>
              <w:outlineLvl w:val="0"/>
              <w:rPr>
                <w:rFonts w:cs="Times New Roman"/>
                <w:sz w:val="24"/>
                <w:szCs w:val="24"/>
              </w:rPr>
            </w:pPr>
            <w:r>
              <w:rPr>
                <w:rFonts w:cs="Times New Roman"/>
                <w:sz w:val="24"/>
                <w:szCs w:val="24"/>
              </w:rPr>
              <w:t>-</w:t>
            </w:r>
          </w:p>
        </w:tc>
      </w:tr>
      <w:tr w:rsidR="005D40EB" w:rsidTr="00D1764E">
        <w:tc>
          <w:tcPr>
            <w:tcW w:w="3084" w:type="dxa"/>
          </w:tcPr>
          <w:p w:rsidR="005D40EB" w:rsidRDefault="005D40EB" w:rsidP="00D1764E">
            <w:pPr>
              <w:outlineLvl w:val="0"/>
              <w:rPr>
                <w:rFonts w:cs="Times New Roman"/>
                <w:sz w:val="24"/>
                <w:szCs w:val="24"/>
              </w:rPr>
            </w:pPr>
            <w:r>
              <w:rPr>
                <w:rFonts w:cs="Times New Roman"/>
                <w:sz w:val="24"/>
                <w:szCs w:val="24"/>
              </w:rPr>
              <w:t>Disagree</w:t>
            </w:r>
          </w:p>
        </w:tc>
        <w:tc>
          <w:tcPr>
            <w:tcW w:w="3192" w:type="dxa"/>
          </w:tcPr>
          <w:p w:rsidR="005D40EB" w:rsidRDefault="005D40EB" w:rsidP="00D1764E">
            <w:pPr>
              <w:outlineLvl w:val="0"/>
              <w:rPr>
                <w:rFonts w:cs="Times New Roman"/>
                <w:sz w:val="24"/>
                <w:szCs w:val="24"/>
              </w:rPr>
            </w:pPr>
            <w:r>
              <w:rPr>
                <w:rFonts w:cs="Times New Roman"/>
                <w:sz w:val="24"/>
                <w:szCs w:val="24"/>
              </w:rPr>
              <w:t>-</w:t>
            </w:r>
          </w:p>
        </w:tc>
        <w:tc>
          <w:tcPr>
            <w:tcW w:w="3192" w:type="dxa"/>
          </w:tcPr>
          <w:p w:rsidR="005D40EB" w:rsidRDefault="005D40EB" w:rsidP="00D1764E">
            <w:pPr>
              <w:outlineLvl w:val="0"/>
              <w:rPr>
                <w:rFonts w:cs="Times New Roman"/>
                <w:sz w:val="24"/>
                <w:szCs w:val="24"/>
              </w:rPr>
            </w:pPr>
            <w:r>
              <w:rPr>
                <w:rFonts w:cs="Times New Roman"/>
                <w:sz w:val="24"/>
                <w:szCs w:val="24"/>
              </w:rPr>
              <w:t>-</w:t>
            </w:r>
          </w:p>
        </w:tc>
      </w:tr>
      <w:tr w:rsidR="005D40EB" w:rsidTr="00D1764E">
        <w:tc>
          <w:tcPr>
            <w:tcW w:w="3084" w:type="dxa"/>
          </w:tcPr>
          <w:p w:rsidR="005D40EB" w:rsidRPr="001439AD" w:rsidRDefault="005D40EB" w:rsidP="00D1764E">
            <w:pPr>
              <w:outlineLvl w:val="0"/>
              <w:rPr>
                <w:rFonts w:cs="Times New Roman"/>
                <w:b/>
                <w:sz w:val="24"/>
                <w:szCs w:val="24"/>
              </w:rPr>
            </w:pPr>
            <w:r w:rsidRPr="001439AD">
              <w:rPr>
                <w:rFonts w:cs="Times New Roman"/>
                <w:b/>
                <w:sz w:val="24"/>
                <w:szCs w:val="24"/>
              </w:rPr>
              <w:t>Total</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287</w:t>
            </w:r>
          </w:p>
        </w:tc>
        <w:tc>
          <w:tcPr>
            <w:tcW w:w="3192" w:type="dxa"/>
          </w:tcPr>
          <w:p w:rsidR="005D40EB" w:rsidRPr="001439AD" w:rsidRDefault="005D40EB" w:rsidP="00D1764E">
            <w:pPr>
              <w:outlineLvl w:val="0"/>
              <w:rPr>
                <w:rFonts w:cs="Times New Roman"/>
                <w:b/>
                <w:sz w:val="24"/>
                <w:szCs w:val="24"/>
              </w:rPr>
            </w:pPr>
            <w:r w:rsidRPr="001439AD">
              <w:rPr>
                <w:rFonts w:cs="Times New Roman"/>
                <w:b/>
                <w:sz w:val="24"/>
                <w:szCs w:val="24"/>
              </w:rPr>
              <w:t>100</w:t>
            </w:r>
          </w:p>
        </w:tc>
      </w:tr>
    </w:tbl>
    <w:p w:rsidR="00932E5B" w:rsidRDefault="00932E5B" w:rsidP="005D40EB">
      <w:pPr>
        <w:spacing w:after="0"/>
        <w:outlineLvl w:val="0"/>
        <w:rPr>
          <w:rFonts w:eastAsia="Calibri" w:cs="Times New Roman"/>
          <w:b/>
          <w:sz w:val="24"/>
          <w:szCs w:val="24"/>
        </w:rPr>
      </w:pPr>
    </w:p>
    <w:p w:rsidR="00546463" w:rsidRDefault="00FB72DD" w:rsidP="00E71ED1">
      <w:pPr>
        <w:spacing w:after="0" w:line="360" w:lineRule="auto"/>
        <w:jc w:val="both"/>
        <w:outlineLvl w:val="0"/>
        <w:rPr>
          <w:rFonts w:eastAsia="Calibri" w:cs="Times New Roman"/>
          <w:b/>
          <w:sz w:val="24"/>
          <w:szCs w:val="24"/>
        </w:rPr>
      </w:pPr>
      <w:r>
        <w:rPr>
          <w:rFonts w:eastAsia="Calibri" w:cs="Times New Roman"/>
          <w:b/>
          <w:sz w:val="24"/>
          <w:szCs w:val="24"/>
        </w:rPr>
        <w:t>Test</w:t>
      </w:r>
      <w:r w:rsidR="00546463">
        <w:rPr>
          <w:rFonts w:eastAsia="Calibri" w:cs="Times New Roman"/>
          <w:b/>
          <w:sz w:val="24"/>
          <w:szCs w:val="24"/>
        </w:rPr>
        <w:t xml:space="preserve"> of hypotheses</w:t>
      </w:r>
    </w:p>
    <w:p w:rsidR="00546463" w:rsidRDefault="00546463" w:rsidP="00E71ED1">
      <w:pPr>
        <w:spacing w:after="0" w:line="360" w:lineRule="auto"/>
        <w:jc w:val="both"/>
        <w:outlineLvl w:val="0"/>
        <w:rPr>
          <w:rFonts w:eastAsia="Calibri" w:cs="Times New Roman"/>
          <w:sz w:val="24"/>
          <w:szCs w:val="24"/>
        </w:rPr>
      </w:pPr>
      <w:r>
        <w:rPr>
          <w:rFonts w:eastAsia="Calibri" w:cs="Times New Roman"/>
          <w:b/>
          <w:sz w:val="24"/>
          <w:szCs w:val="24"/>
        </w:rPr>
        <w:t xml:space="preserve">Hypothesis 1: </w:t>
      </w:r>
      <w:r w:rsidRPr="00546463">
        <w:rPr>
          <w:rFonts w:eastAsia="Calibri" w:cs="Times New Roman"/>
          <w:sz w:val="24"/>
          <w:szCs w:val="24"/>
        </w:rPr>
        <w:t xml:space="preserve">There is no significant relationship between packaging and consumer buying </w:t>
      </w:r>
      <w:proofErr w:type="spellStart"/>
      <w:r w:rsidRPr="00546463">
        <w:rPr>
          <w:rFonts w:eastAsia="Calibri" w:cs="Times New Roman"/>
          <w:sz w:val="24"/>
          <w:szCs w:val="24"/>
        </w:rPr>
        <w:t>behavio</w:t>
      </w:r>
      <w:r>
        <w:rPr>
          <w:rFonts w:eastAsia="Calibri" w:cs="Times New Roman"/>
          <w:sz w:val="24"/>
          <w:szCs w:val="24"/>
        </w:rPr>
        <w:t>u</w:t>
      </w:r>
      <w:r w:rsidRPr="00546463">
        <w:rPr>
          <w:rFonts w:eastAsia="Calibri" w:cs="Times New Roman"/>
          <w:sz w:val="24"/>
          <w:szCs w:val="24"/>
        </w:rPr>
        <w:t>r</w:t>
      </w:r>
      <w:proofErr w:type="spellEnd"/>
      <w:r w:rsidRPr="00546463">
        <w:rPr>
          <w:rFonts w:eastAsia="Calibri" w:cs="Times New Roman"/>
          <w:sz w:val="24"/>
          <w:szCs w:val="24"/>
        </w:rPr>
        <w:t>.</w:t>
      </w:r>
    </w:p>
    <w:p w:rsidR="00546463" w:rsidRDefault="00002C61" w:rsidP="00E71ED1">
      <w:pPr>
        <w:spacing w:after="0" w:line="360" w:lineRule="auto"/>
        <w:jc w:val="both"/>
        <w:outlineLvl w:val="0"/>
        <w:rPr>
          <w:rFonts w:eastAsia="Calibri" w:cs="Times New Roman"/>
          <w:sz w:val="24"/>
          <w:szCs w:val="24"/>
        </w:rPr>
      </w:pPr>
      <w:r>
        <w:rPr>
          <w:rFonts w:eastAsia="Calibri" w:cs="Times New Roman"/>
          <w:sz w:val="24"/>
          <w:szCs w:val="24"/>
        </w:rPr>
        <w:tab/>
      </w:r>
      <w:r w:rsidR="00546463">
        <w:rPr>
          <w:rFonts w:eastAsia="Calibri" w:cs="Times New Roman"/>
          <w:sz w:val="24"/>
          <w:szCs w:val="24"/>
        </w:rPr>
        <w:t xml:space="preserve">In order to </w:t>
      </w:r>
      <w:r w:rsidR="001D6CD0">
        <w:rPr>
          <w:rFonts w:eastAsia="Calibri" w:cs="Times New Roman"/>
          <w:sz w:val="24"/>
          <w:szCs w:val="24"/>
        </w:rPr>
        <w:t>test</w:t>
      </w:r>
      <w:r w:rsidR="00546463">
        <w:rPr>
          <w:rFonts w:eastAsia="Calibri" w:cs="Times New Roman"/>
          <w:sz w:val="24"/>
          <w:szCs w:val="24"/>
        </w:rPr>
        <w:t xml:space="preserve"> this hypothesis, Table 4 was used as follows:</w:t>
      </w:r>
    </w:p>
    <w:p w:rsidR="00546463" w:rsidRDefault="00546463" w:rsidP="00546463">
      <w:pPr>
        <w:spacing w:after="0"/>
        <w:jc w:val="both"/>
        <w:rPr>
          <w:sz w:val="24"/>
          <w:szCs w:val="24"/>
        </w:rPr>
      </w:pPr>
      <w:r>
        <w:rPr>
          <w:sz w:val="24"/>
          <w:szCs w:val="24"/>
        </w:rPr>
        <w:t>Table 4: P</w:t>
      </w:r>
      <w:r w:rsidRPr="00495A61">
        <w:rPr>
          <w:rFonts w:ascii="Times New Roman" w:hAnsi="Times New Roman"/>
          <w:sz w:val="24"/>
          <w:szCs w:val="24"/>
        </w:rPr>
        <w:t>ackaging influence on purchase</w:t>
      </w:r>
      <w:r>
        <w:rPr>
          <w:sz w:val="24"/>
          <w:szCs w:val="24"/>
        </w:rPr>
        <w:t xml:space="preserve"> </w:t>
      </w:r>
    </w:p>
    <w:tbl>
      <w:tblPr>
        <w:tblStyle w:val="TableGrid"/>
        <w:tblW w:w="0" w:type="auto"/>
        <w:tblInd w:w="108" w:type="dxa"/>
        <w:tblLook w:val="04A0"/>
      </w:tblPr>
      <w:tblGrid>
        <w:gridCol w:w="3084"/>
        <w:gridCol w:w="3192"/>
        <w:gridCol w:w="3192"/>
      </w:tblGrid>
      <w:tr w:rsidR="00546463" w:rsidTr="00973DC3">
        <w:tc>
          <w:tcPr>
            <w:tcW w:w="3084" w:type="dxa"/>
          </w:tcPr>
          <w:p w:rsidR="00546463" w:rsidRPr="00AB1786" w:rsidRDefault="00546463" w:rsidP="00973DC3">
            <w:pPr>
              <w:outlineLvl w:val="0"/>
              <w:rPr>
                <w:rFonts w:cs="Times New Roman"/>
                <w:b/>
                <w:sz w:val="24"/>
                <w:szCs w:val="24"/>
              </w:rPr>
            </w:pPr>
            <w:r w:rsidRPr="00AB1786">
              <w:rPr>
                <w:rFonts w:cs="Times New Roman"/>
                <w:b/>
                <w:sz w:val="24"/>
                <w:szCs w:val="24"/>
              </w:rPr>
              <w:t>Response</w:t>
            </w:r>
          </w:p>
        </w:tc>
        <w:tc>
          <w:tcPr>
            <w:tcW w:w="3192" w:type="dxa"/>
          </w:tcPr>
          <w:p w:rsidR="00546463" w:rsidRPr="00AB1786" w:rsidRDefault="00546463" w:rsidP="00973DC3">
            <w:pPr>
              <w:outlineLvl w:val="0"/>
              <w:rPr>
                <w:rFonts w:cs="Times New Roman"/>
                <w:b/>
                <w:sz w:val="24"/>
                <w:szCs w:val="24"/>
              </w:rPr>
            </w:pPr>
            <w:r w:rsidRPr="00AB1786">
              <w:rPr>
                <w:rFonts w:cs="Times New Roman"/>
                <w:b/>
                <w:sz w:val="24"/>
                <w:szCs w:val="24"/>
              </w:rPr>
              <w:t>Frequency</w:t>
            </w:r>
          </w:p>
        </w:tc>
        <w:tc>
          <w:tcPr>
            <w:tcW w:w="3192" w:type="dxa"/>
          </w:tcPr>
          <w:p w:rsidR="00546463" w:rsidRPr="00AB1786" w:rsidRDefault="00546463" w:rsidP="00973DC3">
            <w:pPr>
              <w:outlineLvl w:val="0"/>
              <w:rPr>
                <w:rFonts w:cs="Times New Roman"/>
                <w:b/>
                <w:sz w:val="24"/>
                <w:szCs w:val="24"/>
              </w:rPr>
            </w:pPr>
            <w:r w:rsidRPr="00AB1786">
              <w:rPr>
                <w:rFonts w:cs="Times New Roman"/>
                <w:b/>
                <w:sz w:val="24"/>
                <w:szCs w:val="24"/>
              </w:rPr>
              <w:t>Percentage</w:t>
            </w:r>
          </w:p>
        </w:tc>
      </w:tr>
      <w:tr w:rsidR="00546463" w:rsidTr="00973DC3">
        <w:tc>
          <w:tcPr>
            <w:tcW w:w="3084" w:type="dxa"/>
          </w:tcPr>
          <w:p w:rsidR="00546463" w:rsidRDefault="00546463" w:rsidP="00973DC3">
            <w:pPr>
              <w:outlineLvl w:val="0"/>
              <w:rPr>
                <w:rFonts w:cs="Times New Roman"/>
                <w:sz w:val="24"/>
                <w:szCs w:val="24"/>
              </w:rPr>
            </w:pPr>
            <w:r>
              <w:rPr>
                <w:rFonts w:cs="Times New Roman"/>
                <w:sz w:val="24"/>
                <w:szCs w:val="24"/>
              </w:rPr>
              <w:t>Yes</w:t>
            </w:r>
          </w:p>
        </w:tc>
        <w:tc>
          <w:tcPr>
            <w:tcW w:w="3192" w:type="dxa"/>
          </w:tcPr>
          <w:p w:rsidR="00546463" w:rsidRDefault="00546463" w:rsidP="00973DC3">
            <w:pPr>
              <w:outlineLvl w:val="0"/>
              <w:rPr>
                <w:rFonts w:cs="Times New Roman"/>
                <w:sz w:val="24"/>
                <w:szCs w:val="24"/>
              </w:rPr>
            </w:pPr>
            <w:r>
              <w:rPr>
                <w:rFonts w:cs="Times New Roman"/>
                <w:sz w:val="24"/>
                <w:szCs w:val="24"/>
              </w:rPr>
              <w:t>211</w:t>
            </w:r>
          </w:p>
        </w:tc>
        <w:tc>
          <w:tcPr>
            <w:tcW w:w="3192" w:type="dxa"/>
          </w:tcPr>
          <w:p w:rsidR="00546463" w:rsidRDefault="00546463" w:rsidP="00973DC3">
            <w:pPr>
              <w:outlineLvl w:val="0"/>
              <w:rPr>
                <w:rFonts w:cs="Times New Roman"/>
                <w:sz w:val="24"/>
                <w:szCs w:val="24"/>
              </w:rPr>
            </w:pPr>
            <w:r>
              <w:rPr>
                <w:rFonts w:cs="Times New Roman"/>
                <w:sz w:val="24"/>
                <w:szCs w:val="24"/>
              </w:rPr>
              <w:t>74</w:t>
            </w:r>
          </w:p>
        </w:tc>
      </w:tr>
      <w:tr w:rsidR="00546463" w:rsidTr="00973DC3">
        <w:tc>
          <w:tcPr>
            <w:tcW w:w="3084" w:type="dxa"/>
          </w:tcPr>
          <w:p w:rsidR="00546463" w:rsidRDefault="00546463" w:rsidP="00973DC3">
            <w:pPr>
              <w:outlineLvl w:val="0"/>
              <w:rPr>
                <w:rFonts w:cs="Times New Roman"/>
                <w:sz w:val="24"/>
                <w:szCs w:val="24"/>
              </w:rPr>
            </w:pPr>
            <w:r>
              <w:rPr>
                <w:rFonts w:cs="Times New Roman"/>
                <w:sz w:val="24"/>
                <w:szCs w:val="24"/>
              </w:rPr>
              <w:t>No</w:t>
            </w:r>
          </w:p>
        </w:tc>
        <w:tc>
          <w:tcPr>
            <w:tcW w:w="3192" w:type="dxa"/>
          </w:tcPr>
          <w:p w:rsidR="00546463" w:rsidRDefault="00546463" w:rsidP="00973DC3">
            <w:pPr>
              <w:outlineLvl w:val="0"/>
              <w:rPr>
                <w:rFonts w:cs="Times New Roman"/>
                <w:sz w:val="24"/>
                <w:szCs w:val="24"/>
              </w:rPr>
            </w:pPr>
            <w:r>
              <w:rPr>
                <w:rFonts w:cs="Times New Roman"/>
                <w:sz w:val="24"/>
                <w:szCs w:val="24"/>
              </w:rPr>
              <w:t>76</w:t>
            </w:r>
          </w:p>
        </w:tc>
        <w:tc>
          <w:tcPr>
            <w:tcW w:w="3192" w:type="dxa"/>
          </w:tcPr>
          <w:p w:rsidR="00546463" w:rsidRDefault="00546463" w:rsidP="00973DC3">
            <w:pPr>
              <w:outlineLvl w:val="0"/>
              <w:rPr>
                <w:rFonts w:cs="Times New Roman"/>
                <w:sz w:val="24"/>
                <w:szCs w:val="24"/>
              </w:rPr>
            </w:pPr>
            <w:r>
              <w:rPr>
                <w:rFonts w:cs="Times New Roman"/>
                <w:sz w:val="24"/>
                <w:szCs w:val="24"/>
              </w:rPr>
              <w:t>26</w:t>
            </w:r>
          </w:p>
        </w:tc>
      </w:tr>
      <w:tr w:rsidR="00546463" w:rsidTr="00973DC3">
        <w:tc>
          <w:tcPr>
            <w:tcW w:w="3084" w:type="dxa"/>
          </w:tcPr>
          <w:p w:rsidR="00546463" w:rsidRPr="00AB1786" w:rsidRDefault="00546463" w:rsidP="00973DC3">
            <w:pPr>
              <w:outlineLvl w:val="0"/>
              <w:rPr>
                <w:rFonts w:cs="Times New Roman"/>
                <w:b/>
                <w:sz w:val="24"/>
                <w:szCs w:val="24"/>
              </w:rPr>
            </w:pPr>
            <w:r w:rsidRPr="00AB1786">
              <w:rPr>
                <w:rFonts w:cs="Times New Roman"/>
                <w:b/>
                <w:sz w:val="24"/>
                <w:szCs w:val="24"/>
              </w:rPr>
              <w:t>Total</w:t>
            </w:r>
          </w:p>
        </w:tc>
        <w:tc>
          <w:tcPr>
            <w:tcW w:w="3192" w:type="dxa"/>
          </w:tcPr>
          <w:p w:rsidR="00546463" w:rsidRPr="00AB1786" w:rsidRDefault="00546463" w:rsidP="00973DC3">
            <w:pPr>
              <w:outlineLvl w:val="0"/>
              <w:rPr>
                <w:rFonts w:cs="Times New Roman"/>
                <w:b/>
                <w:sz w:val="24"/>
                <w:szCs w:val="24"/>
              </w:rPr>
            </w:pPr>
            <w:r w:rsidRPr="00AB1786">
              <w:rPr>
                <w:rFonts w:cs="Times New Roman"/>
                <w:b/>
                <w:sz w:val="24"/>
                <w:szCs w:val="24"/>
              </w:rPr>
              <w:t>287</w:t>
            </w:r>
          </w:p>
        </w:tc>
        <w:tc>
          <w:tcPr>
            <w:tcW w:w="3192" w:type="dxa"/>
          </w:tcPr>
          <w:p w:rsidR="00546463" w:rsidRPr="00AB1786" w:rsidRDefault="00546463" w:rsidP="00973DC3">
            <w:pPr>
              <w:outlineLvl w:val="0"/>
              <w:rPr>
                <w:rFonts w:cs="Times New Roman"/>
                <w:b/>
                <w:sz w:val="24"/>
                <w:szCs w:val="24"/>
              </w:rPr>
            </w:pPr>
            <w:r w:rsidRPr="00AB1786">
              <w:rPr>
                <w:rFonts w:cs="Times New Roman"/>
                <w:b/>
                <w:sz w:val="24"/>
                <w:szCs w:val="24"/>
              </w:rPr>
              <w:t>100</w:t>
            </w:r>
          </w:p>
        </w:tc>
      </w:tr>
    </w:tbl>
    <w:p w:rsidR="00546463" w:rsidRDefault="00BA1CE7" w:rsidP="005D40EB">
      <w:pPr>
        <w:spacing w:after="0"/>
        <w:outlineLvl w:val="0"/>
        <w:rPr>
          <w:rFonts w:eastAsia="Calibri" w:cs="Times New Roman"/>
          <w:sz w:val="24"/>
          <w:szCs w:val="24"/>
        </w:rPr>
      </w:pPr>
      <w:r>
        <w:rPr>
          <w:rFonts w:eastAsia="Calibri" w:cs="Times New Roman"/>
          <w:sz w:val="24"/>
          <w:szCs w:val="24"/>
        </w:rPr>
        <w:t xml:space="preserve"> </w:t>
      </w:r>
    </w:p>
    <w:p w:rsidR="00BA1CE7" w:rsidRDefault="00BA1CE7" w:rsidP="00BA1CE7">
      <w:pPr>
        <w:spacing w:after="0" w:line="240" w:lineRule="auto"/>
        <w:outlineLvl w:val="0"/>
        <w:rPr>
          <w:rFonts w:eastAsia="Calibri" w:cs="Times New Roman"/>
          <w:sz w:val="24"/>
          <w:szCs w:val="24"/>
          <w:vertAlign w:val="superscript"/>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 </w:t>
      </w:r>
      <w:proofErr w:type="gramStart"/>
      <w:r>
        <w:rPr>
          <w:rFonts w:eastAsia="Calibri" w:cs="Times New Roman"/>
          <w:sz w:val="24"/>
          <w:szCs w:val="24"/>
        </w:rPr>
        <w:t>∑(</w:t>
      </w:r>
      <w:proofErr w:type="gramEnd"/>
      <w:r w:rsidRPr="0004220F">
        <w:rPr>
          <w:rFonts w:eastAsia="Calibri" w:cs="Times New Roman"/>
          <w:sz w:val="24"/>
          <w:szCs w:val="24"/>
          <w:u w:val="single"/>
        </w:rPr>
        <w:t>O-E</w:t>
      </w:r>
      <w:r>
        <w:rPr>
          <w:rFonts w:eastAsia="Calibri" w:cs="Times New Roman"/>
          <w:sz w:val="24"/>
          <w:szCs w:val="24"/>
        </w:rPr>
        <w:t>)</w:t>
      </w:r>
      <w:r w:rsidRPr="00BA1CE7">
        <w:rPr>
          <w:rFonts w:eastAsia="Calibri" w:cs="Times New Roman"/>
          <w:sz w:val="24"/>
          <w:szCs w:val="24"/>
          <w:vertAlign w:val="superscript"/>
        </w:rPr>
        <w:t>2</w:t>
      </w:r>
    </w:p>
    <w:p w:rsidR="00355CC2" w:rsidRDefault="00BA1CE7" w:rsidP="0004220F">
      <w:pPr>
        <w:spacing w:after="0" w:line="240" w:lineRule="auto"/>
        <w:outlineLvl w:val="0"/>
        <w:rPr>
          <w:sz w:val="24"/>
          <w:szCs w:val="24"/>
        </w:rPr>
      </w:pPr>
      <w:r>
        <w:rPr>
          <w:rFonts w:eastAsia="Calibri" w:cs="Times New Roman"/>
          <w:sz w:val="24"/>
          <w:szCs w:val="24"/>
          <w:vertAlign w:val="superscript"/>
        </w:rPr>
        <w:t xml:space="preserve">               </w:t>
      </w:r>
      <w:r>
        <w:rPr>
          <w:sz w:val="24"/>
          <w:szCs w:val="24"/>
        </w:rPr>
        <w:t xml:space="preserve">    E</w:t>
      </w:r>
    </w:p>
    <w:p w:rsidR="00BA1CE7" w:rsidRDefault="00BA1CE7" w:rsidP="00355CC2">
      <w:pPr>
        <w:spacing w:after="0"/>
        <w:jc w:val="both"/>
        <w:rPr>
          <w:sz w:val="24"/>
          <w:szCs w:val="24"/>
        </w:rPr>
      </w:pPr>
      <w:r>
        <w:rPr>
          <w:sz w:val="24"/>
          <w:szCs w:val="24"/>
        </w:rPr>
        <w:t>Where:</w:t>
      </w:r>
    </w:p>
    <w:p w:rsidR="00BA1CE7" w:rsidRDefault="00BA1CE7" w:rsidP="00355CC2">
      <w:pPr>
        <w:spacing w:after="0"/>
        <w:jc w:val="both"/>
        <w:rPr>
          <w:sz w:val="24"/>
          <w:szCs w:val="24"/>
        </w:rPr>
      </w:pPr>
      <w:r>
        <w:rPr>
          <w:sz w:val="24"/>
          <w:szCs w:val="24"/>
        </w:rPr>
        <w:tab/>
        <w:t>X</w:t>
      </w:r>
      <w:r w:rsidRPr="00BA1CE7">
        <w:rPr>
          <w:sz w:val="24"/>
          <w:szCs w:val="24"/>
          <w:vertAlign w:val="superscript"/>
        </w:rPr>
        <w:t>2</w:t>
      </w:r>
      <w:r>
        <w:rPr>
          <w:sz w:val="24"/>
          <w:szCs w:val="24"/>
        </w:rPr>
        <w:t xml:space="preserve"> = Chi-square</w:t>
      </w:r>
    </w:p>
    <w:p w:rsidR="00BA1CE7" w:rsidRDefault="00BA1CE7" w:rsidP="00355CC2">
      <w:pPr>
        <w:spacing w:after="0"/>
        <w:jc w:val="both"/>
        <w:rPr>
          <w:rFonts w:eastAsia="Calibri" w:cs="Times New Roman"/>
          <w:sz w:val="24"/>
          <w:szCs w:val="24"/>
        </w:rPr>
      </w:pPr>
      <w:r>
        <w:rPr>
          <w:rFonts w:eastAsia="Calibri" w:cs="Times New Roman"/>
          <w:sz w:val="24"/>
          <w:szCs w:val="24"/>
        </w:rPr>
        <w:tab/>
        <w:t>∑ = Summation</w:t>
      </w:r>
    </w:p>
    <w:p w:rsidR="00BA1CE7" w:rsidRDefault="00BA1CE7" w:rsidP="00355CC2">
      <w:pPr>
        <w:spacing w:after="0"/>
        <w:jc w:val="both"/>
        <w:rPr>
          <w:rFonts w:eastAsia="Calibri" w:cs="Times New Roman"/>
          <w:sz w:val="24"/>
          <w:szCs w:val="24"/>
        </w:rPr>
      </w:pPr>
      <w:r>
        <w:rPr>
          <w:rFonts w:eastAsia="Calibri" w:cs="Times New Roman"/>
          <w:sz w:val="24"/>
          <w:szCs w:val="24"/>
        </w:rPr>
        <w:tab/>
        <w:t>O = Observed frequency</w:t>
      </w:r>
    </w:p>
    <w:p w:rsidR="00BA1CE7" w:rsidRDefault="00BA1CE7" w:rsidP="00355CC2">
      <w:pPr>
        <w:spacing w:after="0"/>
        <w:jc w:val="both"/>
        <w:rPr>
          <w:rFonts w:eastAsia="Calibri" w:cs="Times New Roman"/>
          <w:sz w:val="24"/>
          <w:szCs w:val="24"/>
        </w:rPr>
      </w:pPr>
      <w:r>
        <w:rPr>
          <w:rFonts w:eastAsia="Calibri" w:cs="Times New Roman"/>
          <w:sz w:val="24"/>
          <w:szCs w:val="24"/>
        </w:rPr>
        <w:lastRenderedPageBreak/>
        <w:tab/>
        <w:t>E = Expected frequency</w:t>
      </w:r>
    </w:p>
    <w:p w:rsidR="00BA1CE7" w:rsidRPr="00BA1CE7" w:rsidRDefault="00BA1CE7" w:rsidP="00355CC2">
      <w:pPr>
        <w:spacing w:after="0"/>
        <w:jc w:val="both"/>
        <w:rPr>
          <w:rFonts w:eastAsia="Calibri" w:cs="Times New Roman"/>
          <w:sz w:val="24"/>
          <w:szCs w:val="24"/>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rPr>
        <w:t xml:space="preserve"> = </w:t>
      </w:r>
      <w:r w:rsidR="0004220F">
        <w:rPr>
          <w:rFonts w:eastAsia="Calibri" w:cs="Times New Roman"/>
          <w:sz w:val="24"/>
          <w:szCs w:val="24"/>
        </w:rPr>
        <w:t>(</w:t>
      </w:r>
      <w:r w:rsidR="0004220F" w:rsidRPr="0004220F">
        <w:rPr>
          <w:rFonts w:eastAsia="Calibri" w:cs="Times New Roman"/>
          <w:sz w:val="24"/>
          <w:szCs w:val="24"/>
          <w:u w:val="single"/>
        </w:rPr>
        <w:t>211 – 143.5</w:t>
      </w:r>
      <w:r w:rsidR="0004220F">
        <w:rPr>
          <w:rFonts w:eastAsia="Calibri" w:cs="Times New Roman"/>
          <w:sz w:val="24"/>
          <w:szCs w:val="24"/>
        </w:rPr>
        <w:t>)</w:t>
      </w:r>
      <w:r w:rsidR="0004220F" w:rsidRPr="0004220F">
        <w:rPr>
          <w:rFonts w:eastAsia="Calibri" w:cs="Times New Roman"/>
          <w:sz w:val="24"/>
          <w:szCs w:val="24"/>
          <w:vertAlign w:val="superscript"/>
        </w:rPr>
        <w:t>2</w:t>
      </w:r>
      <w:r w:rsidR="0004220F">
        <w:rPr>
          <w:rFonts w:eastAsia="Calibri" w:cs="Times New Roman"/>
          <w:sz w:val="24"/>
          <w:szCs w:val="24"/>
        </w:rPr>
        <w:t xml:space="preserve"> + (</w:t>
      </w:r>
      <w:r w:rsidR="0004220F" w:rsidRPr="0004220F">
        <w:rPr>
          <w:rFonts w:eastAsia="Calibri" w:cs="Times New Roman"/>
          <w:sz w:val="24"/>
          <w:szCs w:val="24"/>
          <w:u w:val="single"/>
        </w:rPr>
        <w:t>76 – 143.5</w:t>
      </w:r>
      <w:r w:rsidR="0004220F">
        <w:rPr>
          <w:rFonts w:eastAsia="Calibri" w:cs="Times New Roman"/>
          <w:sz w:val="24"/>
          <w:szCs w:val="24"/>
        </w:rPr>
        <w:t>)</w:t>
      </w:r>
      <w:r w:rsidR="0004220F" w:rsidRPr="0004220F">
        <w:rPr>
          <w:rFonts w:eastAsia="Calibri" w:cs="Times New Roman"/>
          <w:sz w:val="24"/>
          <w:szCs w:val="24"/>
          <w:vertAlign w:val="superscript"/>
        </w:rPr>
        <w:t>2</w:t>
      </w:r>
    </w:p>
    <w:p w:rsidR="00BA1CE7" w:rsidRDefault="0004220F" w:rsidP="00355CC2">
      <w:pPr>
        <w:spacing w:after="0"/>
        <w:jc w:val="both"/>
        <w:rPr>
          <w:rFonts w:eastAsia="Calibri" w:cs="Times New Roman"/>
          <w:sz w:val="24"/>
          <w:szCs w:val="24"/>
        </w:rPr>
      </w:pPr>
      <w:r>
        <w:rPr>
          <w:sz w:val="24"/>
          <w:szCs w:val="24"/>
        </w:rPr>
        <w:tab/>
        <w:t xml:space="preserve">  </w:t>
      </w:r>
      <w:r w:rsidRPr="0004220F">
        <w:rPr>
          <w:sz w:val="24"/>
          <w:szCs w:val="24"/>
        </w:rPr>
        <w:t xml:space="preserve"> </w:t>
      </w:r>
      <w:r w:rsidRPr="0004220F">
        <w:rPr>
          <w:rFonts w:eastAsia="Calibri" w:cs="Times New Roman"/>
          <w:sz w:val="24"/>
          <w:szCs w:val="24"/>
        </w:rPr>
        <w:t>143.5</w:t>
      </w:r>
      <w:r>
        <w:rPr>
          <w:rFonts w:eastAsia="Calibri" w:cs="Times New Roman"/>
          <w:sz w:val="24"/>
          <w:szCs w:val="24"/>
        </w:rPr>
        <w:tab/>
      </w:r>
      <w:r>
        <w:rPr>
          <w:rFonts w:eastAsia="Calibri" w:cs="Times New Roman"/>
          <w:sz w:val="24"/>
          <w:szCs w:val="24"/>
        </w:rPr>
        <w:tab/>
        <w:t xml:space="preserve">    </w:t>
      </w:r>
      <w:r w:rsidRPr="0004220F">
        <w:rPr>
          <w:sz w:val="24"/>
          <w:szCs w:val="24"/>
        </w:rPr>
        <w:t xml:space="preserve"> </w:t>
      </w:r>
      <w:r w:rsidRPr="0004220F">
        <w:rPr>
          <w:rFonts w:eastAsia="Calibri" w:cs="Times New Roman"/>
          <w:sz w:val="24"/>
          <w:szCs w:val="24"/>
        </w:rPr>
        <w:t>143.5</w:t>
      </w:r>
    </w:p>
    <w:p w:rsidR="0004220F" w:rsidRDefault="0004220F" w:rsidP="00355CC2">
      <w:pPr>
        <w:spacing w:after="0"/>
        <w:jc w:val="both"/>
        <w:rPr>
          <w:rFonts w:eastAsia="Calibri" w:cs="Times New Roman"/>
          <w:sz w:val="24"/>
          <w:szCs w:val="24"/>
        </w:rPr>
      </w:pPr>
    </w:p>
    <w:p w:rsidR="00E7014C" w:rsidRDefault="0004220F" w:rsidP="00355CC2">
      <w:pPr>
        <w:spacing w:after="0"/>
        <w:jc w:val="both"/>
        <w:rPr>
          <w:rFonts w:eastAsia="Calibri" w:cs="Times New Roman"/>
          <w:sz w:val="24"/>
          <w:szCs w:val="24"/>
        </w:rPr>
      </w:pPr>
      <w:r>
        <w:rPr>
          <w:rFonts w:eastAsia="Calibri" w:cs="Times New Roman"/>
          <w:sz w:val="24"/>
          <w:szCs w:val="24"/>
        </w:rPr>
        <w:t xml:space="preserve">    = </w:t>
      </w:r>
      <w:r w:rsidRPr="00E7014C">
        <w:rPr>
          <w:rFonts w:eastAsia="Calibri" w:cs="Times New Roman"/>
          <w:sz w:val="24"/>
          <w:szCs w:val="24"/>
          <w:u w:val="single"/>
        </w:rPr>
        <w:t>4556</w:t>
      </w:r>
      <w:r w:rsidR="00E7014C" w:rsidRPr="00E7014C">
        <w:rPr>
          <w:rFonts w:eastAsia="Calibri" w:cs="Times New Roman"/>
          <w:sz w:val="24"/>
          <w:szCs w:val="24"/>
          <w:u w:val="single"/>
        </w:rPr>
        <w:t xml:space="preserve">.25 + 4556.25 </w:t>
      </w:r>
    </w:p>
    <w:p w:rsidR="00E7014C" w:rsidRDefault="00E7014C" w:rsidP="00355CC2">
      <w:pPr>
        <w:spacing w:after="0"/>
        <w:jc w:val="both"/>
        <w:rPr>
          <w:rFonts w:eastAsia="Calibri" w:cs="Times New Roman"/>
          <w:sz w:val="24"/>
          <w:szCs w:val="24"/>
        </w:rPr>
      </w:pPr>
      <w:r>
        <w:rPr>
          <w:rFonts w:eastAsia="Calibri" w:cs="Times New Roman"/>
          <w:sz w:val="24"/>
          <w:szCs w:val="24"/>
        </w:rPr>
        <w:t xml:space="preserve">                143.5</w:t>
      </w:r>
    </w:p>
    <w:p w:rsidR="00E7014C" w:rsidRDefault="00E7014C" w:rsidP="00355CC2">
      <w:pPr>
        <w:spacing w:after="0"/>
        <w:jc w:val="both"/>
        <w:rPr>
          <w:rFonts w:eastAsia="Calibri" w:cs="Times New Roman"/>
          <w:sz w:val="24"/>
          <w:szCs w:val="24"/>
        </w:rPr>
      </w:pPr>
    </w:p>
    <w:p w:rsidR="0004220F" w:rsidRDefault="00E7014C" w:rsidP="00355CC2">
      <w:pPr>
        <w:spacing w:after="0"/>
        <w:jc w:val="both"/>
        <w:rPr>
          <w:rFonts w:eastAsia="Calibri" w:cs="Times New Roman"/>
          <w:sz w:val="24"/>
          <w:szCs w:val="24"/>
        </w:rPr>
      </w:pPr>
      <w:r>
        <w:rPr>
          <w:rFonts w:eastAsia="Calibri" w:cs="Times New Roman"/>
          <w:sz w:val="24"/>
          <w:szCs w:val="24"/>
        </w:rPr>
        <w:t xml:space="preserve">    = 31.75 + 31.75</w:t>
      </w:r>
      <w:r w:rsidR="0004220F">
        <w:rPr>
          <w:rFonts w:eastAsia="Calibri" w:cs="Times New Roman"/>
          <w:sz w:val="24"/>
          <w:szCs w:val="24"/>
        </w:rPr>
        <w:t xml:space="preserve"> </w:t>
      </w:r>
    </w:p>
    <w:p w:rsidR="0004220F" w:rsidRDefault="0004220F" w:rsidP="00355CC2">
      <w:pPr>
        <w:spacing w:after="0"/>
        <w:jc w:val="both"/>
        <w:rPr>
          <w:sz w:val="24"/>
          <w:szCs w:val="24"/>
        </w:rPr>
      </w:pPr>
      <w:r>
        <w:rPr>
          <w:sz w:val="24"/>
          <w:szCs w:val="24"/>
        </w:rPr>
        <w:t xml:space="preserve">    = </w:t>
      </w:r>
      <w:r w:rsidR="008970EA">
        <w:rPr>
          <w:sz w:val="24"/>
          <w:szCs w:val="24"/>
        </w:rPr>
        <w:t>63.5</w:t>
      </w:r>
      <w:r>
        <w:rPr>
          <w:sz w:val="24"/>
          <w:szCs w:val="24"/>
        </w:rPr>
        <w:t>0</w:t>
      </w:r>
    </w:p>
    <w:p w:rsidR="0004220F" w:rsidRDefault="0004220F" w:rsidP="00355CC2">
      <w:pPr>
        <w:spacing w:after="0"/>
        <w:jc w:val="both"/>
        <w:rPr>
          <w:sz w:val="24"/>
          <w:szCs w:val="24"/>
        </w:rPr>
      </w:pPr>
      <w:r>
        <w:rPr>
          <w:sz w:val="24"/>
          <w:szCs w:val="24"/>
        </w:rPr>
        <w:t>The calculation above can be presented on a table as below.</w:t>
      </w:r>
    </w:p>
    <w:p w:rsidR="00932E5B" w:rsidRDefault="00932E5B" w:rsidP="00355CC2">
      <w:pPr>
        <w:spacing w:after="0"/>
        <w:jc w:val="both"/>
        <w:rPr>
          <w:sz w:val="24"/>
          <w:szCs w:val="24"/>
        </w:rPr>
      </w:pPr>
    </w:p>
    <w:p w:rsidR="0004220F" w:rsidRPr="00932E5B" w:rsidRDefault="00932E5B" w:rsidP="00355CC2">
      <w:pPr>
        <w:spacing w:after="0"/>
        <w:jc w:val="both"/>
        <w:rPr>
          <w:sz w:val="24"/>
          <w:szCs w:val="24"/>
        </w:rPr>
      </w:pPr>
      <w:r>
        <w:rPr>
          <w:sz w:val="24"/>
          <w:szCs w:val="24"/>
        </w:rPr>
        <w:t>Table</w:t>
      </w:r>
      <w:r w:rsidR="00117BB5">
        <w:rPr>
          <w:sz w:val="24"/>
          <w:szCs w:val="24"/>
        </w:rPr>
        <w:t xml:space="preserve"> 12:</w:t>
      </w:r>
      <w:r>
        <w:rPr>
          <w:sz w:val="24"/>
          <w:szCs w:val="24"/>
        </w:rPr>
        <w:t xml:space="preserve"> </w:t>
      </w:r>
      <w:r w:rsidR="00117BB5">
        <w:rPr>
          <w:sz w:val="24"/>
          <w:szCs w:val="24"/>
        </w:rPr>
        <w:t>C</w:t>
      </w:r>
      <w:r>
        <w:rPr>
          <w:sz w:val="24"/>
          <w:szCs w:val="24"/>
        </w:rPr>
        <w:t>omputation of X</w:t>
      </w:r>
      <w:r w:rsidRPr="00932E5B">
        <w:rPr>
          <w:sz w:val="24"/>
          <w:szCs w:val="24"/>
          <w:vertAlign w:val="superscript"/>
        </w:rPr>
        <w:t>2</w:t>
      </w:r>
      <w:r>
        <w:rPr>
          <w:sz w:val="24"/>
          <w:szCs w:val="24"/>
          <w:vertAlign w:val="superscript"/>
        </w:rPr>
        <w:t xml:space="preserve"> </w:t>
      </w:r>
      <w:r w:rsidR="00117BB5">
        <w:rPr>
          <w:sz w:val="24"/>
          <w:szCs w:val="24"/>
        </w:rPr>
        <w:t>hypothesis 1</w:t>
      </w:r>
    </w:p>
    <w:tbl>
      <w:tblPr>
        <w:tblStyle w:val="TableGrid"/>
        <w:tblW w:w="0" w:type="auto"/>
        <w:tblInd w:w="108" w:type="dxa"/>
        <w:tblLook w:val="04A0"/>
      </w:tblPr>
      <w:tblGrid>
        <w:gridCol w:w="1830"/>
        <w:gridCol w:w="1923"/>
        <w:gridCol w:w="1977"/>
        <w:gridCol w:w="1246"/>
        <w:gridCol w:w="1246"/>
        <w:gridCol w:w="1246"/>
      </w:tblGrid>
      <w:tr w:rsidR="00355CC2" w:rsidTr="00355CC2">
        <w:tc>
          <w:tcPr>
            <w:tcW w:w="1830" w:type="dxa"/>
          </w:tcPr>
          <w:p w:rsidR="00355CC2" w:rsidRPr="00AB1786" w:rsidRDefault="0004220F" w:rsidP="0004220F">
            <w:pPr>
              <w:outlineLvl w:val="0"/>
              <w:rPr>
                <w:rFonts w:cs="Times New Roman"/>
                <w:b/>
                <w:sz w:val="24"/>
                <w:szCs w:val="24"/>
              </w:rPr>
            </w:pPr>
            <w:r>
              <w:rPr>
                <w:rFonts w:cs="Times New Roman"/>
                <w:b/>
                <w:sz w:val="24"/>
                <w:szCs w:val="24"/>
              </w:rPr>
              <w:t>Response</w:t>
            </w:r>
          </w:p>
        </w:tc>
        <w:tc>
          <w:tcPr>
            <w:tcW w:w="1923" w:type="dxa"/>
          </w:tcPr>
          <w:p w:rsidR="00355CC2" w:rsidRPr="00AB1786" w:rsidRDefault="00355CC2" w:rsidP="00973DC3">
            <w:pPr>
              <w:outlineLvl w:val="0"/>
              <w:rPr>
                <w:rFonts w:cs="Times New Roman"/>
                <w:b/>
                <w:sz w:val="24"/>
                <w:szCs w:val="24"/>
              </w:rPr>
            </w:pPr>
            <w:r>
              <w:rPr>
                <w:rFonts w:cs="Times New Roman"/>
                <w:b/>
                <w:sz w:val="24"/>
                <w:szCs w:val="24"/>
              </w:rPr>
              <w:t>O</w:t>
            </w:r>
          </w:p>
        </w:tc>
        <w:tc>
          <w:tcPr>
            <w:tcW w:w="1977" w:type="dxa"/>
          </w:tcPr>
          <w:p w:rsidR="00355CC2" w:rsidRPr="00AB1786" w:rsidRDefault="00355CC2" w:rsidP="00973DC3">
            <w:pPr>
              <w:outlineLvl w:val="0"/>
              <w:rPr>
                <w:rFonts w:cs="Times New Roman"/>
                <w:b/>
                <w:sz w:val="24"/>
                <w:szCs w:val="24"/>
              </w:rPr>
            </w:pPr>
            <w:r>
              <w:rPr>
                <w:rFonts w:cs="Times New Roman"/>
                <w:b/>
                <w:sz w:val="24"/>
                <w:szCs w:val="24"/>
              </w:rPr>
              <w:t>E</w:t>
            </w:r>
          </w:p>
        </w:tc>
        <w:tc>
          <w:tcPr>
            <w:tcW w:w="1246" w:type="dxa"/>
          </w:tcPr>
          <w:p w:rsidR="00355CC2" w:rsidRPr="00AB1786" w:rsidRDefault="00355CC2" w:rsidP="00973DC3">
            <w:pPr>
              <w:outlineLvl w:val="0"/>
              <w:rPr>
                <w:rFonts w:cs="Times New Roman"/>
                <w:b/>
                <w:sz w:val="24"/>
                <w:szCs w:val="24"/>
              </w:rPr>
            </w:pPr>
            <w:r>
              <w:rPr>
                <w:rFonts w:cs="Times New Roman"/>
                <w:b/>
                <w:sz w:val="24"/>
                <w:szCs w:val="24"/>
              </w:rPr>
              <w:t>O - E</w:t>
            </w:r>
          </w:p>
        </w:tc>
        <w:tc>
          <w:tcPr>
            <w:tcW w:w="1246" w:type="dxa"/>
          </w:tcPr>
          <w:p w:rsidR="00355CC2" w:rsidRPr="00AB1786" w:rsidRDefault="00355CC2" w:rsidP="00973DC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p>
        </w:tc>
        <w:tc>
          <w:tcPr>
            <w:tcW w:w="1246" w:type="dxa"/>
          </w:tcPr>
          <w:p w:rsidR="00355CC2" w:rsidRPr="00355CC2" w:rsidRDefault="00355CC2" w:rsidP="00973DC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r>
              <w:rPr>
                <w:rFonts w:cs="Times New Roman"/>
                <w:b/>
                <w:sz w:val="24"/>
                <w:szCs w:val="24"/>
              </w:rPr>
              <w:t>/E</w:t>
            </w:r>
          </w:p>
        </w:tc>
      </w:tr>
      <w:tr w:rsidR="00355CC2" w:rsidTr="00355CC2">
        <w:tc>
          <w:tcPr>
            <w:tcW w:w="1830" w:type="dxa"/>
          </w:tcPr>
          <w:p w:rsidR="00355CC2" w:rsidRDefault="00355CC2" w:rsidP="00973DC3">
            <w:pPr>
              <w:outlineLvl w:val="0"/>
              <w:rPr>
                <w:rFonts w:cs="Times New Roman"/>
                <w:sz w:val="24"/>
                <w:szCs w:val="24"/>
              </w:rPr>
            </w:pPr>
            <w:r>
              <w:rPr>
                <w:rFonts w:cs="Times New Roman"/>
                <w:sz w:val="24"/>
                <w:szCs w:val="24"/>
              </w:rPr>
              <w:t>Yes</w:t>
            </w:r>
          </w:p>
        </w:tc>
        <w:tc>
          <w:tcPr>
            <w:tcW w:w="1923" w:type="dxa"/>
          </w:tcPr>
          <w:p w:rsidR="00355CC2" w:rsidRDefault="00355CC2" w:rsidP="00973DC3">
            <w:pPr>
              <w:outlineLvl w:val="0"/>
              <w:rPr>
                <w:rFonts w:cs="Times New Roman"/>
                <w:sz w:val="24"/>
                <w:szCs w:val="24"/>
              </w:rPr>
            </w:pPr>
            <w:r>
              <w:rPr>
                <w:rFonts w:cs="Times New Roman"/>
                <w:sz w:val="24"/>
                <w:szCs w:val="24"/>
              </w:rPr>
              <w:t>211</w:t>
            </w:r>
          </w:p>
        </w:tc>
        <w:tc>
          <w:tcPr>
            <w:tcW w:w="1977" w:type="dxa"/>
          </w:tcPr>
          <w:p w:rsidR="00355CC2" w:rsidRDefault="005459FC" w:rsidP="00973DC3">
            <w:pPr>
              <w:outlineLvl w:val="0"/>
              <w:rPr>
                <w:rFonts w:cs="Times New Roman"/>
                <w:sz w:val="24"/>
                <w:szCs w:val="24"/>
              </w:rPr>
            </w:pPr>
            <w:r>
              <w:rPr>
                <w:rFonts w:cs="Times New Roman"/>
                <w:sz w:val="24"/>
                <w:szCs w:val="24"/>
              </w:rPr>
              <w:t>143.5</w:t>
            </w:r>
          </w:p>
        </w:tc>
        <w:tc>
          <w:tcPr>
            <w:tcW w:w="1246" w:type="dxa"/>
          </w:tcPr>
          <w:p w:rsidR="00355CC2" w:rsidRDefault="005459FC" w:rsidP="00355CC2">
            <w:pPr>
              <w:outlineLvl w:val="0"/>
              <w:rPr>
                <w:rFonts w:cs="Times New Roman"/>
                <w:sz w:val="24"/>
                <w:szCs w:val="24"/>
              </w:rPr>
            </w:pPr>
            <w:r>
              <w:rPr>
                <w:rFonts w:cs="Times New Roman"/>
                <w:sz w:val="24"/>
                <w:szCs w:val="24"/>
              </w:rPr>
              <w:t>67.5</w:t>
            </w:r>
          </w:p>
        </w:tc>
        <w:tc>
          <w:tcPr>
            <w:tcW w:w="1246" w:type="dxa"/>
          </w:tcPr>
          <w:p w:rsidR="00355CC2" w:rsidRDefault="005459FC" w:rsidP="005459FC">
            <w:pPr>
              <w:outlineLvl w:val="0"/>
              <w:rPr>
                <w:rFonts w:cs="Times New Roman"/>
                <w:sz w:val="24"/>
                <w:szCs w:val="24"/>
              </w:rPr>
            </w:pPr>
            <w:r>
              <w:rPr>
                <w:rFonts w:cs="Times New Roman"/>
                <w:sz w:val="24"/>
                <w:szCs w:val="24"/>
              </w:rPr>
              <w:t>45</w:t>
            </w:r>
            <w:r w:rsidR="00067A6A">
              <w:rPr>
                <w:rFonts w:cs="Times New Roman"/>
                <w:sz w:val="24"/>
                <w:szCs w:val="24"/>
              </w:rPr>
              <w:t>56</w:t>
            </w:r>
            <w:r>
              <w:rPr>
                <w:rFonts w:cs="Times New Roman"/>
                <w:sz w:val="24"/>
                <w:szCs w:val="24"/>
              </w:rPr>
              <w:t>.25</w:t>
            </w:r>
          </w:p>
        </w:tc>
        <w:tc>
          <w:tcPr>
            <w:tcW w:w="1246" w:type="dxa"/>
          </w:tcPr>
          <w:p w:rsidR="00355CC2" w:rsidRDefault="00581AD5" w:rsidP="00581AD5">
            <w:pPr>
              <w:outlineLvl w:val="0"/>
              <w:rPr>
                <w:rFonts w:cs="Times New Roman"/>
                <w:sz w:val="24"/>
                <w:szCs w:val="24"/>
              </w:rPr>
            </w:pPr>
            <w:r>
              <w:rPr>
                <w:rFonts w:cs="Times New Roman"/>
                <w:sz w:val="24"/>
                <w:szCs w:val="24"/>
              </w:rPr>
              <w:t>31</w:t>
            </w:r>
            <w:r w:rsidR="00067A6A">
              <w:rPr>
                <w:rFonts w:cs="Times New Roman"/>
                <w:sz w:val="24"/>
                <w:szCs w:val="24"/>
              </w:rPr>
              <w:t>.</w:t>
            </w:r>
            <w:r>
              <w:rPr>
                <w:rFonts w:cs="Times New Roman"/>
                <w:sz w:val="24"/>
                <w:szCs w:val="24"/>
              </w:rPr>
              <w:t>75</w:t>
            </w:r>
          </w:p>
        </w:tc>
      </w:tr>
      <w:tr w:rsidR="00355CC2" w:rsidTr="00355CC2">
        <w:tc>
          <w:tcPr>
            <w:tcW w:w="1830" w:type="dxa"/>
          </w:tcPr>
          <w:p w:rsidR="00355CC2" w:rsidRDefault="00355CC2" w:rsidP="00973DC3">
            <w:pPr>
              <w:outlineLvl w:val="0"/>
              <w:rPr>
                <w:rFonts w:cs="Times New Roman"/>
                <w:sz w:val="24"/>
                <w:szCs w:val="24"/>
              </w:rPr>
            </w:pPr>
            <w:r>
              <w:rPr>
                <w:rFonts w:cs="Times New Roman"/>
                <w:sz w:val="24"/>
                <w:szCs w:val="24"/>
              </w:rPr>
              <w:t>No</w:t>
            </w:r>
          </w:p>
        </w:tc>
        <w:tc>
          <w:tcPr>
            <w:tcW w:w="1923" w:type="dxa"/>
          </w:tcPr>
          <w:p w:rsidR="00355CC2" w:rsidRDefault="00355CC2" w:rsidP="00973DC3">
            <w:pPr>
              <w:outlineLvl w:val="0"/>
              <w:rPr>
                <w:rFonts w:cs="Times New Roman"/>
                <w:sz w:val="24"/>
                <w:szCs w:val="24"/>
              </w:rPr>
            </w:pPr>
            <w:r>
              <w:rPr>
                <w:rFonts w:cs="Times New Roman"/>
                <w:sz w:val="24"/>
                <w:szCs w:val="24"/>
              </w:rPr>
              <w:t>76</w:t>
            </w:r>
          </w:p>
        </w:tc>
        <w:tc>
          <w:tcPr>
            <w:tcW w:w="1977" w:type="dxa"/>
          </w:tcPr>
          <w:p w:rsidR="00355CC2" w:rsidRDefault="005459FC" w:rsidP="005459FC">
            <w:pPr>
              <w:outlineLvl w:val="0"/>
              <w:rPr>
                <w:rFonts w:cs="Times New Roman"/>
                <w:sz w:val="24"/>
                <w:szCs w:val="24"/>
              </w:rPr>
            </w:pPr>
            <w:r>
              <w:rPr>
                <w:rFonts w:cs="Times New Roman"/>
                <w:sz w:val="24"/>
                <w:szCs w:val="24"/>
              </w:rPr>
              <w:t>143.5</w:t>
            </w:r>
          </w:p>
        </w:tc>
        <w:tc>
          <w:tcPr>
            <w:tcW w:w="1246" w:type="dxa"/>
          </w:tcPr>
          <w:p w:rsidR="00355CC2" w:rsidRDefault="005459FC" w:rsidP="005459FC">
            <w:pPr>
              <w:outlineLvl w:val="0"/>
              <w:rPr>
                <w:rFonts w:cs="Times New Roman"/>
                <w:sz w:val="24"/>
                <w:szCs w:val="24"/>
              </w:rPr>
            </w:pPr>
            <w:r>
              <w:rPr>
                <w:rFonts w:cs="Times New Roman"/>
                <w:sz w:val="24"/>
                <w:szCs w:val="24"/>
              </w:rPr>
              <w:t>-67.5</w:t>
            </w:r>
          </w:p>
        </w:tc>
        <w:tc>
          <w:tcPr>
            <w:tcW w:w="1246" w:type="dxa"/>
          </w:tcPr>
          <w:p w:rsidR="00355CC2" w:rsidRDefault="00067A6A" w:rsidP="005459FC">
            <w:pPr>
              <w:outlineLvl w:val="0"/>
              <w:rPr>
                <w:rFonts w:cs="Times New Roman"/>
                <w:sz w:val="24"/>
                <w:szCs w:val="24"/>
              </w:rPr>
            </w:pPr>
            <w:r>
              <w:rPr>
                <w:rFonts w:cs="Times New Roman"/>
                <w:sz w:val="24"/>
                <w:szCs w:val="24"/>
              </w:rPr>
              <w:t>4</w:t>
            </w:r>
            <w:r w:rsidR="005459FC">
              <w:rPr>
                <w:rFonts w:cs="Times New Roman"/>
                <w:sz w:val="24"/>
                <w:szCs w:val="24"/>
              </w:rPr>
              <w:t>556.25</w:t>
            </w:r>
          </w:p>
        </w:tc>
        <w:tc>
          <w:tcPr>
            <w:tcW w:w="1246" w:type="dxa"/>
          </w:tcPr>
          <w:p w:rsidR="00355CC2" w:rsidRDefault="00581AD5" w:rsidP="00581AD5">
            <w:pPr>
              <w:outlineLvl w:val="0"/>
              <w:rPr>
                <w:rFonts w:cs="Times New Roman"/>
                <w:sz w:val="24"/>
                <w:szCs w:val="24"/>
              </w:rPr>
            </w:pPr>
            <w:r>
              <w:rPr>
                <w:rFonts w:cs="Times New Roman"/>
                <w:sz w:val="24"/>
                <w:szCs w:val="24"/>
              </w:rPr>
              <w:t>31</w:t>
            </w:r>
            <w:r w:rsidR="00067A6A">
              <w:rPr>
                <w:rFonts w:cs="Times New Roman"/>
                <w:sz w:val="24"/>
                <w:szCs w:val="24"/>
              </w:rPr>
              <w:t>.</w:t>
            </w:r>
            <w:r>
              <w:rPr>
                <w:rFonts w:cs="Times New Roman"/>
                <w:sz w:val="24"/>
                <w:szCs w:val="24"/>
              </w:rPr>
              <w:t>75</w:t>
            </w:r>
          </w:p>
        </w:tc>
      </w:tr>
      <w:tr w:rsidR="00355CC2" w:rsidTr="00355CC2">
        <w:tc>
          <w:tcPr>
            <w:tcW w:w="1830" w:type="dxa"/>
          </w:tcPr>
          <w:p w:rsidR="00355CC2" w:rsidRPr="00AB1786" w:rsidRDefault="00355CC2" w:rsidP="00973DC3">
            <w:pPr>
              <w:outlineLvl w:val="0"/>
              <w:rPr>
                <w:rFonts w:cs="Times New Roman"/>
                <w:b/>
                <w:sz w:val="24"/>
                <w:szCs w:val="24"/>
              </w:rPr>
            </w:pPr>
            <w:r w:rsidRPr="00AB1786">
              <w:rPr>
                <w:rFonts w:cs="Times New Roman"/>
                <w:b/>
                <w:sz w:val="24"/>
                <w:szCs w:val="24"/>
              </w:rPr>
              <w:t>Total</w:t>
            </w:r>
          </w:p>
        </w:tc>
        <w:tc>
          <w:tcPr>
            <w:tcW w:w="1923" w:type="dxa"/>
          </w:tcPr>
          <w:p w:rsidR="00355CC2" w:rsidRPr="00AB1786" w:rsidRDefault="00355CC2" w:rsidP="00973DC3">
            <w:pPr>
              <w:outlineLvl w:val="0"/>
              <w:rPr>
                <w:rFonts w:cs="Times New Roman"/>
                <w:b/>
                <w:sz w:val="24"/>
                <w:szCs w:val="24"/>
              </w:rPr>
            </w:pPr>
            <w:r w:rsidRPr="00AB1786">
              <w:rPr>
                <w:rFonts w:cs="Times New Roman"/>
                <w:b/>
                <w:sz w:val="24"/>
                <w:szCs w:val="24"/>
              </w:rPr>
              <w:t>287</w:t>
            </w:r>
          </w:p>
        </w:tc>
        <w:tc>
          <w:tcPr>
            <w:tcW w:w="1977" w:type="dxa"/>
          </w:tcPr>
          <w:p w:rsidR="00355CC2" w:rsidRPr="00AB1786" w:rsidRDefault="005459FC" w:rsidP="00973DC3">
            <w:pPr>
              <w:outlineLvl w:val="0"/>
              <w:rPr>
                <w:rFonts w:cs="Times New Roman"/>
                <w:b/>
                <w:sz w:val="24"/>
                <w:szCs w:val="24"/>
              </w:rPr>
            </w:pPr>
            <w:r>
              <w:rPr>
                <w:rFonts w:cs="Times New Roman"/>
                <w:b/>
                <w:sz w:val="24"/>
                <w:szCs w:val="24"/>
              </w:rPr>
              <w:t>287</w:t>
            </w:r>
          </w:p>
        </w:tc>
        <w:tc>
          <w:tcPr>
            <w:tcW w:w="1246" w:type="dxa"/>
          </w:tcPr>
          <w:p w:rsidR="00355CC2" w:rsidRPr="00AB1786" w:rsidRDefault="00355CC2" w:rsidP="00973DC3">
            <w:pPr>
              <w:outlineLvl w:val="0"/>
              <w:rPr>
                <w:rFonts w:cs="Times New Roman"/>
                <w:b/>
                <w:sz w:val="24"/>
                <w:szCs w:val="24"/>
              </w:rPr>
            </w:pPr>
          </w:p>
        </w:tc>
        <w:tc>
          <w:tcPr>
            <w:tcW w:w="1246" w:type="dxa"/>
          </w:tcPr>
          <w:p w:rsidR="00355CC2" w:rsidRPr="00AB1786" w:rsidRDefault="00355CC2" w:rsidP="00973DC3">
            <w:pPr>
              <w:outlineLvl w:val="0"/>
              <w:rPr>
                <w:rFonts w:cs="Times New Roman"/>
                <w:b/>
                <w:sz w:val="24"/>
                <w:szCs w:val="24"/>
              </w:rPr>
            </w:pPr>
          </w:p>
        </w:tc>
        <w:tc>
          <w:tcPr>
            <w:tcW w:w="1246" w:type="dxa"/>
          </w:tcPr>
          <w:p w:rsidR="00355CC2" w:rsidRPr="00AB1786" w:rsidRDefault="00581AD5" w:rsidP="008970EA">
            <w:pPr>
              <w:outlineLvl w:val="0"/>
              <w:rPr>
                <w:rFonts w:cs="Times New Roman"/>
                <w:b/>
                <w:sz w:val="24"/>
                <w:szCs w:val="24"/>
              </w:rPr>
            </w:pPr>
            <w:r>
              <w:rPr>
                <w:rFonts w:cs="Times New Roman"/>
                <w:b/>
                <w:sz w:val="24"/>
                <w:szCs w:val="24"/>
              </w:rPr>
              <w:t>63</w:t>
            </w:r>
            <w:r w:rsidR="00067A6A">
              <w:rPr>
                <w:rFonts w:cs="Times New Roman"/>
                <w:b/>
                <w:sz w:val="24"/>
                <w:szCs w:val="24"/>
              </w:rPr>
              <w:t>.</w:t>
            </w:r>
            <w:r w:rsidR="008970EA">
              <w:rPr>
                <w:rFonts w:cs="Times New Roman"/>
                <w:b/>
                <w:sz w:val="24"/>
                <w:szCs w:val="24"/>
              </w:rPr>
              <w:t>5</w:t>
            </w:r>
            <w:r>
              <w:rPr>
                <w:rFonts w:cs="Times New Roman"/>
                <w:b/>
                <w:sz w:val="24"/>
                <w:szCs w:val="24"/>
              </w:rPr>
              <w:t>0</w:t>
            </w:r>
          </w:p>
        </w:tc>
      </w:tr>
    </w:tbl>
    <w:p w:rsidR="00546463" w:rsidRDefault="00546463" w:rsidP="005D40EB">
      <w:pPr>
        <w:spacing w:after="0"/>
        <w:outlineLvl w:val="0"/>
        <w:rPr>
          <w:rFonts w:eastAsia="Calibri" w:cs="Times New Roman"/>
          <w:b/>
          <w:sz w:val="24"/>
          <w:szCs w:val="24"/>
        </w:rPr>
      </w:pPr>
    </w:p>
    <w:p w:rsidR="008970EA" w:rsidRDefault="008970EA" w:rsidP="00FD7DC5">
      <w:pPr>
        <w:spacing w:after="0" w:line="360" w:lineRule="auto"/>
        <w:jc w:val="both"/>
        <w:outlineLvl w:val="0"/>
        <w:rPr>
          <w:rFonts w:eastAsia="Calibri" w:cs="Times New Roman"/>
          <w:sz w:val="24"/>
          <w:szCs w:val="24"/>
        </w:rPr>
      </w:pPr>
      <w:r>
        <w:rPr>
          <w:rFonts w:eastAsia="Calibri" w:cs="Times New Roman"/>
          <w:sz w:val="24"/>
          <w:szCs w:val="24"/>
        </w:rPr>
        <w:t>To obtain degree of freedom (</w:t>
      </w:r>
      <w:proofErr w:type="spellStart"/>
      <w:proofErr w:type="gramStart"/>
      <w:r>
        <w:rPr>
          <w:rFonts w:eastAsia="Calibri" w:cs="Times New Roman"/>
          <w:sz w:val="24"/>
          <w:szCs w:val="24"/>
        </w:rPr>
        <w:t>df</w:t>
      </w:r>
      <w:proofErr w:type="spellEnd"/>
      <w:proofErr w:type="gramEnd"/>
      <w:r>
        <w:rPr>
          <w:rFonts w:eastAsia="Calibri" w:cs="Times New Roman"/>
          <w:sz w:val="24"/>
          <w:szCs w:val="24"/>
        </w:rPr>
        <w:t>), formula used is thus:</w:t>
      </w:r>
      <w:r w:rsidR="00117BB5">
        <w:rPr>
          <w:rFonts w:eastAsia="Calibri" w:cs="Times New Roman"/>
          <w:sz w:val="24"/>
          <w:szCs w:val="24"/>
        </w:rPr>
        <w:t xml:space="preserve"> </w:t>
      </w:r>
    </w:p>
    <w:p w:rsidR="008970EA" w:rsidRDefault="008970EA" w:rsidP="00FD7DC5">
      <w:pPr>
        <w:spacing w:after="0" w:line="360" w:lineRule="auto"/>
        <w:jc w:val="both"/>
        <w:outlineLvl w:val="0"/>
        <w:rPr>
          <w:rFonts w:eastAsia="Calibri" w:cs="Times New Roman"/>
          <w:sz w:val="24"/>
          <w:szCs w:val="24"/>
        </w:rPr>
      </w:pPr>
      <w:proofErr w:type="spellStart"/>
      <w:proofErr w:type="gramStart"/>
      <w:r>
        <w:rPr>
          <w:rFonts w:eastAsia="Calibri" w:cs="Times New Roman"/>
          <w:sz w:val="24"/>
          <w:szCs w:val="24"/>
        </w:rPr>
        <w:t>df</w:t>
      </w:r>
      <w:proofErr w:type="spellEnd"/>
      <w:proofErr w:type="gramEnd"/>
      <w:r>
        <w:rPr>
          <w:rFonts w:eastAsia="Calibri" w:cs="Times New Roman"/>
          <w:sz w:val="24"/>
          <w:szCs w:val="24"/>
        </w:rPr>
        <w:t xml:space="preserve"> = (r - 1) (c - 1)</w:t>
      </w:r>
    </w:p>
    <w:p w:rsidR="008970EA" w:rsidRDefault="008970EA" w:rsidP="00FD7DC5">
      <w:pPr>
        <w:spacing w:after="0" w:line="360" w:lineRule="auto"/>
        <w:jc w:val="both"/>
        <w:outlineLvl w:val="0"/>
        <w:rPr>
          <w:rFonts w:eastAsia="Calibri" w:cs="Times New Roman"/>
          <w:sz w:val="24"/>
          <w:szCs w:val="24"/>
        </w:rPr>
      </w:pPr>
      <w:r>
        <w:rPr>
          <w:rFonts w:eastAsia="Calibri" w:cs="Times New Roman"/>
          <w:sz w:val="24"/>
          <w:szCs w:val="24"/>
        </w:rPr>
        <w:t xml:space="preserve">Therefore, 2 </w:t>
      </w:r>
      <w:r w:rsidR="00A77B7A">
        <w:rPr>
          <w:rFonts w:eastAsia="Calibri" w:cs="Times New Roman"/>
          <w:sz w:val="24"/>
          <w:szCs w:val="24"/>
        </w:rPr>
        <w:t>–</w:t>
      </w:r>
      <w:r>
        <w:rPr>
          <w:rFonts w:eastAsia="Calibri" w:cs="Times New Roman"/>
          <w:sz w:val="24"/>
          <w:szCs w:val="24"/>
        </w:rPr>
        <w:t xml:space="preserve"> 1</w:t>
      </w:r>
      <w:r w:rsidR="00A77B7A">
        <w:rPr>
          <w:rFonts w:eastAsia="Calibri" w:cs="Times New Roman"/>
          <w:sz w:val="24"/>
          <w:szCs w:val="24"/>
        </w:rPr>
        <w:t xml:space="preserve"> = 1</w:t>
      </w:r>
    </w:p>
    <w:p w:rsidR="00A77B7A" w:rsidRPr="00A77B7A" w:rsidRDefault="00002C61" w:rsidP="00FD7DC5">
      <w:pPr>
        <w:spacing w:after="0" w:line="360" w:lineRule="auto"/>
        <w:jc w:val="both"/>
        <w:outlineLvl w:val="0"/>
        <w:rPr>
          <w:rFonts w:eastAsia="Calibri" w:cs="Times New Roman"/>
          <w:sz w:val="24"/>
          <w:szCs w:val="24"/>
        </w:rPr>
      </w:pPr>
      <w:r>
        <w:rPr>
          <w:rFonts w:eastAsia="Calibri" w:cs="Times New Roman"/>
          <w:sz w:val="24"/>
          <w:szCs w:val="24"/>
        </w:rPr>
        <w:tab/>
      </w:r>
      <w:r w:rsidR="00A77B7A">
        <w:rPr>
          <w:rFonts w:eastAsia="Calibri" w:cs="Times New Roman"/>
          <w:sz w:val="24"/>
          <w:szCs w:val="24"/>
        </w:rPr>
        <w:t xml:space="preserve">Looking at </w:t>
      </w:r>
      <w:proofErr w:type="spellStart"/>
      <w:r w:rsidR="00A77B7A">
        <w:rPr>
          <w:rFonts w:eastAsia="Calibri" w:cs="Times New Roman"/>
          <w:sz w:val="24"/>
          <w:szCs w:val="24"/>
        </w:rPr>
        <w:t>df</w:t>
      </w:r>
      <w:proofErr w:type="spellEnd"/>
      <w:r w:rsidR="00A77B7A">
        <w:rPr>
          <w:rFonts w:eastAsia="Calibri" w:cs="Times New Roman"/>
          <w:sz w:val="24"/>
          <w:szCs w:val="24"/>
        </w:rPr>
        <w:t xml:space="preserve"> = 1 with alpha level 0.05 one discovers that a X</w:t>
      </w:r>
      <w:r w:rsidR="00A77B7A" w:rsidRPr="00A77B7A">
        <w:rPr>
          <w:rFonts w:eastAsia="Calibri" w:cs="Times New Roman"/>
          <w:sz w:val="24"/>
          <w:szCs w:val="24"/>
          <w:vertAlign w:val="superscript"/>
        </w:rPr>
        <w:t>2</w:t>
      </w:r>
      <w:r w:rsidR="00A77B7A">
        <w:rPr>
          <w:rFonts w:eastAsia="Calibri" w:cs="Times New Roman"/>
          <w:sz w:val="24"/>
          <w:szCs w:val="24"/>
          <w:vertAlign w:val="superscript"/>
        </w:rPr>
        <w:t xml:space="preserve"> </w:t>
      </w:r>
      <w:r w:rsidR="00A77B7A">
        <w:rPr>
          <w:rFonts w:eastAsia="Calibri" w:cs="Times New Roman"/>
          <w:sz w:val="24"/>
          <w:szCs w:val="24"/>
        </w:rPr>
        <w:t>value of 63.50 is greater than X</w:t>
      </w:r>
      <w:r w:rsidR="00A77B7A" w:rsidRPr="00A77B7A">
        <w:rPr>
          <w:rFonts w:eastAsia="Calibri" w:cs="Times New Roman"/>
          <w:sz w:val="24"/>
          <w:szCs w:val="24"/>
          <w:vertAlign w:val="superscript"/>
        </w:rPr>
        <w:t>2</w:t>
      </w:r>
      <w:r w:rsidR="00A77B7A">
        <w:rPr>
          <w:rFonts w:eastAsia="Calibri" w:cs="Times New Roman"/>
          <w:sz w:val="24"/>
          <w:szCs w:val="24"/>
          <w:vertAlign w:val="superscript"/>
        </w:rPr>
        <w:t xml:space="preserve"> </w:t>
      </w:r>
      <w:r w:rsidR="00A77B7A">
        <w:rPr>
          <w:rFonts w:eastAsia="Calibri" w:cs="Times New Roman"/>
          <w:sz w:val="24"/>
          <w:szCs w:val="24"/>
        </w:rPr>
        <w:t xml:space="preserve">tabulated which is </w:t>
      </w:r>
      <w:r w:rsidR="00527194">
        <w:rPr>
          <w:rFonts w:eastAsia="Calibri" w:cs="Times New Roman"/>
          <w:sz w:val="24"/>
          <w:szCs w:val="24"/>
        </w:rPr>
        <w:t>3.84.</w:t>
      </w:r>
    </w:p>
    <w:p w:rsidR="00FD7DC5" w:rsidRDefault="00002C61" w:rsidP="00FD7DC5">
      <w:pPr>
        <w:spacing w:after="0" w:line="360" w:lineRule="auto"/>
        <w:jc w:val="both"/>
        <w:outlineLvl w:val="0"/>
        <w:rPr>
          <w:rFonts w:eastAsia="Calibri" w:cs="Times New Roman"/>
          <w:sz w:val="24"/>
          <w:szCs w:val="24"/>
        </w:rPr>
      </w:pPr>
      <w:r>
        <w:rPr>
          <w:rFonts w:eastAsia="Calibri" w:cs="Times New Roman"/>
          <w:sz w:val="24"/>
          <w:szCs w:val="24"/>
        </w:rPr>
        <w:tab/>
      </w:r>
      <w:r w:rsidR="00A77B7A">
        <w:rPr>
          <w:rFonts w:eastAsia="Calibri" w:cs="Times New Roman"/>
          <w:sz w:val="24"/>
          <w:szCs w:val="24"/>
        </w:rPr>
        <w:t xml:space="preserve">Decision Rule: Based </w:t>
      </w:r>
      <w:r w:rsidR="00FD7DC5">
        <w:rPr>
          <w:rFonts w:eastAsia="Calibri" w:cs="Times New Roman"/>
          <w:sz w:val="24"/>
          <w:szCs w:val="24"/>
        </w:rPr>
        <w:t>o</w:t>
      </w:r>
      <w:r w:rsidR="00A77B7A">
        <w:rPr>
          <w:rFonts w:eastAsia="Calibri" w:cs="Times New Roman"/>
          <w:sz w:val="24"/>
          <w:szCs w:val="24"/>
        </w:rPr>
        <w:t>n</w:t>
      </w:r>
      <w:r w:rsidR="00FD7DC5">
        <w:rPr>
          <w:rFonts w:eastAsia="Calibri" w:cs="Times New Roman"/>
          <w:sz w:val="24"/>
          <w:szCs w:val="24"/>
        </w:rPr>
        <w:t xml:space="preserve"> the </w:t>
      </w:r>
      <w:r w:rsidR="00A77B7A">
        <w:rPr>
          <w:rFonts w:eastAsia="Calibri" w:cs="Times New Roman"/>
          <w:sz w:val="24"/>
          <w:szCs w:val="24"/>
        </w:rPr>
        <w:t xml:space="preserve">result </w:t>
      </w:r>
      <w:r w:rsidR="00FD7DC5">
        <w:rPr>
          <w:rFonts w:eastAsia="Calibri" w:cs="Times New Roman"/>
          <w:sz w:val="24"/>
          <w:szCs w:val="24"/>
        </w:rPr>
        <w:t xml:space="preserve">calculated above, </w:t>
      </w:r>
      <w:r w:rsidR="00A77B7A">
        <w:rPr>
          <w:rFonts w:eastAsia="Calibri" w:cs="Times New Roman"/>
          <w:sz w:val="24"/>
          <w:szCs w:val="24"/>
        </w:rPr>
        <w:t xml:space="preserve">it becomes clear that computed </w:t>
      </w:r>
      <w:r w:rsidR="00FD7DC5">
        <w:rPr>
          <w:rFonts w:eastAsia="Calibri" w:cs="Times New Roman"/>
          <w:sz w:val="24"/>
          <w:szCs w:val="24"/>
        </w:rPr>
        <w:t>statistical X</w:t>
      </w:r>
      <w:r w:rsidR="00FD7DC5" w:rsidRPr="00FD7DC5">
        <w:rPr>
          <w:rFonts w:eastAsia="Calibri" w:cs="Times New Roman"/>
          <w:sz w:val="24"/>
          <w:szCs w:val="24"/>
          <w:vertAlign w:val="superscript"/>
        </w:rPr>
        <w:t>2</w:t>
      </w:r>
      <w:r w:rsidR="00FD7DC5">
        <w:rPr>
          <w:rFonts w:eastAsia="Calibri" w:cs="Times New Roman"/>
          <w:sz w:val="24"/>
          <w:szCs w:val="24"/>
          <w:vertAlign w:val="superscript"/>
        </w:rPr>
        <w:t xml:space="preserve"> </w:t>
      </w:r>
      <w:r w:rsidR="00A77B7A" w:rsidRPr="00A77B7A">
        <w:rPr>
          <w:rFonts w:eastAsia="Calibri" w:cs="Times New Roman"/>
          <w:sz w:val="24"/>
          <w:szCs w:val="24"/>
        </w:rPr>
        <w:t>of</w:t>
      </w:r>
      <w:r w:rsidR="00A77B7A">
        <w:rPr>
          <w:rFonts w:eastAsia="Calibri" w:cs="Times New Roman"/>
          <w:sz w:val="24"/>
          <w:szCs w:val="24"/>
        </w:rPr>
        <w:t xml:space="preserve"> 63</w:t>
      </w:r>
      <w:r w:rsidR="00FD7DC5">
        <w:rPr>
          <w:rFonts w:eastAsia="Calibri" w:cs="Times New Roman"/>
          <w:sz w:val="24"/>
          <w:szCs w:val="24"/>
        </w:rPr>
        <w:t>.</w:t>
      </w:r>
      <w:r w:rsidR="00A77B7A">
        <w:rPr>
          <w:rFonts w:eastAsia="Calibri" w:cs="Times New Roman"/>
          <w:sz w:val="24"/>
          <w:szCs w:val="24"/>
        </w:rPr>
        <w:t>50</w:t>
      </w:r>
      <w:r w:rsidR="00FD7DC5">
        <w:rPr>
          <w:rFonts w:eastAsia="Calibri" w:cs="Times New Roman"/>
          <w:sz w:val="24"/>
          <w:szCs w:val="24"/>
        </w:rPr>
        <w:t xml:space="preserve"> is greater than the critical value of </w:t>
      </w:r>
      <w:r w:rsidR="00A77B7A">
        <w:rPr>
          <w:rFonts w:eastAsia="Calibri" w:cs="Times New Roman"/>
          <w:sz w:val="24"/>
          <w:szCs w:val="24"/>
        </w:rPr>
        <w:t xml:space="preserve">tabulated </w:t>
      </w:r>
      <w:r w:rsidR="00FD7DC5">
        <w:rPr>
          <w:rFonts w:eastAsia="Calibri" w:cs="Times New Roman"/>
          <w:sz w:val="24"/>
          <w:szCs w:val="24"/>
        </w:rPr>
        <w:t>Chi-square</w:t>
      </w:r>
      <w:r w:rsidR="00A77B7A">
        <w:rPr>
          <w:rFonts w:eastAsia="Calibri" w:cs="Times New Roman"/>
          <w:sz w:val="24"/>
          <w:szCs w:val="24"/>
        </w:rPr>
        <w:t xml:space="preserve"> of </w:t>
      </w:r>
      <w:r w:rsidR="00527194">
        <w:rPr>
          <w:rFonts w:eastAsia="Calibri" w:cs="Times New Roman"/>
          <w:sz w:val="24"/>
          <w:szCs w:val="24"/>
        </w:rPr>
        <w:t>3.84.</w:t>
      </w:r>
      <w:r w:rsidR="00FD7DC5">
        <w:rPr>
          <w:rFonts w:eastAsia="Calibri" w:cs="Times New Roman"/>
          <w:sz w:val="24"/>
          <w:szCs w:val="24"/>
        </w:rPr>
        <w:t xml:space="preserve"> Therefore, </w:t>
      </w:r>
      <w:r w:rsidR="00A77B7A">
        <w:rPr>
          <w:rFonts w:eastAsia="Calibri" w:cs="Times New Roman"/>
          <w:sz w:val="24"/>
          <w:szCs w:val="24"/>
        </w:rPr>
        <w:t>we reject the null hypothesis</w:t>
      </w:r>
      <w:r w:rsidR="00A172DF">
        <w:rPr>
          <w:rFonts w:eastAsia="Calibri" w:cs="Times New Roman"/>
          <w:sz w:val="24"/>
          <w:szCs w:val="24"/>
        </w:rPr>
        <w:t xml:space="preserve"> which states that there is no significant relationship between packaging and consumer buying </w:t>
      </w:r>
      <w:proofErr w:type="spellStart"/>
      <w:r w:rsidR="00A172DF">
        <w:rPr>
          <w:rFonts w:eastAsia="Calibri" w:cs="Times New Roman"/>
          <w:sz w:val="24"/>
          <w:szCs w:val="24"/>
        </w:rPr>
        <w:t>behaviour</w:t>
      </w:r>
      <w:proofErr w:type="spellEnd"/>
      <w:r w:rsidR="00FD7DC5" w:rsidRPr="00FD7DC5">
        <w:rPr>
          <w:rFonts w:eastAsia="Calibri" w:cs="Times New Roman"/>
          <w:sz w:val="24"/>
          <w:szCs w:val="24"/>
        </w:rPr>
        <w:t>.</w:t>
      </w:r>
      <w:r w:rsidR="00275893">
        <w:rPr>
          <w:rFonts w:eastAsia="Calibri" w:cs="Times New Roman"/>
          <w:sz w:val="24"/>
          <w:szCs w:val="24"/>
        </w:rPr>
        <w:t xml:space="preserve"> This implies there is a significant relationship between packaging and the buying behavior of consumers.</w:t>
      </w:r>
    </w:p>
    <w:p w:rsidR="00156B04" w:rsidRDefault="00156B04" w:rsidP="00FD7DC5">
      <w:pPr>
        <w:spacing w:after="0" w:line="360" w:lineRule="auto"/>
        <w:jc w:val="both"/>
        <w:outlineLvl w:val="0"/>
        <w:rPr>
          <w:rFonts w:cs="Times New Roman"/>
          <w:sz w:val="24"/>
          <w:szCs w:val="24"/>
        </w:rPr>
      </w:pPr>
      <w:r>
        <w:rPr>
          <w:rFonts w:eastAsia="Calibri" w:cs="Times New Roman"/>
          <w:b/>
          <w:sz w:val="24"/>
          <w:szCs w:val="24"/>
        </w:rPr>
        <w:t xml:space="preserve">Hypothesis 2: </w:t>
      </w:r>
      <w:r>
        <w:rPr>
          <w:rFonts w:cs="Times New Roman"/>
          <w:sz w:val="24"/>
          <w:szCs w:val="24"/>
        </w:rPr>
        <w:t>There is no significant difference in the types of packaging that attracts consumers.</w:t>
      </w:r>
    </w:p>
    <w:p w:rsidR="001D6CD0" w:rsidRDefault="00002C61" w:rsidP="00FD7DC5">
      <w:pPr>
        <w:spacing w:after="0" w:line="360" w:lineRule="auto"/>
        <w:jc w:val="both"/>
        <w:outlineLvl w:val="0"/>
        <w:rPr>
          <w:rFonts w:cs="Times New Roman"/>
          <w:sz w:val="24"/>
          <w:szCs w:val="24"/>
        </w:rPr>
      </w:pPr>
      <w:r>
        <w:rPr>
          <w:rFonts w:cs="Times New Roman"/>
          <w:sz w:val="24"/>
          <w:szCs w:val="24"/>
        </w:rPr>
        <w:tab/>
      </w:r>
      <w:r w:rsidR="001D6CD0">
        <w:rPr>
          <w:rFonts w:cs="Times New Roman"/>
          <w:sz w:val="24"/>
          <w:szCs w:val="24"/>
        </w:rPr>
        <w:t>In order to test this hypothesis, Table 8 was used as follows:</w:t>
      </w:r>
    </w:p>
    <w:p w:rsidR="00897ADB" w:rsidRDefault="00897ADB" w:rsidP="001D6CD0">
      <w:pPr>
        <w:spacing w:after="0"/>
        <w:jc w:val="both"/>
        <w:rPr>
          <w:sz w:val="24"/>
          <w:szCs w:val="24"/>
        </w:rPr>
      </w:pPr>
    </w:p>
    <w:p w:rsidR="00897ADB" w:rsidRDefault="00897ADB" w:rsidP="001D6CD0">
      <w:pPr>
        <w:spacing w:after="0"/>
        <w:jc w:val="both"/>
        <w:rPr>
          <w:sz w:val="24"/>
          <w:szCs w:val="24"/>
        </w:rPr>
      </w:pPr>
    </w:p>
    <w:p w:rsidR="00897ADB" w:rsidRDefault="00897ADB" w:rsidP="001D6CD0">
      <w:pPr>
        <w:spacing w:after="0"/>
        <w:jc w:val="both"/>
        <w:rPr>
          <w:sz w:val="24"/>
          <w:szCs w:val="24"/>
        </w:rPr>
      </w:pPr>
    </w:p>
    <w:p w:rsidR="00897ADB" w:rsidRDefault="00897ADB" w:rsidP="001D6CD0">
      <w:pPr>
        <w:spacing w:after="0"/>
        <w:jc w:val="both"/>
        <w:rPr>
          <w:sz w:val="24"/>
          <w:szCs w:val="24"/>
        </w:rPr>
      </w:pPr>
    </w:p>
    <w:p w:rsidR="00897ADB" w:rsidRDefault="00897ADB" w:rsidP="001D6CD0">
      <w:pPr>
        <w:spacing w:after="0"/>
        <w:jc w:val="both"/>
        <w:rPr>
          <w:sz w:val="24"/>
          <w:szCs w:val="24"/>
        </w:rPr>
      </w:pPr>
    </w:p>
    <w:p w:rsidR="00897ADB" w:rsidRDefault="00897ADB" w:rsidP="001D6CD0">
      <w:pPr>
        <w:spacing w:after="0"/>
        <w:jc w:val="both"/>
        <w:rPr>
          <w:sz w:val="24"/>
          <w:szCs w:val="24"/>
        </w:rPr>
      </w:pPr>
    </w:p>
    <w:p w:rsidR="001D6CD0" w:rsidRDefault="001D6CD0" w:rsidP="001D6CD0">
      <w:pPr>
        <w:spacing w:after="0"/>
        <w:jc w:val="both"/>
        <w:rPr>
          <w:sz w:val="24"/>
          <w:szCs w:val="24"/>
        </w:rPr>
      </w:pPr>
      <w:r>
        <w:rPr>
          <w:sz w:val="24"/>
          <w:szCs w:val="24"/>
        </w:rPr>
        <w:t xml:space="preserve">Table 8: </w:t>
      </w:r>
      <w:r w:rsidRPr="002F621A">
        <w:rPr>
          <w:sz w:val="24"/>
          <w:szCs w:val="24"/>
        </w:rPr>
        <w:t xml:space="preserve">Type of packaging material that attracts respondents </w:t>
      </w:r>
    </w:p>
    <w:tbl>
      <w:tblPr>
        <w:tblStyle w:val="TableGrid"/>
        <w:tblW w:w="0" w:type="auto"/>
        <w:tblInd w:w="108" w:type="dxa"/>
        <w:tblLook w:val="04A0"/>
      </w:tblPr>
      <w:tblGrid>
        <w:gridCol w:w="3084"/>
        <w:gridCol w:w="3192"/>
        <w:gridCol w:w="3192"/>
      </w:tblGrid>
      <w:tr w:rsidR="001D6CD0" w:rsidTr="00C579B3">
        <w:tc>
          <w:tcPr>
            <w:tcW w:w="3084" w:type="dxa"/>
          </w:tcPr>
          <w:p w:rsidR="001D6CD0" w:rsidRPr="001439AD" w:rsidRDefault="001D6CD0" w:rsidP="00C579B3">
            <w:pPr>
              <w:outlineLvl w:val="0"/>
              <w:rPr>
                <w:rFonts w:cs="Times New Roman"/>
                <w:b/>
                <w:sz w:val="24"/>
                <w:szCs w:val="24"/>
              </w:rPr>
            </w:pPr>
            <w:r w:rsidRPr="001439AD">
              <w:rPr>
                <w:rFonts w:cs="Times New Roman"/>
                <w:b/>
                <w:sz w:val="24"/>
                <w:szCs w:val="24"/>
              </w:rPr>
              <w:t>Response</w:t>
            </w:r>
          </w:p>
        </w:tc>
        <w:tc>
          <w:tcPr>
            <w:tcW w:w="3192" w:type="dxa"/>
          </w:tcPr>
          <w:p w:rsidR="001D6CD0" w:rsidRPr="001439AD" w:rsidRDefault="001D6CD0" w:rsidP="00C579B3">
            <w:pPr>
              <w:outlineLvl w:val="0"/>
              <w:rPr>
                <w:rFonts w:cs="Times New Roman"/>
                <w:b/>
                <w:sz w:val="24"/>
                <w:szCs w:val="24"/>
              </w:rPr>
            </w:pPr>
            <w:r w:rsidRPr="001439AD">
              <w:rPr>
                <w:rFonts w:cs="Times New Roman"/>
                <w:b/>
                <w:sz w:val="24"/>
                <w:szCs w:val="24"/>
              </w:rPr>
              <w:t>Frequency</w:t>
            </w:r>
          </w:p>
        </w:tc>
        <w:tc>
          <w:tcPr>
            <w:tcW w:w="3192" w:type="dxa"/>
          </w:tcPr>
          <w:p w:rsidR="001D6CD0" w:rsidRPr="001439AD" w:rsidRDefault="001D6CD0" w:rsidP="00C579B3">
            <w:pPr>
              <w:outlineLvl w:val="0"/>
              <w:rPr>
                <w:rFonts w:cs="Times New Roman"/>
                <w:b/>
                <w:sz w:val="24"/>
                <w:szCs w:val="24"/>
              </w:rPr>
            </w:pPr>
            <w:r w:rsidRPr="001439AD">
              <w:rPr>
                <w:rFonts w:cs="Times New Roman"/>
                <w:b/>
                <w:sz w:val="24"/>
                <w:szCs w:val="24"/>
              </w:rPr>
              <w:t>Percentage</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Paper</w:t>
            </w:r>
          </w:p>
        </w:tc>
        <w:tc>
          <w:tcPr>
            <w:tcW w:w="3192" w:type="dxa"/>
          </w:tcPr>
          <w:p w:rsidR="001D6CD0" w:rsidRDefault="001D6CD0" w:rsidP="00C579B3">
            <w:pPr>
              <w:outlineLvl w:val="0"/>
              <w:rPr>
                <w:rFonts w:cs="Times New Roman"/>
                <w:sz w:val="24"/>
                <w:szCs w:val="24"/>
              </w:rPr>
            </w:pPr>
            <w:r>
              <w:rPr>
                <w:rFonts w:cs="Times New Roman"/>
                <w:sz w:val="24"/>
                <w:szCs w:val="24"/>
              </w:rPr>
              <w:t>12</w:t>
            </w:r>
          </w:p>
        </w:tc>
        <w:tc>
          <w:tcPr>
            <w:tcW w:w="3192" w:type="dxa"/>
          </w:tcPr>
          <w:p w:rsidR="001D6CD0" w:rsidRDefault="001D6CD0" w:rsidP="00C579B3">
            <w:pPr>
              <w:outlineLvl w:val="0"/>
              <w:rPr>
                <w:rFonts w:cs="Times New Roman"/>
                <w:sz w:val="24"/>
                <w:szCs w:val="24"/>
              </w:rPr>
            </w:pPr>
            <w:r>
              <w:rPr>
                <w:rFonts w:cs="Times New Roman"/>
                <w:sz w:val="24"/>
                <w:szCs w:val="24"/>
              </w:rPr>
              <w:t>4.1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Plastic</w:t>
            </w:r>
          </w:p>
        </w:tc>
        <w:tc>
          <w:tcPr>
            <w:tcW w:w="3192" w:type="dxa"/>
          </w:tcPr>
          <w:p w:rsidR="001D6CD0" w:rsidRDefault="001D6CD0" w:rsidP="00C579B3">
            <w:pPr>
              <w:outlineLvl w:val="0"/>
              <w:rPr>
                <w:rFonts w:cs="Times New Roman"/>
                <w:sz w:val="24"/>
                <w:szCs w:val="24"/>
              </w:rPr>
            </w:pPr>
            <w:r>
              <w:rPr>
                <w:rFonts w:cs="Times New Roman"/>
                <w:sz w:val="24"/>
                <w:szCs w:val="24"/>
              </w:rPr>
              <w:t>50</w:t>
            </w:r>
          </w:p>
        </w:tc>
        <w:tc>
          <w:tcPr>
            <w:tcW w:w="3192" w:type="dxa"/>
          </w:tcPr>
          <w:p w:rsidR="001D6CD0" w:rsidRDefault="001D6CD0" w:rsidP="00C579B3">
            <w:pPr>
              <w:outlineLvl w:val="0"/>
              <w:rPr>
                <w:rFonts w:cs="Times New Roman"/>
                <w:sz w:val="24"/>
                <w:szCs w:val="24"/>
              </w:rPr>
            </w:pPr>
            <w:r>
              <w:rPr>
                <w:rFonts w:cs="Times New Roman"/>
                <w:sz w:val="24"/>
                <w:szCs w:val="24"/>
              </w:rPr>
              <w:t>17.1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Transparent cellophane</w:t>
            </w:r>
          </w:p>
        </w:tc>
        <w:tc>
          <w:tcPr>
            <w:tcW w:w="3192" w:type="dxa"/>
          </w:tcPr>
          <w:p w:rsidR="001D6CD0" w:rsidRDefault="001D6CD0" w:rsidP="00C579B3">
            <w:pPr>
              <w:outlineLvl w:val="0"/>
              <w:rPr>
                <w:rFonts w:cs="Times New Roman"/>
                <w:sz w:val="24"/>
                <w:szCs w:val="24"/>
              </w:rPr>
            </w:pPr>
            <w:r>
              <w:rPr>
                <w:rFonts w:cs="Times New Roman"/>
                <w:sz w:val="24"/>
                <w:szCs w:val="24"/>
              </w:rPr>
              <w:t>50</w:t>
            </w:r>
          </w:p>
        </w:tc>
        <w:tc>
          <w:tcPr>
            <w:tcW w:w="3192" w:type="dxa"/>
          </w:tcPr>
          <w:p w:rsidR="001D6CD0" w:rsidRDefault="001D6CD0" w:rsidP="00C579B3">
            <w:pPr>
              <w:outlineLvl w:val="0"/>
              <w:rPr>
                <w:rFonts w:cs="Times New Roman"/>
                <w:sz w:val="24"/>
                <w:szCs w:val="24"/>
              </w:rPr>
            </w:pPr>
            <w:r>
              <w:rPr>
                <w:rFonts w:cs="Times New Roman"/>
                <w:sz w:val="24"/>
                <w:szCs w:val="24"/>
              </w:rPr>
              <w:t>17.1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Glass</w:t>
            </w:r>
          </w:p>
        </w:tc>
        <w:tc>
          <w:tcPr>
            <w:tcW w:w="3192" w:type="dxa"/>
          </w:tcPr>
          <w:p w:rsidR="001D6CD0" w:rsidRDefault="001D6CD0" w:rsidP="00C579B3">
            <w:pPr>
              <w:outlineLvl w:val="0"/>
              <w:rPr>
                <w:rFonts w:cs="Times New Roman"/>
                <w:sz w:val="24"/>
                <w:szCs w:val="24"/>
              </w:rPr>
            </w:pPr>
            <w:r>
              <w:rPr>
                <w:rFonts w:cs="Times New Roman"/>
                <w:sz w:val="24"/>
                <w:szCs w:val="24"/>
              </w:rPr>
              <w:t>117</w:t>
            </w:r>
          </w:p>
        </w:tc>
        <w:tc>
          <w:tcPr>
            <w:tcW w:w="3192" w:type="dxa"/>
          </w:tcPr>
          <w:p w:rsidR="001D6CD0" w:rsidRDefault="001D6CD0" w:rsidP="00C579B3">
            <w:pPr>
              <w:outlineLvl w:val="0"/>
              <w:rPr>
                <w:rFonts w:cs="Times New Roman"/>
                <w:sz w:val="24"/>
                <w:szCs w:val="24"/>
              </w:rPr>
            </w:pPr>
            <w:r>
              <w:rPr>
                <w:rFonts w:cs="Times New Roman"/>
                <w:sz w:val="24"/>
                <w:szCs w:val="24"/>
              </w:rPr>
              <w:t>41.1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Aluminum foil</w:t>
            </w:r>
          </w:p>
        </w:tc>
        <w:tc>
          <w:tcPr>
            <w:tcW w:w="3192" w:type="dxa"/>
          </w:tcPr>
          <w:p w:rsidR="001D6CD0" w:rsidRDefault="001D6CD0" w:rsidP="00C579B3">
            <w:pPr>
              <w:outlineLvl w:val="0"/>
              <w:rPr>
                <w:rFonts w:cs="Times New Roman"/>
                <w:sz w:val="24"/>
                <w:szCs w:val="24"/>
              </w:rPr>
            </w:pPr>
            <w:r>
              <w:rPr>
                <w:rFonts w:cs="Times New Roman"/>
                <w:sz w:val="24"/>
                <w:szCs w:val="24"/>
              </w:rPr>
              <w:t>23</w:t>
            </w:r>
          </w:p>
        </w:tc>
        <w:tc>
          <w:tcPr>
            <w:tcW w:w="3192" w:type="dxa"/>
          </w:tcPr>
          <w:p w:rsidR="001D6CD0" w:rsidRDefault="001D6CD0" w:rsidP="00C579B3">
            <w:pPr>
              <w:outlineLvl w:val="0"/>
              <w:rPr>
                <w:rFonts w:cs="Times New Roman"/>
                <w:sz w:val="24"/>
                <w:szCs w:val="24"/>
              </w:rPr>
            </w:pPr>
            <w:r>
              <w:rPr>
                <w:rFonts w:cs="Times New Roman"/>
                <w:sz w:val="24"/>
                <w:szCs w:val="24"/>
              </w:rPr>
              <w:t>8.1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Box</w:t>
            </w:r>
          </w:p>
        </w:tc>
        <w:tc>
          <w:tcPr>
            <w:tcW w:w="3192" w:type="dxa"/>
          </w:tcPr>
          <w:p w:rsidR="001D6CD0" w:rsidRDefault="001D6CD0" w:rsidP="00C579B3">
            <w:pPr>
              <w:outlineLvl w:val="0"/>
              <w:rPr>
                <w:rFonts w:cs="Times New Roman"/>
                <w:sz w:val="24"/>
                <w:szCs w:val="24"/>
              </w:rPr>
            </w:pPr>
            <w:r>
              <w:rPr>
                <w:rFonts w:cs="Times New Roman"/>
                <w:sz w:val="24"/>
                <w:szCs w:val="24"/>
              </w:rPr>
              <w:t>12</w:t>
            </w:r>
          </w:p>
        </w:tc>
        <w:tc>
          <w:tcPr>
            <w:tcW w:w="3192" w:type="dxa"/>
          </w:tcPr>
          <w:p w:rsidR="001D6CD0" w:rsidRDefault="001D6CD0" w:rsidP="00C579B3">
            <w:pPr>
              <w:outlineLvl w:val="0"/>
              <w:rPr>
                <w:rFonts w:cs="Times New Roman"/>
                <w:sz w:val="24"/>
                <w:szCs w:val="24"/>
              </w:rPr>
            </w:pPr>
            <w:r>
              <w:rPr>
                <w:rFonts w:cs="Times New Roman"/>
                <w:sz w:val="24"/>
                <w:szCs w:val="24"/>
              </w:rPr>
              <w:t>4.1</w:t>
            </w:r>
          </w:p>
        </w:tc>
      </w:tr>
      <w:tr w:rsidR="001D6CD0" w:rsidTr="00C579B3">
        <w:tc>
          <w:tcPr>
            <w:tcW w:w="3084" w:type="dxa"/>
          </w:tcPr>
          <w:p w:rsidR="001D6CD0" w:rsidRDefault="001D6CD0" w:rsidP="00C579B3">
            <w:pPr>
              <w:outlineLvl w:val="0"/>
              <w:rPr>
                <w:rFonts w:cs="Times New Roman"/>
                <w:sz w:val="24"/>
                <w:szCs w:val="24"/>
              </w:rPr>
            </w:pPr>
            <w:r>
              <w:rPr>
                <w:rFonts w:cs="Times New Roman"/>
                <w:sz w:val="24"/>
                <w:szCs w:val="24"/>
              </w:rPr>
              <w:t>Tin</w:t>
            </w:r>
          </w:p>
        </w:tc>
        <w:tc>
          <w:tcPr>
            <w:tcW w:w="3192" w:type="dxa"/>
          </w:tcPr>
          <w:p w:rsidR="001D6CD0" w:rsidRDefault="001D6CD0" w:rsidP="00C579B3">
            <w:pPr>
              <w:outlineLvl w:val="0"/>
              <w:rPr>
                <w:rFonts w:cs="Times New Roman"/>
                <w:sz w:val="24"/>
                <w:szCs w:val="24"/>
              </w:rPr>
            </w:pPr>
            <w:r>
              <w:rPr>
                <w:rFonts w:cs="Times New Roman"/>
                <w:sz w:val="24"/>
                <w:szCs w:val="24"/>
              </w:rPr>
              <w:t>23</w:t>
            </w:r>
          </w:p>
        </w:tc>
        <w:tc>
          <w:tcPr>
            <w:tcW w:w="3192" w:type="dxa"/>
          </w:tcPr>
          <w:p w:rsidR="001D6CD0" w:rsidRDefault="001D6CD0" w:rsidP="00C579B3">
            <w:pPr>
              <w:outlineLvl w:val="0"/>
              <w:rPr>
                <w:rFonts w:cs="Times New Roman"/>
                <w:sz w:val="24"/>
                <w:szCs w:val="24"/>
              </w:rPr>
            </w:pPr>
            <w:r>
              <w:rPr>
                <w:rFonts w:cs="Times New Roman"/>
                <w:sz w:val="24"/>
                <w:szCs w:val="24"/>
              </w:rPr>
              <w:t>8.1</w:t>
            </w:r>
          </w:p>
        </w:tc>
      </w:tr>
      <w:tr w:rsidR="001D6CD0" w:rsidTr="00C579B3">
        <w:tc>
          <w:tcPr>
            <w:tcW w:w="3084" w:type="dxa"/>
          </w:tcPr>
          <w:p w:rsidR="001D6CD0" w:rsidRPr="001439AD" w:rsidRDefault="001D6CD0" w:rsidP="00C579B3">
            <w:pPr>
              <w:outlineLvl w:val="0"/>
              <w:rPr>
                <w:rFonts w:cs="Times New Roman"/>
                <w:b/>
                <w:sz w:val="24"/>
                <w:szCs w:val="24"/>
              </w:rPr>
            </w:pPr>
            <w:r w:rsidRPr="001439AD">
              <w:rPr>
                <w:rFonts w:cs="Times New Roman"/>
                <w:b/>
                <w:sz w:val="24"/>
                <w:szCs w:val="24"/>
              </w:rPr>
              <w:t>Total</w:t>
            </w:r>
          </w:p>
        </w:tc>
        <w:tc>
          <w:tcPr>
            <w:tcW w:w="3192" w:type="dxa"/>
          </w:tcPr>
          <w:p w:rsidR="001D6CD0" w:rsidRPr="001439AD" w:rsidRDefault="001D6CD0" w:rsidP="00C579B3">
            <w:pPr>
              <w:outlineLvl w:val="0"/>
              <w:rPr>
                <w:rFonts w:cs="Times New Roman"/>
                <w:b/>
                <w:sz w:val="24"/>
                <w:szCs w:val="24"/>
              </w:rPr>
            </w:pPr>
            <w:r w:rsidRPr="001439AD">
              <w:rPr>
                <w:rFonts w:cs="Times New Roman"/>
                <w:b/>
                <w:sz w:val="24"/>
                <w:szCs w:val="24"/>
              </w:rPr>
              <w:t>287</w:t>
            </w:r>
          </w:p>
        </w:tc>
        <w:tc>
          <w:tcPr>
            <w:tcW w:w="3192" w:type="dxa"/>
          </w:tcPr>
          <w:p w:rsidR="001D6CD0" w:rsidRPr="001439AD" w:rsidRDefault="001D6CD0" w:rsidP="00C579B3">
            <w:pPr>
              <w:outlineLvl w:val="0"/>
              <w:rPr>
                <w:rFonts w:cs="Times New Roman"/>
                <w:b/>
                <w:sz w:val="24"/>
                <w:szCs w:val="24"/>
              </w:rPr>
            </w:pPr>
            <w:r w:rsidRPr="001439AD">
              <w:rPr>
                <w:rFonts w:cs="Times New Roman"/>
                <w:b/>
                <w:sz w:val="24"/>
                <w:szCs w:val="24"/>
              </w:rPr>
              <w:t>100</w:t>
            </w:r>
          </w:p>
        </w:tc>
      </w:tr>
    </w:tbl>
    <w:p w:rsidR="001D6CD0" w:rsidRDefault="001D6CD0" w:rsidP="00FD7DC5">
      <w:pPr>
        <w:spacing w:after="0" w:line="360" w:lineRule="auto"/>
        <w:jc w:val="both"/>
        <w:outlineLvl w:val="0"/>
        <w:rPr>
          <w:rFonts w:eastAsia="Calibri" w:cs="Times New Roman"/>
          <w:sz w:val="24"/>
          <w:szCs w:val="24"/>
          <w:vertAlign w:val="subscript"/>
        </w:rPr>
      </w:pPr>
    </w:p>
    <w:p w:rsidR="001D6CD0" w:rsidRDefault="001D6CD0" w:rsidP="001D6CD0">
      <w:pPr>
        <w:spacing w:after="0" w:line="240" w:lineRule="auto"/>
        <w:outlineLvl w:val="0"/>
        <w:rPr>
          <w:rFonts w:eastAsia="Calibri" w:cs="Times New Roman"/>
          <w:sz w:val="24"/>
          <w:szCs w:val="24"/>
          <w:vertAlign w:val="superscript"/>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vertAlign w:val="superscript"/>
        </w:rPr>
        <w:t xml:space="preserve"> </w:t>
      </w:r>
      <w:r>
        <w:rPr>
          <w:rFonts w:eastAsia="Calibri" w:cs="Times New Roman"/>
          <w:sz w:val="24"/>
          <w:szCs w:val="24"/>
        </w:rPr>
        <w:t xml:space="preserve">= </w:t>
      </w:r>
      <w:proofErr w:type="gramStart"/>
      <w:r>
        <w:rPr>
          <w:rFonts w:eastAsia="Calibri" w:cs="Times New Roman"/>
          <w:sz w:val="24"/>
          <w:szCs w:val="24"/>
        </w:rPr>
        <w:t>∑(</w:t>
      </w:r>
      <w:proofErr w:type="gramEnd"/>
      <w:r w:rsidRPr="0004220F">
        <w:rPr>
          <w:rFonts w:eastAsia="Calibri" w:cs="Times New Roman"/>
          <w:sz w:val="24"/>
          <w:szCs w:val="24"/>
          <w:u w:val="single"/>
        </w:rPr>
        <w:t>O-E</w:t>
      </w:r>
      <w:r>
        <w:rPr>
          <w:rFonts w:eastAsia="Calibri" w:cs="Times New Roman"/>
          <w:sz w:val="24"/>
          <w:szCs w:val="24"/>
        </w:rPr>
        <w:t>)</w:t>
      </w:r>
      <w:r w:rsidRPr="00BA1CE7">
        <w:rPr>
          <w:rFonts w:eastAsia="Calibri" w:cs="Times New Roman"/>
          <w:sz w:val="24"/>
          <w:szCs w:val="24"/>
          <w:vertAlign w:val="superscript"/>
        </w:rPr>
        <w:t>2</w:t>
      </w:r>
    </w:p>
    <w:p w:rsidR="001D6CD0" w:rsidRDefault="001D6CD0" w:rsidP="001D6CD0">
      <w:pPr>
        <w:spacing w:after="0" w:line="240" w:lineRule="auto"/>
        <w:outlineLvl w:val="0"/>
        <w:rPr>
          <w:sz w:val="24"/>
          <w:szCs w:val="24"/>
        </w:rPr>
      </w:pPr>
      <w:r>
        <w:rPr>
          <w:rFonts w:eastAsia="Calibri" w:cs="Times New Roman"/>
          <w:sz w:val="24"/>
          <w:szCs w:val="24"/>
          <w:vertAlign w:val="superscript"/>
        </w:rPr>
        <w:t xml:space="preserve">               </w:t>
      </w:r>
      <w:r>
        <w:rPr>
          <w:sz w:val="24"/>
          <w:szCs w:val="24"/>
        </w:rPr>
        <w:t xml:space="preserve">    E</w:t>
      </w:r>
    </w:p>
    <w:p w:rsidR="001D6CD0" w:rsidRDefault="001D6CD0" w:rsidP="001D6CD0">
      <w:pPr>
        <w:spacing w:after="0"/>
        <w:jc w:val="both"/>
        <w:rPr>
          <w:sz w:val="24"/>
          <w:szCs w:val="24"/>
        </w:rPr>
      </w:pPr>
      <w:r>
        <w:rPr>
          <w:sz w:val="24"/>
          <w:szCs w:val="24"/>
        </w:rPr>
        <w:t>Where:</w:t>
      </w:r>
    </w:p>
    <w:p w:rsidR="001D6CD0" w:rsidRDefault="001D6CD0" w:rsidP="001D6CD0">
      <w:pPr>
        <w:spacing w:after="0"/>
        <w:jc w:val="both"/>
        <w:rPr>
          <w:sz w:val="24"/>
          <w:szCs w:val="24"/>
        </w:rPr>
      </w:pPr>
      <w:r>
        <w:rPr>
          <w:sz w:val="24"/>
          <w:szCs w:val="24"/>
        </w:rPr>
        <w:tab/>
        <w:t>X</w:t>
      </w:r>
      <w:r w:rsidRPr="00BA1CE7">
        <w:rPr>
          <w:sz w:val="24"/>
          <w:szCs w:val="24"/>
          <w:vertAlign w:val="superscript"/>
        </w:rPr>
        <w:t>2</w:t>
      </w:r>
      <w:r>
        <w:rPr>
          <w:sz w:val="24"/>
          <w:szCs w:val="24"/>
        </w:rPr>
        <w:t xml:space="preserve"> = Chi-square</w:t>
      </w:r>
    </w:p>
    <w:p w:rsidR="001D6CD0" w:rsidRDefault="001D6CD0" w:rsidP="001D6CD0">
      <w:pPr>
        <w:spacing w:after="0"/>
        <w:jc w:val="both"/>
        <w:rPr>
          <w:rFonts w:eastAsia="Calibri" w:cs="Times New Roman"/>
          <w:sz w:val="24"/>
          <w:szCs w:val="24"/>
        </w:rPr>
      </w:pPr>
      <w:r>
        <w:rPr>
          <w:rFonts w:eastAsia="Calibri" w:cs="Times New Roman"/>
          <w:sz w:val="24"/>
          <w:szCs w:val="24"/>
        </w:rPr>
        <w:tab/>
        <w:t>∑ = Summation</w:t>
      </w:r>
    </w:p>
    <w:p w:rsidR="001D6CD0" w:rsidRDefault="001D6CD0" w:rsidP="001D6CD0">
      <w:pPr>
        <w:spacing w:after="0"/>
        <w:jc w:val="both"/>
        <w:rPr>
          <w:rFonts w:eastAsia="Calibri" w:cs="Times New Roman"/>
          <w:sz w:val="24"/>
          <w:szCs w:val="24"/>
        </w:rPr>
      </w:pPr>
      <w:r>
        <w:rPr>
          <w:rFonts w:eastAsia="Calibri" w:cs="Times New Roman"/>
          <w:sz w:val="24"/>
          <w:szCs w:val="24"/>
        </w:rPr>
        <w:tab/>
        <w:t>O = Observed frequency</w:t>
      </w:r>
    </w:p>
    <w:p w:rsidR="001D6CD0" w:rsidRDefault="001D6CD0" w:rsidP="001D6CD0">
      <w:pPr>
        <w:spacing w:after="0"/>
        <w:jc w:val="both"/>
        <w:rPr>
          <w:rFonts w:eastAsia="Calibri" w:cs="Times New Roman"/>
          <w:sz w:val="24"/>
          <w:szCs w:val="24"/>
        </w:rPr>
      </w:pPr>
      <w:r>
        <w:rPr>
          <w:rFonts w:eastAsia="Calibri" w:cs="Times New Roman"/>
          <w:sz w:val="24"/>
          <w:szCs w:val="24"/>
        </w:rPr>
        <w:tab/>
        <w:t>E = Expected frequency</w:t>
      </w:r>
    </w:p>
    <w:p w:rsidR="001D6CD0" w:rsidRDefault="001D6CD0" w:rsidP="001D6CD0">
      <w:pPr>
        <w:spacing w:after="0"/>
        <w:jc w:val="both"/>
        <w:rPr>
          <w:rFonts w:eastAsia="Calibri" w:cs="Times New Roman"/>
          <w:sz w:val="24"/>
          <w:szCs w:val="24"/>
        </w:rPr>
      </w:pPr>
    </w:p>
    <w:p w:rsidR="001D6CD0" w:rsidRPr="00EF48B3" w:rsidRDefault="001D6CD0" w:rsidP="001D6CD0">
      <w:pPr>
        <w:spacing w:after="0"/>
        <w:jc w:val="both"/>
        <w:rPr>
          <w:rFonts w:eastAsia="Calibri" w:cs="Times New Roman"/>
          <w:sz w:val="24"/>
          <w:szCs w:val="24"/>
        </w:rPr>
      </w:pPr>
      <w:r>
        <w:rPr>
          <w:rFonts w:eastAsia="Calibri" w:cs="Times New Roman"/>
          <w:sz w:val="24"/>
          <w:szCs w:val="24"/>
        </w:rPr>
        <w:t>X</w:t>
      </w:r>
      <w:r w:rsidRPr="00BA1CE7">
        <w:rPr>
          <w:rFonts w:eastAsia="Calibri" w:cs="Times New Roman"/>
          <w:sz w:val="24"/>
          <w:szCs w:val="24"/>
          <w:vertAlign w:val="superscript"/>
        </w:rPr>
        <w:t>2</w:t>
      </w:r>
      <w:r>
        <w:rPr>
          <w:rFonts w:eastAsia="Calibri" w:cs="Times New Roman"/>
          <w:sz w:val="24"/>
          <w:szCs w:val="24"/>
        </w:rPr>
        <w:t xml:space="preserve"> = (1</w:t>
      </w:r>
      <w:r w:rsidRPr="0004220F">
        <w:rPr>
          <w:rFonts w:eastAsia="Calibri" w:cs="Times New Roman"/>
          <w:sz w:val="24"/>
          <w:szCs w:val="24"/>
          <w:u w:val="single"/>
        </w:rPr>
        <w:t>2 – 4</w:t>
      </w:r>
      <w:r>
        <w:rPr>
          <w:rFonts w:eastAsia="Calibri" w:cs="Times New Roman"/>
          <w:sz w:val="24"/>
          <w:szCs w:val="24"/>
          <w:u w:val="single"/>
        </w:rPr>
        <w:t>1</w:t>
      </w:r>
      <w:r>
        <w:rPr>
          <w:rFonts w:eastAsia="Calibri" w:cs="Times New Roman"/>
          <w:sz w:val="24"/>
          <w:szCs w:val="24"/>
        </w:rPr>
        <w:t>)</w:t>
      </w:r>
      <w:r w:rsidRPr="0004220F">
        <w:rPr>
          <w:rFonts w:eastAsia="Calibri" w:cs="Times New Roman"/>
          <w:sz w:val="24"/>
          <w:szCs w:val="24"/>
          <w:vertAlign w:val="superscript"/>
        </w:rPr>
        <w:t>2</w:t>
      </w:r>
      <w:r>
        <w:rPr>
          <w:rFonts w:eastAsia="Calibri" w:cs="Times New Roman"/>
          <w:sz w:val="24"/>
          <w:szCs w:val="24"/>
        </w:rPr>
        <w:t xml:space="preserve"> + (</w:t>
      </w:r>
      <w:r w:rsidRPr="00EF48B3">
        <w:rPr>
          <w:rFonts w:eastAsia="Calibri" w:cs="Times New Roman"/>
          <w:sz w:val="24"/>
          <w:szCs w:val="24"/>
          <w:u w:val="single"/>
        </w:rPr>
        <w:t>50</w:t>
      </w:r>
      <w:r w:rsidRPr="0004220F">
        <w:rPr>
          <w:rFonts w:eastAsia="Calibri" w:cs="Times New Roman"/>
          <w:sz w:val="24"/>
          <w:szCs w:val="24"/>
          <w:u w:val="single"/>
        </w:rPr>
        <w:t xml:space="preserve"> – </w:t>
      </w:r>
      <w:r w:rsidR="00EF48B3">
        <w:rPr>
          <w:rFonts w:eastAsia="Calibri" w:cs="Times New Roman"/>
          <w:sz w:val="24"/>
          <w:szCs w:val="24"/>
          <w:u w:val="single"/>
        </w:rPr>
        <w:t>4</w:t>
      </w:r>
      <w:r w:rsidRPr="0004220F">
        <w:rPr>
          <w:rFonts w:eastAsia="Calibri" w:cs="Times New Roman"/>
          <w:sz w:val="24"/>
          <w:szCs w:val="24"/>
          <w:u w:val="single"/>
        </w:rPr>
        <w:t>1</w:t>
      </w:r>
      <w:r>
        <w:rPr>
          <w:rFonts w:eastAsia="Calibri" w:cs="Times New Roman"/>
          <w:sz w:val="24"/>
          <w:szCs w:val="24"/>
        </w:rPr>
        <w:t>)</w:t>
      </w:r>
      <w:r w:rsidRPr="0004220F">
        <w:rPr>
          <w:rFonts w:eastAsia="Calibri" w:cs="Times New Roman"/>
          <w:sz w:val="24"/>
          <w:szCs w:val="24"/>
          <w:vertAlign w:val="superscript"/>
        </w:rPr>
        <w:t>2</w:t>
      </w:r>
      <w:r w:rsidR="00EF48B3">
        <w:rPr>
          <w:rFonts w:eastAsia="Calibri" w:cs="Times New Roman"/>
          <w:sz w:val="24"/>
          <w:szCs w:val="24"/>
          <w:vertAlign w:val="superscript"/>
        </w:rPr>
        <w:t xml:space="preserve"> </w:t>
      </w:r>
      <w:r w:rsidR="00EF48B3">
        <w:rPr>
          <w:rFonts w:eastAsia="Calibri" w:cs="Times New Roman"/>
          <w:sz w:val="24"/>
          <w:szCs w:val="24"/>
        </w:rPr>
        <w:t>+ (</w:t>
      </w:r>
      <w:r w:rsidR="00EF48B3" w:rsidRPr="00EF48B3">
        <w:rPr>
          <w:rFonts w:eastAsia="Calibri" w:cs="Times New Roman"/>
          <w:sz w:val="24"/>
          <w:szCs w:val="24"/>
          <w:u w:val="single"/>
        </w:rPr>
        <w:t>50 - 41</w:t>
      </w:r>
      <w:r w:rsidR="00EF48B3">
        <w:rPr>
          <w:rFonts w:eastAsia="Calibri" w:cs="Times New Roman"/>
          <w:sz w:val="24"/>
          <w:szCs w:val="24"/>
        </w:rPr>
        <w:t>)</w:t>
      </w:r>
      <w:r w:rsidR="00EF48B3" w:rsidRPr="00EF48B3">
        <w:rPr>
          <w:rFonts w:eastAsia="Calibri" w:cs="Times New Roman"/>
          <w:sz w:val="24"/>
          <w:szCs w:val="24"/>
          <w:vertAlign w:val="superscript"/>
        </w:rPr>
        <w:t>2</w:t>
      </w:r>
      <w:r w:rsidR="00EF48B3">
        <w:rPr>
          <w:rFonts w:eastAsia="Calibri" w:cs="Times New Roman"/>
          <w:sz w:val="24"/>
          <w:szCs w:val="24"/>
        </w:rPr>
        <w:t xml:space="preserve"> + (</w:t>
      </w:r>
      <w:r w:rsidR="00EF48B3" w:rsidRPr="00EF48B3">
        <w:rPr>
          <w:rFonts w:eastAsia="Calibri" w:cs="Times New Roman"/>
          <w:sz w:val="24"/>
          <w:szCs w:val="24"/>
          <w:u w:val="single"/>
        </w:rPr>
        <w:t>117 - 41</w:t>
      </w:r>
      <w:r w:rsidR="00EF48B3">
        <w:rPr>
          <w:rFonts w:eastAsia="Calibri" w:cs="Times New Roman"/>
          <w:sz w:val="24"/>
          <w:szCs w:val="24"/>
        </w:rPr>
        <w:t>)</w:t>
      </w:r>
      <w:r w:rsidR="00EF48B3" w:rsidRPr="00EF48B3">
        <w:rPr>
          <w:rFonts w:eastAsia="Calibri" w:cs="Times New Roman"/>
          <w:sz w:val="24"/>
          <w:szCs w:val="24"/>
          <w:vertAlign w:val="superscript"/>
        </w:rPr>
        <w:t>2</w:t>
      </w:r>
      <w:r w:rsidR="00EF48B3">
        <w:rPr>
          <w:rFonts w:eastAsia="Calibri" w:cs="Times New Roman"/>
          <w:sz w:val="24"/>
          <w:szCs w:val="24"/>
        </w:rPr>
        <w:t xml:space="preserve"> + (</w:t>
      </w:r>
      <w:r w:rsidR="00EF48B3" w:rsidRPr="00EF48B3">
        <w:rPr>
          <w:rFonts w:eastAsia="Calibri" w:cs="Times New Roman"/>
          <w:sz w:val="24"/>
          <w:szCs w:val="24"/>
          <w:u w:val="single"/>
        </w:rPr>
        <w:t>23 - 41)</w:t>
      </w:r>
      <w:r w:rsidR="00EF48B3" w:rsidRPr="00EF48B3">
        <w:rPr>
          <w:rFonts w:eastAsia="Calibri" w:cs="Times New Roman"/>
          <w:sz w:val="24"/>
          <w:szCs w:val="24"/>
          <w:vertAlign w:val="superscript"/>
        </w:rPr>
        <w:t>2</w:t>
      </w:r>
      <w:r w:rsidR="00EF48B3">
        <w:rPr>
          <w:rFonts w:eastAsia="Calibri" w:cs="Times New Roman"/>
          <w:sz w:val="24"/>
          <w:szCs w:val="24"/>
        </w:rPr>
        <w:t xml:space="preserve"> + (</w:t>
      </w:r>
      <w:r w:rsidR="00EF48B3" w:rsidRPr="00EF48B3">
        <w:rPr>
          <w:rFonts w:eastAsia="Calibri" w:cs="Times New Roman"/>
          <w:sz w:val="24"/>
          <w:szCs w:val="24"/>
          <w:u w:val="single"/>
        </w:rPr>
        <w:t>12 - 41</w:t>
      </w:r>
      <w:r w:rsidR="00EF48B3">
        <w:rPr>
          <w:rFonts w:eastAsia="Calibri" w:cs="Times New Roman"/>
          <w:sz w:val="24"/>
          <w:szCs w:val="24"/>
        </w:rPr>
        <w:t>)</w:t>
      </w:r>
      <w:r w:rsidR="00EF48B3" w:rsidRPr="00EF48B3">
        <w:rPr>
          <w:rFonts w:eastAsia="Calibri" w:cs="Times New Roman"/>
          <w:sz w:val="24"/>
          <w:szCs w:val="24"/>
          <w:vertAlign w:val="superscript"/>
        </w:rPr>
        <w:t>2</w:t>
      </w:r>
      <w:r w:rsidR="00EF48B3">
        <w:rPr>
          <w:rFonts w:eastAsia="Calibri" w:cs="Times New Roman"/>
          <w:sz w:val="24"/>
          <w:szCs w:val="24"/>
        </w:rPr>
        <w:t xml:space="preserve"> + (</w:t>
      </w:r>
      <w:r w:rsidR="00EF48B3" w:rsidRPr="00EF48B3">
        <w:rPr>
          <w:rFonts w:eastAsia="Calibri" w:cs="Times New Roman"/>
          <w:sz w:val="24"/>
          <w:szCs w:val="24"/>
          <w:u w:val="single"/>
        </w:rPr>
        <w:t>23 - 41</w:t>
      </w:r>
      <w:r w:rsidR="00EF48B3">
        <w:rPr>
          <w:rFonts w:eastAsia="Calibri" w:cs="Times New Roman"/>
          <w:sz w:val="24"/>
          <w:szCs w:val="24"/>
        </w:rPr>
        <w:t>)</w:t>
      </w:r>
      <w:r w:rsidR="00EF48B3" w:rsidRPr="00EF48B3">
        <w:rPr>
          <w:rFonts w:eastAsia="Calibri" w:cs="Times New Roman"/>
          <w:sz w:val="24"/>
          <w:szCs w:val="24"/>
          <w:vertAlign w:val="superscript"/>
        </w:rPr>
        <w:t>2</w:t>
      </w:r>
    </w:p>
    <w:p w:rsidR="001D6CD0" w:rsidRDefault="001D6CD0" w:rsidP="001D6CD0">
      <w:pPr>
        <w:spacing w:after="0"/>
        <w:jc w:val="both"/>
        <w:rPr>
          <w:rFonts w:eastAsia="Calibri" w:cs="Times New Roman"/>
          <w:sz w:val="24"/>
          <w:szCs w:val="24"/>
        </w:rPr>
      </w:pPr>
      <w:r>
        <w:rPr>
          <w:sz w:val="24"/>
          <w:szCs w:val="24"/>
        </w:rPr>
        <w:tab/>
        <w:t xml:space="preserve"> 4</w:t>
      </w:r>
      <w:r w:rsidRPr="0004220F">
        <w:rPr>
          <w:rFonts w:eastAsia="Calibri" w:cs="Times New Roman"/>
          <w:sz w:val="24"/>
          <w:szCs w:val="24"/>
        </w:rPr>
        <w:t>1</w:t>
      </w:r>
      <w:r w:rsidR="00EF48B3">
        <w:rPr>
          <w:rFonts w:eastAsia="Calibri" w:cs="Times New Roman"/>
          <w:sz w:val="24"/>
          <w:szCs w:val="24"/>
        </w:rPr>
        <w:tab/>
        <w:t xml:space="preserve">         </w:t>
      </w:r>
      <w:r w:rsidR="00EF48B3">
        <w:rPr>
          <w:sz w:val="24"/>
          <w:szCs w:val="24"/>
        </w:rPr>
        <w:t>4</w:t>
      </w:r>
      <w:r w:rsidRPr="0004220F">
        <w:rPr>
          <w:rFonts w:eastAsia="Calibri" w:cs="Times New Roman"/>
          <w:sz w:val="24"/>
          <w:szCs w:val="24"/>
        </w:rPr>
        <w:t>1</w:t>
      </w:r>
      <w:r w:rsidR="00EF48B3">
        <w:rPr>
          <w:rFonts w:eastAsia="Calibri" w:cs="Times New Roman"/>
          <w:sz w:val="24"/>
          <w:szCs w:val="24"/>
        </w:rPr>
        <w:tab/>
        <w:t xml:space="preserve">     41</w:t>
      </w:r>
      <w:r w:rsidR="00EF48B3">
        <w:rPr>
          <w:rFonts w:eastAsia="Calibri" w:cs="Times New Roman"/>
          <w:sz w:val="24"/>
          <w:szCs w:val="24"/>
        </w:rPr>
        <w:tab/>
      </w:r>
      <w:r w:rsidR="00EF48B3">
        <w:rPr>
          <w:rFonts w:eastAsia="Calibri" w:cs="Times New Roman"/>
          <w:sz w:val="24"/>
          <w:szCs w:val="24"/>
        </w:rPr>
        <w:tab/>
        <w:t>41</w:t>
      </w:r>
      <w:r w:rsidR="00EF48B3">
        <w:rPr>
          <w:rFonts w:eastAsia="Calibri" w:cs="Times New Roman"/>
          <w:sz w:val="24"/>
          <w:szCs w:val="24"/>
        </w:rPr>
        <w:tab/>
        <w:t xml:space="preserve">          41</w:t>
      </w:r>
      <w:r w:rsidR="00EF48B3">
        <w:rPr>
          <w:rFonts w:eastAsia="Calibri" w:cs="Times New Roman"/>
          <w:sz w:val="24"/>
          <w:szCs w:val="24"/>
        </w:rPr>
        <w:tab/>
        <w:t xml:space="preserve">     41</w:t>
      </w:r>
      <w:r w:rsidR="00EF48B3">
        <w:rPr>
          <w:rFonts w:eastAsia="Calibri" w:cs="Times New Roman"/>
          <w:sz w:val="24"/>
          <w:szCs w:val="24"/>
        </w:rPr>
        <w:tab/>
        <w:t xml:space="preserve">             41</w:t>
      </w:r>
    </w:p>
    <w:p w:rsidR="001D6CD0" w:rsidRDefault="001D6CD0" w:rsidP="001D6CD0">
      <w:pPr>
        <w:spacing w:after="0"/>
        <w:jc w:val="both"/>
        <w:rPr>
          <w:rFonts w:eastAsia="Calibri" w:cs="Times New Roman"/>
          <w:sz w:val="24"/>
          <w:szCs w:val="24"/>
        </w:rPr>
      </w:pPr>
    </w:p>
    <w:p w:rsidR="001D6CD0" w:rsidRDefault="001D6CD0" w:rsidP="001D6CD0">
      <w:pPr>
        <w:spacing w:after="0"/>
        <w:jc w:val="both"/>
        <w:rPr>
          <w:rFonts w:eastAsia="Calibri" w:cs="Times New Roman"/>
          <w:sz w:val="24"/>
          <w:szCs w:val="24"/>
        </w:rPr>
      </w:pPr>
      <w:r>
        <w:rPr>
          <w:rFonts w:eastAsia="Calibri" w:cs="Times New Roman"/>
          <w:sz w:val="24"/>
          <w:szCs w:val="24"/>
        </w:rPr>
        <w:t xml:space="preserve">    = </w:t>
      </w:r>
      <w:r w:rsidR="00EF48B3">
        <w:rPr>
          <w:rFonts w:eastAsia="Calibri" w:cs="Times New Roman"/>
          <w:sz w:val="24"/>
          <w:szCs w:val="24"/>
        </w:rPr>
        <w:t xml:space="preserve">    -21       +         2</w:t>
      </w:r>
      <w:r w:rsidR="00EF48B3">
        <w:rPr>
          <w:rFonts w:eastAsia="Calibri" w:cs="Times New Roman"/>
          <w:sz w:val="24"/>
          <w:szCs w:val="24"/>
        </w:rPr>
        <w:tab/>
        <w:t xml:space="preserve">           +        2       +      </w:t>
      </w:r>
      <w:r w:rsidR="00D0767C">
        <w:rPr>
          <w:rFonts w:eastAsia="Calibri" w:cs="Times New Roman"/>
          <w:sz w:val="24"/>
          <w:szCs w:val="24"/>
        </w:rPr>
        <w:t xml:space="preserve">141      +       -8      +      -9         +      -8     </w:t>
      </w:r>
      <w:r w:rsidRPr="00E7014C">
        <w:rPr>
          <w:rFonts w:eastAsia="Calibri" w:cs="Times New Roman"/>
          <w:sz w:val="24"/>
          <w:szCs w:val="24"/>
          <w:u w:val="single"/>
        </w:rPr>
        <w:t xml:space="preserve"> </w:t>
      </w:r>
    </w:p>
    <w:p w:rsidR="001D6CD0" w:rsidRDefault="00D0767C" w:rsidP="001D6CD0">
      <w:pPr>
        <w:spacing w:after="0"/>
        <w:jc w:val="both"/>
        <w:rPr>
          <w:rFonts w:eastAsia="Calibri" w:cs="Times New Roman"/>
          <w:sz w:val="24"/>
          <w:szCs w:val="24"/>
        </w:rPr>
      </w:pPr>
      <w:r>
        <w:rPr>
          <w:rFonts w:eastAsia="Calibri" w:cs="Times New Roman"/>
          <w:sz w:val="24"/>
          <w:szCs w:val="24"/>
        </w:rPr>
        <w:t xml:space="preserve">                </w:t>
      </w:r>
    </w:p>
    <w:p w:rsidR="001D6CD0" w:rsidRDefault="001D6CD0" w:rsidP="001D6CD0">
      <w:pPr>
        <w:spacing w:after="0"/>
        <w:jc w:val="both"/>
        <w:rPr>
          <w:rFonts w:eastAsia="Calibri" w:cs="Times New Roman"/>
          <w:sz w:val="24"/>
          <w:szCs w:val="24"/>
        </w:rPr>
      </w:pPr>
      <w:r>
        <w:rPr>
          <w:rFonts w:eastAsia="Calibri" w:cs="Times New Roman"/>
          <w:sz w:val="24"/>
          <w:szCs w:val="24"/>
        </w:rPr>
        <w:t xml:space="preserve">    = </w:t>
      </w:r>
      <w:r w:rsidR="00D0767C">
        <w:rPr>
          <w:rFonts w:eastAsia="Calibri" w:cs="Times New Roman"/>
          <w:sz w:val="24"/>
          <w:szCs w:val="24"/>
        </w:rPr>
        <w:t xml:space="preserve">     </w:t>
      </w:r>
      <w:r w:rsidR="00D0767C" w:rsidRPr="00D0767C">
        <w:rPr>
          <w:rFonts w:eastAsia="Calibri" w:cs="Times New Roman"/>
          <w:sz w:val="24"/>
          <w:szCs w:val="24"/>
          <w:u w:val="single"/>
        </w:rPr>
        <w:t>191</w:t>
      </w:r>
      <w:r>
        <w:rPr>
          <w:rFonts w:eastAsia="Calibri" w:cs="Times New Roman"/>
          <w:sz w:val="24"/>
          <w:szCs w:val="24"/>
        </w:rPr>
        <w:t xml:space="preserve"> </w:t>
      </w:r>
    </w:p>
    <w:p w:rsidR="001D6CD0" w:rsidRDefault="001D6CD0" w:rsidP="001D6CD0">
      <w:pPr>
        <w:spacing w:after="0"/>
        <w:jc w:val="both"/>
        <w:rPr>
          <w:sz w:val="24"/>
          <w:szCs w:val="24"/>
        </w:rPr>
      </w:pPr>
      <w:r>
        <w:rPr>
          <w:sz w:val="24"/>
          <w:szCs w:val="24"/>
        </w:rPr>
        <w:t xml:space="preserve">    </w:t>
      </w:r>
      <w:r w:rsidR="00D0767C">
        <w:rPr>
          <w:sz w:val="24"/>
          <w:szCs w:val="24"/>
        </w:rPr>
        <w:t xml:space="preserve">         41</w:t>
      </w:r>
    </w:p>
    <w:p w:rsidR="001D6CD0" w:rsidRDefault="001D6CD0" w:rsidP="001D6CD0">
      <w:pPr>
        <w:spacing w:after="0"/>
        <w:jc w:val="both"/>
        <w:rPr>
          <w:sz w:val="24"/>
          <w:szCs w:val="24"/>
        </w:rPr>
      </w:pPr>
      <w:r>
        <w:rPr>
          <w:sz w:val="24"/>
          <w:szCs w:val="24"/>
        </w:rPr>
        <w:t xml:space="preserve">     =</w:t>
      </w:r>
      <w:r w:rsidR="00D0767C">
        <w:rPr>
          <w:sz w:val="24"/>
          <w:szCs w:val="24"/>
        </w:rPr>
        <w:t xml:space="preserve">   </w:t>
      </w:r>
      <w:r>
        <w:rPr>
          <w:sz w:val="24"/>
          <w:szCs w:val="24"/>
        </w:rPr>
        <w:t xml:space="preserve"> </w:t>
      </w:r>
      <w:r w:rsidR="00D0767C">
        <w:rPr>
          <w:sz w:val="24"/>
          <w:szCs w:val="24"/>
        </w:rPr>
        <w:t>4</w:t>
      </w:r>
      <w:r>
        <w:rPr>
          <w:sz w:val="24"/>
          <w:szCs w:val="24"/>
        </w:rPr>
        <w:t>.</w:t>
      </w:r>
      <w:r w:rsidR="00D0767C">
        <w:rPr>
          <w:sz w:val="24"/>
          <w:szCs w:val="24"/>
        </w:rPr>
        <w:t>6</w:t>
      </w:r>
      <w:r>
        <w:rPr>
          <w:sz w:val="24"/>
          <w:szCs w:val="24"/>
        </w:rPr>
        <w:t>5</w:t>
      </w:r>
    </w:p>
    <w:p w:rsidR="001D6CD0" w:rsidRDefault="001D6CD0" w:rsidP="001D6CD0">
      <w:pPr>
        <w:spacing w:after="0"/>
        <w:jc w:val="both"/>
        <w:rPr>
          <w:sz w:val="24"/>
          <w:szCs w:val="24"/>
        </w:rPr>
      </w:pPr>
      <w:r>
        <w:rPr>
          <w:sz w:val="24"/>
          <w:szCs w:val="24"/>
        </w:rPr>
        <w:t>The calculation above can be presented on a table as below.</w:t>
      </w:r>
    </w:p>
    <w:p w:rsidR="00932E5B" w:rsidRDefault="00932E5B" w:rsidP="00932E5B">
      <w:pPr>
        <w:spacing w:after="0"/>
        <w:jc w:val="both"/>
        <w:rPr>
          <w:sz w:val="24"/>
          <w:szCs w:val="24"/>
        </w:rPr>
      </w:pPr>
    </w:p>
    <w:p w:rsidR="00932E5B" w:rsidRPr="00932E5B" w:rsidRDefault="00932E5B" w:rsidP="00932E5B">
      <w:pPr>
        <w:spacing w:after="0"/>
        <w:jc w:val="both"/>
        <w:rPr>
          <w:sz w:val="24"/>
          <w:szCs w:val="24"/>
        </w:rPr>
      </w:pPr>
      <w:r>
        <w:rPr>
          <w:sz w:val="24"/>
          <w:szCs w:val="24"/>
        </w:rPr>
        <w:t xml:space="preserve">Table </w:t>
      </w:r>
      <w:r w:rsidR="00117BB5">
        <w:rPr>
          <w:sz w:val="24"/>
          <w:szCs w:val="24"/>
        </w:rPr>
        <w:t>13: C</w:t>
      </w:r>
      <w:r>
        <w:rPr>
          <w:sz w:val="24"/>
          <w:szCs w:val="24"/>
        </w:rPr>
        <w:t>omputation of X</w:t>
      </w:r>
      <w:r w:rsidRPr="00932E5B">
        <w:rPr>
          <w:sz w:val="24"/>
          <w:szCs w:val="24"/>
          <w:vertAlign w:val="superscript"/>
        </w:rPr>
        <w:t>2</w:t>
      </w:r>
      <w:r>
        <w:rPr>
          <w:sz w:val="24"/>
          <w:szCs w:val="24"/>
          <w:vertAlign w:val="superscript"/>
        </w:rPr>
        <w:t xml:space="preserve"> </w:t>
      </w:r>
      <w:r w:rsidR="00117BB5">
        <w:rPr>
          <w:sz w:val="24"/>
          <w:szCs w:val="24"/>
        </w:rPr>
        <w:t>hypothesis 2</w:t>
      </w:r>
    </w:p>
    <w:tbl>
      <w:tblPr>
        <w:tblStyle w:val="TableGrid"/>
        <w:tblW w:w="0" w:type="auto"/>
        <w:tblInd w:w="108" w:type="dxa"/>
        <w:tblLook w:val="04A0"/>
      </w:tblPr>
      <w:tblGrid>
        <w:gridCol w:w="3060"/>
        <w:gridCol w:w="1440"/>
        <w:gridCol w:w="1230"/>
        <w:gridCol w:w="1246"/>
        <w:gridCol w:w="1246"/>
        <w:gridCol w:w="1246"/>
      </w:tblGrid>
      <w:tr w:rsidR="001D6CD0" w:rsidTr="00154D1A">
        <w:tc>
          <w:tcPr>
            <w:tcW w:w="3060" w:type="dxa"/>
          </w:tcPr>
          <w:p w:rsidR="001D6CD0" w:rsidRPr="00AB1786" w:rsidRDefault="001D6CD0" w:rsidP="00C579B3">
            <w:pPr>
              <w:outlineLvl w:val="0"/>
              <w:rPr>
                <w:rFonts w:cs="Times New Roman"/>
                <w:b/>
                <w:sz w:val="24"/>
                <w:szCs w:val="24"/>
              </w:rPr>
            </w:pPr>
            <w:r>
              <w:rPr>
                <w:rFonts w:cs="Times New Roman"/>
                <w:b/>
                <w:sz w:val="24"/>
                <w:szCs w:val="24"/>
              </w:rPr>
              <w:t>Response</w:t>
            </w:r>
          </w:p>
        </w:tc>
        <w:tc>
          <w:tcPr>
            <w:tcW w:w="1440" w:type="dxa"/>
          </w:tcPr>
          <w:p w:rsidR="001D6CD0" w:rsidRPr="00AB1786" w:rsidRDefault="001D6CD0" w:rsidP="00C579B3">
            <w:pPr>
              <w:outlineLvl w:val="0"/>
              <w:rPr>
                <w:rFonts w:cs="Times New Roman"/>
                <w:b/>
                <w:sz w:val="24"/>
                <w:szCs w:val="24"/>
              </w:rPr>
            </w:pPr>
            <w:r>
              <w:rPr>
                <w:rFonts w:cs="Times New Roman"/>
                <w:b/>
                <w:sz w:val="24"/>
                <w:szCs w:val="24"/>
              </w:rPr>
              <w:t>O</w:t>
            </w:r>
          </w:p>
        </w:tc>
        <w:tc>
          <w:tcPr>
            <w:tcW w:w="1230" w:type="dxa"/>
          </w:tcPr>
          <w:p w:rsidR="001D6CD0" w:rsidRPr="00AB1786" w:rsidRDefault="001D6CD0" w:rsidP="00C579B3">
            <w:pPr>
              <w:outlineLvl w:val="0"/>
              <w:rPr>
                <w:rFonts w:cs="Times New Roman"/>
                <w:b/>
                <w:sz w:val="24"/>
                <w:szCs w:val="24"/>
              </w:rPr>
            </w:pPr>
            <w:r>
              <w:rPr>
                <w:rFonts w:cs="Times New Roman"/>
                <w:b/>
                <w:sz w:val="24"/>
                <w:szCs w:val="24"/>
              </w:rPr>
              <w:t>E</w:t>
            </w:r>
          </w:p>
        </w:tc>
        <w:tc>
          <w:tcPr>
            <w:tcW w:w="1246" w:type="dxa"/>
          </w:tcPr>
          <w:p w:rsidR="001D6CD0" w:rsidRPr="00AB1786" w:rsidRDefault="001D6CD0" w:rsidP="00C579B3">
            <w:pPr>
              <w:outlineLvl w:val="0"/>
              <w:rPr>
                <w:rFonts w:cs="Times New Roman"/>
                <w:b/>
                <w:sz w:val="24"/>
                <w:szCs w:val="24"/>
              </w:rPr>
            </w:pPr>
            <w:r>
              <w:rPr>
                <w:rFonts w:cs="Times New Roman"/>
                <w:b/>
                <w:sz w:val="24"/>
                <w:szCs w:val="24"/>
              </w:rPr>
              <w:t xml:space="preserve">O </w:t>
            </w:r>
            <w:r w:rsidR="00E01E3B">
              <w:rPr>
                <w:rFonts w:cs="Times New Roman"/>
                <w:b/>
                <w:sz w:val="24"/>
                <w:szCs w:val="24"/>
              </w:rPr>
              <w:t>–</w:t>
            </w:r>
            <w:r>
              <w:rPr>
                <w:rFonts w:cs="Times New Roman"/>
                <w:b/>
                <w:sz w:val="24"/>
                <w:szCs w:val="24"/>
              </w:rPr>
              <w:t xml:space="preserve"> E</w:t>
            </w:r>
          </w:p>
        </w:tc>
        <w:tc>
          <w:tcPr>
            <w:tcW w:w="1246" w:type="dxa"/>
          </w:tcPr>
          <w:p w:rsidR="001D6CD0" w:rsidRPr="00AB1786" w:rsidRDefault="001D6CD0" w:rsidP="00C579B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p>
        </w:tc>
        <w:tc>
          <w:tcPr>
            <w:tcW w:w="1246" w:type="dxa"/>
          </w:tcPr>
          <w:p w:rsidR="001D6CD0" w:rsidRPr="00355CC2" w:rsidRDefault="001D6CD0" w:rsidP="00C579B3">
            <w:pPr>
              <w:outlineLvl w:val="0"/>
              <w:rPr>
                <w:rFonts w:cs="Times New Roman"/>
                <w:b/>
                <w:sz w:val="24"/>
                <w:szCs w:val="24"/>
              </w:rPr>
            </w:pPr>
            <w:r>
              <w:rPr>
                <w:rFonts w:cs="Times New Roman"/>
                <w:b/>
                <w:sz w:val="24"/>
                <w:szCs w:val="24"/>
              </w:rPr>
              <w:t>(O - E)</w:t>
            </w:r>
            <w:r w:rsidRPr="00355CC2">
              <w:rPr>
                <w:rFonts w:cs="Times New Roman"/>
                <w:b/>
                <w:sz w:val="24"/>
                <w:szCs w:val="24"/>
                <w:vertAlign w:val="superscript"/>
              </w:rPr>
              <w:t>2</w:t>
            </w:r>
            <w:r>
              <w:rPr>
                <w:rFonts w:cs="Times New Roman"/>
                <w:b/>
                <w:sz w:val="24"/>
                <w:szCs w:val="24"/>
              </w:rPr>
              <w:t>/E</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Paper</w:t>
            </w:r>
          </w:p>
        </w:tc>
        <w:tc>
          <w:tcPr>
            <w:tcW w:w="1440" w:type="dxa"/>
          </w:tcPr>
          <w:p w:rsidR="00D0767C" w:rsidRDefault="00D0767C" w:rsidP="00D0767C">
            <w:pPr>
              <w:outlineLvl w:val="0"/>
              <w:rPr>
                <w:rFonts w:cs="Times New Roman"/>
                <w:sz w:val="24"/>
                <w:szCs w:val="24"/>
              </w:rPr>
            </w:pPr>
            <w:r>
              <w:rPr>
                <w:rFonts w:cs="Times New Roman"/>
                <w:sz w:val="24"/>
                <w:szCs w:val="24"/>
              </w:rPr>
              <w:t>12</w:t>
            </w:r>
          </w:p>
        </w:tc>
        <w:tc>
          <w:tcPr>
            <w:tcW w:w="1230" w:type="dxa"/>
          </w:tcPr>
          <w:p w:rsidR="00D0767C" w:rsidRDefault="00D0767C"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19</w:t>
            </w:r>
          </w:p>
        </w:tc>
        <w:tc>
          <w:tcPr>
            <w:tcW w:w="1246" w:type="dxa"/>
          </w:tcPr>
          <w:p w:rsidR="00D0767C" w:rsidRDefault="00DB77C0" w:rsidP="00C579B3">
            <w:pPr>
              <w:outlineLvl w:val="0"/>
              <w:rPr>
                <w:rFonts w:cs="Times New Roman"/>
                <w:sz w:val="24"/>
                <w:szCs w:val="24"/>
              </w:rPr>
            </w:pPr>
            <w:r>
              <w:rPr>
                <w:rFonts w:cs="Times New Roman"/>
                <w:sz w:val="24"/>
                <w:szCs w:val="24"/>
              </w:rPr>
              <w:t>361</w:t>
            </w:r>
          </w:p>
        </w:tc>
        <w:tc>
          <w:tcPr>
            <w:tcW w:w="1246" w:type="dxa"/>
          </w:tcPr>
          <w:p w:rsidR="00D0767C" w:rsidRDefault="005914A4" w:rsidP="00C579B3">
            <w:pPr>
              <w:outlineLvl w:val="0"/>
              <w:rPr>
                <w:rFonts w:cs="Times New Roman"/>
                <w:sz w:val="24"/>
                <w:szCs w:val="24"/>
              </w:rPr>
            </w:pPr>
            <w:r>
              <w:rPr>
                <w:rFonts w:cs="Times New Roman"/>
                <w:sz w:val="24"/>
                <w:szCs w:val="24"/>
              </w:rPr>
              <w:t>21</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Plastic</w:t>
            </w:r>
          </w:p>
        </w:tc>
        <w:tc>
          <w:tcPr>
            <w:tcW w:w="1440" w:type="dxa"/>
          </w:tcPr>
          <w:p w:rsidR="00D0767C" w:rsidRDefault="00D0767C" w:rsidP="00D0767C">
            <w:pPr>
              <w:outlineLvl w:val="0"/>
              <w:rPr>
                <w:rFonts w:cs="Times New Roman"/>
                <w:sz w:val="24"/>
                <w:szCs w:val="24"/>
              </w:rPr>
            </w:pPr>
            <w:r>
              <w:rPr>
                <w:rFonts w:cs="Times New Roman"/>
                <w:sz w:val="24"/>
                <w:szCs w:val="24"/>
              </w:rPr>
              <w:t>50</w:t>
            </w:r>
          </w:p>
        </w:tc>
        <w:tc>
          <w:tcPr>
            <w:tcW w:w="1230" w:type="dxa"/>
          </w:tcPr>
          <w:p w:rsidR="00D0767C" w:rsidRDefault="00D0767C"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9</w:t>
            </w:r>
          </w:p>
        </w:tc>
        <w:tc>
          <w:tcPr>
            <w:tcW w:w="1246" w:type="dxa"/>
          </w:tcPr>
          <w:p w:rsidR="00D0767C" w:rsidRDefault="00DB77C0" w:rsidP="00C579B3">
            <w:pPr>
              <w:outlineLvl w:val="0"/>
              <w:rPr>
                <w:rFonts w:cs="Times New Roman"/>
                <w:sz w:val="24"/>
                <w:szCs w:val="24"/>
              </w:rPr>
            </w:pPr>
            <w:r>
              <w:rPr>
                <w:rFonts w:cs="Times New Roman"/>
                <w:sz w:val="24"/>
                <w:szCs w:val="24"/>
              </w:rPr>
              <w:t>81</w:t>
            </w:r>
          </w:p>
        </w:tc>
        <w:tc>
          <w:tcPr>
            <w:tcW w:w="1246" w:type="dxa"/>
          </w:tcPr>
          <w:p w:rsidR="00D0767C" w:rsidRDefault="005914A4" w:rsidP="00C579B3">
            <w:pPr>
              <w:outlineLvl w:val="0"/>
              <w:rPr>
                <w:rFonts w:cs="Times New Roman"/>
                <w:sz w:val="24"/>
                <w:szCs w:val="24"/>
              </w:rPr>
            </w:pPr>
            <w:r>
              <w:rPr>
                <w:rFonts w:cs="Times New Roman"/>
                <w:sz w:val="24"/>
                <w:szCs w:val="24"/>
              </w:rPr>
              <w:t>2</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Transparent cellophane</w:t>
            </w:r>
          </w:p>
        </w:tc>
        <w:tc>
          <w:tcPr>
            <w:tcW w:w="1440" w:type="dxa"/>
          </w:tcPr>
          <w:p w:rsidR="00D0767C" w:rsidRDefault="00D0767C" w:rsidP="00C579B3">
            <w:pPr>
              <w:outlineLvl w:val="0"/>
              <w:rPr>
                <w:rFonts w:cs="Times New Roman"/>
                <w:sz w:val="24"/>
                <w:szCs w:val="24"/>
              </w:rPr>
            </w:pPr>
            <w:r>
              <w:rPr>
                <w:rFonts w:cs="Times New Roman"/>
                <w:sz w:val="24"/>
                <w:szCs w:val="24"/>
              </w:rPr>
              <w:t>50</w:t>
            </w:r>
          </w:p>
        </w:tc>
        <w:tc>
          <w:tcPr>
            <w:tcW w:w="1230" w:type="dxa"/>
          </w:tcPr>
          <w:p w:rsidR="00D0767C" w:rsidRDefault="005914A4"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9</w:t>
            </w:r>
          </w:p>
        </w:tc>
        <w:tc>
          <w:tcPr>
            <w:tcW w:w="1246" w:type="dxa"/>
          </w:tcPr>
          <w:p w:rsidR="00D0767C" w:rsidRDefault="00DB77C0" w:rsidP="00C579B3">
            <w:pPr>
              <w:outlineLvl w:val="0"/>
              <w:rPr>
                <w:rFonts w:cs="Times New Roman"/>
                <w:sz w:val="24"/>
                <w:szCs w:val="24"/>
              </w:rPr>
            </w:pPr>
            <w:r>
              <w:rPr>
                <w:rFonts w:cs="Times New Roman"/>
                <w:sz w:val="24"/>
                <w:szCs w:val="24"/>
              </w:rPr>
              <w:t>81</w:t>
            </w:r>
          </w:p>
        </w:tc>
        <w:tc>
          <w:tcPr>
            <w:tcW w:w="1246" w:type="dxa"/>
          </w:tcPr>
          <w:p w:rsidR="00D0767C" w:rsidRDefault="005914A4" w:rsidP="00C579B3">
            <w:pPr>
              <w:outlineLvl w:val="0"/>
              <w:rPr>
                <w:rFonts w:cs="Times New Roman"/>
                <w:sz w:val="24"/>
                <w:szCs w:val="24"/>
              </w:rPr>
            </w:pPr>
            <w:r>
              <w:rPr>
                <w:rFonts w:cs="Times New Roman"/>
                <w:sz w:val="24"/>
                <w:szCs w:val="24"/>
              </w:rPr>
              <w:t>2</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Glass</w:t>
            </w:r>
          </w:p>
        </w:tc>
        <w:tc>
          <w:tcPr>
            <w:tcW w:w="1440" w:type="dxa"/>
          </w:tcPr>
          <w:p w:rsidR="00D0767C" w:rsidRDefault="00D0767C" w:rsidP="00C579B3">
            <w:pPr>
              <w:outlineLvl w:val="0"/>
              <w:rPr>
                <w:rFonts w:cs="Times New Roman"/>
                <w:sz w:val="24"/>
                <w:szCs w:val="24"/>
              </w:rPr>
            </w:pPr>
            <w:r>
              <w:rPr>
                <w:rFonts w:cs="Times New Roman"/>
                <w:sz w:val="24"/>
                <w:szCs w:val="24"/>
              </w:rPr>
              <w:t>117</w:t>
            </w:r>
          </w:p>
        </w:tc>
        <w:tc>
          <w:tcPr>
            <w:tcW w:w="1230" w:type="dxa"/>
          </w:tcPr>
          <w:p w:rsidR="00D0767C" w:rsidRDefault="005914A4"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76</w:t>
            </w:r>
          </w:p>
        </w:tc>
        <w:tc>
          <w:tcPr>
            <w:tcW w:w="1246" w:type="dxa"/>
          </w:tcPr>
          <w:p w:rsidR="00D0767C" w:rsidRDefault="00DB77C0" w:rsidP="00C579B3">
            <w:pPr>
              <w:outlineLvl w:val="0"/>
              <w:rPr>
                <w:rFonts w:cs="Times New Roman"/>
                <w:sz w:val="24"/>
                <w:szCs w:val="24"/>
              </w:rPr>
            </w:pPr>
            <w:r>
              <w:rPr>
                <w:rFonts w:cs="Times New Roman"/>
                <w:sz w:val="24"/>
                <w:szCs w:val="24"/>
              </w:rPr>
              <w:t>5773</w:t>
            </w:r>
          </w:p>
        </w:tc>
        <w:tc>
          <w:tcPr>
            <w:tcW w:w="1246" w:type="dxa"/>
          </w:tcPr>
          <w:p w:rsidR="00D0767C" w:rsidRDefault="005914A4" w:rsidP="00C579B3">
            <w:pPr>
              <w:outlineLvl w:val="0"/>
              <w:rPr>
                <w:rFonts w:cs="Times New Roman"/>
                <w:sz w:val="24"/>
                <w:szCs w:val="24"/>
              </w:rPr>
            </w:pPr>
            <w:r>
              <w:rPr>
                <w:rFonts w:cs="Times New Roman"/>
                <w:sz w:val="24"/>
                <w:szCs w:val="24"/>
              </w:rPr>
              <w:t>141</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Aluminum foil</w:t>
            </w:r>
          </w:p>
        </w:tc>
        <w:tc>
          <w:tcPr>
            <w:tcW w:w="1440" w:type="dxa"/>
          </w:tcPr>
          <w:p w:rsidR="00D0767C" w:rsidRDefault="00D0767C" w:rsidP="00C579B3">
            <w:pPr>
              <w:outlineLvl w:val="0"/>
              <w:rPr>
                <w:rFonts w:cs="Times New Roman"/>
                <w:sz w:val="24"/>
                <w:szCs w:val="24"/>
              </w:rPr>
            </w:pPr>
            <w:r>
              <w:rPr>
                <w:rFonts w:cs="Times New Roman"/>
                <w:sz w:val="24"/>
                <w:szCs w:val="24"/>
              </w:rPr>
              <w:t>23</w:t>
            </w:r>
          </w:p>
        </w:tc>
        <w:tc>
          <w:tcPr>
            <w:tcW w:w="1230" w:type="dxa"/>
          </w:tcPr>
          <w:p w:rsidR="00D0767C" w:rsidRDefault="005914A4"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18</w:t>
            </w:r>
          </w:p>
        </w:tc>
        <w:tc>
          <w:tcPr>
            <w:tcW w:w="1246" w:type="dxa"/>
          </w:tcPr>
          <w:p w:rsidR="00D0767C" w:rsidRDefault="00DB77C0" w:rsidP="00C579B3">
            <w:pPr>
              <w:outlineLvl w:val="0"/>
              <w:rPr>
                <w:rFonts w:cs="Times New Roman"/>
                <w:sz w:val="24"/>
                <w:szCs w:val="24"/>
              </w:rPr>
            </w:pPr>
            <w:r>
              <w:rPr>
                <w:rFonts w:cs="Times New Roman"/>
                <w:sz w:val="24"/>
                <w:szCs w:val="24"/>
              </w:rPr>
              <w:t>324</w:t>
            </w:r>
          </w:p>
        </w:tc>
        <w:tc>
          <w:tcPr>
            <w:tcW w:w="1246" w:type="dxa"/>
          </w:tcPr>
          <w:p w:rsidR="00D0767C" w:rsidRDefault="005914A4" w:rsidP="00C579B3">
            <w:pPr>
              <w:outlineLvl w:val="0"/>
              <w:rPr>
                <w:rFonts w:cs="Times New Roman"/>
                <w:sz w:val="24"/>
                <w:szCs w:val="24"/>
              </w:rPr>
            </w:pPr>
            <w:r>
              <w:rPr>
                <w:rFonts w:cs="Times New Roman"/>
                <w:sz w:val="24"/>
                <w:szCs w:val="24"/>
              </w:rPr>
              <w:t>8</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Box</w:t>
            </w:r>
          </w:p>
        </w:tc>
        <w:tc>
          <w:tcPr>
            <w:tcW w:w="1440" w:type="dxa"/>
          </w:tcPr>
          <w:p w:rsidR="00D0767C" w:rsidRDefault="00D0767C" w:rsidP="00C579B3">
            <w:pPr>
              <w:outlineLvl w:val="0"/>
              <w:rPr>
                <w:rFonts w:cs="Times New Roman"/>
                <w:sz w:val="24"/>
                <w:szCs w:val="24"/>
              </w:rPr>
            </w:pPr>
            <w:r>
              <w:rPr>
                <w:rFonts w:cs="Times New Roman"/>
                <w:sz w:val="24"/>
                <w:szCs w:val="24"/>
              </w:rPr>
              <w:t>12</w:t>
            </w:r>
          </w:p>
        </w:tc>
        <w:tc>
          <w:tcPr>
            <w:tcW w:w="1230" w:type="dxa"/>
          </w:tcPr>
          <w:p w:rsidR="00D0767C" w:rsidRDefault="005914A4"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19</w:t>
            </w:r>
          </w:p>
        </w:tc>
        <w:tc>
          <w:tcPr>
            <w:tcW w:w="1246" w:type="dxa"/>
          </w:tcPr>
          <w:p w:rsidR="00D0767C" w:rsidRDefault="00DB77C0" w:rsidP="00C579B3">
            <w:pPr>
              <w:outlineLvl w:val="0"/>
              <w:rPr>
                <w:rFonts w:cs="Times New Roman"/>
                <w:sz w:val="24"/>
                <w:szCs w:val="24"/>
              </w:rPr>
            </w:pPr>
            <w:r>
              <w:rPr>
                <w:rFonts w:cs="Times New Roman"/>
                <w:sz w:val="24"/>
                <w:szCs w:val="24"/>
              </w:rPr>
              <w:t>361</w:t>
            </w:r>
          </w:p>
        </w:tc>
        <w:tc>
          <w:tcPr>
            <w:tcW w:w="1246" w:type="dxa"/>
          </w:tcPr>
          <w:p w:rsidR="00D0767C" w:rsidRDefault="005914A4" w:rsidP="00C579B3">
            <w:pPr>
              <w:outlineLvl w:val="0"/>
              <w:rPr>
                <w:rFonts w:cs="Times New Roman"/>
                <w:sz w:val="24"/>
                <w:szCs w:val="24"/>
              </w:rPr>
            </w:pPr>
            <w:r>
              <w:rPr>
                <w:rFonts w:cs="Times New Roman"/>
                <w:sz w:val="24"/>
                <w:szCs w:val="24"/>
              </w:rPr>
              <w:t>9</w:t>
            </w:r>
          </w:p>
        </w:tc>
      </w:tr>
      <w:tr w:rsidR="00D0767C" w:rsidTr="00D0767C">
        <w:tc>
          <w:tcPr>
            <w:tcW w:w="3060" w:type="dxa"/>
          </w:tcPr>
          <w:p w:rsidR="00D0767C" w:rsidRDefault="00D0767C" w:rsidP="00C579B3">
            <w:pPr>
              <w:outlineLvl w:val="0"/>
              <w:rPr>
                <w:rFonts w:cs="Times New Roman"/>
                <w:sz w:val="24"/>
                <w:szCs w:val="24"/>
              </w:rPr>
            </w:pPr>
            <w:r>
              <w:rPr>
                <w:rFonts w:cs="Times New Roman"/>
                <w:sz w:val="24"/>
                <w:szCs w:val="24"/>
              </w:rPr>
              <w:t>Tin</w:t>
            </w:r>
          </w:p>
        </w:tc>
        <w:tc>
          <w:tcPr>
            <w:tcW w:w="1440" w:type="dxa"/>
          </w:tcPr>
          <w:p w:rsidR="00D0767C" w:rsidRDefault="00D0767C" w:rsidP="00C579B3">
            <w:pPr>
              <w:outlineLvl w:val="0"/>
              <w:rPr>
                <w:rFonts w:cs="Times New Roman"/>
                <w:sz w:val="24"/>
                <w:szCs w:val="24"/>
              </w:rPr>
            </w:pPr>
            <w:r>
              <w:rPr>
                <w:rFonts w:cs="Times New Roman"/>
                <w:sz w:val="24"/>
                <w:szCs w:val="24"/>
              </w:rPr>
              <w:t>23</w:t>
            </w:r>
          </w:p>
        </w:tc>
        <w:tc>
          <w:tcPr>
            <w:tcW w:w="1230" w:type="dxa"/>
          </w:tcPr>
          <w:p w:rsidR="00D0767C" w:rsidRDefault="005914A4" w:rsidP="001D6CD0">
            <w:pPr>
              <w:outlineLvl w:val="0"/>
              <w:rPr>
                <w:rFonts w:cs="Times New Roman"/>
                <w:sz w:val="24"/>
                <w:szCs w:val="24"/>
              </w:rPr>
            </w:pPr>
            <w:r>
              <w:rPr>
                <w:rFonts w:cs="Times New Roman"/>
                <w:sz w:val="24"/>
                <w:szCs w:val="24"/>
              </w:rPr>
              <w:t>41</w:t>
            </w:r>
          </w:p>
        </w:tc>
        <w:tc>
          <w:tcPr>
            <w:tcW w:w="1246" w:type="dxa"/>
          </w:tcPr>
          <w:p w:rsidR="00D0767C" w:rsidRDefault="005914A4" w:rsidP="00C579B3">
            <w:pPr>
              <w:outlineLvl w:val="0"/>
              <w:rPr>
                <w:rFonts w:cs="Times New Roman"/>
                <w:sz w:val="24"/>
                <w:szCs w:val="24"/>
              </w:rPr>
            </w:pPr>
            <w:r>
              <w:rPr>
                <w:rFonts w:cs="Times New Roman"/>
                <w:sz w:val="24"/>
                <w:szCs w:val="24"/>
              </w:rPr>
              <w:t>18</w:t>
            </w:r>
          </w:p>
        </w:tc>
        <w:tc>
          <w:tcPr>
            <w:tcW w:w="1246" w:type="dxa"/>
          </w:tcPr>
          <w:p w:rsidR="00D0767C" w:rsidRDefault="00DB77C0" w:rsidP="00C579B3">
            <w:pPr>
              <w:outlineLvl w:val="0"/>
              <w:rPr>
                <w:rFonts w:cs="Times New Roman"/>
                <w:sz w:val="24"/>
                <w:szCs w:val="24"/>
              </w:rPr>
            </w:pPr>
            <w:r>
              <w:rPr>
                <w:rFonts w:cs="Times New Roman"/>
                <w:sz w:val="24"/>
                <w:szCs w:val="24"/>
              </w:rPr>
              <w:t>324</w:t>
            </w:r>
          </w:p>
        </w:tc>
        <w:tc>
          <w:tcPr>
            <w:tcW w:w="1246" w:type="dxa"/>
          </w:tcPr>
          <w:p w:rsidR="00D0767C" w:rsidRDefault="005914A4" w:rsidP="00C579B3">
            <w:pPr>
              <w:outlineLvl w:val="0"/>
              <w:rPr>
                <w:rFonts w:cs="Times New Roman"/>
                <w:sz w:val="24"/>
                <w:szCs w:val="24"/>
              </w:rPr>
            </w:pPr>
            <w:r>
              <w:rPr>
                <w:rFonts w:cs="Times New Roman"/>
                <w:sz w:val="24"/>
                <w:szCs w:val="24"/>
              </w:rPr>
              <w:t>8</w:t>
            </w:r>
          </w:p>
        </w:tc>
      </w:tr>
      <w:tr w:rsidR="001D6CD0" w:rsidTr="00154D1A">
        <w:tc>
          <w:tcPr>
            <w:tcW w:w="3060" w:type="dxa"/>
          </w:tcPr>
          <w:p w:rsidR="001D6CD0" w:rsidRPr="00AB1786" w:rsidRDefault="001D6CD0" w:rsidP="00C579B3">
            <w:pPr>
              <w:outlineLvl w:val="0"/>
              <w:rPr>
                <w:rFonts w:cs="Times New Roman"/>
                <w:b/>
                <w:sz w:val="24"/>
                <w:szCs w:val="24"/>
              </w:rPr>
            </w:pPr>
            <w:r w:rsidRPr="00AB1786">
              <w:rPr>
                <w:rFonts w:cs="Times New Roman"/>
                <w:b/>
                <w:sz w:val="24"/>
                <w:szCs w:val="24"/>
              </w:rPr>
              <w:t>Total</w:t>
            </w:r>
          </w:p>
        </w:tc>
        <w:tc>
          <w:tcPr>
            <w:tcW w:w="1440" w:type="dxa"/>
          </w:tcPr>
          <w:p w:rsidR="001D6CD0" w:rsidRPr="00AB1786" w:rsidRDefault="001D6CD0" w:rsidP="00C579B3">
            <w:pPr>
              <w:outlineLvl w:val="0"/>
              <w:rPr>
                <w:rFonts w:cs="Times New Roman"/>
                <w:b/>
                <w:sz w:val="24"/>
                <w:szCs w:val="24"/>
              </w:rPr>
            </w:pPr>
            <w:r w:rsidRPr="00AB1786">
              <w:rPr>
                <w:rFonts w:cs="Times New Roman"/>
                <w:b/>
                <w:sz w:val="24"/>
                <w:szCs w:val="24"/>
              </w:rPr>
              <w:t>287</w:t>
            </w:r>
          </w:p>
        </w:tc>
        <w:tc>
          <w:tcPr>
            <w:tcW w:w="1230" w:type="dxa"/>
          </w:tcPr>
          <w:p w:rsidR="001D6CD0" w:rsidRPr="00AB1786" w:rsidRDefault="001D6CD0" w:rsidP="00C579B3">
            <w:pPr>
              <w:outlineLvl w:val="0"/>
              <w:rPr>
                <w:rFonts w:cs="Times New Roman"/>
                <w:b/>
                <w:sz w:val="24"/>
                <w:szCs w:val="24"/>
              </w:rPr>
            </w:pPr>
            <w:r>
              <w:rPr>
                <w:rFonts w:cs="Times New Roman"/>
                <w:b/>
                <w:sz w:val="24"/>
                <w:szCs w:val="24"/>
              </w:rPr>
              <w:t>287</w:t>
            </w:r>
          </w:p>
        </w:tc>
        <w:tc>
          <w:tcPr>
            <w:tcW w:w="1246" w:type="dxa"/>
          </w:tcPr>
          <w:p w:rsidR="001D6CD0" w:rsidRPr="00AB1786" w:rsidRDefault="001D6CD0" w:rsidP="00C579B3">
            <w:pPr>
              <w:outlineLvl w:val="0"/>
              <w:rPr>
                <w:rFonts w:cs="Times New Roman"/>
                <w:b/>
                <w:sz w:val="24"/>
                <w:szCs w:val="24"/>
              </w:rPr>
            </w:pPr>
          </w:p>
        </w:tc>
        <w:tc>
          <w:tcPr>
            <w:tcW w:w="1246" w:type="dxa"/>
          </w:tcPr>
          <w:p w:rsidR="001D6CD0" w:rsidRPr="00AB1786" w:rsidRDefault="001D6CD0" w:rsidP="00C579B3">
            <w:pPr>
              <w:outlineLvl w:val="0"/>
              <w:rPr>
                <w:rFonts w:cs="Times New Roman"/>
                <w:b/>
                <w:sz w:val="24"/>
                <w:szCs w:val="24"/>
              </w:rPr>
            </w:pPr>
          </w:p>
        </w:tc>
        <w:tc>
          <w:tcPr>
            <w:tcW w:w="1246" w:type="dxa"/>
          </w:tcPr>
          <w:p w:rsidR="001D6CD0" w:rsidRPr="00AB1786" w:rsidRDefault="005914A4" w:rsidP="005914A4">
            <w:pPr>
              <w:outlineLvl w:val="0"/>
              <w:rPr>
                <w:rFonts w:cs="Times New Roman"/>
                <w:b/>
                <w:sz w:val="24"/>
                <w:szCs w:val="24"/>
              </w:rPr>
            </w:pPr>
            <w:r>
              <w:rPr>
                <w:rFonts w:cs="Times New Roman"/>
                <w:b/>
                <w:sz w:val="24"/>
                <w:szCs w:val="24"/>
              </w:rPr>
              <w:t>4</w:t>
            </w:r>
            <w:r w:rsidR="001D6CD0">
              <w:rPr>
                <w:rFonts w:cs="Times New Roman"/>
                <w:b/>
                <w:sz w:val="24"/>
                <w:szCs w:val="24"/>
              </w:rPr>
              <w:t>.</w:t>
            </w:r>
            <w:r>
              <w:rPr>
                <w:rFonts w:cs="Times New Roman"/>
                <w:b/>
                <w:sz w:val="24"/>
                <w:szCs w:val="24"/>
              </w:rPr>
              <w:t>65</w:t>
            </w:r>
          </w:p>
        </w:tc>
      </w:tr>
    </w:tbl>
    <w:p w:rsidR="001D6CD0" w:rsidRDefault="001D6CD0" w:rsidP="001D6CD0">
      <w:pPr>
        <w:spacing w:after="0"/>
        <w:outlineLvl w:val="0"/>
        <w:rPr>
          <w:rFonts w:eastAsia="Calibri" w:cs="Times New Roman"/>
          <w:b/>
          <w:sz w:val="24"/>
          <w:szCs w:val="24"/>
        </w:rPr>
      </w:pPr>
    </w:p>
    <w:p w:rsidR="001D6CD0" w:rsidRDefault="001D6CD0" w:rsidP="001D6CD0">
      <w:pPr>
        <w:spacing w:after="0" w:line="360" w:lineRule="auto"/>
        <w:jc w:val="both"/>
        <w:outlineLvl w:val="0"/>
        <w:rPr>
          <w:rFonts w:eastAsia="Calibri" w:cs="Times New Roman"/>
          <w:sz w:val="24"/>
          <w:szCs w:val="24"/>
        </w:rPr>
      </w:pPr>
      <w:r>
        <w:rPr>
          <w:rFonts w:eastAsia="Calibri" w:cs="Times New Roman"/>
          <w:sz w:val="24"/>
          <w:szCs w:val="24"/>
        </w:rPr>
        <w:t>To obtain degree of freedom (</w:t>
      </w:r>
      <w:proofErr w:type="spellStart"/>
      <w:proofErr w:type="gramStart"/>
      <w:r>
        <w:rPr>
          <w:rFonts w:eastAsia="Calibri" w:cs="Times New Roman"/>
          <w:sz w:val="24"/>
          <w:szCs w:val="24"/>
        </w:rPr>
        <w:t>df</w:t>
      </w:r>
      <w:proofErr w:type="spellEnd"/>
      <w:proofErr w:type="gramEnd"/>
      <w:r>
        <w:rPr>
          <w:rFonts w:eastAsia="Calibri" w:cs="Times New Roman"/>
          <w:sz w:val="24"/>
          <w:szCs w:val="24"/>
        </w:rPr>
        <w:t>), formula used is thus:</w:t>
      </w:r>
    </w:p>
    <w:p w:rsidR="001D6CD0" w:rsidRDefault="001D6CD0" w:rsidP="001D6CD0">
      <w:pPr>
        <w:spacing w:after="0" w:line="360" w:lineRule="auto"/>
        <w:jc w:val="both"/>
        <w:outlineLvl w:val="0"/>
        <w:rPr>
          <w:rFonts w:eastAsia="Calibri" w:cs="Times New Roman"/>
          <w:sz w:val="24"/>
          <w:szCs w:val="24"/>
        </w:rPr>
      </w:pPr>
      <w:proofErr w:type="spellStart"/>
      <w:proofErr w:type="gramStart"/>
      <w:r>
        <w:rPr>
          <w:rFonts w:eastAsia="Calibri" w:cs="Times New Roman"/>
          <w:sz w:val="24"/>
          <w:szCs w:val="24"/>
        </w:rPr>
        <w:t>df</w:t>
      </w:r>
      <w:proofErr w:type="spellEnd"/>
      <w:proofErr w:type="gramEnd"/>
      <w:r>
        <w:rPr>
          <w:rFonts w:eastAsia="Calibri" w:cs="Times New Roman"/>
          <w:sz w:val="24"/>
          <w:szCs w:val="24"/>
        </w:rPr>
        <w:t xml:space="preserve"> = (r - 1) (c - 1)</w:t>
      </w:r>
    </w:p>
    <w:p w:rsidR="001D6CD0" w:rsidRDefault="001D6CD0" w:rsidP="001D6CD0">
      <w:pPr>
        <w:spacing w:after="0" w:line="360" w:lineRule="auto"/>
        <w:jc w:val="both"/>
        <w:outlineLvl w:val="0"/>
        <w:rPr>
          <w:rFonts w:eastAsia="Calibri" w:cs="Times New Roman"/>
          <w:sz w:val="24"/>
          <w:szCs w:val="24"/>
        </w:rPr>
      </w:pPr>
      <w:r>
        <w:rPr>
          <w:rFonts w:eastAsia="Calibri" w:cs="Times New Roman"/>
          <w:sz w:val="24"/>
          <w:szCs w:val="24"/>
        </w:rPr>
        <w:t>Therefore, 2 – 1 = 1</w:t>
      </w:r>
      <w:r w:rsidR="00DB77C0">
        <w:rPr>
          <w:rFonts w:eastAsia="Calibri" w:cs="Times New Roman"/>
          <w:sz w:val="24"/>
          <w:szCs w:val="24"/>
        </w:rPr>
        <w:t>, 7 – 1 = 6</w:t>
      </w:r>
    </w:p>
    <w:p w:rsidR="001D6CD0" w:rsidRPr="00DB77C0" w:rsidRDefault="00897ADB" w:rsidP="001D6CD0">
      <w:pPr>
        <w:spacing w:after="0" w:line="360" w:lineRule="auto"/>
        <w:jc w:val="both"/>
        <w:outlineLvl w:val="0"/>
        <w:rPr>
          <w:rFonts w:eastAsia="Calibri" w:cs="Times New Roman"/>
          <w:b/>
          <w:sz w:val="24"/>
          <w:szCs w:val="24"/>
        </w:rPr>
      </w:pPr>
      <w:r>
        <w:rPr>
          <w:rFonts w:eastAsia="Calibri" w:cs="Times New Roman"/>
          <w:sz w:val="24"/>
          <w:szCs w:val="24"/>
        </w:rPr>
        <w:tab/>
      </w:r>
      <w:r w:rsidR="001D6CD0">
        <w:rPr>
          <w:rFonts w:eastAsia="Calibri" w:cs="Times New Roman"/>
          <w:sz w:val="24"/>
          <w:szCs w:val="24"/>
        </w:rPr>
        <w:t xml:space="preserve">Looking </w:t>
      </w:r>
      <w:r w:rsidR="00DB77C0">
        <w:rPr>
          <w:rFonts w:eastAsia="Calibri" w:cs="Times New Roman"/>
          <w:sz w:val="24"/>
          <w:szCs w:val="24"/>
        </w:rPr>
        <w:t xml:space="preserve">at </w:t>
      </w:r>
      <w:proofErr w:type="spellStart"/>
      <w:r w:rsidR="00DB77C0" w:rsidRPr="00527194">
        <w:rPr>
          <w:rFonts w:eastAsia="Calibri" w:cs="Times New Roman"/>
          <w:sz w:val="24"/>
          <w:szCs w:val="24"/>
        </w:rPr>
        <w:t>df</w:t>
      </w:r>
      <w:proofErr w:type="spellEnd"/>
      <w:r w:rsidR="00DB77C0" w:rsidRPr="00527194">
        <w:rPr>
          <w:rFonts w:eastAsia="Calibri" w:cs="Times New Roman"/>
          <w:sz w:val="24"/>
          <w:szCs w:val="24"/>
        </w:rPr>
        <w:t xml:space="preserve"> = 6</w:t>
      </w:r>
      <w:r w:rsidR="001D6CD0" w:rsidRPr="00DB77C0">
        <w:rPr>
          <w:rFonts w:eastAsia="Calibri" w:cs="Times New Roman"/>
          <w:b/>
          <w:sz w:val="24"/>
          <w:szCs w:val="24"/>
        </w:rPr>
        <w:t xml:space="preserve"> </w:t>
      </w:r>
      <w:r w:rsidR="001D6CD0">
        <w:rPr>
          <w:rFonts w:eastAsia="Calibri" w:cs="Times New Roman"/>
          <w:sz w:val="24"/>
          <w:szCs w:val="24"/>
        </w:rPr>
        <w:t>with alpha level 0.05 one discovers that a X</w:t>
      </w:r>
      <w:r w:rsidR="001D6CD0" w:rsidRPr="00A77B7A">
        <w:rPr>
          <w:rFonts w:eastAsia="Calibri" w:cs="Times New Roman"/>
          <w:sz w:val="24"/>
          <w:szCs w:val="24"/>
          <w:vertAlign w:val="superscript"/>
        </w:rPr>
        <w:t>2</w:t>
      </w:r>
      <w:r w:rsidR="001D6CD0">
        <w:rPr>
          <w:rFonts w:eastAsia="Calibri" w:cs="Times New Roman"/>
          <w:sz w:val="24"/>
          <w:szCs w:val="24"/>
          <w:vertAlign w:val="superscript"/>
        </w:rPr>
        <w:t xml:space="preserve"> </w:t>
      </w:r>
      <w:r w:rsidR="001D6CD0">
        <w:rPr>
          <w:rFonts w:eastAsia="Calibri" w:cs="Times New Roman"/>
          <w:sz w:val="24"/>
          <w:szCs w:val="24"/>
        </w:rPr>
        <w:t xml:space="preserve">value of </w:t>
      </w:r>
      <w:r w:rsidR="00DB77C0">
        <w:rPr>
          <w:rFonts w:eastAsia="Calibri" w:cs="Times New Roman"/>
          <w:sz w:val="24"/>
          <w:szCs w:val="24"/>
        </w:rPr>
        <w:t>4</w:t>
      </w:r>
      <w:r w:rsidR="001D6CD0">
        <w:rPr>
          <w:rFonts w:eastAsia="Calibri" w:cs="Times New Roman"/>
          <w:sz w:val="24"/>
          <w:szCs w:val="24"/>
        </w:rPr>
        <w:t>.</w:t>
      </w:r>
      <w:r w:rsidR="00DB77C0">
        <w:rPr>
          <w:rFonts w:eastAsia="Calibri" w:cs="Times New Roman"/>
          <w:sz w:val="24"/>
          <w:szCs w:val="24"/>
        </w:rPr>
        <w:t>6</w:t>
      </w:r>
      <w:r w:rsidR="001D6CD0">
        <w:rPr>
          <w:rFonts w:eastAsia="Calibri" w:cs="Times New Roman"/>
          <w:sz w:val="24"/>
          <w:szCs w:val="24"/>
        </w:rPr>
        <w:t xml:space="preserve">5 is </w:t>
      </w:r>
      <w:r w:rsidR="00527194">
        <w:rPr>
          <w:rFonts w:eastAsia="Calibri" w:cs="Times New Roman"/>
          <w:sz w:val="24"/>
          <w:szCs w:val="24"/>
        </w:rPr>
        <w:t>less than</w:t>
      </w:r>
      <w:r w:rsidR="001D6CD0" w:rsidRPr="00DB77C0">
        <w:rPr>
          <w:rFonts w:eastAsia="Calibri" w:cs="Times New Roman"/>
          <w:b/>
          <w:sz w:val="24"/>
          <w:szCs w:val="24"/>
        </w:rPr>
        <w:t xml:space="preserve"> </w:t>
      </w:r>
      <w:r w:rsidR="001D6CD0" w:rsidRPr="00527194">
        <w:rPr>
          <w:rFonts w:eastAsia="Calibri" w:cs="Times New Roman"/>
          <w:sz w:val="24"/>
          <w:szCs w:val="24"/>
        </w:rPr>
        <w:t>X</w:t>
      </w:r>
      <w:r w:rsidR="001D6CD0" w:rsidRPr="00527194">
        <w:rPr>
          <w:rFonts w:eastAsia="Calibri" w:cs="Times New Roman"/>
          <w:sz w:val="24"/>
          <w:szCs w:val="24"/>
          <w:vertAlign w:val="superscript"/>
        </w:rPr>
        <w:t xml:space="preserve">2 </w:t>
      </w:r>
      <w:r w:rsidR="001D6CD0" w:rsidRPr="00527194">
        <w:rPr>
          <w:rFonts w:eastAsia="Calibri" w:cs="Times New Roman"/>
          <w:sz w:val="24"/>
          <w:szCs w:val="24"/>
        </w:rPr>
        <w:t>tabulated which is</w:t>
      </w:r>
      <w:r w:rsidR="001D6CD0" w:rsidRPr="00DB77C0">
        <w:rPr>
          <w:rFonts w:eastAsia="Calibri" w:cs="Times New Roman"/>
          <w:b/>
          <w:sz w:val="24"/>
          <w:szCs w:val="24"/>
        </w:rPr>
        <w:t xml:space="preserve"> </w:t>
      </w:r>
      <w:r w:rsidR="00527194" w:rsidRPr="00527194">
        <w:rPr>
          <w:rFonts w:eastAsia="Calibri" w:cs="Times New Roman"/>
          <w:sz w:val="24"/>
          <w:szCs w:val="24"/>
        </w:rPr>
        <w:t>12.59.</w:t>
      </w:r>
    </w:p>
    <w:p w:rsidR="00DB77C0" w:rsidRDefault="00897ADB" w:rsidP="00DB77C0">
      <w:pPr>
        <w:spacing w:after="0" w:line="360" w:lineRule="auto"/>
        <w:jc w:val="both"/>
        <w:outlineLvl w:val="0"/>
        <w:rPr>
          <w:rFonts w:cs="Times New Roman"/>
          <w:sz w:val="24"/>
          <w:szCs w:val="24"/>
        </w:rPr>
      </w:pPr>
      <w:r>
        <w:rPr>
          <w:rFonts w:eastAsia="Calibri" w:cs="Times New Roman"/>
          <w:sz w:val="24"/>
          <w:szCs w:val="24"/>
        </w:rPr>
        <w:tab/>
      </w:r>
      <w:r w:rsidR="001D6CD0">
        <w:rPr>
          <w:rFonts w:eastAsia="Calibri" w:cs="Times New Roman"/>
          <w:sz w:val="24"/>
          <w:szCs w:val="24"/>
        </w:rPr>
        <w:t>Decision Rule: Based on the result calculated above, it becomes clear that computed statistical X</w:t>
      </w:r>
      <w:r w:rsidR="001D6CD0" w:rsidRPr="00FD7DC5">
        <w:rPr>
          <w:rFonts w:eastAsia="Calibri" w:cs="Times New Roman"/>
          <w:sz w:val="24"/>
          <w:szCs w:val="24"/>
          <w:vertAlign w:val="superscript"/>
        </w:rPr>
        <w:t>2</w:t>
      </w:r>
      <w:r w:rsidR="001D6CD0">
        <w:rPr>
          <w:rFonts w:eastAsia="Calibri" w:cs="Times New Roman"/>
          <w:sz w:val="24"/>
          <w:szCs w:val="24"/>
          <w:vertAlign w:val="superscript"/>
        </w:rPr>
        <w:t xml:space="preserve"> </w:t>
      </w:r>
      <w:r w:rsidR="001D6CD0" w:rsidRPr="00A77B7A">
        <w:rPr>
          <w:rFonts w:eastAsia="Calibri" w:cs="Times New Roman"/>
          <w:sz w:val="24"/>
          <w:szCs w:val="24"/>
        </w:rPr>
        <w:t>of</w:t>
      </w:r>
      <w:r w:rsidR="001D6CD0">
        <w:rPr>
          <w:rFonts w:eastAsia="Calibri" w:cs="Times New Roman"/>
          <w:sz w:val="24"/>
          <w:szCs w:val="24"/>
        </w:rPr>
        <w:t xml:space="preserve"> </w:t>
      </w:r>
      <w:r w:rsidR="00DB77C0">
        <w:rPr>
          <w:rFonts w:eastAsia="Calibri" w:cs="Times New Roman"/>
          <w:sz w:val="24"/>
          <w:szCs w:val="24"/>
        </w:rPr>
        <w:t>4.</w:t>
      </w:r>
      <w:r w:rsidR="001D6CD0">
        <w:rPr>
          <w:rFonts w:eastAsia="Calibri" w:cs="Times New Roman"/>
          <w:sz w:val="24"/>
          <w:szCs w:val="24"/>
        </w:rPr>
        <w:t>6</w:t>
      </w:r>
      <w:r w:rsidR="00DB77C0">
        <w:rPr>
          <w:rFonts w:eastAsia="Calibri" w:cs="Times New Roman"/>
          <w:sz w:val="24"/>
          <w:szCs w:val="24"/>
        </w:rPr>
        <w:t>5</w:t>
      </w:r>
      <w:r w:rsidR="001D6CD0">
        <w:rPr>
          <w:rFonts w:eastAsia="Calibri" w:cs="Times New Roman"/>
          <w:sz w:val="24"/>
          <w:szCs w:val="24"/>
        </w:rPr>
        <w:t xml:space="preserve"> is </w:t>
      </w:r>
      <w:r w:rsidR="00527194">
        <w:rPr>
          <w:rFonts w:eastAsia="Calibri" w:cs="Times New Roman"/>
          <w:sz w:val="24"/>
          <w:szCs w:val="24"/>
        </w:rPr>
        <w:t>less</w:t>
      </w:r>
      <w:r w:rsidR="001D6CD0" w:rsidRPr="00DB77C0">
        <w:rPr>
          <w:rFonts w:eastAsia="Calibri" w:cs="Times New Roman"/>
          <w:b/>
          <w:sz w:val="24"/>
          <w:szCs w:val="24"/>
        </w:rPr>
        <w:t xml:space="preserve"> </w:t>
      </w:r>
      <w:r w:rsidR="001D6CD0">
        <w:rPr>
          <w:rFonts w:eastAsia="Calibri" w:cs="Times New Roman"/>
          <w:sz w:val="24"/>
          <w:szCs w:val="24"/>
        </w:rPr>
        <w:t xml:space="preserve">than the critical value of tabulated Chi-square of </w:t>
      </w:r>
      <w:r w:rsidR="00527194">
        <w:rPr>
          <w:rFonts w:eastAsia="Calibri" w:cs="Times New Roman"/>
          <w:sz w:val="24"/>
          <w:szCs w:val="24"/>
        </w:rPr>
        <w:t>12.59</w:t>
      </w:r>
      <w:r w:rsidR="001D6CD0">
        <w:rPr>
          <w:rFonts w:eastAsia="Calibri" w:cs="Times New Roman"/>
          <w:sz w:val="24"/>
          <w:szCs w:val="24"/>
        </w:rPr>
        <w:t xml:space="preserve">. Therefore, we </w:t>
      </w:r>
      <w:r w:rsidR="00527194">
        <w:rPr>
          <w:rFonts w:eastAsia="Calibri" w:cs="Times New Roman"/>
          <w:sz w:val="24"/>
          <w:szCs w:val="24"/>
        </w:rPr>
        <w:t>accept</w:t>
      </w:r>
      <w:r w:rsidR="001D6CD0" w:rsidRPr="00DB77C0">
        <w:rPr>
          <w:rFonts w:eastAsia="Calibri" w:cs="Times New Roman"/>
          <w:b/>
          <w:sz w:val="24"/>
          <w:szCs w:val="24"/>
        </w:rPr>
        <w:t xml:space="preserve"> </w:t>
      </w:r>
      <w:r w:rsidR="001D6CD0">
        <w:rPr>
          <w:rFonts w:eastAsia="Calibri" w:cs="Times New Roman"/>
          <w:sz w:val="24"/>
          <w:szCs w:val="24"/>
        </w:rPr>
        <w:t xml:space="preserve">the null hypothesis which states that there is no significant </w:t>
      </w:r>
      <w:r w:rsidR="00DB77C0">
        <w:rPr>
          <w:rFonts w:eastAsia="Calibri" w:cs="Times New Roman"/>
          <w:sz w:val="24"/>
          <w:szCs w:val="24"/>
        </w:rPr>
        <w:t xml:space="preserve">difference in the </w:t>
      </w:r>
      <w:r w:rsidR="00DB77C0">
        <w:rPr>
          <w:rFonts w:cs="Times New Roman"/>
          <w:sz w:val="24"/>
          <w:szCs w:val="24"/>
        </w:rPr>
        <w:t>types of packaging that attracts consumers.</w:t>
      </w:r>
    </w:p>
    <w:p w:rsidR="005D40EB" w:rsidRPr="005A0852" w:rsidRDefault="005D40EB" w:rsidP="005D40EB">
      <w:pPr>
        <w:spacing w:after="0"/>
        <w:outlineLvl w:val="0"/>
        <w:rPr>
          <w:rFonts w:eastAsia="Calibri" w:cs="Times New Roman"/>
          <w:b/>
          <w:sz w:val="24"/>
          <w:szCs w:val="24"/>
        </w:rPr>
      </w:pPr>
      <w:r w:rsidRPr="005A0852">
        <w:rPr>
          <w:rFonts w:eastAsia="Calibri" w:cs="Times New Roman"/>
          <w:b/>
          <w:sz w:val="24"/>
          <w:szCs w:val="24"/>
        </w:rPr>
        <w:t>Discussion of Findings</w:t>
      </w:r>
    </w:p>
    <w:p w:rsidR="005D40EB" w:rsidRDefault="00897ADB" w:rsidP="005D40EB">
      <w:pPr>
        <w:spacing w:after="0" w:line="360" w:lineRule="auto"/>
        <w:jc w:val="both"/>
        <w:rPr>
          <w:sz w:val="24"/>
          <w:szCs w:val="24"/>
        </w:rPr>
      </w:pPr>
      <w:r>
        <w:rPr>
          <w:sz w:val="24"/>
          <w:szCs w:val="24"/>
        </w:rPr>
        <w:tab/>
      </w:r>
      <w:r w:rsidR="005D40EB">
        <w:rPr>
          <w:sz w:val="24"/>
          <w:szCs w:val="24"/>
        </w:rPr>
        <w:t xml:space="preserve">The study is to determine the relationship between packaging and consumer buying </w:t>
      </w:r>
      <w:proofErr w:type="spellStart"/>
      <w:r w:rsidR="005D40EB">
        <w:rPr>
          <w:sz w:val="24"/>
          <w:szCs w:val="24"/>
        </w:rPr>
        <w:t>behaviour</w:t>
      </w:r>
      <w:proofErr w:type="spellEnd"/>
      <w:r w:rsidR="005D40EB">
        <w:rPr>
          <w:sz w:val="24"/>
          <w:szCs w:val="24"/>
        </w:rPr>
        <w:t xml:space="preserve">. Out of the 287 respondents majority (74%) agreed that packaging significantly influences consumer buying </w:t>
      </w:r>
      <w:proofErr w:type="spellStart"/>
      <w:r w:rsidR="005D40EB">
        <w:rPr>
          <w:sz w:val="24"/>
          <w:szCs w:val="24"/>
        </w:rPr>
        <w:t>behaviour</w:t>
      </w:r>
      <w:proofErr w:type="spellEnd"/>
      <w:r w:rsidR="005D40EB">
        <w:rPr>
          <w:sz w:val="24"/>
          <w:szCs w:val="24"/>
        </w:rPr>
        <w:t xml:space="preserve">. It is not surprising; therefore, that </w:t>
      </w:r>
      <w:r w:rsidR="005D40EB" w:rsidRPr="001439AD">
        <w:rPr>
          <w:sz w:val="24"/>
          <w:szCs w:val="24"/>
        </w:rPr>
        <w:t xml:space="preserve">98% of the respondents </w:t>
      </w:r>
      <w:r w:rsidR="005D40EB">
        <w:rPr>
          <w:sz w:val="24"/>
          <w:szCs w:val="24"/>
        </w:rPr>
        <w:t>said</w:t>
      </w:r>
      <w:r w:rsidR="005D40EB" w:rsidRPr="001439AD">
        <w:rPr>
          <w:sz w:val="24"/>
          <w:szCs w:val="24"/>
        </w:rPr>
        <w:t xml:space="preserve"> that they are attracted b</w:t>
      </w:r>
      <w:r w:rsidR="005D40EB">
        <w:rPr>
          <w:sz w:val="24"/>
          <w:szCs w:val="24"/>
        </w:rPr>
        <w:t xml:space="preserve">y the way a product is packaged. Some of the respondents </w:t>
      </w:r>
      <w:r w:rsidR="005D40EB" w:rsidRPr="001439AD">
        <w:rPr>
          <w:sz w:val="24"/>
          <w:szCs w:val="24"/>
        </w:rPr>
        <w:t xml:space="preserve">(95%) </w:t>
      </w:r>
      <w:r w:rsidR="005D40EB">
        <w:rPr>
          <w:sz w:val="24"/>
          <w:szCs w:val="24"/>
        </w:rPr>
        <w:t xml:space="preserve">even admitted </w:t>
      </w:r>
      <w:r w:rsidR="005D40EB" w:rsidRPr="001439AD">
        <w:rPr>
          <w:sz w:val="24"/>
          <w:szCs w:val="24"/>
        </w:rPr>
        <w:t>that they have bought a particular brand</w:t>
      </w:r>
      <w:r w:rsidR="00E01E3B">
        <w:rPr>
          <w:sz w:val="24"/>
          <w:szCs w:val="24"/>
        </w:rPr>
        <w:t xml:space="preserve"> due to the way it was packaged. The strong relationship existing between packaging and buying </w:t>
      </w:r>
      <w:proofErr w:type="spellStart"/>
      <w:r w:rsidR="00E01E3B">
        <w:rPr>
          <w:sz w:val="24"/>
          <w:szCs w:val="24"/>
        </w:rPr>
        <w:t>behavio</w:t>
      </w:r>
      <w:r w:rsidR="0060187B">
        <w:rPr>
          <w:sz w:val="24"/>
          <w:szCs w:val="24"/>
        </w:rPr>
        <w:t>u</w:t>
      </w:r>
      <w:r w:rsidR="00E01E3B">
        <w:rPr>
          <w:sz w:val="24"/>
          <w:szCs w:val="24"/>
        </w:rPr>
        <w:t>r</w:t>
      </w:r>
      <w:proofErr w:type="spellEnd"/>
      <w:r w:rsidR="00E01E3B">
        <w:rPr>
          <w:sz w:val="24"/>
          <w:szCs w:val="24"/>
        </w:rPr>
        <w:t xml:space="preserve"> of consumer is further put to perspective as result from hypothesis one </w:t>
      </w:r>
      <w:r w:rsidR="0060187B">
        <w:rPr>
          <w:sz w:val="24"/>
          <w:szCs w:val="24"/>
        </w:rPr>
        <w:t>invalidates the null hypothesis</w:t>
      </w:r>
      <w:r w:rsidR="005D40EB">
        <w:rPr>
          <w:sz w:val="24"/>
          <w:szCs w:val="24"/>
        </w:rPr>
        <w:t xml:space="preserve"> </w:t>
      </w:r>
      <w:r w:rsidR="00333DA9">
        <w:rPr>
          <w:sz w:val="24"/>
          <w:szCs w:val="24"/>
        </w:rPr>
        <w:t>as</w:t>
      </w:r>
      <w:r w:rsidR="00E01E3B">
        <w:rPr>
          <w:sz w:val="24"/>
          <w:szCs w:val="24"/>
        </w:rPr>
        <w:t xml:space="preserve"> </w:t>
      </w:r>
      <w:r w:rsidR="00E01E3B">
        <w:rPr>
          <w:rFonts w:eastAsia="Calibri" w:cs="Times New Roman"/>
          <w:sz w:val="24"/>
          <w:szCs w:val="24"/>
        </w:rPr>
        <w:t xml:space="preserve">computed statistical </w:t>
      </w:r>
      <w:r w:rsidR="0060187B">
        <w:rPr>
          <w:rFonts w:eastAsia="Calibri" w:cs="Times New Roman"/>
          <w:sz w:val="24"/>
          <w:szCs w:val="24"/>
        </w:rPr>
        <w:t>Chi-square (</w:t>
      </w:r>
      <w:r w:rsidR="00E01E3B">
        <w:rPr>
          <w:rFonts w:eastAsia="Calibri" w:cs="Times New Roman"/>
          <w:sz w:val="24"/>
          <w:szCs w:val="24"/>
        </w:rPr>
        <w:t>X</w:t>
      </w:r>
      <w:r w:rsidR="00E01E3B" w:rsidRPr="00FD7DC5">
        <w:rPr>
          <w:rFonts w:eastAsia="Calibri" w:cs="Times New Roman"/>
          <w:sz w:val="24"/>
          <w:szCs w:val="24"/>
          <w:vertAlign w:val="superscript"/>
        </w:rPr>
        <w:t>2</w:t>
      </w:r>
      <w:r w:rsidR="0060187B">
        <w:rPr>
          <w:rFonts w:eastAsia="Calibri" w:cs="Times New Roman"/>
          <w:sz w:val="24"/>
          <w:szCs w:val="24"/>
        </w:rPr>
        <w:t>)</w:t>
      </w:r>
      <w:r w:rsidR="00E01E3B">
        <w:rPr>
          <w:rFonts w:eastAsia="Calibri" w:cs="Times New Roman"/>
          <w:sz w:val="24"/>
          <w:szCs w:val="24"/>
          <w:vertAlign w:val="superscript"/>
        </w:rPr>
        <w:t xml:space="preserve"> </w:t>
      </w:r>
      <w:r w:rsidR="00E01E3B" w:rsidRPr="00A77B7A">
        <w:rPr>
          <w:rFonts w:eastAsia="Calibri" w:cs="Times New Roman"/>
          <w:sz w:val="24"/>
          <w:szCs w:val="24"/>
        </w:rPr>
        <w:t>of</w:t>
      </w:r>
      <w:r w:rsidR="00E01E3B">
        <w:rPr>
          <w:rFonts w:eastAsia="Calibri" w:cs="Times New Roman"/>
          <w:sz w:val="24"/>
          <w:szCs w:val="24"/>
        </w:rPr>
        <w:t xml:space="preserve"> 63.50 is </w:t>
      </w:r>
      <w:r w:rsidR="0060187B">
        <w:rPr>
          <w:rFonts w:eastAsia="Calibri" w:cs="Times New Roman"/>
          <w:sz w:val="24"/>
          <w:szCs w:val="24"/>
        </w:rPr>
        <w:t xml:space="preserve">far </w:t>
      </w:r>
      <w:r w:rsidR="00E01E3B">
        <w:rPr>
          <w:rFonts w:eastAsia="Calibri" w:cs="Times New Roman"/>
          <w:sz w:val="24"/>
          <w:szCs w:val="24"/>
        </w:rPr>
        <w:t xml:space="preserve">greater than the critical value of tabulated Chi-square of 3.84. </w:t>
      </w:r>
      <w:r w:rsidR="005D40EB">
        <w:rPr>
          <w:sz w:val="24"/>
          <w:szCs w:val="24"/>
        </w:rPr>
        <w:t xml:space="preserve">While a negligible number of respondents (19%) are of the opinion that packaging </w:t>
      </w:r>
      <w:r w:rsidR="008B2324">
        <w:rPr>
          <w:sz w:val="24"/>
          <w:szCs w:val="24"/>
        </w:rPr>
        <w:t>‘</w:t>
      </w:r>
      <w:r w:rsidR="005D40EB">
        <w:rPr>
          <w:sz w:val="24"/>
          <w:szCs w:val="24"/>
        </w:rPr>
        <w:t>always</w:t>
      </w:r>
      <w:r w:rsidR="008B2324">
        <w:rPr>
          <w:sz w:val="24"/>
          <w:szCs w:val="24"/>
        </w:rPr>
        <w:t>’</w:t>
      </w:r>
      <w:r w:rsidR="005D40EB">
        <w:rPr>
          <w:sz w:val="24"/>
          <w:szCs w:val="24"/>
        </w:rPr>
        <w:t xml:space="preserve"> influence their buying decisions, an overwhelming number (81%) say they are rather influenced sometimes. That notwithstanding, 34.1% and 31% of the respondents Strongly Disagree and Disagree respectively that it is not all packages that are attractive to influence consumer’s buying </w:t>
      </w:r>
      <w:proofErr w:type="spellStart"/>
      <w:r w:rsidR="005D40EB">
        <w:rPr>
          <w:sz w:val="24"/>
          <w:szCs w:val="24"/>
        </w:rPr>
        <w:t>behaviour</w:t>
      </w:r>
      <w:proofErr w:type="spellEnd"/>
      <w:r w:rsidR="005D40EB">
        <w:rPr>
          <w:sz w:val="24"/>
          <w:szCs w:val="24"/>
        </w:rPr>
        <w:t>.</w:t>
      </w:r>
    </w:p>
    <w:p w:rsidR="005D40EB" w:rsidRDefault="005D40EB" w:rsidP="005D40EB">
      <w:pPr>
        <w:spacing w:after="0" w:line="360" w:lineRule="auto"/>
        <w:jc w:val="both"/>
        <w:rPr>
          <w:rFonts w:cs="StempelGaramondLTStd-Roman"/>
          <w:sz w:val="24"/>
          <w:szCs w:val="24"/>
        </w:rPr>
      </w:pPr>
      <w:r>
        <w:rPr>
          <w:sz w:val="24"/>
          <w:szCs w:val="24"/>
        </w:rPr>
        <w:tab/>
        <w:t>In trying to determine the type of packaging that attracts consumers, most</w:t>
      </w:r>
      <w:r w:rsidRPr="002F621A">
        <w:rPr>
          <w:sz w:val="24"/>
          <w:szCs w:val="24"/>
        </w:rPr>
        <w:t xml:space="preserve"> (</w:t>
      </w:r>
      <w:r>
        <w:rPr>
          <w:sz w:val="24"/>
          <w:szCs w:val="24"/>
        </w:rPr>
        <w:t>4.1</w:t>
      </w:r>
      <w:r w:rsidRPr="002F621A">
        <w:rPr>
          <w:sz w:val="24"/>
          <w:szCs w:val="24"/>
        </w:rPr>
        <w:t xml:space="preserve">%) of the respondents said paper packaging attracts the most, </w:t>
      </w:r>
      <w:r>
        <w:rPr>
          <w:sz w:val="24"/>
          <w:szCs w:val="24"/>
        </w:rPr>
        <w:t>17.1%</w:t>
      </w:r>
      <w:r w:rsidRPr="002F621A">
        <w:rPr>
          <w:sz w:val="24"/>
          <w:szCs w:val="24"/>
        </w:rPr>
        <w:t xml:space="preserve"> picked Plastic packaging, </w:t>
      </w:r>
      <w:r>
        <w:rPr>
          <w:sz w:val="24"/>
          <w:szCs w:val="24"/>
        </w:rPr>
        <w:t>17.1%</w:t>
      </w:r>
      <w:r w:rsidRPr="002F621A">
        <w:rPr>
          <w:sz w:val="24"/>
          <w:szCs w:val="24"/>
        </w:rPr>
        <w:t xml:space="preserve"> said transparent cellophane packaging attracts the</w:t>
      </w:r>
      <w:r>
        <w:rPr>
          <w:sz w:val="24"/>
          <w:szCs w:val="24"/>
        </w:rPr>
        <w:t>m most, 41.1%</w:t>
      </w:r>
      <w:r w:rsidRPr="002F621A">
        <w:rPr>
          <w:sz w:val="24"/>
          <w:szCs w:val="24"/>
        </w:rPr>
        <w:t xml:space="preserve"> said it</w:t>
      </w:r>
      <w:r>
        <w:rPr>
          <w:sz w:val="24"/>
          <w:szCs w:val="24"/>
        </w:rPr>
        <w:t xml:space="preserve"> i</w:t>
      </w:r>
      <w:r w:rsidRPr="002F621A">
        <w:rPr>
          <w:sz w:val="24"/>
          <w:szCs w:val="24"/>
        </w:rPr>
        <w:t xml:space="preserve">s Glass packaging, </w:t>
      </w:r>
      <w:r>
        <w:rPr>
          <w:sz w:val="24"/>
          <w:szCs w:val="24"/>
        </w:rPr>
        <w:t>8.1% chose Alumin</w:t>
      </w:r>
      <w:r w:rsidRPr="002F621A">
        <w:rPr>
          <w:sz w:val="24"/>
          <w:szCs w:val="24"/>
        </w:rPr>
        <w:t xml:space="preserve">um Foil, </w:t>
      </w:r>
      <w:r>
        <w:rPr>
          <w:sz w:val="24"/>
          <w:szCs w:val="24"/>
        </w:rPr>
        <w:t>4.1%</w:t>
      </w:r>
      <w:r w:rsidRPr="002F621A">
        <w:rPr>
          <w:sz w:val="24"/>
          <w:szCs w:val="24"/>
        </w:rPr>
        <w:t xml:space="preserve"> picked Box packaging, and </w:t>
      </w:r>
      <w:r>
        <w:rPr>
          <w:sz w:val="24"/>
          <w:szCs w:val="24"/>
        </w:rPr>
        <w:t>8.1%</w:t>
      </w:r>
      <w:r w:rsidRPr="002F621A">
        <w:rPr>
          <w:sz w:val="24"/>
          <w:szCs w:val="24"/>
        </w:rPr>
        <w:t xml:space="preserve"> said Tin packaging attracts the most.</w:t>
      </w:r>
      <w:r>
        <w:rPr>
          <w:sz w:val="24"/>
          <w:szCs w:val="24"/>
        </w:rPr>
        <w:t xml:space="preserve"> This means that consumers are mostly attracted to glass packaging which could serve as decorative material after package and product use consistent with </w:t>
      </w:r>
      <w:r w:rsidRPr="005A0852">
        <w:rPr>
          <w:sz w:val="24"/>
          <w:szCs w:val="24"/>
        </w:rPr>
        <w:t xml:space="preserve">theory by Ulrich et </w:t>
      </w:r>
      <w:r w:rsidR="00DF278C">
        <w:rPr>
          <w:sz w:val="24"/>
          <w:szCs w:val="24"/>
        </w:rPr>
        <w:t xml:space="preserve">al (2004) </w:t>
      </w:r>
      <w:r w:rsidR="00DF278C">
        <w:rPr>
          <w:sz w:val="24"/>
          <w:szCs w:val="24"/>
        </w:rPr>
        <w:lastRenderedPageBreak/>
        <w:t xml:space="preserve">cited in </w:t>
      </w:r>
      <w:proofErr w:type="spellStart"/>
      <w:r w:rsidR="00DF278C">
        <w:rPr>
          <w:sz w:val="24"/>
          <w:szCs w:val="24"/>
        </w:rPr>
        <w:t>Ampong</w:t>
      </w:r>
      <w:proofErr w:type="spellEnd"/>
      <w:r w:rsidR="00DF278C">
        <w:rPr>
          <w:sz w:val="24"/>
          <w:szCs w:val="24"/>
        </w:rPr>
        <w:t xml:space="preserve"> (2011</w:t>
      </w:r>
      <w:r w:rsidRPr="005A0852">
        <w:rPr>
          <w:sz w:val="24"/>
          <w:szCs w:val="24"/>
        </w:rPr>
        <w:t>) that consumers associate functional benefits with a brands packaging.</w:t>
      </w:r>
      <w:r>
        <w:rPr>
          <w:sz w:val="24"/>
          <w:szCs w:val="24"/>
        </w:rPr>
        <w:t xml:space="preserve"> </w:t>
      </w:r>
      <w:r w:rsidRPr="005A0852">
        <w:rPr>
          <w:rFonts w:cs="StempelGaramondLTStd-Roman"/>
          <w:sz w:val="24"/>
          <w:szCs w:val="24"/>
        </w:rPr>
        <w:t>This</w:t>
      </w:r>
      <w:r>
        <w:rPr>
          <w:rFonts w:cs="StempelGaramondLTStd-Roman"/>
          <w:sz w:val="24"/>
          <w:szCs w:val="24"/>
        </w:rPr>
        <w:t xml:space="preserve"> finding</w:t>
      </w:r>
      <w:r w:rsidRPr="005A0852">
        <w:rPr>
          <w:rFonts w:cs="StempelGaramondLTStd-Roman"/>
          <w:sz w:val="24"/>
          <w:szCs w:val="24"/>
        </w:rPr>
        <w:t xml:space="preserve"> </w:t>
      </w:r>
      <w:r>
        <w:rPr>
          <w:rFonts w:cs="StempelGaramondLTStd-Roman"/>
          <w:sz w:val="24"/>
          <w:szCs w:val="24"/>
        </w:rPr>
        <w:t xml:space="preserve">however, contrasts </w:t>
      </w:r>
      <w:r w:rsidRPr="005A0852">
        <w:rPr>
          <w:rFonts w:cs="StempelGaramondLTStd-Roman"/>
          <w:sz w:val="24"/>
          <w:szCs w:val="24"/>
        </w:rPr>
        <w:t xml:space="preserve">findings by </w:t>
      </w:r>
      <w:proofErr w:type="spellStart"/>
      <w:proofErr w:type="gramStart"/>
      <w:r w:rsidRPr="005A0852">
        <w:rPr>
          <w:rFonts w:cs="StempelGaramondLTStd-Roman"/>
          <w:sz w:val="24"/>
          <w:szCs w:val="24"/>
        </w:rPr>
        <w:t>Manalili</w:t>
      </w:r>
      <w:proofErr w:type="spellEnd"/>
      <w:r w:rsidRPr="005A0852">
        <w:rPr>
          <w:rFonts w:cs="StempelGaramondLTStd-Roman"/>
          <w:sz w:val="24"/>
          <w:szCs w:val="24"/>
        </w:rPr>
        <w:t>.,</w:t>
      </w:r>
      <w:proofErr w:type="gramEnd"/>
      <w:r w:rsidRPr="005A0852">
        <w:rPr>
          <w:rFonts w:cs="StempelGaramondLTStd-Roman"/>
          <w:sz w:val="24"/>
          <w:szCs w:val="24"/>
        </w:rPr>
        <w:t xml:space="preserve"> Dorado, and </w:t>
      </w:r>
      <w:proofErr w:type="spellStart"/>
      <w:r w:rsidRPr="005A0852">
        <w:rPr>
          <w:rFonts w:cs="StempelGaramondLTStd-Roman"/>
          <w:sz w:val="24"/>
          <w:szCs w:val="24"/>
        </w:rPr>
        <w:t>Otterdijk</w:t>
      </w:r>
      <w:proofErr w:type="spellEnd"/>
      <w:r w:rsidRPr="005A0852">
        <w:rPr>
          <w:rFonts w:cs="StempelGaramondLTStd-Roman"/>
          <w:sz w:val="24"/>
          <w:szCs w:val="24"/>
        </w:rPr>
        <w:t xml:space="preserve"> (2011, p.4) that paper (34%) tops the list, followed by rigid plastic (27%), metal (15%), glass (11%), flexible packaging (10%), and others (3%). </w:t>
      </w:r>
    </w:p>
    <w:p w:rsidR="005D40EB" w:rsidRDefault="005D40EB" w:rsidP="005D40EB">
      <w:pPr>
        <w:pStyle w:val="NoSpacing"/>
        <w:spacing w:line="360" w:lineRule="auto"/>
        <w:jc w:val="both"/>
        <w:rPr>
          <w:sz w:val="24"/>
          <w:szCs w:val="24"/>
        </w:rPr>
      </w:pPr>
      <w:r>
        <w:rPr>
          <w:rFonts w:cs="StempelGaramondLTStd-Roman"/>
          <w:sz w:val="24"/>
          <w:szCs w:val="24"/>
        </w:rPr>
        <w:tab/>
        <w:t xml:space="preserve">Irrespective of the type of packaging, </w:t>
      </w:r>
      <w:r>
        <w:rPr>
          <w:sz w:val="24"/>
          <w:szCs w:val="24"/>
        </w:rPr>
        <w:t>7</w:t>
      </w:r>
      <w:r w:rsidRPr="00F80751">
        <w:rPr>
          <w:sz w:val="24"/>
          <w:szCs w:val="24"/>
        </w:rPr>
        <w:t>6</w:t>
      </w:r>
      <w:r>
        <w:rPr>
          <w:sz w:val="24"/>
          <w:szCs w:val="24"/>
        </w:rPr>
        <w:t>.3</w:t>
      </w:r>
      <w:r w:rsidRPr="00F80751">
        <w:rPr>
          <w:sz w:val="24"/>
          <w:szCs w:val="24"/>
        </w:rPr>
        <w:t>% of the respondents strongly agree</w:t>
      </w:r>
      <w:r>
        <w:rPr>
          <w:sz w:val="24"/>
          <w:szCs w:val="24"/>
        </w:rPr>
        <w:t xml:space="preserve"> that</w:t>
      </w:r>
      <w:r w:rsidRPr="00F80751">
        <w:rPr>
          <w:sz w:val="24"/>
          <w:szCs w:val="24"/>
        </w:rPr>
        <w:t xml:space="preserve"> Labels on products are intended for consumer information and help to identify, promote, inform and offer advice on th</w:t>
      </w:r>
      <w:r>
        <w:rPr>
          <w:sz w:val="24"/>
          <w:szCs w:val="24"/>
        </w:rPr>
        <w:t xml:space="preserve">e use of the products concerned. This fact, in the opinion of respondents, is more evident as respondents </w:t>
      </w:r>
      <w:r w:rsidRPr="00F80751">
        <w:rPr>
          <w:sz w:val="24"/>
          <w:szCs w:val="24"/>
        </w:rPr>
        <w:t>(38.6%)</w:t>
      </w:r>
      <w:r>
        <w:rPr>
          <w:sz w:val="24"/>
          <w:szCs w:val="24"/>
        </w:rPr>
        <w:t xml:space="preserve"> said </w:t>
      </w:r>
      <w:r w:rsidRPr="00F80751">
        <w:rPr>
          <w:sz w:val="24"/>
          <w:szCs w:val="24"/>
        </w:rPr>
        <w:t xml:space="preserve">that Information or message appeals most to </w:t>
      </w:r>
      <w:r>
        <w:rPr>
          <w:sz w:val="24"/>
          <w:szCs w:val="24"/>
        </w:rPr>
        <w:t>them i</w:t>
      </w:r>
      <w:r w:rsidRPr="00DC6A6A">
        <w:rPr>
          <w:sz w:val="24"/>
          <w:szCs w:val="24"/>
        </w:rPr>
        <w:t xml:space="preserve">nconsistent to </w:t>
      </w:r>
      <w:proofErr w:type="spellStart"/>
      <w:r w:rsidRPr="00DC6A6A">
        <w:rPr>
          <w:sz w:val="24"/>
          <w:szCs w:val="24"/>
        </w:rPr>
        <w:t>Snowdon</w:t>
      </w:r>
      <w:r>
        <w:rPr>
          <w:sz w:val="24"/>
          <w:szCs w:val="24"/>
        </w:rPr>
        <w:t>’s</w:t>
      </w:r>
      <w:proofErr w:type="spellEnd"/>
      <w:r w:rsidR="00DF278C">
        <w:rPr>
          <w:sz w:val="24"/>
          <w:szCs w:val="24"/>
        </w:rPr>
        <w:t xml:space="preserve"> (2012</w:t>
      </w:r>
      <w:r w:rsidRPr="00DC6A6A">
        <w:rPr>
          <w:sz w:val="24"/>
          <w:szCs w:val="24"/>
        </w:rPr>
        <w:t xml:space="preserve">) claim that </w:t>
      </w:r>
      <w:r w:rsidRPr="00DC6A6A">
        <w:rPr>
          <w:rFonts w:cs="TradeGothicLTStd-Light"/>
          <w:sz w:val="24"/>
          <w:szCs w:val="24"/>
        </w:rPr>
        <w:t>Cigarette packs do not provide information</w:t>
      </w:r>
      <w:r>
        <w:rPr>
          <w:sz w:val="24"/>
          <w:szCs w:val="24"/>
        </w:rPr>
        <w:t xml:space="preserve">. This is in spite of the fact that </w:t>
      </w:r>
      <w:r w:rsidRPr="00F80751">
        <w:rPr>
          <w:sz w:val="24"/>
          <w:szCs w:val="24"/>
        </w:rPr>
        <w:t xml:space="preserve">Design and shape appeals most to </w:t>
      </w:r>
      <w:r>
        <w:rPr>
          <w:sz w:val="24"/>
          <w:szCs w:val="24"/>
        </w:rPr>
        <w:t>46.3%</w:t>
      </w:r>
      <w:r w:rsidRPr="00F80751">
        <w:rPr>
          <w:sz w:val="24"/>
          <w:szCs w:val="24"/>
        </w:rPr>
        <w:t xml:space="preserve"> of the respondents while Type of material used appeal most to </w:t>
      </w:r>
      <w:r>
        <w:rPr>
          <w:sz w:val="24"/>
          <w:szCs w:val="24"/>
        </w:rPr>
        <w:t>16%</w:t>
      </w:r>
      <w:r w:rsidRPr="00F80751">
        <w:rPr>
          <w:sz w:val="24"/>
          <w:szCs w:val="24"/>
        </w:rPr>
        <w:t xml:space="preserve"> of the respondents.</w:t>
      </w:r>
      <w:r>
        <w:rPr>
          <w:sz w:val="24"/>
          <w:szCs w:val="24"/>
        </w:rPr>
        <w:t xml:space="preserve"> </w:t>
      </w:r>
    </w:p>
    <w:p w:rsidR="005D40EB" w:rsidRPr="007478DB" w:rsidRDefault="005D40EB" w:rsidP="005D40EB">
      <w:pPr>
        <w:pStyle w:val="NoSpacing"/>
        <w:spacing w:line="360" w:lineRule="auto"/>
        <w:jc w:val="both"/>
        <w:rPr>
          <w:rFonts w:eastAsia="Calibri" w:cs="Times New Roman"/>
          <w:b/>
          <w:sz w:val="24"/>
          <w:szCs w:val="24"/>
        </w:rPr>
      </w:pPr>
      <w:r>
        <w:rPr>
          <w:sz w:val="24"/>
          <w:szCs w:val="24"/>
        </w:rPr>
        <w:tab/>
        <w:t xml:space="preserve">When opinion of respondents was sought as to what informs their buying </w:t>
      </w:r>
      <w:proofErr w:type="spellStart"/>
      <w:r>
        <w:rPr>
          <w:sz w:val="24"/>
          <w:szCs w:val="24"/>
        </w:rPr>
        <w:t>behaviour</w:t>
      </w:r>
      <w:proofErr w:type="spellEnd"/>
      <w:r>
        <w:rPr>
          <w:sz w:val="24"/>
          <w:szCs w:val="24"/>
        </w:rPr>
        <w:t xml:space="preserve"> between packaging and other factors, more than half </w:t>
      </w:r>
      <w:r w:rsidRPr="00E55F49">
        <w:rPr>
          <w:sz w:val="24"/>
          <w:szCs w:val="24"/>
        </w:rPr>
        <w:t xml:space="preserve">(64.1%) of the respondents said that Quality influences their buying </w:t>
      </w:r>
      <w:proofErr w:type="spellStart"/>
      <w:r>
        <w:rPr>
          <w:sz w:val="24"/>
          <w:szCs w:val="24"/>
        </w:rPr>
        <w:t>behaviour</w:t>
      </w:r>
      <w:proofErr w:type="spellEnd"/>
      <w:r>
        <w:rPr>
          <w:sz w:val="24"/>
          <w:szCs w:val="24"/>
        </w:rPr>
        <w:t xml:space="preserve"> in contrast to the</w:t>
      </w:r>
      <w:r w:rsidRPr="005A0852">
        <w:rPr>
          <w:rFonts w:eastAsia="Times New Roman" w:cs="Times New Roman"/>
          <w:sz w:val="24"/>
          <w:szCs w:val="24"/>
        </w:rPr>
        <w:t xml:space="preserve"> Grocery Manufacturers of</w:t>
      </w:r>
      <w:r>
        <w:rPr>
          <w:rFonts w:eastAsia="Times New Roman" w:cs="Times New Roman"/>
          <w:sz w:val="24"/>
          <w:szCs w:val="24"/>
        </w:rPr>
        <w:t xml:space="preserve"> America (GMA) survey in 2002 where 82</w:t>
      </w:r>
      <w:r w:rsidRPr="005A0852">
        <w:rPr>
          <w:rFonts w:eastAsia="Times New Roman" w:cs="Times New Roman"/>
          <w:sz w:val="24"/>
          <w:szCs w:val="24"/>
        </w:rPr>
        <w:t>% of consumers 'frequently' considered the price of a product before making a final selection</w:t>
      </w:r>
      <w:r>
        <w:rPr>
          <w:rFonts w:eastAsia="Times New Roman" w:cs="Times New Roman"/>
          <w:sz w:val="24"/>
          <w:szCs w:val="24"/>
        </w:rPr>
        <w:t xml:space="preserve"> (</w:t>
      </w:r>
      <w:r w:rsidR="00DF278C">
        <w:t>UK Essays.com  2014</w:t>
      </w:r>
      <w:r>
        <w:rPr>
          <w:rFonts w:eastAsia="Times New Roman" w:cs="Times New Roman"/>
          <w:sz w:val="24"/>
          <w:szCs w:val="24"/>
        </w:rPr>
        <w:t xml:space="preserve">); </w:t>
      </w:r>
      <w:r w:rsidRPr="00E55F49">
        <w:rPr>
          <w:sz w:val="24"/>
          <w:szCs w:val="24"/>
        </w:rPr>
        <w:t>6.9% went for Packaging, 6.9</w:t>
      </w:r>
      <w:r>
        <w:rPr>
          <w:sz w:val="24"/>
          <w:szCs w:val="24"/>
        </w:rPr>
        <w:t>%</w:t>
      </w:r>
      <w:r w:rsidRPr="00E55F49">
        <w:rPr>
          <w:sz w:val="24"/>
          <w:szCs w:val="24"/>
        </w:rPr>
        <w:t xml:space="preserve"> chose Availability of product while 21.9</w:t>
      </w:r>
      <w:r>
        <w:rPr>
          <w:sz w:val="24"/>
          <w:szCs w:val="24"/>
        </w:rPr>
        <w:t>%</w:t>
      </w:r>
      <w:r w:rsidRPr="00E55F49">
        <w:rPr>
          <w:sz w:val="24"/>
          <w:szCs w:val="24"/>
        </w:rPr>
        <w:t xml:space="preserve"> said Price influence their buying </w:t>
      </w:r>
      <w:proofErr w:type="spellStart"/>
      <w:r w:rsidRPr="00E55F49">
        <w:rPr>
          <w:sz w:val="24"/>
          <w:szCs w:val="24"/>
        </w:rPr>
        <w:t>behaviour</w:t>
      </w:r>
      <w:proofErr w:type="spellEnd"/>
      <w:r w:rsidRPr="00E55F49">
        <w:rPr>
          <w:sz w:val="24"/>
          <w:szCs w:val="24"/>
        </w:rPr>
        <w:t xml:space="preserve"> the most.</w:t>
      </w:r>
      <w:r>
        <w:rPr>
          <w:sz w:val="24"/>
          <w:szCs w:val="24"/>
        </w:rPr>
        <w:t xml:space="preserve"> Since quality cannot be divorced from packaging, 74</w:t>
      </w:r>
      <w:r w:rsidRPr="00E55F49">
        <w:rPr>
          <w:sz w:val="24"/>
          <w:szCs w:val="24"/>
        </w:rPr>
        <w:t xml:space="preserve">% of the respondents said </w:t>
      </w:r>
      <w:r>
        <w:rPr>
          <w:sz w:val="24"/>
          <w:szCs w:val="24"/>
        </w:rPr>
        <w:t xml:space="preserve">they would not </w:t>
      </w:r>
      <w:r w:rsidRPr="00E55F49">
        <w:rPr>
          <w:sz w:val="24"/>
          <w:szCs w:val="24"/>
        </w:rPr>
        <w:t>repeat buying a product if the value does not measu</w:t>
      </w:r>
      <w:r>
        <w:rPr>
          <w:sz w:val="24"/>
          <w:szCs w:val="24"/>
        </w:rPr>
        <w:t>re up to the way it is packaged</w:t>
      </w:r>
      <w:r w:rsidRPr="00E55F49">
        <w:rPr>
          <w:sz w:val="24"/>
          <w:szCs w:val="24"/>
        </w:rPr>
        <w:t>.</w:t>
      </w:r>
      <w:r>
        <w:rPr>
          <w:sz w:val="24"/>
          <w:szCs w:val="24"/>
        </w:rPr>
        <w:t xml:space="preserve"> Response from respondents is an affirmation that t</w:t>
      </w:r>
      <w:r w:rsidRPr="007478DB">
        <w:rPr>
          <w:rFonts w:cs="Times New Roman"/>
          <w:sz w:val="24"/>
          <w:szCs w:val="24"/>
        </w:rPr>
        <w:t>he quality of a product determines its market share. Hence quality is the competitive</w:t>
      </w:r>
      <w:r>
        <w:rPr>
          <w:rFonts w:cs="Times New Roman"/>
          <w:sz w:val="24"/>
          <w:szCs w:val="24"/>
        </w:rPr>
        <w:t xml:space="preserve"> </w:t>
      </w:r>
      <w:r w:rsidRPr="007478DB">
        <w:rPr>
          <w:rFonts w:cs="Times New Roman"/>
          <w:sz w:val="24"/>
          <w:szCs w:val="24"/>
        </w:rPr>
        <w:t>priority of the promoters or managers (</w:t>
      </w:r>
      <w:proofErr w:type="spellStart"/>
      <w:r w:rsidRPr="007478DB">
        <w:rPr>
          <w:rFonts w:cs="Times New Roman"/>
          <w:sz w:val="24"/>
          <w:szCs w:val="24"/>
        </w:rPr>
        <w:t>Buffa</w:t>
      </w:r>
      <w:proofErr w:type="spellEnd"/>
      <w:r w:rsidRPr="007478DB">
        <w:rPr>
          <w:rFonts w:cs="Times New Roman"/>
          <w:sz w:val="24"/>
          <w:szCs w:val="24"/>
        </w:rPr>
        <w:t xml:space="preserve"> </w:t>
      </w:r>
      <w:r>
        <w:rPr>
          <w:rFonts w:cs="Times New Roman"/>
          <w:sz w:val="24"/>
          <w:szCs w:val="24"/>
        </w:rPr>
        <w:t>&amp;</w:t>
      </w:r>
      <w:r w:rsidRPr="007478DB">
        <w:rPr>
          <w:rFonts w:cs="Times New Roman"/>
          <w:sz w:val="24"/>
          <w:szCs w:val="24"/>
        </w:rPr>
        <w:t xml:space="preserve"> </w:t>
      </w:r>
      <w:proofErr w:type="spellStart"/>
      <w:r w:rsidRPr="007478DB">
        <w:rPr>
          <w:rFonts w:cs="Times New Roman"/>
          <w:sz w:val="24"/>
          <w:szCs w:val="24"/>
        </w:rPr>
        <w:t>Sarin</w:t>
      </w:r>
      <w:proofErr w:type="spellEnd"/>
      <w:r w:rsidRPr="007478DB">
        <w:rPr>
          <w:rFonts w:cs="Times New Roman"/>
          <w:sz w:val="24"/>
          <w:szCs w:val="24"/>
        </w:rPr>
        <w:t xml:space="preserve">, 2003 cited in </w:t>
      </w:r>
      <w:proofErr w:type="spellStart"/>
      <w:r w:rsidRPr="007478DB">
        <w:rPr>
          <w:rFonts w:cs="Times New Roman"/>
          <w:sz w:val="24"/>
          <w:szCs w:val="24"/>
        </w:rPr>
        <w:t>Omoniyi</w:t>
      </w:r>
      <w:proofErr w:type="spellEnd"/>
      <w:r w:rsidRPr="007478DB">
        <w:rPr>
          <w:rFonts w:cs="Times New Roman"/>
          <w:sz w:val="24"/>
          <w:szCs w:val="24"/>
        </w:rPr>
        <w:t xml:space="preserve"> &amp; Abu 2012).</w:t>
      </w:r>
      <w:r>
        <w:rPr>
          <w:rFonts w:cs="Times New Roman"/>
          <w:sz w:val="24"/>
          <w:szCs w:val="24"/>
        </w:rPr>
        <w:t xml:space="preserve"> </w:t>
      </w:r>
      <w:r w:rsidRPr="007478DB">
        <w:rPr>
          <w:rFonts w:cs="Times New Roman"/>
          <w:sz w:val="24"/>
          <w:szCs w:val="24"/>
        </w:rPr>
        <w:t>Market share of a product could increase or</w:t>
      </w:r>
      <w:r>
        <w:rPr>
          <w:rFonts w:cs="Times New Roman"/>
          <w:sz w:val="24"/>
          <w:szCs w:val="24"/>
        </w:rPr>
        <w:t xml:space="preserve"> </w:t>
      </w:r>
      <w:r w:rsidRPr="007478DB">
        <w:rPr>
          <w:rFonts w:cs="Times New Roman"/>
          <w:sz w:val="24"/>
          <w:szCs w:val="24"/>
        </w:rPr>
        <w:t>decrease based on issues concerning the quality of the product.</w:t>
      </w:r>
    </w:p>
    <w:p w:rsidR="005D40EB" w:rsidRPr="005A0852" w:rsidRDefault="005D40EB" w:rsidP="005D40EB">
      <w:pPr>
        <w:jc w:val="both"/>
        <w:outlineLvl w:val="0"/>
        <w:rPr>
          <w:rFonts w:eastAsia="Calibri" w:cs="Times New Roman"/>
          <w:b/>
          <w:sz w:val="24"/>
          <w:szCs w:val="24"/>
        </w:rPr>
      </w:pPr>
      <w:r w:rsidRPr="005A0852">
        <w:rPr>
          <w:rFonts w:eastAsia="Calibri" w:cs="Times New Roman"/>
          <w:b/>
          <w:sz w:val="24"/>
          <w:szCs w:val="24"/>
        </w:rPr>
        <w:t>Conclusion</w:t>
      </w:r>
    </w:p>
    <w:p w:rsidR="005D40EB" w:rsidRPr="005A0852" w:rsidRDefault="005B6066" w:rsidP="005D40EB">
      <w:pPr>
        <w:autoSpaceDE w:val="0"/>
        <w:autoSpaceDN w:val="0"/>
        <w:adjustRightInd w:val="0"/>
        <w:spacing w:after="0" w:line="360" w:lineRule="auto"/>
        <w:jc w:val="both"/>
        <w:rPr>
          <w:rFonts w:eastAsia="Calibri" w:cs="Times New Roman"/>
          <w:sz w:val="24"/>
          <w:szCs w:val="24"/>
        </w:rPr>
      </w:pPr>
      <w:r>
        <w:rPr>
          <w:rFonts w:cs="Swiss721BT-Light"/>
          <w:sz w:val="24"/>
          <w:szCs w:val="24"/>
        </w:rPr>
        <w:tab/>
      </w:r>
      <w:r w:rsidR="005D40EB">
        <w:rPr>
          <w:rFonts w:cs="Swiss721BT-Light"/>
          <w:sz w:val="24"/>
          <w:szCs w:val="24"/>
        </w:rPr>
        <w:t xml:space="preserve">The paper looks at the role packaging plays in marketing operations. The paper </w:t>
      </w:r>
      <w:r w:rsidR="005D40EB" w:rsidRPr="005A0852">
        <w:rPr>
          <w:rFonts w:cs="Swiss721BT-Light"/>
          <w:sz w:val="24"/>
          <w:szCs w:val="24"/>
        </w:rPr>
        <w:t>reveal</w:t>
      </w:r>
      <w:r w:rsidR="005D40EB">
        <w:rPr>
          <w:rFonts w:cs="Swiss721BT-Light"/>
          <w:sz w:val="24"/>
          <w:szCs w:val="24"/>
        </w:rPr>
        <w:t>s</w:t>
      </w:r>
      <w:r w:rsidR="005D40EB" w:rsidRPr="005A0852">
        <w:rPr>
          <w:rFonts w:cs="Swiss721BT-Light"/>
          <w:sz w:val="24"/>
          <w:szCs w:val="24"/>
        </w:rPr>
        <w:t xml:space="preserve"> that elements of package are the</w:t>
      </w:r>
      <w:r w:rsidR="005D40EB">
        <w:rPr>
          <w:rFonts w:cs="Swiss721BT-Light"/>
          <w:sz w:val="24"/>
          <w:szCs w:val="24"/>
        </w:rPr>
        <w:t xml:space="preserve"> </w:t>
      </w:r>
      <w:r w:rsidR="005D40EB" w:rsidRPr="005A0852">
        <w:rPr>
          <w:rFonts w:cs="Swiss721BT-Light"/>
          <w:sz w:val="24"/>
          <w:szCs w:val="24"/>
        </w:rPr>
        <w:t>most important for consumer’s purchase decision.</w:t>
      </w:r>
      <w:r w:rsidR="005D40EB">
        <w:rPr>
          <w:rFonts w:cs="Swiss721BT-Light"/>
          <w:sz w:val="24"/>
          <w:szCs w:val="24"/>
        </w:rPr>
        <w:t xml:space="preserve"> </w:t>
      </w:r>
      <w:r w:rsidR="005D40EB" w:rsidRPr="005A0852">
        <w:rPr>
          <w:rFonts w:cs="Swiss721BT-Light"/>
          <w:sz w:val="24"/>
          <w:szCs w:val="24"/>
        </w:rPr>
        <w:t>For a major part of consumers</w:t>
      </w:r>
      <w:r w:rsidR="005D40EB">
        <w:rPr>
          <w:rFonts w:cs="Swiss721BT-Light"/>
          <w:sz w:val="24"/>
          <w:szCs w:val="24"/>
        </w:rPr>
        <w:t>,</w:t>
      </w:r>
      <w:r w:rsidR="005D40EB" w:rsidRPr="005A0852">
        <w:rPr>
          <w:rFonts w:cs="Swiss721BT-Light"/>
          <w:sz w:val="24"/>
          <w:szCs w:val="24"/>
        </w:rPr>
        <w:t xml:space="preserve"> size and material</w:t>
      </w:r>
      <w:r w:rsidR="005D40EB">
        <w:rPr>
          <w:rFonts w:cs="Swiss721BT-Light"/>
          <w:sz w:val="24"/>
          <w:szCs w:val="24"/>
        </w:rPr>
        <w:t xml:space="preserve"> </w:t>
      </w:r>
      <w:r w:rsidR="005D40EB" w:rsidRPr="005A0852">
        <w:rPr>
          <w:rFonts w:cs="Swiss721BT-Light"/>
          <w:sz w:val="24"/>
          <w:szCs w:val="24"/>
        </w:rPr>
        <w:t>are the main visual elements, while product</w:t>
      </w:r>
      <w:r w:rsidR="005D40EB">
        <w:rPr>
          <w:rFonts w:cs="Swiss721BT-Light"/>
          <w:sz w:val="24"/>
          <w:szCs w:val="24"/>
        </w:rPr>
        <w:t xml:space="preserve"> </w:t>
      </w:r>
      <w:r w:rsidR="005D40EB" w:rsidRPr="005A0852">
        <w:rPr>
          <w:rFonts w:cs="Swiss721BT-Light"/>
          <w:sz w:val="24"/>
          <w:szCs w:val="24"/>
        </w:rPr>
        <w:t>information is also the main verbal elements when</w:t>
      </w:r>
      <w:r w:rsidR="005D40EB">
        <w:rPr>
          <w:rFonts w:cs="Swiss721BT-Light"/>
          <w:sz w:val="24"/>
          <w:szCs w:val="24"/>
        </w:rPr>
        <w:t xml:space="preserve"> </w:t>
      </w:r>
      <w:r w:rsidR="005D40EB" w:rsidRPr="005A0852">
        <w:rPr>
          <w:rFonts w:cs="Swiss721BT-Light"/>
          <w:sz w:val="24"/>
          <w:szCs w:val="24"/>
        </w:rPr>
        <w:t xml:space="preserve">purchasing. According to </w:t>
      </w:r>
      <w:r w:rsidR="005D40EB">
        <w:rPr>
          <w:rFonts w:cs="Swiss721BT-Light"/>
          <w:sz w:val="24"/>
          <w:szCs w:val="24"/>
        </w:rPr>
        <w:t>the</w:t>
      </w:r>
      <w:r w:rsidR="005D40EB" w:rsidRPr="005A0852">
        <w:rPr>
          <w:rFonts w:cs="Swiss721BT-Light"/>
          <w:sz w:val="24"/>
          <w:szCs w:val="24"/>
        </w:rPr>
        <w:t xml:space="preserve"> research, most</w:t>
      </w:r>
      <w:r w:rsidR="005D40EB">
        <w:rPr>
          <w:rFonts w:cs="Swiss721BT-Light"/>
          <w:sz w:val="24"/>
          <w:szCs w:val="24"/>
        </w:rPr>
        <w:t xml:space="preserve"> </w:t>
      </w:r>
      <w:r w:rsidR="005D40EB" w:rsidRPr="005A0852">
        <w:rPr>
          <w:rFonts w:cs="Swiss721BT-Light"/>
          <w:sz w:val="24"/>
          <w:szCs w:val="24"/>
        </w:rPr>
        <w:t>consumers like the product quality after</w:t>
      </w:r>
      <w:r w:rsidR="005D40EB">
        <w:rPr>
          <w:rFonts w:cs="Swiss721BT-Light"/>
          <w:sz w:val="24"/>
          <w:szCs w:val="24"/>
        </w:rPr>
        <w:t xml:space="preserve"> </w:t>
      </w:r>
      <w:r w:rsidR="005D40EB" w:rsidRPr="005A0852">
        <w:rPr>
          <w:rFonts w:cs="Swiss721BT-Light"/>
          <w:sz w:val="24"/>
          <w:szCs w:val="24"/>
        </w:rPr>
        <w:t>they</w:t>
      </w:r>
      <w:r w:rsidR="005D40EB">
        <w:rPr>
          <w:rFonts w:cs="Swiss721BT-Light"/>
          <w:sz w:val="24"/>
          <w:szCs w:val="24"/>
        </w:rPr>
        <w:t xml:space="preserve"> </w:t>
      </w:r>
      <w:r w:rsidR="005D40EB" w:rsidRPr="005A0852">
        <w:rPr>
          <w:rFonts w:cs="Swiss721BT-Light"/>
          <w:sz w:val="24"/>
          <w:szCs w:val="24"/>
        </w:rPr>
        <w:t>purchased their desired packaged products. Based</w:t>
      </w:r>
      <w:r w:rsidR="005D40EB">
        <w:rPr>
          <w:rFonts w:cs="Swiss721BT-Light"/>
          <w:sz w:val="24"/>
          <w:szCs w:val="24"/>
        </w:rPr>
        <w:t xml:space="preserve"> </w:t>
      </w:r>
      <w:r w:rsidR="005D40EB" w:rsidRPr="005A0852">
        <w:rPr>
          <w:rFonts w:cs="Swiss721BT-Light"/>
          <w:sz w:val="24"/>
          <w:szCs w:val="24"/>
        </w:rPr>
        <w:t xml:space="preserve">on those </w:t>
      </w:r>
      <w:r w:rsidR="005D40EB" w:rsidRPr="005A0852">
        <w:rPr>
          <w:rFonts w:cs="Swiss721BT-Light"/>
          <w:sz w:val="24"/>
          <w:szCs w:val="24"/>
        </w:rPr>
        <w:lastRenderedPageBreak/>
        <w:t>facts, we cannot say there is a 100%</w:t>
      </w:r>
      <w:r w:rsidR="005D40EB">
        <w:rPr>
          <w:rFonts w:cs="Swiss721BT-Light"/>
          <w:sz w:val="24"/>
          <w:szCs w:val="24"/>
        </w:rPr>
        <w:t xml:space="preserve"> </w:t>
      </w:r>
      <w:r w:rsidR="005D40EB" w:rsidRPr="005A0852">
        <w:rPr>
          <w:rFonts w:cs="Swiss721BT-Light"/>
          <w:sz w:val="24"/>
          <w:szCs w:val="24"/>
        </w:rPr>
        <w:t>equal relationship between good package and</w:t>
      </w:r>
      <w:r w:rsidR="005D40EB">
        <w:rPr>
          <w:rFonts w:cs="Swiss721BT-Light"/>
          <w:sz w:val="24"/>
          <w:szCs w:val="24"/>
        </w:rPr>
        <w:t xml:space="preserve"> </w:t>
      </w:r>
      <w:r w:rsidR="005D40EB" w:rsidRPr="005A0852">
        <w:rPr>
          <w:rFonts w:cs="Swiss721BT-Light"/>
          <w:sz w:val="24"/>
          <w:szCs w:val="24"/>
        </w:rPr>
        <w:t>good product quality, but there is a positive thinking</w:t>
      </w:r>
      <w:r w:rsidR="005D40EB">
        <w:rPr>
          <w:rFonts w:cs="Swiss721BT-Light"/>
          <w:sz w:val="24"/>
          <w:szCs w:val="24"/>
        </w:rPr>
        <w:t xml:space="preserve"> </w:t>
      </w:r>
      <w:r w:rsidR="005D40EB" w:rsidRPr="005A0852">
        <w:rPr>
          <w:rFonts w:cs="Swiss721BT-Light"/>
          <w:sz w:val="24"/>
          <w:szCs w:val="24"/>
        </w:rPr>
        <w:t>and trend about well-designed package shows high</w:t>
      </w:r>
      <w:r w:rsidR="005D40EB">
        <w:rPr>
          <w:rFonts w:cs="Swiss721BT-Light"/>
          <w:sz w:val="24"/>
          <w:szCs w:val="24"/>
        </w:rPr>
        <w:t xml:space="preserve"> </w:t>
      </w:r>
      <w:r w:rsidR="005D40EB" w:rsidRPr="005A0852">
        <w:rPr>
          <w:rFonts w:cs="Swiss721BT-Light"/>
          <w:sz w:val="24"/>
          <w:szCs w:val="24"/>
        </w:rPr>
        <w:t>product quality. As a matter of fact, people are</w:t>
      </w:r>
      <w:r w:rsidR="005D40EB">
        <w:rPr>
          <w:rFonts w:cs="Swiss721BT-Light"/>
          <w:sz w:val="24"/>
          <w:szCs w:val="24"/>
        </w:rPr>
        <w:t xml:space="preserve"> </w:t>
      </w:r>
      <w:r w:rsidR="005D40EB" w:rsidRPr="005A0852">
        <w:rPr>
          <w:rFonts w:cs="Swiss721BT-Light"/>
          <w:sz w:val="24"/>
          <w:szCs w:val="24"/>
        </w:rPr>
        <w:t>becoming more and more demanding; packaging</w:t>
      </w:r>
      <w:r w:rsidR="005D40EB">
        <w:rPr>
          <w:rFonts w:cs="Swiss721BT-Light"/>
          <w:sz w:val="24"/>
          <w:szCs w:val="24"/>
        </w:rPr>
        <w:t xml:space="preserve"> </w:t>
      </w:r>
      <w:r w:rsidR="005D40EB" w:rsidRPr="005A0852">
        <w:rPr>
          <w:rFonts w:cs="Swiss721BT-Light"/>
          <w:sz w:val="24"/>
          <w:szCs w:val="24"/>
        </w:rPr>
        <w:t xml:space="preserve">has been gradually shown </w:t>
      </w:r>
      <w:r w:rsidR="005D40EB">
        <w:rPr>
          <w:rFonts w:cs="Swiss721BT-Light"/>
          <w:sz w:val="24"/>
          <w:szCs w:val="24"/>
        </w:rPr>
        <w:t>its</w:t>
      </w:r>
      <w:r w:rsidR="005D40EB" w:rsidRPr="005A0852">
        <w:rPr>
          <w:rFonts w:cs="Swiss721BT-Light"/>
          <w:sz w:val="24"/>
          <w:szCs w:val="24"/>
        </w:rPr>
        <w:t xml:space="preserve"> important role in a</w:t>
      </w:r>
      <w:r w:rsidR="005D40EB">
        <w:rPr>
          <w:rFonts w:cs="Swiss721BT-Light"/>
          <w:sz w:val="24"/>
          <w:szCs w:val="24"/>
        </w:rPr>
        <w:t xml:space="preserve"> </w:t>
      </w:r>
      <w:r w:rsidR="005D40EB" w:rsidRPr="005A0852">
        <w:rPr>
          <w:rFonts w:cs="Swiss721BT-Light"/>
          <w:sz w:val="24"/>
          <w:szCs w:val="24"/>
        </w:rPr>
        <w:t>way to serving consumer by providing information</w:t>
      </w:r>
      <w:r w:rsidR="005D40EB">
        <w:rPr>
          <w:rFonts w:cs="Swiss721BT-Light"/>
          <w:sz w:val="24"/>
          <w:szCs w:val="24"/>
        </w:rPr>
        <w:t xml:space="preserve"> </w:t>
      </w:r>
      <w:r w:rsidR="005D40EB" w:rsidRPr="005A0852">
        <w:rPr>
          <w:rFonts w:cs="Swiss721BT-Light"/>
          <w:sz w:val="24"/>
          <w:szCs w:val="24"/>
        </w:rPr>
        <w:t>and delivering functions.</w:t>
      </w:r>
    </w:p>
    <w:p w:rsidR="005D40EB" w:rsidRPr="005A0852" w:rsidRDefault="005D40EB" w:rsidP="005D40EB">
      <w:pPr>
        <w:spacing w:after="0"/>
        <w:outlineLvl w:val="0"/>
        <w:rPr>
          <w:rFonts w:eastAsia="Calibri" w:cs="Times New Roman"/>
          <w:b/>
          <w:sz w:val="24"/>
          <w:szCs w:val="24"/>
        </w:rPr>
      </w:pPr>
      <w:r w:rsidRPr="005A0852">
        <w:rPr>
          <w:rFonts w:eastAsia="Calibri" w:cs="Times New Roman"/>
          <w:b/>
          <w:sz w:val="24"/>
          <w:szCs w:val="24"/>
        </w:rPr>
        <w:t>Recommendations</w:t>
      </w:r>
    </w:p>
    <w:p w:rsidR="005D40EB" w:rsidRDefault="005D40EB" w:rsidP="005D40EB">
      <w:pPr>
        <w:pStyle w:val="NoSpacing"/>
        <w:spacing w:line="360" w:lineRule="auto"/>
        <w:jc w:val="both"/>
        <w:rPr>
          <w:rFonts w:cs="StempelGaramondLTStd-Roman"/>
          <w:sz w:val="24"/>
          <w:szCs w:val="24"/>
        </w:rPr>
      </w:pPr>
      <w:r>
        <w:rPr>
          <w:rFonts w:cs="StempelGaramondLTStd-Roman"/>
          <w:sz w:val="24"/>
          <w:szCs w:val="24"/>
        </w:rPr>
        <w:tab/>
        <w:t xml:space="preserve">Producers should always balance packaging with product quality. If packaging tends to be deceptive; not offering value to what consumers feel they are rightly entitled to, the tendency is to switch to a suitable substitute and the consequence will be a fall in the market share of the product in question. </w:t>
      </w:r>
    </w:p>
    <w:p w:rsidR="005D40EB" w:rsidRDefault="005D40EB" w:rsidP="005D40EB">
      <w:pPr>
        <w:pStyle w:val="NoSpacing"/>
        <w:spacing w:line="360" w:lineRule="auto"/>
        <w:jc w:val="both"/>
        <w:rPr>
          <w:rFonts w:cs="StempelGaramondLTStd-Roman"/>
          <w:sz w:val="24"/>
          <w:szCs w:val="24"/>
        </w:rPr>
      </w:pPr>
      <w:r>
        <w:rPr>
          <w:rFonts w:cs="StempelGaramondLTStd-Roman"/>
          <w:sz w:val="24"/>
          <w:szCs w:val="24"/>
        </w:rPr>
        <w:tab/>
      </w:r>
      <w:r w:rsidRPr="00F90033">
        <w:rPr>
          <w:rFonts w:cs="Times New Roman"/>
          <w:sz w:val="24"/>
          <w:szCs w:val="24"/>
        </w:rPr>
        <w:t xml:space="preserve">Since </w:t>
      </w:r>
      <w:r w:rsidRPr="005A0852">
        <w:rPr>
          <w:rFonts w:cs="StempelGaramondLTStd-Roman"/>
          <w:sz w:val="24"/>
          <w:szCs w:val="24"/>
        </w:rPr>
        <w:t xml:space="preserve">consumers have preference on </w:t>
      </w:r>
      <w:r>
        <w:rPr>
          <w:rFonts w:cs="StempelGaramondLTStd-Roman"/>
          <w:sz w:val="24"/>
          <w:szCs w:val="24"/>
        </w:rPr>
        <w:t xml:space="preserve">rigid packaging (Glass) over </w:t>
      </w:r>
      <w:r w:rsidRPr="005A0852">
        <w:rPr>
          <w:rFonts w:cs="StempelGaramondLTStd-Roman"/>
          <w:sz w:val="24"/>
          <w:szCs w:val="24"/>
        </w:rPr>
        <w:t xml:space="preserve">flexible packaging </w:t>
      </w:r>
      <w:r>
        <w:rPr>
          <w:rFonts w:cs="StempelGaramondLTStd-Roman"/>
          <w:sz w:val="24"/>
          <w:szCs w:val="24"/>
        </w:rPr>
        <w:t xml:space="preserve">producers should not only sustain the use of glass packaging so as to </w:t>
      </w:r>
      <w:r w:rsidRPr="005A0852">
        <w:rPr>
          <w:rFonts w:cs="StempelGaramondLTStd-Roman"/>
          <w:sz w:val="24"/>
          <w:szCs w:val="24"/>
        </w:rPr>
        <w:t>retain its current share of the market</w:t>
      </w:r>
      <w:r>
        <w:rPr>
          <w:rFonts w:cs="StempelGaramondLTStd-Roman"/>
          <w:sz w:val="24"/>
          <w:szCs w:val="24"/>
        </w:rPr>
        <w:t xml:space="preserve"> but also improve on </w:t>
      </w:r>
      <w:r w:rsidRPr="005A0852">
        <w:rPr>
          <w:rFonts w:cs="StempelGaramondLTStd-Roman"/>
          <w:sz w:val="24"/>
          <w:szCs w:val="24"/>
        </w:rPr>
        <w:t xml:space="preserve">flexible packaging </w:t>
      </w:r>
      <w:r>
        <w:rPr>
          <w:rFonts w:cs="StempelGaramondLTStd-Roman"/>
          <w:sz w:val="24"/>
          <w:szCs w:val="24"/>
        </w:rPr>
        <w:t xml:space="preserve">which </w:t>
      </w:r>
      <w:r w:rsidRPr="005A0852">
        <w:rPr>
          <w:rFonts w:cs="StempelGaramondLTStd-Roman"/>
          <w:sz w:val="24"/>
          <w:szCs w:val="24"/>
        </w:rPr>
        <w:t>afford</w:t>
      </w:r>
      <w:r>
        <w:rPr>
          <w:rFonts w:cs="StempelGaramondLTStd-Roman"/>
          <w:sz w:val="24"/>
          <w:szCs w:val="24"/>
        </w:rPr>
        <w:t>s</w:t>
      </w:r>
      <w:r w:rsidRPr="005A0852">
        <w:rPr>
          <w:rFonts w:cs="StempelGaramondLTStd-Roman"/>
          <w:sz w:val="24"/>
          <w:szCs w:val="24"/>
        </w:rPr>
        <w:t xml:space="preserve"> flexibility and variety of uses.</w:t>
      </w:r>
    </w:p>
    <w:p w:rsidR="005D40EB" w:rsidRDefault="005D40EB" w:rsidP="005D40EB">
      <w:pPr>
        <w:autoSpaceDE w:val="0"/>
        <w:autoSpaceDN w:val="0"/>
        <w:adjustRightInd w:val="0"/>
        <w:spacing w:after="0" w:line="360" w:lineRule="auto"/>
        <w:jc w:val="both"/>
        <w:rPr>
          <w:sz w:val="24"/>
          <w:szCs w:val="24"/>
        </w:rPr>
      </w:pPr>
      <w:r>
        <w:rPr>
          <w:rFonts w:cs="Swiss721BT-Light"/>
          <w:sz w:val="24"/>
          <w:szCs w:val="24"/>
        </w:rPr>
        <w:tab/>
      </w:r>
      <w:r w:rsidRPr="00FD691E">
        <w:rPr>
          <w:rFonts w:cs="Swiss721BT-Light"/>
          <w:sz w:val="24"/>
          <w:szCs w:val="24"/>
        </w:rPr>
        <w:t>Poor packaging is one</w:t>
      </w:r>
      <w:r>
        <w:rPr>
          <w:rFonts w:cs="Swiss721BT-Light"/>
          <w:sz w:val="24"/>
          <w:szCs w:val="24"/>
        </w:rPr>
        <w:t xml:space="preserve"> </w:t>
      </w:r>
      <w:r w:rsidRPr="00FD691E">
        <w:rPr>
          <w:rFonts w:cs="Swiss721BT-Light"/>
          <w:sz w:val="24"/>
          <w:szCs w:val="24"/>
        </w:rPr>
        <w:t xml:space="preserve">of the causes of product failure in the market. </w:t>
      </w:r>
      <w:r>
        <w:rPr>
          <w:rFonts w:cs="Swiss721BT-Light"/>
          <w:sz w:val="24"/>
          <w:szCs w:val="24"/>
        </w:rPr>
        <w:t xml:space="preserve">Marketers should therefore, consider it a </w:t>
      </w:r>
      <w:r w:rsidRPr="00FD691E">
        <w:rPr>
          <w:rFonts w:cs="Swiss721BT-Light"/>
          <w:sz w:val="24"/>
          <w:szCs w:val="24"/>
        </w:rPr>
        <w:t>necess</w:t>
      </w:r>
      <w:r>
        <w:rPr>
          <w:rFonts w:cs="Swiss721BT-Light"/>
          <w:sz w:val="24"/>
          <w:szCs w:val="24"/>
        </w:rPr>
        <w:t>ity</w:t>
      </w:r>
      <w:r w:rsidRPr="00FD691E">
        <w:rPr>
          <w:rFonts w:cs="Swiss721BT-Light"/>
          <w:sz w:val="24"/>
          <w:szCs w:val="24"/>
        </w:rPr>
        <w:t xml:space="preserve"> to set the packaging standard and to</w:t>
      </w:r>
      <w:r>
        <w:rPr>
          <w:rFonts w:cs="Swiss721BT-Light"/>
          <w:sz w:val="24"/>
          <w:szCs w:val="24"/>
        </w:rPr>
        <w:t xml:space="preserve"> </w:t>
      </w:r>
      <w:r w:rsidRPr="00FD691E">
        <w:rPr>
          <w:rFonts w:cs="Swiss721BT-Light"/>
          <w:sz w:val="24"/>
          <w:szCs w:val="24"/>
        </w:rPr>
        <w:t>implement accordingly for better protection and promotion of product.</w:t>
      </w:r>
      <w:r>
        <w:rPr>
          <w:rFonts w:cs="Swiss721BT-Light"/>
          <w:sz w:val="24"/>
          <w:szCs w:val="24"/>
        </w:rPr>
        <w:t xml:space="preserve"> </w:t>
      </w:r>
      <w:r w:rsidRPr="005A0852">
        <w:rPr>
          <w:sz w:val="24"/>
          <w:szCs w:val="24"/>
        </w:rPr>
        <w:t>The researcher</w:t>
      </w:r>
      <w:r>
        <w:rPr>
          <w:sz w:val="24"/>
          <w:szCs w:val="24"/>
        </w:rPr>
        <w:t>s</w:t>
      </w:r>
      <w:r w:rsidRPr="005A0852">
        <w:rPr>
          <w:sz w:val="24"/>
          <w:szCs w:val="24"/>
        </w:rPr>
        <w:t xml:space="preserve"> suggest that practitioners investigate the fit between the package design and the preferred image of the product. Practitioners need to make sure that the product package design in fact communicates what is intended. </w:t>
      </w:r>
    </w:p>
    <w:p w:rsidR="005D40EB" w:rsidRPr="005A0852" w:rsidRDefault="005D40EB" w:rsidP="005D40EB">
      <w:pPr>
        <w:spacing w:after="0" w:line="360" w:lineRule="auto"/>
        <w:jc w:val="both"/>
        <w:rPr>
          <w:sz w:val="24"/>
          <w:szCs w:val="24"/>
        </w:rPr>
      </w:pPr>
      <w:r>
        <w:rPr>
          <w:sz w:val="24"/>
          <w:szCs w:val="24"/>
        </w:rPr>
        <w:tab/>
        <w:t xml:space="preserve">Marketers should always </w:t>
      </w:r>
      <w:proofErr w:type="spellStart"/>
      <w:r>
        <w:rPr>
          <w:sz w:val="24"/>
          <w:szCs w:val="24"/>
        </w:rPr>
        <w:t>emphasise</w:t>
      </w:r>
      <w:proofErr w:type="spellEnd"/>
      <w:r>
        <w:rPr>
          <w:sz w:val="24"/>
          <w:szCs w:val="24"/>
        </w:rPr>
        <w:t xml:space="preserve"> on aspects of packaging that are more appealing. Even those considered less appealing should be improved on. This can be achieved by routine product evaluation of product performance backed with constant packaging research and development in order to survive.</w:t>
      </w: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11F60" w:rsidRDefault="00511F60" w:rsidP="005D40EB">
      <w:pPr>
        <w:autoSpaceDE w:val="0"/>
        <w:autoSpaceDN w:val="0"/>
        <w:adjustRightInd w:val="0"/>
        <w:spacing w:after="0"/>
        <w:outlineLvl w:val="0"/>
        <w:rPr>
          <w:rFonts w:cs="Times New Roman"/>
          <w:b/>
          <w:sz w:val="24"/>
          <w:szCs w:val="24"/>
        </w:rPr>
      </w:pPr>
    </w:p>
    <w:p w:rsidR="005D40EB" w:rsidRPr="005A0852" w:rsidRDefault="005D40EB" w:rsidP="005D40EB">
      <w:pPr>
        <w:autoSpaceDE w:val="0"/>
        <w:autoSpaceDN w:val="0"/>
        <w:adjustRightInd w:val="0"/>
        <w:spacing w:after="0"/>
        <w:outlineLvl w:val="0"/>
        <w:rPr>
          <w:rFonts w:cs="Times New Roman"/>
          <w:b/>
          <w:sz w:val="24"/>
          <w:szCs w:val="24"/>
        </w:rPr>
      </w:pPr>
      <w:r w:rsidRPr="005A0852">
        <w:rPr>
          <w:rFonts w:cs="Times New Roman"/>
          <w:b/>
          <w:sz w:val="24"/>
          <w:szCs w:val="24"/>
        </w:rPr>
        <w:lastRenderedPageBreak/>
        <w:t>References</w:t>
      </w:r>
    </w:p>
    <w:p w:rsidR="005D40EB" w:rsidRPr="00506745" w:rsidRDefault="005D40EB" w:rsidP="005D40EB">
      <w:pPr>
        <w:spacing w:after="0" w:line="240" w:lineRule="auto"/>
        <w:jc w:val="both"/>
        <w:rPr>
          <w:sz w:val="24"/>
          <w:szCs w:val="24"/>
        </w:rPr>
      </w:pPr>
      <w:proofErr w:type="gramStart"/>
      <w:r w:rsidRPr="00506745">
        <w:rPr>
          <w:sz w:val="24"/>
          <w:szCs w:val="24"/>
        </w:rPr>
        <w:t>Ahmed</w:t>
      </w:r>
      <w:r>
        <w:rPr>
          <w:sz w:val="24"/>
          <w:szCs w:val="24"/>
        </w:rPr>
        <w:t>,</w:t>
      </w:r>
      <w:r w:rsidRPr="00506745">
        <w:rPr>
          <w:sz w:val="24"/>
          <w:szCs w:val="24"/>
        </w:rPr>
        <w:t xml:space="preserve"> A</w:t>
      </w:r>
      <w:r>
        <w:rPr>
          <w:sz w:val="24"/>
          <w:szCs w:val="24"/>
        </w:rPr>
        <w:t>.</w:t>
      </w:r>
      <w:r w:rsidRPr="00506745">
        <w:rPr>
          <w:sz w:val="24"/>
          <w:szCs w:val="24"/>
        </w:rPr>
        <w:t>, Ahmed</w:t>
      </w:r>
      <w:r>
        <w:rPr>
          <w:sz w:val="24"/>
          <w:szCs w:val="24"/>
        </w:rPr>
        <w:t>,</w:t>
      </w:r>
      <w:r w:rsidRPr="00506745">
        <w:rPr>
          <w:sz w:val="24"/>
          <w:szCs w:val="24"/>
        </w:rPr>
        <w:t xml:space="preserve"> N</w:t>
      </w:r>
      <w:r>
        <w:rPr>
          <w:sz w:val="24"/>
          <w:szCs w:val="24"/>
        </w:rPr>
        <w:t>. &amp;</w:t>
      </w:r>
      <w:r w:rsidRPr="00506745">
        <w:rPr>
          <w:sz w:val="24"/>
          <w:szCs w:val="24"/>
        </w:rPr>
        <w:t xml:space="preserve"> </w:t>
      </w:r>
      <w:proofErr w:type="spellStart"/>
      <w:r w:rsidRPr="00506745">
        <w:rPr>
          <w:sz w:val="24"/>
          <w:szCs w:val="24"/>
        </w:rPr>
        <w:t>Salman</w:t>
      </w:r>
      <w:proofErr w:type="spellEnd"/>
      <w:r>
        <w:rPr>
          <w:sz w:val="24"/>
          <w:szCs w:val="24"/>
        </w:rPr>
        <w:t>,</w:t>
      </w:r>
      <w:r w:rsidRPr="00506745">
        <w:rPr>
          <w:sz w:val="24"/>
          <w:szCs w:val="24"/>
        </w:rPr>
        <w:t xml:space="preserve"> A</w:t>
      </w:r>
      <w:r>
        <w:rPr>
          <w:sz w:val="24"/>
          <w:szCs w:val="24"/>
        </w:rPr>
        <w:t>.</w:t>
      </w:r>
      <w:r w:rsidRPr="00506745">
        <w:rPr>
          <w:sz w:val="24"/>
          <w:szCs w:val="24"/>
        </w:rPr>
        <w:t xml:space="preserve"> (2005).</w:t>
      </w:r>
      <w:proofErr w:type="gramEnd"/>
      <w:r w:rsidRPr="00506745">
        <w:rPr>
          <w:sz w:val="24"/>
          <w:szCs w:val="24"/>
        </w:rPr>
        <w:t xml:space="preserve"> Critical issues in packaged food business. </w:t>
      </w:r>
      <w:r w:rsidRPr="00506745">
        <w:rPr>
          <w:i/>
          <w:iCs/>
          <w:sz w:val="24"/>
          <w:szCs w:val="24"/>
        </w:rPr>
        <w:t xml:space="preserve">British </w:t>
      </w:r>
      <w:r>
        <w:rPr>
          <w:i/>
          <w:iCs/>
          <w:sz w:val="24"/>
          <w:szCs w:val="24"/>
        </w:rPr>
        <w:tab/>
      </w:r>
      <w:r w:rsidRPr="00506745">
        <w:rPr>
          <w:i/>
          <w:iCs/>
          <w:sz w:val="24"/>
          <w:szCs w:val="24"/>
        </w:rPr>
        <w:t>Food Journal</w:t>
      </w:r>
      <w:r w:rsidRPr="00506745">
        <w:rPr>
          <w:sz w:val="24"/>
          <w:szCs w:val="24"/>
        </w:rPr>
        <w:t xml:space="preserve">, </w:t>
      </w:r>
      <w:r w:rsidRPr="00506745">
        <w:rPr>
          <w:bCs/>
          <w:sz w:val="24"/>
          <w:szCs w:val="24"/>
        </w:rPr>
        <w:t>107</w:t>
      </w:r>
      <w:r w:rsidR="00A13FF0">
        <w:rPr>
          <w:sz w:val="24"/>
          <w:szCs w:val="24"/>
        </w:rPr>
        <w:t>:</w:t>
      </w:r>
      <w:r w:rsidRPr="00506745">
        <w:rPr>
          <w:sz w:val="24"/>
          <w:szCs w:val="24"/>
        </w:rPr>
        <w:t xml:space="preserve"> 760-780.</w:t>
      </w:r>
    </w:p>
    <w:p w:rsidR="005D40EB" w:rsidRDefault="005D40EB" w:rsidP="005D40EB">
      <w:pPr>
        <w:pStyle w:val="Default"/>
        <w:jc w:val="both"/>
        <w:rPr>
          <w:rFonts w:asciiTheme="minorHAnsi" w:hAnsiTheme="minorHAnsi"/>
        </w:rPr>
      </w:pPr>
    </w:p>
    <w:p w:rsidR="007D558A" w:rsidRDefault="007D558A" w:rsidP="005D40EB">
      <w:pPr>
        <w:pStyle w:val="Default"/>
        <w:jc w:val="both"/>
        <w:rPr>
          <w:rFonts w:asciiTheme="minorHAnsi" w:hAnsiTheme="minorHAnsi"/>
        </w:rPr>
      </w:pPr>
      <w:proofErr w:type="spellStart"/>
      <w:proofErr w:type="gramStart"/>
      <w:r>
        <w:rPr>
          <w:rFonts w:asciiTheme="minorHAnsi" w:hAnsiTheme="minorHAnsi"/>
        </w:rPr>
        <w:t>Alo</w:t>
      </w:r>
      <w:proofErr w:type="spellEnd"/>
      <w:r>
        <w:rPr>
          <w:rFonts w:asciiTheme="minorHAnsi" w:hAnsiTheme="minorHAnsi"/>
        </w:rPr>
        <w:t xml:space="preserve">, E.A. &amp; </w:t>
      </w:r>
      <w:proofErr w:type="spellStart"/>
      <w:r>
        <w:rPr>
          <w:rFonts w:asciiTheme="minorHAnsi" w:hAnsiTheme="minorHAnsi"/>
        </w:rPr>
        <w:t>Aun</w:t>
      </w:r>
      <w:proofErr w:type="spellEnd"/>
      <w:r>
        <w:rPr>
          <w:rFonts w:asciiTheme="minorHAnsi" w:hAnsiTheme="minorHAnsi"/>
        </w:rPr>
        <w:t>, I.I. (2013).</w:t>
      </w:r>
      <w:proofErr w:type="gramEnd"/>
      <w:r>
        <w:rPr>
          <w:rFonts w:asciiTheme="minorHAnsi" w:hAnsiTheme="minorHAnsi"/>
        </w:rPr>
        <w:t xml:space="preserve"> Influence of television advertising on consumer behavior in leading </w:t>
      </w:r>
      <w:r w:rsidR="00752FF3">
        <w:rPr>
          <w:rFonts w:asciiTheme="minorHAnsi" w:hAnsiTheme="minorHAnsi"/>
        </w:rPr>
        <w:tab/>
      </w:r>
      <w:r>
        <w:rPr>
          <w:rFonts w:asciiTheme="minorHAnsi" w:hAnsiTheme="minorHAnsi"/>
        </w:rPr>
        <w:t xml:space="preserve">soft drink </w:t>
      </w:r>
      <w:proofErr w:type="gramStart"/>
      <w:r>
        <w:rPr>
          <w:rFonts w:asciiTheme="minorHAnsi" w:hAnsiTheme="minorHAnsi"/>
        </w:rPr>
        <w:t>company</w:t>
      </w:r>
      <w:proofErr w:type="gramEnd"/>
      <w:r>
        <w:rPr>
          <w:rFonts w:asciiTheme="minorHAnsi" w:hAnsiTheme="minorHAnsi"/>
        </w:rPr>
        <w:t xml:space="preserve"> in Nigeria. </w:t>
      </w:r>
      <w:proofErr w:type="gramStart"/>
      <w:r w:rsidRPr="006A3F24">
        <w:rPr>
          <w:rFonts w:asciiTheme="minorHAnsi" w:hAnsiTheme="minorHAnsi"/>
          <w:i/>
        </w:rPr>
        <w:t>Advances in Management</w:t>
      </w:r>
      <w:r>
        <w:rPr>
          <w:rFonts w:asciiTheme="minorHAnsi" w:hAnsiTheme="minorHAnsi"/>
        </w:rPr>
        <w:t>.</w:t>
      </w:r>
      <w:proofErr w:type="gramEnd"/>
      <w:r>
        <w:rPr>
          <w:rFonts w:asciiTheme="minorHAnsi" w:hAnsiTheme="minorHAnsi"/>
        </w:rPr>
        <w:t xml:space="preserve"> 11(1): 86-101</w:t>
      </w:r>
    </w:p>
    <w:p w:rsidR="007D558A" w:rsidRDefault="007D558A" w:rsidP="005D40EB">
      <w:pPr>
        <w:pStyle w:val="Default"/>
        <w:jc w:val="both"/>
        <w:rPr>
          <w:rFonts w:asciiTheme="minorHAnsi" w:hAnsiTheme="minorHAnsi"/>
        </w:rPr>
      </w:pPr>
    </w:p>
    <w:p w:rsidR="005D40EB" w:rsidRPr="005A0852" w:rsidRDefault="005D40EB" w:rsidP="005D40EB">
      <w:pPr>
        <w:pStyle w:val="Default"/>
        <w:jc w:val="both"/>
        <w:rPr>
          <w:rFonts w:asciiTheme="minorHAnsi" w:hAnsiTheme="minorHAnsi"/>
        </w:rPr>
      </w:pPr>
      <w:proofErr w:type="spellStart"/>
      <w:r w:rsidRPr="005A0852">
        <w:rPr>
          <w:rFonts w:asciiTheme="minorHAnsi" w:hAnsiTheme="minorHAnsi"/>
        </w:rPr>
        <w:t>Ampong</w:t>
      </w:r>
      <w:proofErr w:type="spellEnd"/>
      <w:r w:rsidRPr="005A0852">
        <w:rPr>
          <w:rFonts w:asciiTheme="minorHAnsi" w:hAnsiTheme="minorHAnsi"/>
        </w:rPr>
        <w:t xml:space="preserve">, P.A. (2011).  </w:t>
      </w:r>
      <w:r w:rsidRPr="005A0852">
        <w:rPr>
          <w:rFonts w:asciiTheme="minorHAnsi" w:hAnsiTheme="minorHAnsi"/>
          <w:bCs/>
        </w:rPr>
        <w:t xml:space="preserve">Packaging as a Brand Communication Vehicle: Case Study of Fan Milk </w:t>
      </w:r>
      <w:r w:rsidRPr="005A0852">
        <w:rPr>
          <w:rFonts w:asciiTheme="minorHAnsi" w:hAnsiTheme="minorHAnsi"/>
          <w:bCs/>
        </w:rPr>
        <w:tab/>
        <w:t xml:space="preserve">Limited, Tamale. </w:t>
      </w:r>
      <w:proofErr w:type="gramStart"/>
      <w:r w:rsidRPr="005A0852">
        <w:rPr>
          <w:rFonts w:asciiTheme="minorHAnsi" w:hAnsiTheme="minorHAnsi"/>
          <w:bCs/>
        </w:rPr>
        <w:t xml:space="preserve">Being an M.A. Thesis submitted to the Institute of Distance Learning, </w:t>
      </w:r>
      <w:r w:rsidRPr="005A0852">
        <w:rPr>
          <w:rFonts w:asciiTheme="minorHAnsi" w:hAnsiTheme="minorHAnsi"/>
          <w:bCs/>
        </w:rPr>
        <w:tab/>
      </w:r>
      <w:proofErr w:type="spellStart"/>
      <w:r w:rsidRPr="005A0852">
        <w:rPr>
          <w:rFonts w:asciiTheme="minorHAnsi" w:hAnsiTheme="minorHAnsi"/>
          <w:bCs/>
        </w:rPr>
        <w:t>Kwame</w:t>
      </w:r>
      <w:proofErr w:type="spellEnd"/>
      <w:r w:rsidRPr="005A0852">
        <w:rPr>
          <w:rFonts w:asciiTheme="minorHAnsi" w:hAnsiTheme="minorHAnsi"/>
          <w:bCs/>
        </w:rPr>
        <w:t xml:space="preserve"> Nkrumah University of Science and Technology, Kumasi.</w:t>
      </w:r>
      <w:proofErr w:type="gramEnd"/>
      <w:r w:rsidR="00A26FFB">
        <w:rPr>
          <w:rFonts w:asciiTheme="minorHAnsi" w:hAnsiTheme="minorHAnsi"/>
          <w:bCs/>
        </w:rPr>
        <w:t xml:space="preserve"> </w:t>
      </w:r>
      <w:proofErr w:type="gramStart"/>
      <w:r w:rsidR="00A26FFB">
        <w:rPr>
          <w:rFonts w:asciiTheme="minorHAnsi" w:hAnsiTheme="minorHAnsi"/>
          <w:bCs/>
        </w:rPr>
        <w:t>p.44</w:t>
      </w:r>
      <w:r w:rsidR="00C56BA6">
        <w:rPr>
          <w:rFonts w:asciiTheme="minorHAnsi" w:hAnsiTheme="minorHAnsi"/>
          <w:bCs/>
        </w:rPr>
        <w:t>.</w:t>
      </w:r>
      <w:proofErr w:type="gramEnd"/>
    </w:p>
    <w:p w:rsidR="005D40EB" w:rsidRPr="005A0852" w:rsidRDefault="005D40EB" w:rsidP="005D40EB">
      <w:pPr>
        <w:spacing w:after="0"/>
        <w:jc w:val="both"/>
        <w:rPr>
          <w:sz w:val="24"/>
          <w:szCs w:val="24"/>
        </w:rPr>
      </w:pPr>
    </w:p>
    <w:p w:rsidR="005D40EB" w:rsidRPr="001D12D6" w:rsidRDefault="005D40EB" w:rsidP="005D40EB">
      <w:pPr>
        <w:autoSpaceDE w:val="0"/>
        <w:autoSpaceDN w:val="0"/>
        <w:adjustRightInd w:val="0"/>
        <w:spacing w:after="0" w:line="240" w:lineRule="auto"/>
        <w:jc w:val="both"/>
        <w:rPr>
          <w:rFonts w:eastAsia="Calibri" w:cs="Times New Roman"/>
          <w:b/>
          <w:sz w:val="24"/>
          <w:szCs w:val="24"/>
        </w:rPr>
      </w:pPr>
      <w:proofErr w:type="spellStart"/>
      <w:proofErr w:type="gramStart"/>
      <w:r>
        <w:rPr>
          <w:rFonts w:cs="Swiss721BT-Light"/>
          <w:sz w:val="24"/>
          <w:szCs w:val="24"/>
        </w:rPr>
        <w:t>Ampuero</w:t>
      </w:r>
      <w:proofErr w:type="spellEnd"/>
      <w:r>
        <w:rPr>
          <w:rFonts w:cs="Swiss721BT-Light"/>
          <w:sz w:val="24"/>
          <w:szCs w:val="24"/>
        </w:rPr>
        <w:t>, O.</w:t>
      </w:r>
      <w:r w:rsidRPr="001D12D6">
        <w:rPr>
          <w:rFonts w:cs="Swiss721BT-Light"/>
          <w:sz w:val="24"/>
          <w:szCs w:val="24"/>
        </w:rPr>
        <w:t xml:space="preserve"> &amp; Vila, N. (2006).</w:t>
      </w:r>
      <w:proofErr w:type="gramEnd"/>
      <w:r w:rsidRPr="001D12D6">
        <w:rPr>
          <w:rFonts w:cs="Swiss721BT-Light"/>
          <w:sz w:val="24"/>
          <w:szCs w:val="24"/>
        </w:rPr>
        <w:t xml:space="preserve"> </w:t>
      </w:r>
      <w:proofErr w:type="gramStart"/>
      <w:r w:rsidRPr="001D12D6">
        <w:rPr>
          <w:rFonts w:cs="Swiss721BT-Light"/>
          <w:sz w:val="24"/>
          <w:szCs w:val="24"/>
        </w:rPr>
        <w:t>Consumer</w:t>
      </w:r>
      <w:r>
        <w:rPr>
          <w:rFonts w:cs="Swiss721BT-Light"/>
          <w:sz w:val="24"/>
          <w:szCs w:val="24"/>
        </w:rPr>
        <w:t xml:space="preserve"> </w:t>
      </w:r>
      <w:r w:rsidRPr="001D12D6">
        <w:rPr>
          <w:rFonts w:cs="Swiss721BT-Light"/>
          <w:sz w:val="24"/>
          <w:szCs w:val="24"/>
        </w:rPr>
        <w:t>perceptions of product packaging.</w:t>
      </w:r>
      <w:proofErr w:type="gramEnd"/>
      <w:r w:rsidRPr="001D12D6">
        <w:rPr>
          <w:rFonts w:cs="Swiss721BT-Light"/>
          <w:sz w:val="24"/>
          <w:szCs w:val="24"/>
        </w:rPr>
        <w:t xml:space="preserve"> </w:t>
      </w:r>
      <w:r w:rsidRPr="001D12D6">
        <w:rPr>
          <w:rFonts w:cs="Swiss721BT-Light"/>
          <w:i/>
          <w:sz w:val="24"/>
          <w:szCs w:val="24"/>
        </w:rPr>
        <w:t xml:space="preserve">Journal of </w:t>
      </w:r>
      <w:r w:rsidRPr="001D12D6">
        <w:rPr>
          <w:rFonts w:cs="Swiss721BT-Light"/>
          <w:i/>
          <w:sz w:val="24"/>
          <w:szCs w:val="24"/>
        </w:rPr>
        <w:tab/>
        <w:t>Consumer Marketing</w:t>
      </w:r>
      <w:r w:rsidR="00A13FF0">
        <w:rPr>
          <w:rFonts w:cs="Swiss721BT-Light"/>
          <w:sz w:val="24"/>
          <w:szCs w:val="24"/>
        </w:rPr>
        <w:t>, 23(2):</w:t>
      </w:r>
      <w:r w:rsidRPr="001D12D6">
        <w:rPr>
          <w:rFonts w:cs="Swiss721BT-Light"/>
          <w:sz w:val="24"/>
          <w:szCs w:val="24"/>
        </w:rPr>
        <w:t xml:space="preserve"> 100-112.</w:t>
      </w:r>
    </w:p>
    <w:p w:rsidR="005D40EB" w:rsidRDefault="005D40EB" w:rsidP="005D40EB">
      <w:pPr>
        <w:spacing w:after="0"/>
        <w:jc w:val="both"/>
        <w:rPr>
          <w:sz w:val="24"/>
          <w:szCs w:val="24"/>
        </w:rPr>
      </w:pPr>
    </w:p>
    <w:p w:rsidR="005D40EB" w:rsidRPr="005A0852" w:rsidRDefault="005D40EB" w:rsidP="005D40EB">
      <w:pPr>
        <w:spacing w:after="0"/>
        <w:jc w:val="both"/>
        <w:rPr>
          <w:sz w:val="24"/>
          <w:szCs w:val="24"/>
        </w:rPr>
      </w:pPr>
      <w:proofErr w:type="gramStart"/>
      <w:r w:rsidRPr="005A0852">
        <w:rPr>
          <w:sz w:val="24"/>
          <w:szCs w:val="24"/>
        </w:rPr>
        <w:t>Boyd, H.W. &amp; Orville, C.W. (1990).</w:t>
      </w:r>
      <w:proofErr w:type="gramEnd"/>
      <w:r w:rsidRPr="005A0852">
        <w:rPr>
          <w:sz w:val="24"/>
          <w:szCs w:val="24"/>
        </w:rPr>
        <w:t xml:space="preserve"> </w:t>
      </w:r>
      <w:r w:rsidRPr="005A0852">
        <w:rPr>
          <w:i/>
          <w:sz w:val="24"/>
          <w:szCs w:val="24"/>
        </w:rPr>
        <w:t>Marketing management: A strategic approach.</w:t>
      </w:r>
      <w:r w:rsidRPr="005A0852">
        <w:rPr>
          <w:sz w:val="24"/>
          <w:szCs w:val="24"/>
        </w:rPr>
        <w:t xml:space="preserve"> Illinois: Irwin </w:t>
      </w:r>
      <w:r w:rsidRPr="005A0852">
        <w:rPr>
          <w:sz w:val="24"/>
          <w:szCs w:val="24"/>
        </w:rPr>
        <w:tab/>
        <w:t>Publishers.</w:t>
      </w:r>
      <w:r w:rsidR="00A26FFB">
        <w:rPr>
          <w:sz w:val="24"/>
          <w:szCs w:val="24"/>
        </w:rPr>
        <w:t xml:space="preserve"> </w:t>
      </w:r>
      <w:proofErr w:type="gramStart"/>
      <w:r w:rsidR="00A26FFB">
        <w:rPr>
          <w:sz w:val="24"/>
          <w:szCs w:val="24"/>
        </w:rPr>
        <w:t>p.69.</w:t>
      </w:r>
      <w:proofErr w:type="gramEnd"/>
    </w:p>
    <w:p w:rsidR="005D40EB" w:rsidRDefault="005D40EB" w:rsidP="005D40EB">
      <w:pPr>
        <w:spacing w:after="0" w:line="240" w:lineRule="auto"/>
        <w:jc w:val="both"/>
        <w:rPr>
          <w:sz w:val="24"/>
          <w:szCs w:val="24"/>
        </w:rPr>
      </w:pPr>
    </w:p>
    <w:p w:rsidR="005D40EB" w:rsidRPr="00506745" w:rsidRDefault="005D40EB" w:rsidP="005D40EB">
      <w:pPr>
        <w:spacing w:after="0" w:line="240" w:lineRule="auto"/>
        <w:jc w:val="both"/>
        <w:rPr>
          <w:sz w:val="24"/>
          <w:szCs w:val="24"/>
        </w:rPr>
      </w:pPr>
      <w:proofErr w:type="gramStart"/>
      <w:r w:rsidRPr="00506745">
        <w:rPr>
          <w:sz w:val="24"/>
          <w:szCs w:val="24"/>
        </w:rPr>
        <w:t>Clement</w:t>
      </w:r>
      <w:r>
        <w:rPr>
          <w:sz w:val="24"/>
          <w:szCs w:val="24"/>
        </w:rPr>
        <w:t>,</w:t>
      </w:r>
      <w:r w:rsidRPr="00506745">
        <w:rPr>
          <w:sz w:val="24"/>
          <w:szCs w:val="24"/>
        </w:rPr>
        <w:t xml:space="preserve"> R</w:t>
      </w:r>
      <w:r>
        <w:rPr>
          <w:sz w:val="24"/>
          <w:szCs w:val="24"/>
        </w:rPr>
        <w:t>.</w:t>
      </w:r>
      <w:r w:rsidRPr="00506745">
        <w:rPr>
          <w:sz w:val="24"/>
          <w:szCs w:val="24"/>
        </w:rPr>
        <w:t xml:space="preserve"> (2007).</w:t>
      </w:r>
      <w:proofErr w:type="gramEnd"/>
      <w:r w:rsidRPr="00506745">
        <w:rPr>
          <w:sz w:val="24"/>
          <w:szCs w:val="24"/>
        </w:rPr>
        <w:t xml:space="preserve"> Visual influence on in-store buying decisions: </w:t>
      </w:r>
      <w:r>
        <w:rPr>
          <w:sz w:val="24"/>
          <w:szCs w:val="24"/>
        </w:rPr>
        <w:t>An</w:t>
      </w:r>
      <w:r w:rsidRPr="00506745">
        <w:rPr>
          <w:sz w:val="24"/>
          <w:szCs w:val="24"/>
        </w:rPr>
        <w:t xml:space="preserve"> eye-track experiment on </w:t>
      </w:r>
      <w:r>
        <w:rPr>
          <w:sz w:val="24"/>
          <w:szCs w:val="24"/>
        </w:rPr>
        <w:tab/>
      </w:r>
      <w:r w:rsidRPr="00506745">
        <w:rPr>
          <w:sz w:val="24"/>
          <w:szCs w:val="24"/>
        </w:rPr>
        <w:t xml:space="preserve">the visual influence of packaging design. </w:t>
      </w:r>
      <w:proofErr w:type="gramStart"/>
      <w:r w:rsidRPr="00506745">
        <w:rPr>
          <w:i/>
          <w:iCs/>
          <w:sz w:val="24"/>
          <w:szCs w:val="24"/>
        </w:rPr>
        <w:t>Journal of Marketing Management</w:t>
      </w:r>
      <w:r w:rsidRPr="00506745">
        <w:rPr>
          <w:sz w:val="24"/>
          <w:szCs w:val="24"/>
        </w:rPr>
        <w:t xml:space="preserve">, </w:t>
      </w:r>
      <w:r w:rsidRPr="00506745">
        <w:rPr>
          <w:bCs/>
          <w:sz w:val="24"/>
          <w:szCs w:val="24"/>
        </w:rPr>
        <w:t>23</w:t>
      </w:r>
      <w:r w:rsidR="00A13FF0">
        <w:rPr>
          <w:bCs/>
          <w:sz w:val="24"/>
          <w:szCs w:val="24"/>
        </w:rPr>
        <w:t>:</w:t>
      </w:r>
      <w:r w:rsidRPr="00506745">
        <w:rPr>
          <w:sz w:val="24"/>
          <w:szCs w:val="24"/>
        </w:rPr>
        <w:t xml:space="preserve"> 917-</w:t>
      </w:r>
      <w:r>
        <w:rPr>
          <w:sz w:val="24"/>
          <w:szCs w:val="24"/>
        </w:rPr>
        <w:tab/>
      </w:r>
      <w:r w:rsidRPr="00506745">
        <w:rPr>
          <w:sz w:val="24"/>
          <w:szCs w:val="24"/>
        </w:rPr>
        <w:t>928.</w:t>
      </w:r>
      <w:proofErr w:type="gramEnd"/>
    </w:p>
    <w:p w:rsidR="005D40EB" w:rsidRDefault="005D40EB" w:rsidP="005D40EB">
      <w:pPr>
        <w:autoSpaceDE w:val="0"/>
        <w:autoSpaceDN w:val="0"/>
        <w:adjustRightInd w:val="0"/>
        <w:spacing w:after="0" w:line="240" w:lineRule="auto"/>
        <w:jc w:val="both"/>
        <w:rPr>
          <w:rFonts w:cs="CorporateA-Light"/>
          <w:sz w:val="24"/>
          <w:szCs w:val="24"/>
        </w:rPr>
      </w:pPr>
    </w:p>
    <w:p w:rsidR="005D40EB" w:rsidRPr="005A0852" w:rsidRDefault="005D40EB" w:rsidP="005D40EB">
      <w:pPr>
        <w:autoSpaceDE w:val="0"/>
        <w:autoSpaceDN w:val="0"/>
        <w:adjustRightInd w:val="0"/>
        <w:spacing w:after="0" w:line="240" w:lineRule="auto"/>
        <w:jc w:val="both"/>
        <w:rPr>
          <w:rFonts w:eastAsia="Calibri" w:cs="Times New Roman"/>
          <w:sz w:val="24"/>
          <w:szCs w:val="24"/>
        </w:rPr>
      </w:pPr>
      <w:proofErr w:type="spellStart"/>
      <w:r w:rsidRPr="005A0852">
        <w:rPr>
          <w:rFonts w:cs="CorporateA-Light"/>
          <w:sz w:val="24"/>
          <w:szCs w:val="24"/>
        </w:rPr>
        <w:t>Deliya</w:t>
      </w:r>
      <w:proofErr w:type="spellEnd"/>
      <w:r w:rsidRPr="005A0852">
        <w:rPr>
          <w:rFonts w:cs="CorporateA-Light"/>
          <w:sz w:val="24"/>
          <w:szCs w:val="24"/>
        </w:rPr>
        <w:t>, M.M</w:t>
      </w:r>
      <w:proofErr w:type="gramStart"/>
      <w:r w:rsidRPr="005A0852">
        <w:rPr>
          <w:rFonts w:cs="CorporateA-Light"/>
          <w:sz w:val="24"/>
          <w:szCs w:val="24"/>
        </w:rPr>
        <w:t>. &amp;</w:t>
      </w:r>
      <w:proofErr w:type="gramEnd"/>
      <w:r w:rsidRPr="005A0852">
        <w:rPr>
          <w:rFonts w:cs="CorporateA-Light"/>
          <w:sz w:val="24"/>
          <w:szCs w:val="24"/>
        </w:rPr>
        <w:t xml:space="preserve"> </w:t>
      </w:r>
      <w:proofErr w:type="spellStart"/>
      <w:r w:rsidRPr="005A0852">
        <w:rPr>
          <w:rFonts w:cs="CorporateA-Light"/>
          <w:sz w:val="24"/>
          <w:szCs w:val="24"/>
        </w:rPr>
        <w:t>Parmar</w:t>
      </w:r>
      <w:proofErr w:type="spellEnd"/>
      <w:r w:rsidRPr="005A0852">
        <w:rPr>
          <w:rFonts w:cs="CorporateA-Light"/>
          <w:sz w:val="24"/>
          <w:szCs w:val="24"/>
        </w:rPr>
        <w:t xml:space="preserve">, B.J. (2012). </w:t>
      </w:r>
      <w:proofErr w:type="gramStart"/>
      <w:r w:rsidRPr="005A0852">
        <w:rPr>
          <w:rFonts w:cs="CorporateA-Light"/>
          <w:sz w:val="24"/>
          <w:szCs w:val="24"/>
        </w:rPr>
        <w:t>Role of Packaging on Consumer Buying Behavior–</w:t>
      </w:r>
      <w:proofErr w:type="spellStart"/>
      <w:r w:rsidRPr="005A0852">
        <w:rPr>
          <w:rFonts w:cs="CorporateA-Light"/>
          <w:sz w:val="24"/>
          <w:szCs w:val="24"/>
        </w:rPr>
        <w:t>Patan</w:t>
      </w:r>
      <w:proofErr w:type="spellEnd"/>
      <w:r w:rsidRPr="005A0852">
        <w:rPr>
          <w:rFonts w:cs="CorporateA-Light"/>
          <w:sz w:val="24"/>
          <w:szCs w:val="24"/>
        </w:rPr>
        <w:t xml:space="preserve"> </w:t>
      </w:r>
      <w:r w:rsidRPr="005A0852">
        <w:rPr>
          <w:rFonts w:cs="CorporateA-Light"/>
          <w:sz w:val="24"/>
          <w:szCs w:val="24"/>
        </w:rPr>
        <w:tab/>
        <w:t>District</w:t>
      </w:r>
      <w:r w:rsidRPr="005A0852">
        <w:rPr>
          <w:rFonts w:cs="CorporateA-Light"/>
          <w:i/>
          <w:sz w:val="24"/>
          <w:szCs w:val="24"/>
        </w:rPr>
        <w:t>.</w:t>
      </w:r>
      <w:proofErr w:type="gramEnd"/>
      <w:r w:rsidRPr="005A0852">
        <w:rPr>
          <w:rFonts w:cs="TrajanPro-Regular"/>
          <w:color w:val="818181"/>
          <w:sz w:val="24"/>
          <w:szCs w:val="24"/>
        </w:rPr>
        <w:t xml:space="preserve"> </w:t>
      </w:r>
      <w:proofErr w:type="gramStart"/>
      <w:r w:rsidRPr="005A0852">
        <w:rPr>
          <w:rFonts w:cs="TrajanPro-Regular"/>
          <w:i/>
          <w:color w:val="000000" w:themeColor="text1"/>
          <w:sz w:val="24"/>
          <w:szCs w:val="24"/>
        </w:rPr>
        <w:t>Global Journal of Management and Business Research.</w:t>
      </w:r>
      <w:proofErr w:type="gramEnd"/>
      <w:r w:rsidRPr="005A0852">
        <w:rPr>
          <w:rFonts w:cs="TrajanPro-Regular"/>
          <w:i/>
          <w:color w:val="000000" w:themeColor="text1"/>
          <w:sz w:val="24"/>
          <w:szCs w:val="24"/>
        </w:rPr>
        <w:t xml:space="preserve"> </w:t>
      </w:r>
      <w:r w:rsidR="00A13FF0">
        <w:rPr>
          <w:rFonts w:cs="Swiss721BT-Light"/>
          <w:color w:val="000000" w:themeColor="text1"/>
          <w:sz w:val="24"/>
          <w:szCs w:val="24"/>
        </w:rPr>
        <w:t>12 (10):</w:t>
      </w:r>
      <w:r w:rsidRPr="005A0852">
        <w:rPr>
          <w:rFonts w:cs="Swiss721BT-Light"/>
          <w:color w:val="000000" w:themeColor="text1"/>
          <w:sz w:val="24"/>
          <w:szCs w:val="24"/>
        </w:rPr>
        <w:t xml:space="preserve"> 48-68.</w:t>
      </w:r>
    </w:p>
    <w:p w:rsidR="005D40EB" w:rsidRPr="005A0852" w:rsidRDefault="005D40EB" w:rsidP="005D40EB">
      <w:pPr>
        <w:spacing w:after="0"/>
        <w:jc w:val="both"/>
        <w:rPr>
          <w:rFonts w:cs="StempelGaramondLTStd-Roman"/>
          <w:sz w:val="24"/>
          <w:szCs w:val="24"/>
        </w:rPr>
      </w:pPr>
    </w:p>
    <w:p w:rsidR="005D40EB" w:rsidRPr="00506745" w:rsidRDefault="005D40EB" w:rsidP="005D40EB">
      <w:pPr>
        <w:spacing w:after="0" w:line="240" w:lineRule="auto"/>
        <w:jc w:val="both"/>
        <w:rPr>
          <w:sz w:val="24"/>
          <w:szCs w:val="24"/>
        </w:rPr>
      </w:pPr>
      <w:r w:rsidRPr="00506745">
        <w:rPr>
          <w:sz w:val="24"/>
          <w:szCs w:val="24"/>
        </w:rPr>
        <w:t>Elliott</w:t>
      </w:r>
      <w:r>
        <w:rPr>
          <w:sz w:val="24"/>
          <w:szCs w:val="24"/>
        </w:rPr>
        <w:t>,</w:t>
      </w:r>
      <w:r w:rsidRPr="00506745">
        <w:rPr>
          <w:sz w:val="24"/>
          <w:szCs w:val="24"/>
        </w:rPr>
        <w:t xml:space="preserve"> C</w:t>
      </w:r>
      <w:r>
        <w:rPr>
          <w:sz w:val="24"/>
          <w:szCs w:val="24"/>
        </w:rPr>
        <w:t>.</w:t>
      </w:r>
      <w:r w:rsidRPr="00506745">
        <w:rPr>
          <w:sz w:val="24"/>
          <w:szCs w:val="24"/>
        </w:rPr>
        <w:t xml:space="preserve"> (2009). “Healthy food looks serious": How children interpret packaged food products. </w:t>
      </w:r>
      <w:r>
        <w:rPr>
          <w:sz w:val="24"/>
          <w:szCs w:val="24"/>
        </w:rPr>
        <w:tab/>
      </w:r>
      <w:r w:rsidRPr="00506745">
        <w:rPr>
          <w:i/>
          <w:iCs/>
          <w:sz w:val="24"/>
          <w:szCs w:val="24"/>
        </w:rPr>
        <w:t>Canadian Journal of Communication</w:t>
      </w:r>
      <w:r w:rsidRPr="00506745">
        <w:rPr>
          <w:sz w:val="24"/>
          <w:szCs w:val="24"/>
        </w:rPr>
        <w:t xml:space="preserve">, </w:t>
      </w:r>
      <w:r w:rsidRPr="00506745">
        <w:rPr>
          <w:bCs/>
          <w:sz w:val="24"/>
          <w:szCs w:val="24"/>
        </w:rPr>
        <w:t>34</w:t>
      </w:r>
      <w:r w:rsidR="00A13FF0">
        <w:rPr>
          <w:sz w:val="24"/>
          <w:szCs w:val="24"/>
        </w:rPr>
        <w:t>:</w:t>
      </w:r>
      <w:r w:rsidRPr="00506745">
        <w:rPr>
          <w:sz w:val="24"/>
          <w:szCs w:val="24"/>
        </w:rPr>
        <w:t xml:space="preserve"> 359-380.</w:t>
      </w:r>
    </w:p>
    <w:p w:rsidR="005D40EB" w:rsidRPr="00506745" w:rsidRDefault="005D40EB" w:rsidP="005D40EB">
      <w:pPr>
        <w:spacing w:after="0" w:line="240" w:lineRule="auto"/>
        <w:jc w:val="both"/>
        <w:outlineLvl w:val="0"/>
        <w:rPr>
          <w:sz w:val="24"/>
          <w:szCs w:val="24"/>
        </w:rPr>
      </w:pPr>
      <w:r w:rsidRPr="00506745">
        <w:rPr>
          <w:sz w:val="24"/>
          <w:szCs w:val="24"/>
        </w:rPr>
        <w:t>Grossman</w:t>
      </w:r>
      <w:r>
        <w:rPr>
          <w:sz w:val="24"/>
          <w:szCs w:val="24"/>
        </w:rPr>
        <w:t>,</w:t>
      </w:r>
      <w:r w:rsidRPr="00506745">
        <w:rPr>
          <w:sz w:val="24"/>
          <w:szCs w:val="24"/>
        </w:rPr>
        <w:t xml:space="preserve"> G</w:t>
      </w:r>
      <w:r>
        <w:rPr>
          <w:sz w:val="24"/>
          <w:szCs w:val="24"/>
        </w:rPr>
        <w:t>.</w:t>
      </w:r>
      <w:r w:rsidRPr="00506745">
        <w:rPr>
          <w:sz w:val="24"/>
          <w:szCs w:val="24"/>
        </w:rPr>
        <w:t xml:space="preserve"> (2006). Case study: Success in the deodorant category. </w:t>
      </w:r>
      <w:proofErr w:type="spellStart"/>
      <w:r w:rsidRPr="00506745">
        <w:rPr>
          <w:i/>
          <w:iCs/>
          <w:sz w:val="24"/>
          <w:szCs w:val="24"/>
        </w:rPr>
        <w:t>Admap</w:t>
      </w:r>
      <w:proofErr w:type="spellEnd"/>
      <w:r w:rsidRPr="00506745">
        <w:rPr>
          <w:sz w:val="24"/>
          <w:szCs w:val="24"/>
        </w:rPr>
        <w:t xml:space="preserve">, </w:t>
      </w:r>
      <w:r w:rsidRPr="00506745">
        <w:rPr>
          <w:bCs/>
          <w:sz w:val="24"/>
          <w:szCs w:val="24"/>
        </w:rPr>
        <w:t>41</w:t>
      </w:r>
      <w:r w:rsidR="00B83012">
        <w:rPr>
          <w:bCs/>
          <w:sz w:val="24"/>
          <w:szCs w:val="24"/>
        </w:rPr>
        <w:t>:</w:t>
      </w:r>
      <w:r w:rsidRPr="00506745">
        <w:rPr>
          <w:sz w:val="24"/>
          <w:szCs w:val="24"/>
        </w:rPr>
        <w:t xml:space="preserve"> 38-39.</w:t>
      </w:r>
    </w:p>
    <w:p w:rsidR="005D40EB" w:rsidRDefault="005D40EB" w:rsidP="005D40EB">
      <w:pPr>
        <w:spacing w:after="0"/>
        <w:jc w:val="both"/>
        <w:rPr>
          <w:rFonts w:eastAsia="Times New Roman" w:cs="Times New Roman"/>
          <w:sz w:val="24"/>
          <w:szCs w:val="24"/>
        </w:rPr>
      </w:pPr>
    </w:p>
    <w:p w:rsidR="005D40EB" w:rsidRDefault="005D40EB" w:rsidP="005D40EB">
      <w:pPr>
        <w:spacing w:after="0"/>
        <w:jc w:val="both"/>
        <w:rPr>
          <w:rFonts w:eastAsia="Times New Roman" w:cs="Times New Roman"/>
          <w:sz w:val="24"/>
          <w:szCs w:val="24"/>
        </w:rPr>
      </w:pPr>
      <w:proofErr w:type="spellStart"/>
      <w:proofErr w:type="gramStart"/>
      <w:r w:rsidRPr="005A0852">
        <w:rPr>
          <w:rFonts w:eastAsia="Times New Roman" w:cs="Times New Roman"/>
          <w:sz w:val="24"/>
          <w:szCs w:val="24"/>
        </w:rPr>
        <w:t>Kupiec</w:t>
      </w:r>
      <w:proofErr w:type="spellEnd"/>
      <w:r w:rsidRPr="005A0852">
        <w:rPr>
          <w:rFonts w:eastAsia="Times New Roman" w:cs="Times New Roman"/>
          <w:sz w:val="24"/>
          <w:szCs w:val="24"/>
        </w:rPr>
        <w:t xml:space="preserve">, B. and </w:t>
      </w:r>
      <w:proofErr w:type="spellStart"/>
      <w:r w:rsidRPr="005A0852">
        <w:rPr>
          <w:rFonts w:eastAsia="Times New Roman" w:cs="Times New Roman"/>
          <w:sz w:val="24"/>
          <w:szCs w:val="24"/>
        </w:rPr>
        <w:t>Revell</w:t>
      </w:r>
      <w:proofErr w:type="spellEnd"/>
      <w:r w:rsidRPr="005A0852">
        <w:rPr>
          <w:rFonts w:eastAsia="Times New Roman" w:cs="Times New Roman"/>
          <w:sz w:val="24"/>
          <w:szCs w:val="24"/>
        </w:rPr>
        <w:t xml:space="preserve">, B. (2001), "Measuring consumer quality </w:t>
      </w:r>
      <w:proofErr w:type="spellStart"/>
      <w:r w:rsidRPr="005A0852">
        <w:rPr>
          <w:rFonts w:eastAsia="Times New Roman" w:cs="Times New Roman"/>
          <w:sz w:val="24"/>
          <w:szCs w:val="24"/>
        </w:rPr>
        <w:t>judgements</w:t>
      </w:r>
      <w:proofErr w:type="spellEnd"/>
      <w:r w:rsidRPr="005A0852">
        <w:rPr>
          <w:rFonts w:eastAsia="Times New Roman" w:cs="Times New Roman"/>
          <w:sz w:val="24"/>
          <w:szCs w:val="24"/>
        </w:rPr>
        <w:t xml:space="preserve">", </w:t>
      </w:r>
      <w:r w:rsidRPr="00A13FF0">
        <w:rPr>
          <w:rFonts w:eastAsia="Times New Roman" w:cs="Times New Roman"/>
          <w:i/>
          <w:sz w:val="24"/>
          <w:szCs w:val="24"/>
        </w:rPr>
        <w:t xml:space="preserve">British Food </w:t>
      </w:r>
      <w:r w:rsidRPr="00A13FF0">
        <w:rPr>
          <w:rFonts w:eastAsia="Times New Roman" w:cs="Times New Roman"/>
          <w:i/>
          <w:sz w:val="24"/>
          <w:szCs w:val="24"/>
        </w:rPr>
        <w:tab/>
        <w:t>Journal.</w:t>
      </w:r>
      <w:proofErr w:type="gramEnd"/>
      <w:r w:rsidR="00A13FF0">
        <w:rPr>
          <w:rFonts w:eastAsia="Times New Roman" w:cs="Times New Roman"/>
          <w:sz w:val="24"/>
          <w:szCs w:val="24"/>
        </w:rPr>
        <w:t xml:space="preserve"> 103 (1):</w:t>
      </w:r>
      <w:r w:rsidRPr="005A0852">
        <w:rPr>
          <w:rFonts w:eastAsia="Times New Roman" w:cs="Times New Roman"/>
          <w:sz w:val="24"/>
          <w:szCs w:val="24"/>
        </w:rPr>
        <w:t xml:space="preserve"> 7-22.</w:t>
      </w:r>
    </w:p>
    <w:p w:rsidR="005D40EB" w:rsidRPr="005A0852" w:rsidRDefault="005D40EB" w:rsidP="005D40EB">
      <w:pPr>
        <w:jc w:val="both"/>
        <w:rPr>
          <w:rFonts w:cs="FrutigerLTStd-Light"/>
          <w:sz w:val="24"/>
          <w:szCs w:val="24"/>
        </w:rPr>
      </w:pPr>
      <w:proofErr w:type="spellStart"/>
      <w:proofErr w:type="gramStart"/>
      <w:r w:rsidRPr="005A0852">
        <w:rPr>
          <w:rFonts w:cs="StempelGaramondLTStd-Roman"/>
          <w:sz w:val="24"/>
          <w:szCs w:val="24"/>
        </w:rPr>
        <w:t>Manalili</w:t>
      </w:r>
      <w:proofErr w:type="spellEnd"/>
      <w:r w:rsidRPr="005A0852">
        <w:rPr>
          <w:rFonts w:cs="StempelGaramondLTStd-Roman"/>
          <w:sz w:val="24"/>
          <w:szCs w:val="24"/>
        </w:rPr>
        <w:t>, N.M., Dor</w:t>
      </w:r>
      <w:r>
        <w:rPr>
          <w:rFonts w:cs="StempelGaramondLTStd-Roman"/>
          <w:sz w:val="24"/>
          <w:szCs w:val="24"/>
        </w:rPr>
        <w:t xml:space="preserve">ado, M.A. &amp; </w:t>
      </w:r>
      <w:proofErr w:type="spellStart"/>
      <w:r>
        <w:rPr>
          <w:rFonts w:cs="StempelGaramondLTStd-Roman"/>
          <w:sz w:val="24"/>
          <w:szCs w:val="24"/>
        </w:rPr>
        <w:t>Otterdijk</w:t>
      </w:r>
      <w:proofErr w:type="spellEnd"/>
      <w:r>
        <w:rPr>
          <w:rFonts w:cs="StempelGaramondLTStd-Roman"/>
          <w:sz w:val="24"/>
          <w:szCs w:val="24"/>
        </w:rPr>
        <w:t>, R. (2011</w:t>
      </w:r>
      <w:r w:rsidRPr="005A0852">
        <w:rPr>
          <w:rFonts w:cs="StempelGaramondLTStd-Roman"/>
          <w:sz w:val="24"/>
          <w:szCs w:val="24"/>
        </w:rPr>
        <w:t>).</w:t>
      </w:r>
      <w:proofErr w:type="gramEnd"/>
      <w:r w:rsidRPr="005A0852">
        <w:rPr>
          <w:rFonts w:cs="StempelGaramondLTStd-Roman"/>
          <w:sz w:val="24"/>
          <w:szCs w:val="24"/>
        </w:rPr>
        <w:t xml:space="preserve"> </w:t>
      </w:r>
      <w:r w:rsidRPr="005A0852">
        <w:rPr>
          <w:rFonts w:cs="FrutigerLTStd-LightItalic"/>
          <w:i/>
          <w:iCs/>
          <w:sz w:val="24"/>
          <w:szCs w:val="24"/>
        </w:rPr>
        <w:t xml:space="preserve">Appropriate food packaging solutions </w:t>
      </w:r>
      <w:r w:rsidRPr="005A0852">
        <w:rPr>
          <w:rFonts w:cs="FrutigerLTStd-LightItalic"/>
          <w:i/>
          <w:iCs/>
          <w:sz w:val="24"/>
          <w:szCs w:val="24"/>
        </w:rPr>
        <w:tab/>
        <w:t>for developing countries</w:t>
      </w:r>
      <w:r w:rsidRPr="005A0852">
        <w:rPr>
          <w:rFonts w:cs="FrutigerLTStd-Light"/>
          <w:sz w:val="24"/>
          <w:szCs w:val="24"/>
        </w:rPr>
        <w:t xml:space="preserve">. Rome: FAO. </w:t>
      </w:r>
      <w:proofErr w:type="gramStart"/>
      <w:r w:rsidRPr="005A0852">
        <w:rPr>
          <w:rFonts w:cs="FrutigerLTStd-Light"/>
          <w:sz w:val="24"/>
          <w:szCs w:val="24"/>
        </w:rPr>
        <w:t>pp</w:t>
      </w:r>
      <w:r w:rsidR="000A29F9">
        <w:rPr>
          <w:rFonts w:cs="FrutigerLTStd-Light"/>
          <w:sz w:val="24"/>
          <w:szCs w:val="24"/>
        </w:rPr>
        <w:t>.</w:t>
      </w:r>
      <w:r w:rsidRPr="005A0852">
        <w:rPr>
          <w:rFonts w:cs="FrutigerLTStd-Light"/>
          <w:sz w:val="24"/>
          <w:szCs w:val="24"/>
        </w:rPr>
        <w:t>1-30</w:t>
      </w:r>
      <w:proofErr w:type="gramEnd"/>
      <w:r w:rsidRPr="005A0852">
        <w:rPr>
          <w:rFonts w:cs="FrutigerLTStd-Light"/>
          <w:sz w:val="24"/>
          <w:szCs w:val="24"/>
        </w:rPr>
        <w:t>.</w:t>
      </w:r>
    </w:p>
    <w:p w:rsidR="005D40EB" w:rsidRPr="00506745" w:rsidRDefault="005D40EB" w:rsidP="005D40EB">
      <w:pPr>
        <w:autoSpaceDE w:val="0"/>
        <w:autoSpaceDN w:val="0"/>
        <w:adjustRightInd w:val="0"/>
        <w:spacing w:after="0" w:line="240" w:lineRule="auto"/>
        <w:jc w:val="both"/>
        <w:rPr>
          <w:sz w:val="24"/>
          <w:szCs w:val="24"/>
        </w:rPr>
      </w:pPr>
      <w:proofErr w:type="spellStart"/>
      <w:proofErr w:type="gramStart"/>
      <w:r w:rsidRPr="00506745">
        <w:rPr>
          <w:sz w:val="24"/>
          <w:szCs w:val="24"/>
        </w:rPr>
        <w:t>Ogba</w:t>
      </w:r>
      <w:proofErr w:type="spellEnd"/>
      <w:r>
        <w:rPr>
          <w:sz w:val="24"/>
          <w:szCs w:val="24"/>
        </w:rPr>
        <w:t>,</w:t>
      </w:r>
      <w:r w:rsidRPr="00506745">
        <w:rPr>
          <w:sz w:val="24"/>
          <w:szCs w:val="24"/>
        </w:rPr>
        <w:t xml:space="preserve"> I</w:t>
      </w:r>
      <w:r>
        <w:rPr>
          <w:sz w:val="24"/>
          <w:szCs w:val="24"/>
        </w:rPr>
        <w:t>.</w:t>
      </w:r>
      <w:r w:rsidRPr="00506745">
        <w:rPr>
          <w:sz w:val="24"/>
          <w:szCs w:val="24"/>
        </w:rPr>
        <w:t>E</w:t>
      </w:r>
      <w:r>
        <w:rPr>
          <w:sz w:val="24"/>
          <w:szCs w:val="24"/>
        </w:rPr>
        <w:t>. &amp;</w:t>
      </w:r>
      <w:r w:rsidRPr="00506745">
        <w:rPr>
          <w:sz w:val="24"/>
          <w:szCs w:val="24"/>
        </w:rPr>
        <w:t xml:space="preserve"> Johnson</w:t>
      </w:r>
      <w:r>
        <w:rPr>
          <w:sz w:val="24"/>
          <w:szCs w:val="24"/>
        </w:rPr>
        <w:t>,</w:t>
      </w:r>
      <w:r w:rsidRPr="00506745">
        <w:rPr>
          <w:sz w:val="24"/>
          <w:szCs w:val="24"/>
        </w:rPr>
        <w:t xml:space="preserve"> R</w:t>
      </w:r>
      <w:r>
        <w:rPr>
          <w:sz w:val="24"/>
          <w:szCs w:val="24"/>
        </w:rPr>
        <w:t>.</w:t>
      </w:r>
      <w:r w:rsidRPr="00506745">
        <w:rPr>
          <w:sz w:val="24"/>
          <w:szCs w:val="24"/>
        </w:rPr>
        <w:t xml:space="preserve"> (2010).</w:t>
      </w:r>
      <w:proofErr w:type="gramEnd"/>
      <w:r w:rsidRPr="00506745">
        <w:rPr>
          <w:sz w:val="24"/>
          <w:szCs w:val="24"/>
        </w:rPr>
        <w:t xml:space="preserve"> How packaging affects the product preferences of children and </w:t>
      </w:r>
      <w:r>
        <w:rPr>
          <w:sz w:val="24"/>
          <w:szCs w:val="24"/>
        </w:rPr>
        <w:tab/>
      </w:r>
      <w:r w:rsidRPr="00506745">
        <w:rPr>
          <w:sz w:val="24"/>
          <w:szCs w:val="24"/>
        </w:rPr>
        <w:t xml:space="preserve">the buyer </w:t>
      </w:r>
      <w:proofErr w:type="spellStart"/>
      <w:r w:rsidRPr="00506745">
        <w:rPr>
          <w:sz w:val="24"/>
          <w:szCs w:val="24"/>
        </w:rPr>
        <w:t>behaviour</w:t>
      </w:r>
      <w:proofErr w:type="spellEnd"/>
      <w:r w:rsidRPr="00506745">
        <w:rPr>
          <w:sz w:val="24"/>
          <w:szCs w:val="24"/>
        </w:rPr>
        <w:t xml:space="preserve"> of their parents in the food industry. </w:t>
      </w:r>
      <w:r w:rsidRPr="00506745">
        <w:rPr>
          <w:i/>
          <w:iCs/>
          <w:sz w:val="24"/>
          <w:szCs w:val="24"/>
        </w:rPr>
        <w:t>Young Consumers</w:t>
      </w:r>
      <w:r w:rsidRPr="00506745">
        <w:rPr>
          <w:sz w:val="24"/>
          <w:szCs w:val="24"/>
        </w:rPr>
        <w:t xml:space="preserve">, </w:t>
      </w:r>
      <w:r w:rsidRPr="00506745">
        <w:rPr>
          <w:bCs/>
          <w:sz w:val="24"/>
          <w:szCs w:val="24"/>
        </w:rPr>
        <w:t>11</w:t>
      </w:r>
      <w:r w:rsidR="00A13FF0">
        <w:rPr>
          <w:bCs/>
          <w:sz w:val="24"/>
          <w:szCs w:val="24"/>
        </w:rPr>
        <w:t>:</w:t>
      </w:r>
      <w:r w:rsidRPr="00506745">
        <w:rPr>
          <w:sz w:val="24"/>
          <w:szCs w:val="24"/>
        </w:rPr>
        <w:t xml:space="preserve"> 77-89.</w:t>
      </w:r>
    </w:p>
    <w:p w:rsidR="005D40EB" w:rsidRDefault="005D40EB" w:rsidP="005D40EB">
      <w:pPr>
        <w:autoSpaceDE w:val="0"/>
        <w:autoSpaceDN w:val="0"/>
        <w:adjustRightInd w:val="0"/>
        <w:spacing w:after="0" w:line="240" w:lineRule="auto"/>
        <w:jc w:val="both"/>
        <w:rPr>
          <w:rFonts w:cs="Swiss721BT-Light"/>
          <w:sz w:val="24"/>
          <w:szCs w:val="24"/>
        </w:rPr>
      </w:pPr>
    </w:p>
    <w:p w:rsidR="005D40EB" w:rsidRPr="00CF0D9A" w:rsidRDefault="005D40EB" w:rsidP="005D40EB">
      <w:pPr>
        <w:pStyle w:val="Default"/>
        <w:jc w:val="both"/>
        <w:rPr>
          <w:rFonts w:asciiTheme="minorHAnsi" w:hAnsiTheme="minorHAnsi" w:cs="Cambria"/>
          <w:bCs/>
        </w:rPr>
      </w:pPr>
      <w:proofErr w:type="spellStart"/>
      <w:r w:rsidRPr="00CF0D9A">
        <w:rPr>
          <w:rFonts w:asciiTheme="minorHAnsi" w:hAnsiTheme="minorHAnsi" w:cs="Cambria"/>
        </w:rPr>
        <w:t>Oghojafor</w:t>
      </w:r>
      <w:proofErr w:type="spellEnd"/>
      <w:r w:rsidRPr="00CF0D9A">
        <w:rPr>
          <w:rFonts w:asciiTheme="minorHAnsi" w:hAnsiTheme="minorHAnsi" w:cs="Cambria"/>
        </w:rPr>
        <w:t xml:space="preserve">, B.E.A., </w:t>
      </w:r>
      <w:proofErr w:type="spellStart"/>
      <w:r w:rsidRPr="00CF0D9A">
        <w:rPr>
          <w:rFonts w:asciiTheme="minorHAnsi" w:hAnsiTheme="minorHAnsi" w:cs="Cambria"/>
        </w:rPr>
        <w:t>Ladipo</w:t>
      </w:r>
      <w:proofErr w:type="spellEnd"/>
      <w:r w:rsidRPr="00CF0D9A">
        <w:rPr>
          <w:rFonts w:asciiTheme="minorHAnsi" w:hAnsiTheme="minorHAnsi" w:cs="Cambria"/>
        </w:rPr>
        <w:t xml:space="preserve">, P.K.A., </w:t>
      </w:r>
      <w:proofErr w:type="spellStart"/>
      <w:r w:rsidRPr="00CF0D9A">
        <w:rPr>
          <w:rFonts w:asciiTheme="minorHAnsi" w:hAnsiTheme="minorHAnsi" w:cs="Cambria"/>
        </w:rPr>
        <w:t>Nwagwu</w:t>
      </w:r>
      <w:proofErr w:type="spellEnd"/>
      <w:r w:rsidRPr="00CF0D9A">
        <w:rPr>
          <w:rFonts w:asciiTheme="minorHAnsi" w:hAnsiTheme="minorHAnsi" w:cs="Cambria"/>
        </w:rPr>
        <w:t xml:space="preserve">, K.O. (2012). </w:t>
      </w:r>
      <w:r w:rsidRPr="00CF0D9A">
        <w:rPr>
          <w:rFonts w:asciiTheme="minorHAnsi" w:hAnsiTheme="minorHAnsi" w:cs="Cambria"/>
          <w:bCs/>
        </w:rPr>
        <w:t xml:space="preserve">An empirical determination of </w:t>
      </w:r>
      <w:r>
        <w:rPr>
          <w:rFonts w:asciiTheme="minorHAnsi" w:hAnsiTheme="minorHAnsi" w:cs="Cambria"/>
          <w:bCs/>
        </w:rPr>
        <w:tab/>
      </w:r>
      <w:r w:rsidRPr="00CF0D9A">
        <w:rPr>
          <w:rFonts w:asciiTheme="minorHAnsi" w:hAnsiTheme="minorHAnsi" w:cs="Cambria"/>
          <w:bCs/>
        </w:rPr>
        <w:t xml:space="preserve">consumers’ reaction to nutritional labeling of pre-packaged food products in Lagos, </w:t>
      </w:r>
      <w:r>
        <w:rPr>
          <w:rFonts w:asciiTheme="minorHAnsi" w:hAnsiTheme="minorHAnsi" w:cs="Cambria"/>
          <w:bCs/>
        </w:rPr>
        <w:tab/>
      </w:r>
      <w:r w:rsidRPr="00CF0D9A">
        <w:rPr>
          <w:rFonts w:asciiTheme="minorHAnsi" w:hAnsiTheme="minorHAnsi" w:cs="Cambria"/>
          <w:bCs/>
        </w:rPr>
        <w:t xml:space="preserve">Nigeria. </w:t>
      </w:r>
      <w:r w:rsidRPr="00CF0D9A">
        <w:rPr>
          <w:rFonts w:asciiTheme="minorHAnsi" w:hAnsiTheme="minorHAnsi"/>
        </w:rPr>
        <w:t xml:space="preserve"> </w:t>
      </w:r>
      <w:proofErr w:type="gramStart"/>
      <w:r w:rsidRPr="00CF0D9A">
        <w:rPr>
          <w:rFonts w:asciiTheme="minorHAnsi" w:hAnsiTheme="minorHAnsi"/>
          <w:i/>
          <w:iCs/>
        </w:rPr>
        <w:t>International Journal of Development and Sustainability.</w:t>
      </w:r>
      <w:proofErr w:type="gramEnd"/>
      <w:r w:rsidRPr="00CF0D9A">
        <w:rPr>
          <w:rFonts w:asciiTheme="minorHAnsi" w:hAnsiTheme="minorHAnsi"/>
          <w:i/>
          <w:iCs/>
        </w:rPr>
        <w:t xml:space="preserve">  </w:t>
      </w:r>
      <w:r w:rsidR="00A13FF0">
        <w:rPr>
          <w:rFonts w:asciiTheme="minorHAnsi" w:hAnsiTheme="minorHAnsi"/>
          <w:iCs/>
        </w:rPr>
        <w:t>1 (2):</w:t>
      </w:r>
      <w:r w:rsidRPr="00D467D2">
        <w:rPr>
          <w:rFonts w:asciiTheme="minorHAnsi" w:hAnsiTheme="minorHAnsi"/>
          <w:iCs/>
        </w:rPr>
        <w:t xml:space="preserve"> 171-185.</w:t>
      </w:r>
    </w:p>
    <w:p w:rsidR="005D40EB" w:rsidRDefault="005D40EB" w:rsidP="005D40EB">
      <w:pPr>
        <w:autoSpaceDE w:val="0"/>
        <w:autoSpaceDN w:val="0"/>
        <w:adjustRightInd w:val="0"/>
        <w:spacing w:after="0" w:line="240" w:lineRule="auto"/>
        <w:jc w:val="both"/>
        <w:rPr>
          <w:rFonts w:cs="Swiss721BT-Light"/>
          <w:sz w:val="24"/>
          <w:szCs w:val="24"/>
        </w:rPr>
      </w:pPr>
      <w:proofErr w:type="spellStart"/>
      <w:r>
        <w:rPr>
          <w:rFonts w:cs="Swiss721BT-Light"/>
          <w:sz w:val="24"/>
          <w:szCs w:val="24"/>
        </w:rPr>
        <w:t>Okoro</w:t>
      </w:r>
      <w:proofErr w:type="spellEnd"/>
      <w:r>
        <w:rPr>
          <w:rFonts w:cs="Swiss721BT-Light"/>
          <w:sz w:val="24"/>
          <w:szCs w:val="24"/>
        </w:rPr>
        <w:t xml:space="preserve">, N. (1996). </w:t>
      </w:r>
      <w:proofErr w:type="gramStart"/>
      <w:r>
        <w:rPr>
          <w:rFonts w:cs="Swiss721BT-Light"/>
          <w:sz w:val="24"/>
          <w:szCs w:val="24"/>
        </w:rPr>
        <w:t>A marketing approach to product packaging.</w:t>
      </w:r>
      <w:proofErr w:type="gramEnd"/>
      <w:r>
        <w:rPr>
          <w:rFonts w:cs="Swiss721BT-Light"/>
          <w:sz w:val="24"/>
          <w:szCs w:val="24"/>
        </w:rPr>
        <w:t xml:space="preserve"> In I.E. </w:t>
      </w:r>
      <w:proofErr w:type="spellStart"/>
      <w:r>
        <w:rPr>
          <w:rFonts w:cs="Swiss721BT-Light"/>
          <w:sz w:val="24"/>
          <w:szCs w:val="24"/>
        </w:rPr>
        <w:t>Nwosu</w:t>
      </w:r>
      <w:proofErr w:type="spellEnd"/>
      <w:r>
        <w:rPr>
          <w:rFonts w:cs="Swiss721BT-Light"/>
          <w:sz w:val="24"/>
          <w:szCs w:val="24"/>
        </w:rPr>
        <w:t xml:space="preserve"> and </w:t>
      </w:r>
      <w:r>
        <w:rPr>
          <w:rFonts w:cs="Swiss721BT-Light"/>
          <w:sz w:val="24"/>
          <w:szCs w:val="24"/>
        </w:rPr>
        <w:tab/>
        <w:t xml:space="preserve">U.A. </w:t>
      </w:r>
      <w:proofErr w:type="spellStart"/>
      <w:r>
        <w:rPr>
          <w:rFonts w:cs="Swiss721BT-Light"/>
          <w:sz w:val="24"/>
          <w:szCs w:val="24"/>
        </w:rPr>
        <w:t>Ekwo</w:t>
      </w:r>
      <w:proofErr w:type="spellEnd"/>
      <w:r>
        <w:rPr>
          <w:rFonts w:cs="Swiss721BT-Light"/>
          <w:sz w:val="24"/>
          <w:szCs w:val="24"/>
        </w:rPr>
        <w:t xml:space="preserve"> (</w:t>
      </w:r>
      <w:proofErr w:type="spellStart"/>
      <w:proofErr w:type="gramStart"/>
      <w:r>
        <w:rPr>
          <w:rFonts w:cs="Swiss721BT-Light"/>
          <w:sz w:val="24"/>
          <w:szCs w:val="24"/>
        </w:rPr>
        <w:t>ed</w:t>
      </w:r>
      <w:proofErr w:type="spellEnd"/>
      <w:proofErr w:type="gramEnd"/>
      <w:r>
        <w:rPr>
          <w:rFonts w:cs="Swiss721BT-Light"/>
          <w:sz w:val="24"/>
          <w:szCs w:val="24"/>
        </w:rPr>
        <w:t xml:space="preserve">) </w:t>
      </w:r>
      <w:r>
        <w:rPr>
          <w:rFonts w:cs="Swiss721BT-Light"/>
          <w:sz w:val="24"/>
          <w:szCs w:val="24"/>
        </w:rPr>
        <w:tab/>
      </w:r>
      <w:r>
        <w:rPr>
          <w:rFonts w:cs="Swiss721BT-Light"/>
          <w:i/>
          <w:sz w:val="24"/>
          <w:szCs w:val="24"/>
        </w:rPr>
        <w:t xml:space="preserve">Mass media and marketing communications: Principles, practices, </w:t>
      </w:r>
      <w:r>
        <w:rPr>
          <w:rFonts w:cs="Swiss721BT-Light"/>
          <w:i/>
          <w:sz w:val="24"/>
          <w:szCs w:val="24"/>
        </w:rPr>
        <w:tab/>
        <w:t xml:space="preserve">perspectives. </w:t>
      </w:r>
      <w:r>
        <w:rPr>
          <w:rFonts w:cs="Swiss721BT-Light"/>
          <w:sz w:val="24"/>
          <w:szCs w:val="24"/>
        </w:rPr>
        <w:t xml:space="preserve">Enugu: </w:t>
      </w:r>
      <w:r w:rsidR="00AA42CB">
        <w:rPr>
          <w:rFonts w:cs="Swiss721BT-Light"/>
          <w:sz w:val="24"/>
          <w:szCs w:val="24"/>
        </w:rPr>
        <w:tab/>
      </w:r>
      <w:r>
        <w:rPr>
          <w:rFonts w:cs="Swiss721BT-Light"/>
          <w:sz w:val="24"/>
          <w:szCs w:val="24"/>
        </w:rPr>
        <w:t>Thought Communications Publishers.</w:t>
      </w:r>
      <w:r w:rsidR="00AA42CB">
        <w:rPr>
          <w:rFonts w:cs="Swiss721BT-Light"/>
          <w:sz w:val="24"/>
          <w:szCs w:val="24"/>
        </w:rPr>
        <w:t xml:space="preserve"> </w:t>
      </w:r>
      <w:proofErr w:type="gramStart"/>
      <w:r w:rsidR="00AA42CB" w:rsidRPr="00D3699A">
        <w:rPr>
          <w:rFonts w:cs="Swiss721BT-Light"/>
          <w:sz w:val="24"/>
          <w:szCs w:val="24"/>
        </w:rPr>
        <w:t>pp.</w:t>
      </w:r>
      <w:r w:rsidR="00AA42CB">
        <w:rPr>
          <w:rFonts w:cs="Swiss721BT-Light"/>
          <w:sz w:val="24"/>
          <w:szCs w:val="24"/>
        </w:rPr>
        <w:t>303-3</w:t>
      </w:r>
      <w:r w:rsidR="00AA42CB" w:rsidRPr="00D3699A">
        <w:rPr>
          <w:rFonts w:cs="Swiss721BT-Light"/>
          <w:sz w:val="24"/>
          <w:szCs w:val="24"/>
        </w:rPr>
        <w:t>1</w:t>
      </w:r>
      <w:r w:rsidR="00AA42CB">
        <w:rPr>
          <w:rFonts w:cs="Swiss721BT-Light"/>
          <w:sz w:val="24"/>
          <w:szCs w:val="24"/>
        </w:rPr>
        <w:t>5</w:t>
      </w:r>
      <w:proofErr w:type="gramEnd"/>
      <w:r w:rsidR="00AA42CB">
        <w:rPr>
          <w:rFonts w:cs="Swiss721BT-Light"/>
          <w:i/>
          <w:sz w:val="24"/>
          <w:szCs w:val="24"/>
        </w:rPr>
        <w:t>.</w:t>
      </w:r>
    </w:p>
    <w:p w:rsidR="005D40EB" w:rsidRPr="00B42DC5" w:rsidRDefault="005D40EB" w:rsidP="005D40EB">
      <w:pPr>
        <w:autoSpaceDE w:val="0"/>
        <w:autoSpaceDN w:val="0"/>
        <w:adjustRightInd w:val="0"/>
        <w:spacing w:after="0" w:line="240" w:lineRule="auto"/>
        <w:jc w:val="both"/>
        <w:rPr>
          <w:rFonts w:eastAsia="Calibri" w:cs="Times New Roman"/>
          <w:sz w:val="24"/>
          <w:szCs w:val="24"/>
        </w:rPr>
      </w:pPr>
      <w:proofErr w:type="spellStart"/>
      <w:proofErr w:type="gramStart"/>
      <w:r w:rsidRPr="00B42DC5">
        <w:rPr>
          <w:rFonts w:cs="Times New Roman"/>
          <w:sz w:val="24"/>
          <w:szCs w:val="24"/>
        </w:rPr>
        <w:lastRenderedPageBreak/>
        <w:t>Omoniyi</w:t>
      </w:r>
      <w:proofErr w:type="spellEnd"/>
      <w:r w:rsidRPr="00B42DC5">
        <w:rPr>
          <w:rFonts w:cs="Times New Roman"/>
          <w:sz w:val="24"/>
          <w:szCs w:val="24"/>
        </w:rPr>
        <w:t xml:space="preserve">, B </w:t>
      </w:r>
      <w:proofErr w:type="spellStart"/>
      <w:r w:rsidRPr="00B42DC5">
        <w:rPr>
          <w:rFonts w:cs="Times New Roman"/>
          <w:sz w:val="24"/>
          <w:szCs w:val="24"/>
        </w:rPr>
        <w:t>B</w:t>
      </w:r>
      <w:proofErr w:type="spellEnd"/>
      <w:r w:rsidRPr="00B42DC5">
        <w:rPr>
          <w:rFonts w:cs="Times New Roman"/>
          <w:sz w:val="24"/>
          <w:szCs w:val="24"/>
        </w:rPr>
        <w:t>. &amp; Abu, Z. (2012).</w:t>
      </w:r>
      <w:proofErr w:type="gramEnd"/>
      <w:r w:rsidRPr="00B42DC5">
        <w:rPr>
          <w:rFonts w:cs="Times New Roman"/>
          <w:sz w:val="24"/>
          <w:szCs w:val="24"/>
        </w:rPr>
        <w:t xml:space="preserve"> </w:t>
      </w:r>
      <w:proofErr w:type="gramStart"/>
      <w:r w:rsidRPr="00B42DC5">
        <w:rPr>
          <w:rFonts w:cs="Times New Roman"/>
          <w:bCs/>
          <w:sz w:val="24"/>
          <w:szCs w:val="24"/>
        </w:rPr>
        <w:t>The economic analysis of the profitability of small-scale</w:t>
      </w:r>
      <w:r>
        <w:rPr>
          <w:rFonts w:cs="Times New Roman"/>
          <w:bCs/>
          <w:sz w:val="24"/>
          <w:szCs w:val="24"/>
        </w:rPr>
        <w:t xml:space="preserve"> </w:t>
      </w:r>
      <w:r w:rsidRPr="00B42DC5">
        <w:rPr>
          <w:rFonts w:cs="Times New Roman"/>
          <w:bCs/>
          <w:sz w:val="24"/>
          <w:szCs w:val="24"/>
        </w:rPr>
        <w:t xml:space="preserve">pure </w:t>
      </w:r>
      <w:r>
        <w:rPr>
          <w:rFonts w:cs="Times New Roman"/>
          <w:bCs/>
          <w:sz w:val="24"/>
          <w:szCs w:val="24"/>
        </w:rPr>
        <w:tab/>
      </w:r>
      <w:r w:rsidRPr="00B42DC5">
        <w:rPr>
          <w:rFonts w:cs="Times New Roman"/>
          <w:bCs/>
          <w:sz w:val="24"/>
          <w:szCs w:val="24"/>
        </w:rPr>
        <w:t>water production in Nigeria</w:t>
      </w:r>
      <w:r>
        <w:rPr>
          <w:rFonts w:cs="Times New Roman"/>
          <w:bCs/>
          <w:sz w:val="24"/>
          <w:szCs w:val="24"/>
        </w:rPr>
        <w:t xml:space="preserve"> </w:t>
      </w:r>
      <w:r w:rsidRPr="00B42DC5">
        <w:rPr>
          <w:rFonts w:cs="Times New Roman"/>
          <w:bCs/>
          <w:sz w:val="24"/>
          <w:szCs w:val="24"/>
        </w:rPr>
        <w:t>(A case study of JABU packaged water factory)</w:t>
      </w:r>
      <w:r>
        <w:rPr>
          <w:rFonts w:cs="Times New Roman"/>
          <w:bCs/>
          <w:sz w:val="24"/>
          <w:szCs w:val="24"/>
        </w:rPr>
        <w:t>.</w:t>
      </w:r>
      <w:proofErr w:type="gramEnd"/>
      <w:r>
        <w:rPr>
          <w:rFonts w:cs="Times New Roman"/>
          <w:bCs/>
          <w:sz w:val="24"/>
          <w:szCs w:val="24"/>
        </w:rPr>
        <w:t xml:space="preserve"> </w:t>
      </w:r>
      <w:r w:rsidRPr="00B42DC5">
        <w:rPr>
          <w:rFonts w:cs="Times New Roman"/>
          <w:i/>
          <w:sz w:val="24"/>
          <w:szCs w:val="24"/>
        </w:rPr>
        <w:t xml:space="preserve">Afro Asian </w:t>
      </w:r>
      <w:r>
        <w:rPr>
          <w:rFonts w:cs="Times New Roman"/>
          <w:i/>
          <w:sz w:val="24"/>
          <w:szCs w:val="24"/>
        </w:rPr>
        <w:tab/>
      </w:r>
      <w:r w:rsidRPr="00B42DC5">
        <w:rPr>
          <w:rFonts w:cs="Times New Roman"/>
          <w:i/>
          <w:sz w:val="24"/>
          <w:szCs w:val="24"/>
        </w:rPr>
        <w:t>Journal of Social Sciences,</w:t>
      </w:r>
      <w:r w:rsidRPr="00B42DC5">
        <w:rPr>
          <w:rFonts w:cs="Times New Roman"/>
          <w:sz w:val="24"/>
          <w:szCs w:val="24"/>
        </w:rPr>
        <w:t xml:space="preserve"> 3, (3.4) Quarter IV, pp.</w:t>
      </w:r>
      <w:r>
        <w:rPr>
          <w:rFonts w:cs="Times New Roman"/>
          <w:sz w:val="24"/>
          <w:szCs w:val="24"/>
        </w:rPr>
        <w:t xml:space="preserve"> 1-24.</w:t>
      </w:r>
    </w:p>
    <w:p w:rsidR="005D40EB" w:rsidRDefault="005D40EB" w:rsidP="005D40EB">
      <w:pPr>
        <w:autoSpaceDE w:val="0"/>
        <w:autoSpaceDN w:val="0"/>
        <w:adjustRightInd w:val="0"/>
        <w:spacing w:after="0" w:line="240" w:lineRule="auto"/>
        <w:jc w:val="both"/>
        <w:rPr>
          <w:rFonts w:cs="Swiss721BT-Light"/>
          <w:sz w:val="24"/>
          <w:szCs w:val="24"/>
        </w:rPr>
      </w:pPr>
    </w:p>
    <w:p w:rsidR="005D40EB" w:rsidRPr="00511F60" w:rsidRDefault="005D40EB" w:rsidP="005D40EB">
      <w:pPr>
        <w:autoSpaceDE w:val="0"/>
        <w:autoSpaceDN w:val="0"/>
        <w:adjustRightInd w:val="0"/>
        <w:spacing w:after="0" w:line="240" w:lineRule="auto"/>
        <w:jc w:val="both"/>
        <w:rPr>
          <w:rFonts w:cs="Swiss721BT-Light"/>
          <w:sz w:val="24"/>
          <w:szCs w:val="24"/>
        </w:rPr>
      </w:pPr>
      <w:proofErr w:type="spellStart"/>
      <w:r>
        <w:rPr>
          <w:rFonts w:cs="Swiss721BT-Light"/>
          <w:sz w:val="24"/>
          <w:szCs w:val="24"/>
        </w:rPr>
        <w:t>Onah</w:t>
      </w:r>
      <w:proofErr w:type="spellEnd"/>
      <w:r>
        <w:rPr>
          <w:rFonts w:cs="Swiss721BT-Light"/>
          <w:sz w:val="24"/>
          <w:szCs w:val="24"/>
        </w:rPr>
        <w:t xml:space="preserve">, J.O. (1996). Packaging management: A survey of consumer opinions. In I.E. </w:t>
      </w:r>
      <w:proofErr w:type="spellStart"/>
      <w:r>
        <w:rPr>
          <w:rFonts w:cs="Swiss721BT-Light"/>
          <w:sz w:val="24"/>
          <w:szCs w:val="24"/>
        </w:rPr>
        <w:t>Nwosu</w:t>
      </w:r>
      <w:proofErr w:type="spellEnd"/>
      <w:r>
        <w:rPr>
          <w:rFonts w:cs="Swiss721BT-Light"/>
          <w:sz w:val="24"/>
          <w:szCs w:val="24"/>
        </w:rPr>
        <w:t xml:space="preserve"> and </w:t>
      </w:r>
      <w:r>
        <w:rPr>
          <w:rFonts w:cs="Swiss721BT-Light"/>
          <w:sz w:val="24"/>
          <w:szCs w:val="24"/>
        </w:rPr>
        <w:tab/>
        <w:t xml:space="preserve">U.A. </w:t>
      </w:r>
      <w:proofErr w:type="spellStart"/>
      <w:r>
        <w:rPr>
          <w:rFonts w:cs="Swiss721BT-Light"/>
          <w:sz w:val="24"/>
          <w:szCs w:val="24"/>
        </w:rPr>
        <w:t>Ekwo</w:t>
      </w:r>
      <w:proofErr w:type="spellEnd"/>
      <w:r>
        <w:rPr>
          <w:rFonts w:cs="Swiss721BT-Light"/>
          <w:sz w:val="24"/>
          <w:szCs w:val="24"/>
        </w:rPr>
        <w:t xml:space="preserve"> (</w:t>
      </w:r>
      <w:proofErr w:type="spellStart"/>
      <w:proofErr w:type="gramStart"/>
      <w:r>
        <w:rPr>
          <w:rFonts w:cs="Swiss721BT-Light"/>
          <w:sz w:val="24"/>
          <w:szCs w:val="24"/>
        </w:rPr>
        <w:t>ed</w:t>
      </w:r>
      <w:proofErr w:type="spellEnd"/>
      <w:proofErr w:type="gramEnd"/>
      <w:r>
        <w:rPr>
          <w:rFonts w:cs="Swiss721BT-Light"/>
          <w:sz w:val="24"/>
          <w:szCs w:val="24"/>
        </w:rPr>
        <w:t xml:space="preserve">) </w:t>
      </w:r>
      <w:r>
        <w:rPr>
          <w:rFonts w:cs="Swiss721BT-Light"/>
          <w:i/>
          <w:sz w:val="24"/>
          <w:szCs w:val="24"/>
        </w:rPr>
        <w:t xml:space="preserve">Mass media and marketing communications: Principles, practices, </w:t>
      </w:r>
      <w:r>
        <w:rPr>
          <w:rFonts w:cs="Swiss721BT-Light"/>
          <w:i/>
          <w:sz w:val="24"/>
          <w:szCs w:val="24"/>
        </w:rPr>
        <w:tab/>
        <w:t xml:space="preserve">perspectives. </w:t>
      </w:r>
      <w:r>
        <w:rPr>
          <w:rFonts w:cs="Swiss721BT-Light"/>
          <w:sz w:val="24"/>
          <w:szCs w:val="24"/>
        </w:rPr>
        <w:t>Enugu: Thought Communications Publishers.</w:t>
      </w:r>
      <w:r>
        <w:rPr>
          <w:rFonts w:cs="Swiss721BT-Light"/>
          <w:i/>
          <w:sz w:val="24"/>
          <w:szCs w:val="24"/>
        </w:rPr>
        <w:t xml:space="preserve"> </w:t>
      </w:r>
      <w:proofErr w:type="gramStart"/>
      <w:r w:rsidR="00511F60" w:rsidRPr="00B8484F">
        <w:rPr>
          <w:rFonts w:cs="Swiss721BT-Light"/>
          <w:sz w:val="24"/>
          <w:szCs w:val="24"/>
        </w:rPr>
        <w:t>pp.283-301</w:t>
      </w:r>
      <w:proofErr w:type="gramEnd"/>
      <w:r w:rsidR="00511F60" w:rsidRPr="00B8484F">
        <w:rPr>
          <w:rFonts w:cs="Swiss721BT-Light"/>
          <w:sz w:val="24"/>
          <w:szCs w:val="24"/>
        </w:rPr>
        <w:t>.</w:t>
      </w:r>
    </w:p>
    <w:p w:rsidR="005D40EB" w:rsidRDefault="005D40EB" w:rsidP="005D40EB">
      <w:pPr>
        <w:autoSpaceDE w:val="0"/>
        <w:autoSpaceDN w:val="0"/>
        <w:adjustRightInd w:val="0"/>
        <w:spacing w:after="0" w:line="240" w:lineRule="auto"/>
        <w:jc w:val="both"/>
        <w:rPr>
          <w:rFonts w:cs="Swiss721BT-Light"/>
          <w:sz w:val="24"/>
          <w:szCs w:val="24"/>
        </w:rPr>
      </w:pPr>
    </w:p>
    <w:p w:rsidR="005D40EB" w:rsidRPr="00C8648C" w:rsidRDefault="005D40EB" w:rsidP="005D40EB">
      <w:pPr>
        <w:autoSpaceDE w:val="0"/>
        <w:autoSpaceDN w:val="0"/>
        <w:adjustRightInd w:val="0"/>
        <w:spacing w:after="0" w:line="240" w:lineRule="auto"/>
        <w:jc w:val="both"/>
        <w:rPr>
          <w:rFonts w:cs="Swiss721BT-Light"/>
          <w:sz w:val="24"/>
          <w:szCs w:val="24"/>
        </w:rPr>
      </w:pPr>
      <w:proofErr w:type="spellStart"/>
      <w:proofErr w:type="gramStart"/>
      <w:r>
        <w:rPr>
          <w:rFonts w:cs="Swiss721BT-Light"/>
          <w:sz w:val="24"/>
          <w:szCs w:val="24"/>
        </w:rPr>
        <w:t>Perreault</w:t>
      </w:r>
      <w:proofErr w:type="spellEnd"/>
      <w:r>
        <w:rPr>
          <w:rFonts w:cs="Swiss721BT-Light"/>
          <w:sz w:val="24"/>
          <w:szCs w:val="24"/>
        </w:rPr>
        <w:t>, W.D. &amp; McCarthy, E.J. (2006).</w:t>
      </w:r>
      <w:proofErr w:type="gramEnd"/>
      <w:r>
        <w:rPr>
          <w:rFonts w:cs="Swiss721BT-Light"/>
          <w:sz w:val="24"/>
          <w:szCs w:val="24"/>
        </w:rPr>
        <w:t xml:space="preserve"> </w:t>
      </w:r>
      <w:r>
        <w:rPr>
          <w:rFonts w:cs="Swiss721BT-Light"/>
          <w:i/>
          <w:sz w:val="24"/>
          <w:szCs w:val="24"/>
        </w:rPr>
        <w:t xml:space="preserve">Basic marketing: A global-managerial approach. </w:t>
      </w:r>
      <w:r>
        <w:rPr>
          <w:rFonts w:cs="Swiss721BT-Light"/>
          <w:sz w:val="24"/>
          <w:szCs w:val="24"/>
        </w:rPr>
        <w:t xml:space="preserve">New </w:t>
      </w:r>
      <w:r>
        <w:rPr>
          <w:rFonts w:cs="Swiss721BT-Light"/>
          <w:sz w:val="24"/>
          <w:szCs w:val="24"/>
        </w:rPr>
        <w:tab/>
        <w:t>Delhi: Tata McGraw-Hill Publishing Company Limited, pp.240-267.</w:t>
      </w:r>
    </w:p>
    <w:p w:rsidR="005D40EB" w:rsidRDefault="005D40EB" w:rsidP="005D40EB">
      <w:pPr>
        <w:autoSpaceDE w:val="0"/>
        <w:autoSpaceDN w:val="0"/>
        <w:adjustRightInd w:val="0"/>
        <w:spacing w:after="0" w:line="240" w:lineRule="auto"/>
        <w:jc w:val="both"/>
        <w:rPr>
          <w:rFonts w:cs="Swiss721BT-Light"/>
          <w:sz w:val="24"/>
          <w:szCs w:val="24"/>
        </w:rPr>
      </w:pPr>
    </w:p>
    <w:p w:rsidR="005D40EB" w:rsidRPr="005A0852" w:rsidRDefault="005D40EB" w:rsidP="005D40EB">
      <w:pPr>
        <w:autoSpaceDE w:val="0"/>
        <w:autoSpaceDN w:val="0"/>
        <w:adjustRightInd w:val="0"/>
        <w:spacing w:after="0" w:line="240" w:lineRule="auto"/>
        <w:jc w:val="both"/>
        <w:rPr>
          <w:rFonts w:cs="Swiss721BT-Light"/>
          <w:sz w:val="24"/>
          <w:szCs w:val="24"/>
        </w:rPr>
      </w:pPr>
      <w:proofErr w:type="spellStart"/>
      <w:r w:rsidRPr="005A0852">
        <w:rPr>
          <w:rFonts w:cs="Swiss721BT-Light"/>
          <w:sz w:val="24"/>
          <w:szCs w:val="24"/>
        </w:rPr>
        <w:t>Rundh</w:t>
      </w:r>
      <w:proofErr w:type="spellEnd"/>
      <w:r w:rsidRPr="005A0852">
        <w:rPr>
          <w:rFonts w:cs="Swiss721BT-Light"/>
          <w:sz w:val="24"/>
          <w:szCs w:val="24"/>
        </w:rPr>
        <w:t xml:space="preserve">, B. (2005). </w:t>
      </w:r>
      <w:proofErr w:type="gramStart"/>
      <w:r w:rsidRPr="005A0852">
        <w:rPr>
          <w:rFonts w:cs="Swiss721BT-Light"/>
          <w:i/>
          <w:sz w:val="24"/>
          <w:szCs w:val="24"/>
        </w:rPr>
        <w:t>The multi-faceted dimension of packaging</w:t>
      </w:r>
      <w:r w:rsidR="00A13FF0">
        <w:rPr>
          <w:rFonts w:cs="Swiss721BT-Light"/>
          <w:sz w:val="24"/>
          <w:szCs w:val="24"/>
        </w:rPr>
        <w:t>.</w:t>
      </w:r>
      <w:proofErr w:type="gramEnd"/>
      <w:r w:rsidR="00A13FF0">
        <w:rPr>
          <w:rFonts w:cs="Swiss721BT-Light"/>
          <w:sz w:val="24"/>
          <w:szCs w:val="24"/>
        </w:rPr>
        <w:t xml:space="preserve"> British Food Journal, 107 (9):</w:t>
      </w:r>
      <w:r w:rsidRPr="005A0852">
        <w:rPr>
          <w:rFonts w:cs="Swiss721BT-Light"/>
          <w:sz w:val="24"/>
          <w:szCs w:val="24"/>
        </w:rPr>
        <w:t xml:space="preserve"> 670-</w:t>
      </w:r>
      <w:r w:rsidRPr="005A0852">
        <w:rPr>
          <w:rFonts w:cs="Swiss721BT-Light"/>
          <w:sz w:val="24"/>
          <w:szCs w:val="24"/>
        </w:rPr>
        <w:tab/>
        <w:t>684.</w:t>
      </w:r>
    </w:p>
    <w:p w:rsidR="005D40EB" w:rsidRDefault="005D40EB" w:rsidP="005D40EB">
      <w:pPr>
        <w:autoSpaceDE w:val="0"/>
        <w:autoSpaceDN w:val="0"/>
        <w:adjustRightInd w:val="0"/>
        <w:spacing w:after="0" w:line="240" w:lineRule="auto"/>
        <w:jc w:val="both"/>
        <w:rPr>
          <w:rFonts w:cs="Swiss721BT-Light"/>
          <w:sz w:val="24"/>
          <w:szCs w:val="24"/>
        </w:rPr>
      </w:pPr>
    </w:p>
    <w:p w:rsidR="005D40EB" w:rsidRPr="00506745" w:rsidRDefault="005D40EB" w:rsidP="005D40EB">
      <w:pPr>
        <w:autoSpaceDE w:val="0"/>
        <w:autoSpaceDN w:val="0"/>
        <w:adjustRightInd w:val="0"/>
        <w:spacing w:after="0" w:line="240" w:lineRule="auto"/>
        <w:jc w:val="both"/>
        <w:rPr>
          <w:rFonts w:ascii="Calibri" w:hAnsi="Calibri" w:cs="Calibri"/>
          <w:color w:val="000000"/>
          <w:sz w:val="24"/>
          <w:szCs w:val="24"/>
        </w:rPr>
      </w:pPr>
      <w:proofErr w:type="spellStart"/>
      <w:r w:rsidRPr="00506745">
        <w:rPr>
          <w:sz w:val="24"/>
          <w:szCs w:val="24"/>
        </w:rPr>
        <w:t>Rundh</w:t>
      </w:r>
      <w:proofErr w:type="spellEnd"/>
      <w:r>
        <w:rPr>
          <w:sz w:val="24"/>
          <w:szCs w:val="24"/>
        </w:rPr>
        <w:t>,</w:t>
      </w:r>
      <w:r w:rsidRPr="00506745">
        <w:rPr>
          <w:sz w:val="24"/>
          <w:szCs w:val="24"/>
        </w:rPr>
        <w:t xml:space="preserve"> B</w:t>
      </w:r>
      <w:r>
        <w:rPr>
          <w:sz w:val="24"/>
          <w:szCs w:val="24"/>
        </w:rPr>
        <w:t>.</w:t>
      </w:r>
      <w:r w:rsidRPr="00506745">
        <w:rPr>
          <w:sz w:val="24"/>
          <w:szCs w:val="24"/>
        </w:rPr>
        <w:t xml:space="preserve"> (2009). Packaging design: Creating competitive advantage with product packaging. </w:t>
      </w:r>
      <w:r>
        <w:rPr>
          <w:sz w:val="24"/>
          <w:szCs w:val="24"/>
        </w:rPr>
        <w:tab/>
      </w:r>
      <w:r w:rsidRPr="00506745">
        <w:rPr>
          <w:i/>
          <w:iCs/>
          <w:sz w:val="24"/>
          <w:szCs w:val="24"/>
        </w:rPr>
        <w:t>British Food Journal</w:t>
      </w:r>
      <w:r w:rsidRPr="00506745">
        <w:rPr>
          <w:sz w:val="24"/>
          <w:szCs w:val="24"/>
        </w:rPr>
        <w:t xml:space="preserve">, </w:t>
      </w:r>
      <w:r w:rsidRPr="00506745">
        <w:rPr>
          <w:bCs/>
          <w:sz w:val="24"/>
          <w:szCs w:val="24"/>
        </w:rPr>
        <w:t>111</w:t>
      </w:r>
      <w:r w:rsidR="00A13FF0">
        <w:rPr>
          <w:bCs/>
          <w:sz w:val="24"/>
          <w:szCs w:val="24"/>
        </w:rPr>
        <w:t>:</w:t>
      </w:r>
      <w:r w:rsidRPr="00506745">
        <w:rPr>
          <w:sz w:val="24"/>
          <w:szCs w:val="24"/>
        </w:rPr>
        <w:t xml:space="preserve"> 988-1002.</w:t>
      </w:r>
    </w:p>
    <w:p w:rsidR="005D40EB" w:rsidRDefault="005D40EB" w:rsidP="005D40EB">
      <w:pPr>
        <w:autoSpaceDE w:val="0"/>
        <w:autoSpaceDN w:val="0"/>
        <w:adjustRightInd w:val="0"/>
        <w:spacing w:after="0" w:line="240" w:lineRule="auto"/>
        <w:jc w:val="both"/>
        <w:rPr>
          <w:rFonts w:cs="Swiss721BT-Light"/>
          <w:sz w:val="24"/>
          <w:szCs w:val="24"/>
        </w:rPr>
      </w:pPr>
    </w:p>
    <w:p w:rsidR="005D40EB" w:rsidRPr="00DA315F" w:rsidRDefault="005D40EB" w:rsidP="005D40EB">
      <w:pPr>
        <w:autoSpaceDE w:val="0"/>
        <w:autoSpaceDN w:val="0"/>
        <w:adjustRightInd w:val="0"/>
        <w:spacing w:after="0" w:line="240" w:lineRule="auto"/>
        <w:jc w:val="both"/>
        <w:rPr>
          <w:rFonts w:cs="Swiss721BT-Light"/>
          <w:i/>
          <w:sz w:val="24"/>
          <w:szCs w:val="24"/>
        </w:rPr>
      </w:pPr>
      <w:proofErr w:type="spellStart"/>
      <w:r>
        <w:rPr>
          <w:rFonts w:cs="Swiss721BT-Light"/>
          <w:sz w:val="24"/>
          <w:szCs w:val="24"/>
        </w:rPr>
        <w:t>Schiffman</w:t>
      </w:r>
      <w:proofErr w:type="spellEnd"/>
      <w:proofErr w:type="gramStart"/>
      <w:r>
        <w:rPr>
          <w:rFonts w:cs="Swiss721BT-Light"/>
          <w:sz w:val="24"/>
          <w:szCs w:val="24"/>
        </w:rPr>
        <w:t>,  L.G</w:t>
      </w:r>
      <w:proofErr w:type="gramEnd"/>
      <w:r>
        <w:rPr>
          <w:rFonts w:cs="Swiss721BT-Light"/>
          <w:sz w:val="24"/>
          <w:szCs w:val="24"/>
        </w:rPr>
        <w:t xml:space="preserve">. &amp; </w:t>
      </w:r>
      <w:proofErr w:type="spellStart"/>
      <w:r>
        <w:rPr>
          <w:rFonts w:cs="Swiss721BT-Light"/>
          <w:sz w:val="24"/>
          <w:szCs w:val="24"/>
        </w:rPr>
        <w:t>Kanuk</w:t>
      </w:r>
      <w:proofErr w:type="spellEnd"/>
      <w:r>
        <w:rPr>
          <w:rFonts w:cs="Swiss721BT-Light"/>
          <w:sz w:val="24"/>
          <w:szCs w:val="24"/>
        </w:rPr>
        <w:t xml:space="preserve">, L.L. (2007). </w:t>
      </w:r>
      <w:proofErr w:type="gramStart"/>
      <w:r>
        <w:rPr>
          <w:rFonts w:cs="Swiss721BT-Light"/>
          <w:i/>
          <w:sz w:val="24"/>
          <w:szCs w:val="24"/>
        </w:rPr>
        <w:t>Consumer behavior.</w:t>
      </w:r>
      <w:proofErr w:type="gramEnd"/>
      <w:r>
        <w:rPr>
          <w:rFonts w:cs="Swiss721BT-Light"/>
          <w:i/>
          <w:sz w:val="24"/>
          <w:szCs w:val="24"/>
        </w:rPr>
        <w:t xml:space="preserve"> </w:t>
      </w:r>
      <w:r w:rsidRPr="00DA315F">
        <w:rPr>
          <w:rFonts w:cs="Swiss721BT-Light"/>
          <w:sz w:val="24"/>
          <w:szCs w:val="24"/>
        </w:rPr>
        <w:t>(</w:t>
      </w:r>
      <w:r>
        <w:rPr>
          <w:rFonts w:cs="Swiss721BT-Light"/>
          <w:sz w:val="24"/>
          <w:szCs w:val="24"/>
        </w:rPr>
        <w:t>Ninth Edition</w:t>
      </w:r>
      <w:r w:rsidRPr="00DA315F">
        <w:rPr>
          <w:rFonts w:cs="Swiss721BT-Light"/>
          <w:sz w:val="24"/>
          <w:szCs w:val="24"/>
        </w:rPr>
        <w:t>)</w:t>
      </w:r>
      <w:r>
        <w:rPr>
          <w:rFonts w:cs="Swiss721BT-Light"/>
          <w:sz w:val="24"/>
          <w:szCs w:val="24"/>
        </w:rPr>
        <w:t xml:space="preserve">, New </w:t>
      </w:r>
      <w:r w:rsidR="008D338C">
        <w:rPr>
          <w:rFonts w:cs="Swiss721BT-Light"/>
          <w:sz w:val="24"/>
          <w:szCs w:val="24"/>
        </w:rPr>
        <w:t xml:space="preserve">Delhi: Pearson </w:t>
      </w:r>
      <w:r w:rsidR="008D338C">
        <w:rPr>
          <w:rFonts w:cs="Swiss721BT-Light"/>
          <w:sz w:val="24"/>
          <w:szCs w:val="24"/>
        </w:rPr>
        <w:tab/>
        <w:t xml:space="preserve">Prentice Hall. </w:t>
      </w:r>
      <w:proofErr w:type="gramStart"/>
      <w:r w:rsidR="008D338C">
        <w:rPr>
          <w:rFonts w:cs="Swiss721BT-Light"/>
          <w:sz w:val="24"/>
          <w:szCs w:val="24"/>
        </w:rPr>
        <w:t>p</w:t>
      </w:r>
      <w:r>
        <w:rPr>
          <w:rFonts w:cs="Swiss721BT-Light"/>
          <w:sz w:val="24"/>
          <w:szCs w:val="24"/>
        </w:rPr>
        <w:t>p1-39</w:t>
      </w:r>
      <w:proofErr w:type="gramEnd"/>
      <w:r>
        <w:rPr>
          <w:rFonts w:cs="Swiss721BT-Light"/>
          <w:sz w:val="24"/>
          <w:szCs w:val="24"/>
        </w:rPr>
        <w:t>.</w:t>
      </w:r>
    </w:p>
    <w:p w:rsidR="005D40EB" w:rsidRDefault="005D40EB" w:rsidP="005D40EB">
      <w:pPr>
        <w:autoSpaceDE w:val="0"/>
        <w:autoSpaceDN w:val="0"/>
        <w:adjustRightInd w:val="0"/>
        <w:spacing w:after="0" w:line="240" w:lineRule="auto"/>
        <w:jc w:val="both"/>
        <w:rPr>
          <w:rFonts w:cs="Swiss721BT-Light"/>
          <w:sz w:val="24"/>
          <w:szCs w:val="24"/>
        </w:rPr>
      </w:pPr>
    </w:p>
    <w:p w:rsidR="005D40EB" w:rsidRPr="000F55E0" w:rsidRDefault="005D40EB" w:rsidP="005D40EB">
      <w:pPr>
        <w:autoSpaceDE w:val="0"/>
        <w:autoSpaceDN w:val="0"/>
        <w:adjustRightInd w:val="0"/>
        <w:spacing w:after="0" w:line="240" w:lineRule="auto"/>
        <w:rPr>
          <w:rFonts w:ascii="Calibri" w:hAnsi="Calibri" w:cs="Calibri"/>
          <w:color w:val="000000"/>
        </w:rPr>
      </w:pPr>
      <w:proofErr w:type="spellStart"/>
      <w:proofErr w:type="gramStart"/>
      <w:r w:rsidRPr="000F55E0">
        <w:rPr>
          <w:rFonts w:ascii="Calibri" w:hAnsi="Calibri" w:cs="Calibri"/>
          <w:color w:val="000000"/>
        </w:rPr>
        <w:t>Silayoi</w:t>
      </w:r>
      <w:proofErr w:type="spellEnd"/>
      <w:r>
        <w:rPr>
          <w:rFonts w:ascii="Calibri" w:hAnsi="Calibri" w:cs="Calibri"/>
          <w:color w:val="000000"/>
        </w:rPr>
        <w:t>,</w:t>
      </w:r>
      <w:r w:rsidRPr="000F55E0">
        <w:rPr>
          <w:rFonts w:ascii="Calibri" w:hAnsi="Calibri" w:cs="Calibri"/>
          <w:color w:val="000000"/>
        </w:rPr>
        <w:t xml:space="preserve"> P</w:t>
      </w:r>
      <w:r>
        <w:rPr>
          <w:rFonts w:ascii="Calibri" w:hAnsi="Calibri" w:cs="Calibri"/>
          <w:color w:val="000000"/>
        </w:rPr>
        <w:t>. &amp;</w:t>
      </w:r>
      <w:r w:rsidRPr="000F55E0">
        <w:rPr>
          <w:rFonts w:ascii="Calibri" w:hAnsi="Calibri" w:cs="Calibri"/>
          <w:color w:val="000000"/>
        </w:rPr>
        <w:t xml:space="preserve"> </w:t>
      </w:r>
      <w:proofErr w:type="spellStart"/>
      <w:r w:rsidRPr="000F55E0">
        <w:rPr>
          <w:rFonts w:ascii="Calibri" w:hAnsi="Calibri" w:cs="Calibri"/>
          <w:color w:val="000000"/>
        </w:rPr>
        <w:t>Speece</w:t>
      </w:r>
      <w:proofErr w:type="spellEnd"/>
      <w:r>
        <w:rPr>
          <w:rFonts w:ascii="Calibri" w:hAnsi="Calibri" w:cs="Calibri"/>
          <w:color w:val="000000"/>
        </w:rPr>
        <w:t>,</w:t>
      </w:r>
      <w:r w:rsidRPr="000F55E0">
        <w:rPr>
          <w:rFonts w:ascii="Calibri" w:hAnsi="Calibri" w:cs="Calibri"/>
          <w:color w:val="000000"/>
        </w:rPr>
        <w:t xml:space="preserve"> M</w:t>
      </w:r>
      <w:r>
        <w:rPr>
          <w:rFonts w:ascii="Calibri" w:hAnsi="Calibri" w:cs="Calibri"/>
          <w:color w:val="000000"/>
        </w:rPr>
        <w:t>.</w:t>
      </w:r>
      <w:r w:rsidRPr="000F55E0">
        <w:rPr>
          <w:rFonts w:ascii="Calibri" w:hAnsi="Calibri" w:cs="Calibri"/>
          <w:color w:val="000000"/>
        </w:rPr>
        <w:t xml:space="preserve"> (2004).</w:t>
      </w:r>
      <w:proofErr w:type="gramEnd"/>
      <w:r w:rsidRPr="000F55E0">
        <w:rPr>
          <w:rFonts w:ascii="Calibri" w:hAnsi="Calibri" w:cs="Calibri"/>
          <w:color w:val="000000"/>
        </w:rPr>
        <w:t xml:space="preserve"> Packaging and purchase decisions: An exploratory study on the impact of </w:t>
      </w:r>
      <w:r>
        <w:rPr>
          <w:rFonts w:ascii="Calibri" w:hAnsi="Calibri" w:cs="Calibri"/>
          <w:color w:val="000000"/>
        </w:rPr>
        <w:tab/>
      </w:r>
      <w:r w:rsidRPr="000F55E0">
        <w:rPr>
          <w:rFonts w:ascii="Calibri" w:hAnsi="Calibri" w:cs="Calibri"/>
          <w:color w:val="000000"/>
        </w:rPr>
        <w:t xml:space="preserve">involvement level and time pressure. </w:t>
      </w:r>
      <w:r w:rsidRPr="000F55E0">
        <w:rPr>
          <w:rFonts w:ascii="Calibri" w:hAnsi="Calibri" w:cs="Calibri"/>
          <w:i/>
          <w:iCs/>
          <w:color w:val="000000"/>
        </w:rPr>
        <w:t>European Journal of Marketing</w:t>
      </w:r>
      <w:r w:rsidRPr="000F55E0">
        <w:rPr>
          <w:rFonts w:ascii="Calibri" w:hAnsi="Calibri" w:cs="Calibri"/>
          <w:color w:val="000000"/>
        </w:rPr>
        <w:t xml:space="preserve">, </w:t>
      </w:r>
      <w:r w:rsidRPr="00680071">
        <w:rPr>
          <w:rFonts w:ascii="Calibri" w:hAnsi="Calibri" w:cs="Calibri"/>
          <w:bCs/>
          <w:color w:val="000000"/>
        </w:rPr>
        <w:t>106</w:t>
      </w:r>
      <w:r>
        <w:rPr>
          <w:rFonts w:ascii="Calibri" w:hAnsi="Calibri" w:cs="Calibri"/>
          <w:bCs/>
          <w:color w:val="000000"/>
        </w:rPr>
        <w:t xml:space="preserve"> (8)</w:t>
      </w:r>
      <w:r w:rsidR="00A13FF0">
        <w:rPr>
          <w:rFonts w:ascii="Calibri" w:hAnsi="Calibri" w:cs="Calibri"/>
          <w:bCs/>
          <w:color w:val="000000"/>
        </w:rPr>
        <w:t>:</w:t>
      </w:r>
      <w:r w:rsidRPr="000F55E0">
        <w:rPr>
          <w:rFonts w:ascii="Calibri" w:hAnsi="Calibri" w:cs="Calibri"/>
          <w:color w:val="000000"/>
        </w:rPr>
        <w:t xml:space="preserve"> 607–628. </w:t>
      </w:r>
    </w:p>
    <w:p w:rsidR="005D40EB" w:rsidRDefault="005D40EB" w:rsidP="005D40EB">
      <w:pPr>
        <w:spacing w:after="0" w:line="240" w:lineRule="auto"/>
        <w:jc w:val="both"/>
        <w:rPr>
          <w:rFonts w:ascii="Calibri" w:hAnsi="Calibri" w:cs="Calibri"/>
          <w:color w:val="000000"/>
        </w:rPr>
      </w:pPr>
    </w:p>
    <w:p w:rsidR="005D40EB" w:rsidRDefault="005D40EB" w:rsidP="005D40EB">
      <w:pPr>
        <w:spacing w:after="0" w:line="240" w:lineRule="auto"/>
        <w:jc w:val="both"/>
        <w:rPr>
          <w:rFonts w:ascii="Calibri" w:hAnsi="Calibri" w:cs="Calibri"/>
          <w:color w:val="000000"/>
        </w:rPr>
      </w:pPr>
      <w:proofErr w:type="spellStart"/>
      <w:proofErr w:type="gramStart"/>
      <w:r w:rsidRPr="000F55E0">
        <w:rPr>
          <w:rFonts w:ascii="Calibri" w:hAnsi="Calibri" w:cs="Calibri"/>
          <w:color w:val="000000"/>
        </w:rPr>
        <w:t>Silayoi</w:t>
      </w:r>
      <w:proofErr w:type="spellEnd"/>
      <w:r>
        <w:rPr>
          <w:rFonts w:ascii="Calibri" w:hAnsi="Calibri" w:cs="Calibri"/>
          <w:color w:val="000000"/>
        </w:rPr>
        <w:t>,</w:t>
      </w:r>
      <w:r w:rsidRPr="000F55E0">
        <w:rPr>
          <w:rFonts w:ascii="Calibri" w:hAnsi="Calibri" w:cs="Calibri"/>
          <w:color w:val="000000"/>
        </w:rPr>
        <w:t xml:space="preserve"> P</w:t>
      </w:r>
      <w:r>
        <w:rPr>
          <w:rFonts w:ascii="Calibri" w:hAnsi="Calibri" w:cs="Calibri"/>
          <w:color w:val="000000"/>
        </w:rPr>
        <w:t>. &amp;</w:t>
      </w:r>
      <w:r w:rsidRPr="000F55E0">
        <w:rPr>
          <w:rFonts w:ascii="Calibri" w:hAnsi="Calibri" w:cs="Calibri"/>
          <w:color w:val="000000"/>
        </w:rPr>
        <w:t xml:space="preserve"> </w:t>
      </w:r>
      <w:proofErr w:type="spellStart"/>
      <w:r w:rsidRPr="000F55E0">
        <w:rPr>
          <w:rFonts w:ascii="Calibri" w:hAnsi="Calibri" w:cs="Calibri"/>
          <w:color w:val="000000"/>
        </w:rPr>
        <w:t>Speece</w:t>
      </w:r>
      <w:proofErr w:type="spellEnd"/>
      <w:r>
        <w:rPr>
          <w:rFonts w:ascii="Calibri" w:hAnsi="Calibri" w:cs="Calibri"/>
          <w:color w:val="000000"/>
        </w:rPr>
        <w:t>,</w:t>
      </w:r>
      <w:r w:rsidRPr="000F55E0">
        <w:rPr>
          <w:rFonts w:ascii="Calibri" w:hAnsi="Calibri" w:cs="Calibri"/>
          <w:color w:val="000000"/>
        </w:rPr>
        <w:t xml:space="preserve"> M</w:t>
      </w:r>
      <w:r>
        <w:rPr>
          <w:rFonts w:ascii="Calibri" w:hAnsi="Calibri" w:cs="Calibri"/>
          <w:color w:val="000000"/>
        </w:rPr>
        <w:t>.</w:t>
      </w:r>
      <w:r w:rsidRPr="000F55E0">
        <w:rPr>
          <w:rFonts w:ascii="Calibri" w:hAnsi="Calibri" w:cs="Calibri"/>
          <w:color w:val="000000"/>
        </w:rPr>
        <w:t xml:space="preserve"> (2007).</w:t>
      </w:r>
      <w:proofErr w:type="gramEnd"/>
      <w:r w:rsidRPr="000F55E0">
        <w:rPr>
          <w:rFonts w:ascii="Calibri" w:hAnsi="Calibri" w:cs="Calibri"/>
          <w:color w:val="000000"/>
        </w:rPr>
        <w:t xml:space="preserve"> The importance of packaging attributes: A conjoint analysis approach. </w:t>
      </w:r>
      <w:r>
        <w:rPr>
          <w:rFonts w:ascii="Calibri" w:hAnsi="Calibri" w:cs="Calibri"/>
          <w:color w:val="000000"/>
        </w:rPr>
        <w:tab/>
      </w:r>
      <w:r w:rsidRPr="000F55E0">
        <w:rPr>
          <w:rFonts w:ascii="Calibri" w:hAnsi="Calibri" w:cs="Calibri"/>
          <w:i/>
          <w:iCs/>
          <w:color w:val="000000"/>
        </w:rPr>
        <w:t>British Food Journal</w:t>
      </w:r>
      <w:r w:rsidRPr="000F55E0">
        <w:rPr>
          <w:rFonts w:ascii="Calibri" w:hAnsi="Calibri" w:cs="Calibri"/>
          <w:color w:val="000000"/>
        </w:rPr>
        <w:t xml:space="preserve">, </w:t>
      </w:r>
      <w:r w:rsidRPr="00680071">
        <w:rPr>
          <w:rFonts w:ascii="Calibri" w:hAnsi="Calibri" w:cs="Calibri"/>
          <w:bCs/>
          <w:color w:val="000000"/>
        </w:rPr>
        <w:t>41</w:t>
      </w:r>
      <w:r w:rsidR="00511F60">
        <w:rPr>
          <w:rFonts w:ascii="Calibri" w:hAnsi="Calibri" w:cs="Calibri"/>
          <w:color w:val="000000"/>
        </w:rPr>
        <w:t>:</w:t>
      </w:r>
      <w:r w:rsidRPr="000F55E0">
        <w:rPr>
          <w:rFonts w:ascii="Calibri" w:hAnsi="Calibri" w:cs="Calibri"/>
          <w:color w:val="000000"/>
        </w:rPr>
        <w:t xml:space="preserve"> 1495-1517.</w:t>
      </w:r>
    </w:p>
    <w:p w:rsidR="005D40EB" w:rsidRDefault="005D40EB" w:rsidP="005D40EB">
      <w:pPr>
        <w:spacing w:after="0" w:line="240" w:lineRule="auto"/>
        <w:jc w:val="both"/>
      </w:pPr>
    </w:p>
    <w:p w:rsidR="005D40EB" w:rsidRDefault="005D40EB" w:rsidP="005D40EB">
      <w:pPr>
        <w:spacing w:after="0" w:line="240" w:lineRule="auto"/>
        <w:jc w:val="both"/>
      </w:pPr>
      <w:proofErr w:type="gramStart"/>
      <w:r>
        <w:t xml:space="preserve">Simms, C. &amp; </w:t>
      </w:r>
      <w:proofErr w:type="spellStart"/>
      <w:r>
        <w:t>Trott</w:t>
      </w:r>
      <w:proofErr w:type="spellEnd"/>
      <w:r>
        <w:t>, P. (2010).</w:t>
      </w:r>
      <w:proofErr w:type="gramEnd"/>
      <w:r>
        <w:t xml:space="preserve"> Packaging development: A conceptual framework for identifying new </w:t>
      </w:r>
      <w:r>
        <w:tab/>
        <w:t xml:space="preserve">product opportunities. </w:t>
      </w:r>
      <w:proofErr w:type="gramStart"/>
      <w:r>
        <w:rPr>
          <w:i/>
          <w:iCs/>
        </w:rPr>
        <w:t>Marketing Theory</w:t>
      </w:r>
      <w:r>
        <w:t xml:space="preserve">, </w:t>
      </w:r>
      <w:r w:rsidRPr="00680071">
        <w:rPr>
          <w:bCs/>
        </w:rPr>
        <w:t>10</w:t>
      </w:r>
      <w:r w:rsidR="00A13FF0">
        <w:t>:</w:t>
      </w:r>
      <w:r>
        <w:t xml:space="preserve"> 397-415.</w:t>
      </w:r>
      <w:proofErr w:type="gramEnd"/>
    </w:p>
    <w:p w:rsidR="005D40EB" w:rsidRDefault="005D40EB" w:rsidP="005D40EB">
      <w:pPr>
        <w:autoSpaceDE w:val="0"/>
        <w:autoSpaceDN w:val="0"/>
        <w:adjustRightInd w:val="0"/>
        <w:spacing w:after="0" w:line="240" w:lineRule="auto"/>
        <w:jc w:val="both"/>
        <w:rPr>
          <w:rFonts w:cs="Swiss721BT-Light"/>
          <w:sz w:val="24"/>
          <w:szCs w:val="24"/>
        </w:rPr>
      </w:pPr>
    </w:p>
    <w:p w:rsidR="005D40EB" w:rsidRPr="00D85B90" w:rsidRDefault="005D40EB" w:rsidP="005D40EB">
      <w:pPr>
        <w:autoSpaceDE w:val="0"/>
        <w:autoSpaceDN w:val="0"/>
        <w:adjustRightInd w:val="0"/>
        <w:spacing w:after="0" w:line="240" w:lineRule="auto"/>
        <w:jc w:val="both"/>
        <w:rPr>
          <w:rFonts w:cs="Swiss721BT-Light"/>
          <w:i/>
          <w:sz w:val="24"/>
          <w:szCs w:val="24"/>
        </w:rPr>
      </w:pPr>
      <w:proofErr w:type="gramStart"/>
      <w:r>
        <w:rPr>
          <w:rFonts w:cs="StempelGaramondLTStd-Roman"/>
          <w:sz w:val="24"/>
          <w:szCs w:val="24"/>
        </w:rPr>
        <w:t>Smith, P.R. &amp; Taylor, J. (2007).</w:t>
      </w:r>
      <w:proofErr w:type="gramEnd"/>
      <w:r>
        <w:rPr>
          <w:rFonts w:cs="StempelGaramondLTStd-Roman"/>
          <w:sz w:val="24"/>
          <w:szCs w:val="24"/>
        </w:rPr>
        <w:t xml:space="preserve"> </w:t>
      </w:r>
      <w:r>
        <w:rPr>
          <w:rFonts w:cs="StempelGaramondLTStd-Roman"/>
          <w:i/>
          <w:sz w:val="24"/>
          <w:szCs w:val="24"/>
        </w:rPr>
        <w:t xml:space="preserve">Marketing communications: An integrated approach </w:t>
      </w:r>
      <w:r w:rsidRPr="00D85B90">
        <w:rPr>
          <w:rFonts w:cs="StempelGaramondLTStd-Roman"/>
          <w:sz w:val="24"/>
          <w:szCs w:val="24"/>
        </w:rPr>
        <w:t>(</w:t>
      </w:r>
      <w:r>
        <w:rPr>
          <w:rFonts w:cs="StempelGaramondLTStd-Roman"/>
          <w:sz w:val="24"/>
          <w:szCs w:val="24"/>
        </w:rPr>
        <w:t>4</w:t>
      </w:r>
      <w:r w:rsidRPr="00D85B90">
        <w:rPr>
          <w:rFonts w:cs="StempelGaramondLTStd-Roman"/>
          <w:sz w:val="24"/>
          <w:szCs w:val="24"/>
        </w:rPr>
        <w:t>th</w:t>
      </w:r>
      <w:r>
        <w:rPr>
          <w:rFonts w:cs="StempelGaramondLTStd-Roman"/>
          <w:sz w:val="24"/>
          <w:szCs w:val="24"/>
        </w:rPr>
        <w:t xml:space="preserve"> </w:t>
      </w:r>
      <w:r>
        <w:rPr>
          <w:rFonts w:cs="StempelGaramondLTStd-Roman"/>
          <w:sz w:val="24"/>
          <w:szCs w:val="24"/>
        </w:rPr>
        <w:tab/>
        <w:t>Edition</w:t>
      </w:r>
      <w:r w:rsidRPr="00D85B90">
        <w:rPr>
          <w:rFonts w:cs="StempelGaramondLTStd-Roman"/>
          <w:sz w:val="24"/>
          <w:szCs w:val="24"/>
        </w:rPr>
        <w:t>)</w:t>
      </w:r>
      <w:r>
        <w:rPr>
          <w:rFonts w:cs="StempelGaramondLTStd-Roman"/>
          <w:i/>
          <w:sz w:val="24"/>
          <w:szCs w:val="24"/>
        </w:rPr>
        <w:t xml:space="preserve">. </w:t>
      </w:r>
      <w:r>
        <w:rPr>
          <w:rFonts w:cs="StempelGaramondLTStd-Roman"/>
          <w:sz w:val="24"/>
          <w:szCs w:val="24"/>
        </w:rPr>
        <w:t>London:</w:t>
      </w:r>
      <w:r w:rsidRPr="00D85B90">
        <w:rPr>
          <w:rFonts w:cs="StempelGaramondLTStd-Roman"/>
          <w:sz w:val="24"/>
          <w:szCs w:val="24"/>
        </w:rPr>
        <w:t xml:space="preserve"> </w:t>
      </w:r>
      <w:proofErr w:type="spellStart"/>
      <w:r w:rsidRPr="00D85B90">
        <w:rPr>
          <w:rFonts w:cs="StempelGaramondLTStd-Roman"/>
          <w:sz w:val="24"/>
          <w:szCs w:val="24"/>
        </w:rPr>
        <w:t>Kogan</w:t>
      </w:r>
      <w:proofErr w:type="spellEnd"/>
      <w:r w:rsidRPr="00D85B90">
        <w:rPr>
          <w:rFonts w:cs="StempelGaramondLTStd-Roman"/>
          <w:sz w:val="24"/>
          <w:szCs w:val="24"/>
        </w:rPr>
        <w:t xml:space="preserve"> Page</w:t>
      </w:r>
      <w:r>
        <w:rPr>
          <w:rFonts w:cs="StempelGaramondLTStd-Roman"/>
          <w:sz w:val="24"/>
          <w:szCs w:val="24"/>
        </w:rPr>
        <w:t>, pp. 541-574.</w:t>
      </w:r>
    </w:p>
    <w:p w:rsidR="005D40EB" w:rsidRDefault="005D40EB" w:rsidP="005D40EB">
      <w:pPr>
        <w:jc w:val="both"/>
        <w:rPr>
          <w:rFonts w:eastAsia="Calibri"/>
          <w:sz w:val="24"/>
          <w:szCs w:val="24"/>
        </w:rPr>
      </w:pPr>
    </w:p>
    <w:p w:rsidR="005D40EB" w:rsidRPr="00E71402" w:rsidRDefault="005D40EB" w:rsidP="005D40EB">
      <w:pPr>
        <w:jc w:val="both"/>
        <w:rPr>
          <w:rFonts w:eastAsia="Calibri"/>
          <w:b/>
          <w:sz w:val="24"/>
          <w:szCs w:val="24"/>
        </w:rPr>
      </w:pPr>
      <w:proofErr w:type="spellStart"/>
      <w:r w:rsidRPr="00E71402">
        <w:rPr>
          <w:rFonts w:eastAsia="Calibri"/>
          <w:sz w:val="24"/>
          <w:szCs w:val="24"/>
        </w:rPr>
        <w:t>Snowdon</w:t>
      </w:r>
      <w:proofErr w:type="spellEnd"/>
      <w:r w:rsidRPr="00E71402">
        <w:rPr>
          <w:rFonts w:eastAsia="Calibri"/>
          <w:sz w:val="24"/>
          <w:szCs w:val="24"/>
        </w:rPr>
        <w:t xml:space="preserve">, C. (2012). </w:t>
      </w:r>
      <w:r w:rsidRPr="00E71402">
        <w:rPr>
          <w:rFonts w:cs="CalvertMTStd"/>
          <w:sz w:val="24"/>
          <w:szCs w:val="24"/>
        </w:rPr>
        <w:t xml:space="preserve">Plain packaging: </w:t>
      </w:r>
      <w:r w:rsidRPr="00E71402">
        <w:rPr>
          <w:rFonts w:cs="TradeGothicLTStd"/>
          <w:sz w:val="24"/>
          <w:szCs w:val="24"/>
        </w:rPr>
        <w:t xml:space="preserve">Commercial expression, anti-smoking extremism and the </w:t>
      </w:r>
      <w:r>
        <w:rPr>
          <w:rFonts w:cs="TradeGothicLTStd"/>
          <w:sz w:val="24"/>
          <w:szCs w:val="24"/>
        </w:rPr>
        <w:tab/>
      </w:r>
      <w:r w:rsidRPr="00E71402">
        <w:rPr>
          <w:rFonts w:cs="TradeGothicLTStd"/>
          <w:sz w:val="24"/>
          <w:szCs w:val="24"/>
        </w:rPr>
        <w:t>risks of hyper-regulation</w:t>
      </w:r>
      <w:r w:rsidRPr="00E71402">
        <w:rPr>
          <w:rFonts w:eastAsia="Calibri"/>
          <w:sz w:val="24"/>
          <w:szCs w:val="24"/>
        </w:rPr>
        <w:t xml:space="preserve"> England: </w:t>
      </w:r>
      <w:r w:rsidRPr="00E71402">
        <w:rPr>
          <w:rFonts w:cs="TradeGothicLTStd-Light"/>
          <w:sz w:val="24"/>
          <w:szCs w:val="24"/>
        </w:rPr>
        <w:t>ASI (Research) Ltd, pp. 1-47.</w:t>
      </w:r>
    </w:p>
    <w:p w:rsidR="005D40EB" w:rsidRPr="00DF02BE" w:rsidRDefault="005D40EB" w:rsidP="005D40EB">
      <w:pPr>
        <w:autoSpaceDE w:val="0"/>
        <w:autoSpaceDN w:val="0"/>
        <w:adjustRightInd w:val="0"/>
        <w:spacing w:after="0" w:line="240" w:lineRule="auto"/>
        <w:jc w:val="both"/>
        <w:rPr>
          <w:rFonts w:cs="Swiss721BT-Light"/>
          <w:color w:val="000000" w:themeColor="text1"/>
          <w:sz w:val="24"/>
          <w:szCs w:val="24"/>
        </w:rPr>
      </w:pPr>
      <w:proofErr w:type="gramStart"/>
      <w:r w:rsidRPr="00DF02BE">
        <w:rPr>
          <w:color w:val="000000" w:themeColor="text1"/>
          <w:sz w:val="24"/>
          <w:szCs w:val="24"/>
        </w:rPr>
        <w:t>UK Essays.com (2014).</w:t>
      </w:r>
      <w:proofErr w:type="gramEnd"/>
      <w:r w:rsidRPr="00DF02BE">
        <w:rPr>
          <w:color w:val="000000" w:themeColor="text1"/>
          <w:sz w:val="24"/>
          <w:szCs w:val="24"/>
        </w:rPr>
        <w:t xml:space="preserve"> Packaging – Literature review. </w:t>
      </w:r>
      <w:proofErr w:type="gramStart"/>
      <w:r w:rsidRPr="00DF02BE">
        <w:rPr>
          <w:color w:val="000000" w:themeColor="text1"/>
          <w:sz w:val="24"/>
          <w:szCs w:val="24"/>
        </w:rPr>
        <w:t xml:space="preserve">Retrieved from </w:t>
      </w:r>
      <w:r>
        <w:rPr>
          <w:color w:val="000000" w:themeColor="text1"/>
          <w:sz w:val="24"/>
          <w:szCs w:val="24"/>
        </w:rPr>
        <w:tab/>
      </w:r>
      <w:hyperlink r:id="rId17" w:history="1">
        <w:r w:rsidRPr="00DF02BE">
          <w:rPr>
            <w:rStyle w:val="Hyperlink"/>
            <w:rFonts w:eastAsia="Times New Roman" w:cs="Times New Roman"/>
            <w:bCs/>
            <w:color w:val="000000" w:themeColor="text1"/>
            <w:sz w:val="24"/>
            <w:szCs w:val="24"/>
            <w:u w:val="none"/>
          </w:rPr>
          <w:t>http://www.ukessays.com/essays/education/packaging.php on June 22</w:t>
        </w:r>
      </w:hyperlink>
      <w:r w:rsidRPr="00DF02BE">
        <w:rPr>
          <w:rFonts w:eastAsia="Times New Roman" w:cs="Times New Roman"/>
          <w:bCs/>
          <w:color w:val="000000" w:themeColor="text1"/>
          <w:sz w:val="24"/>
          <w:szCs w:val="24"/>
        </w:rPr>
        <w:t>, 2014.</w:t>
      </w:r>
      <w:proofErr w:type="gramEnd"/>
      <w:r w:rsidRPr="00DF02BE">
        <w:rPr>
          <w:rFonts w:eastAsia="Times New Roman" w:cs="Times New Roman"/>
          <w:bCs/>
          <w:color w:val="000000" w:themeColor="text1"/>
          <w:sz w:val="24"/>
          <w:szCs w:val="24"/>
        </w:rPr>
        <w:br/>
      </w:r>
    </w:p>
    <w:p w:rsidR="005D40EB" w:rsidRPr="005A0852" w:rsidRDefault="005D40EB" w:rsidP="005D40EB">
      <w:pPr>
        <w:autoSpaceDE w:val="0"/>
        <w:autoSpaceDN w:val="0"/>
        <w:adjustRightInd w:val="0"/>
        <w:spacing w:after="0" w:line="240" w:lineRule="auto"/>
        <w:jc w:val="both"/>
        <w:rPr>
          <w:rFonts w:cs="Swiss721BT-Light"/>
          <w:sz w:val="24"/>
          <w:szCs w:val="24"/>
        </w:rPr>
      </w:pPr>
      <w:proofErr w:type="gramStart"/>
      <w:r w:rsidRPr="005A0852">
        <w:rPr>
          <w:rFonts w:cs="Swiss721BT-Light"/>
          <w:sz w:val="24"/>
          <w:szCs w:val="24"/>
        </w:rPr>
        <w:t>Underwood, R. L., Klein, N. M., &amp; Burke, R. R.</w:t>
      </w:r>
      <w:r>
        <w:rPr>
          <w:rFonts w:cs="Swiss721BT-Light"/>
          <w:sz w:val="24"/>
          <w:szCs w:val="24"/>
        </w:rPr>
        <w:t xml:space="preserve"> </w:t>
      </w:r>
      <w:r w:rsidRPr="005A0852">
        <w:rPr>
          <w:rFonts w:cs="Swiss721BT-Light"/>
          <w:sz w:val="24"/>
          <w:szCs w:val="24"/>
        </w:rPr>
        <w:t>(2001).</w:t>
      </w:r>
      <w:proofErr w:type="gramEnd"/>
      <w:r w:rsidRPr="005A0852">
        <w:rPr>
          <w:rFonts w:cs="Swiss721BT-Light"/>
          <w:sz w:val="24"/>
          <w:szCs w:val="24"/>
        </w:rPr>
        <w:t xml:space="preserve"> Packaging communication: </w:t>
      </w:r>
      <w:proofErr w:type="spellStart"/>
      <w:r w:rsidRPr="005A0852">
        <w:rPr>
          <w:rFonts w:cs="Swiss721BT-Light"/>
          <w:sz w:val="24"/>
          <w:szCs w:val="24"/>
        </w:rPr>
        <w:t>attentional</w:t>
      </w:r>
      <w:proofErr w:type="spellEnd"/>
    </w:p>
    <w:p w:rsidR="005D40EB" w:rsidRPr="005A0852" w:rsidRDefault="005D40EB" w:rsidP="005D40EB">
      <w:pPr>
        <w:autoSpaceDE w:val="0"/>
        <w:autoSpaceDN w:val="0"/>
        <w:adjustRightInd w:val="0"/>
        <w:spacing w:after="0" w:line="240" w:lineRule="auto"/>
        <w:jc w:val="both"/>
        <w:rPr>
          <w:rFonts w:cs="Swiss721BT-Light"/>
          <w:sz w:val="24"/>
          <w:szCs w:val="24"/>
        </w:rPr>
      </w:pPr>
      <w:r>
        <w:rPr>
          <w:rFonts w:cs="Swiss721BT-Light"/>
          <w:sz w:val="24"/>
          <w:szCs w:val="24"/>
        </w:rPr>
        <w:tab/>
      </w:r>
      <w:proofErr w:type="gramStart"/>
      <w:r w:rsidRPr="005A0852">
        <w:rPr>
          <w:rFonts w:cs="Swiss721BT-Light"/>
          <w:sz w:val="24"/>
          <w:szCs w:val="24"/>
        </w:rPr>
        <w:t>effects</w:t>
      </w:r>
      <w:proofErr w:type="gramEnd"/>
      <w:r w:rsidRPr="005A0852">
        <w:rPr>
          <w:rFonts w:cs="Swiss721BT-Light"/>
          <w:sz w:val="24"/>
          <w:szCs w:val="24"/>
        </w:rPr>
        <w:t xml:space="preserve"> of product imagery. </w:t>
      </w:r>
      <w:r w:rsidRPr="00DC11B1">
        <w:rPr>
          <w:rFonts w:cs="Swiss721BT-Light"/>
          <w:i/>
          <w:sz w:val="24"/>
          <w:szCs w:val="24"/>
        </w:rPr>
        <w:t xml:space="preserve">Journal of Product &amp; Brand Management, </w:t>
      </w:r>
      <w:r w:rsidR="00A13FF0">
        <w:rPr>
          <w:rFonts w:cs="Swiss721BT-Light"/>
          <w:sz w:val="24"/>
          <w:szCs w:val="24"/>
        </w:rPr>
        <w:t>10 (7):</w:t>
      </w:r>
      <w:r w:rsidRPr="005A0852">
        <w:rPr>
          <w:rFonts w:cs="Swiss721BT-Light"/>
          <w:sz w:val="24"/>
          <w:szCs w:val="24"/>
        </w:rPr>
        <w:t xml:space="preserve"> 403-422.</w:t>
      </w:r>
    </w:p>
    <w:p w:rsidR="002F52A3" w:rsidRDefault="002F52A3" w:rsidP="005D40EB">
      <w:pPr>
        <w:autoSpaceDE w:val="0"/>
        <w:autoSpaceDN w:val="0"/>
        <w:adjustRightInd w:val="0"/>
        <w:spacing w:after="0" w:line="240" w:lineRule="auto"/>
        <w:jc w:val="both"/>
        <w:rPr>
          <w:rFonts w:cs="Swiss721BT-Light"/>
          <w:sz w:val="24"/>
          <w:szCs w:val="24"/>
        </w:rPr>
      </w:pPr>
    </w:p>
    <w:p w:rsidR="005D40EB" w:rsidRDefault="005D40EB" w:rsidP="005D40EB">
      <w:pPr>
        <w:autoSpaceDE w:val="0"/>
        <w:autoSpaceDN w:val="0"/>
        <w:adjustRightInd w:val="0"/>
        <w:spacing w:after="0" w:line="240" w:lineRule="auto"/>
        <w:jc w:val="both"/>
        <w:rPr>
          <w:rFonts w:cs="Swiss721BT-Light"/>
          <w:sz w:val="24"/>
          <w:szCs w:val="24"/>
        </w:rPr>
      </w:pPr>
      <w:proofErr w:type="gramStart"/>
      <w:r w:rsidRPr="005A0852">
        <w:rPr>
          <w:rFonts w:cs="Swiss721BT-Light"/>
          <w:sz w:val="24"/>
          <w:szCs w:val="24"/>
        </w:rPr>
        <w:t>Wells, L. E., Farley, H., &amp;</w:t>
      </w:r>
      <w:r>
        <w:rPr>
          <w:rFonts w:cs="Swiss721BT-Light"/>
          <w:sz w:val="24"/>
          <w:szCs w:val="24"/>
        </w:rPr>
        <w:t xml:space="preserve"> </w:t>
      </w:r>
      <w:r w:rsidRPr="005A0852">
        <w:rPr>
          <w:rFonts w:cs="Swiss721BT-Light"/>
          <w:sz w:val="24"/>
          <w:szCs w:val="24"/>
        </w:rPr>
        <w:t>Armstrong, G. A. (2007).</w:t>
      </w:r>
      <w:proofErr w:type="gramEnd"/>
      <w:r>
        <w:rPr>
          <w:rFonts w:cs="Swiss721BT-Light"/>
          <w:sz w:val="24"/>
          <w:szCs w:val="24"/>
        </w:rPr>
        <w:t xml:space="preserve"> </w:t>
      </w:r>
      <w:r w:rsidRPr="005A0852">
        <w:rPr>
          <w:rFonts w:cs="Swiss721BT-Light"/>
          <w:sz w:val="24"/>
          <w:szCs w:val="24"/>
        </w:rPr>
        <w:t>The importance of packaging design for own-</w:t>
      </w:r>
      <w:r>
        <w:rPr>
          <w:rFonts w:cs="Swiss721BT-Light"/>
          <w:sz w:val="24"/>
          <w:szCs w:val="24"/>
        </w:rPr>
        <w:tab/>
      </w:r>
      <w:r w:rsidRPr="005A0852">
        <w:rPr>
          <w:rFonts w:cs="Swiss721BT-Light"/>
          <w:sz w:val="24"/>
          <w:szCs w:val="24"/>
        </w:rPr>
        <w:t>label</w:t>
      </w:r>
      <w:r>
        <w:rPr>
          <w:rFonts w:cs="Swiss721BT-Light"/>
          <w:sz w:val="24"/>
          <w:szCs w:val="24"/>
        </w:rPr>
        <w:t xml:space="preserve"> </w:t>
      </w:r>
      <w:r w:rsidRPr="005A0852">
        <w:rPr>
          <w:rFonts w:cs="Swiss721BT-Light"/>
          <w:sz w:val="24"/>
          <w:szCs w:val="24"/>
        </w:rPr>
        <w:t xml:space="preserve">food brands. </w:t>
      </w:r>
      <w:r w:rsidRPr="00DC11B1">
        <w:rPr>
          <w:rFonts w:cs="Swiss721BT-Light"/>
          <w:i/>
          <w:sz w:val="24"/>
          <w:szCs w:val="24"/>
        </w:rPr>
        <w:t>International Journal of Retail &amp; Distribution Management</w:t>
      </w:r>
      <w:r w:rsidR="00A13FF0">
        <w:rPr>
          <w:rFonts w:cs="Swiss721BT-Light"/>
          <w:sz w:val="24"/>
          <w:szCs w:val="24"/>
        </w:rPr>
        <w:t>, 35 (9):</w:t>
      </w:r>
      <w:r w:rsidRPr="005A0852">
        <w:rPr>
          <w:rFonts w:cs="Swiss721BT-Light"/>
          <w:sz w:val="24"/>
          <w:szCs w:val="24"/>
        </w:rPr>
        <w:t xml:space="preserve"> </w:t>
      </w:r>
      <w:r>
        <w:rPr>
          <w:rFonts w:cs="Swiss721BT-Light"/>
          <w:sz w:val="24"/>
          <w:szCs w:val="24"/>
        </w:rPr>
        <w:tab/>
      </w:r>
      <w:r w:rsidRPr="005A0852">
        <w:rPr>
          <w:rFonts w:cs="Swiss721BT-Light"/>
          <w:sz w:val="24"/>
          <w:szCs w:val="24"/>
        </w:rPr>
        <w:t>677-690.</w:t>
      </w:r>
    </w:p>
    <w:sectPr w:rsidR="005D40EB" w:rsidSect="00D1764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wiss721BT-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tempelGaramondLTStd-Roman">
    <w:panose1 w:val="00000000000000000000"/>
    <w:charset w:val="00"/>
    <w:family w:val="roman"/>
    <w:notTrueType/>
    <w:pitch w:val="default"/>
    <w:sig w:usb0="00000003" w:usb1="00000000" w:usb2="00000000" w:usb3="00000000" w:csb0="00000001" w:csb1="00000000"/>
  </w:font>
  <w:font w:name="CorporateA-Ligh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radeGothicLTStd-Light">
    <w:panose1 w:val="00000000000000000000"/>
    <w:charset w:val="00"/>
    <w:family w:val="swiss"/>
    <w:notTrueType/>
    <w:pitch w:val="default"/>
    <w:sig w:usb0="00000003" w:usb1="00000000" w:usb2="00000000" w:usb3="00000000" w:csb0="00000001" w:csb1="00000000"/>
  </w:font>
  <w:font w:name="TrajanPro-Regular">
    <w:panose1 w:val="00000000000000000000"/>
    <w:charset w:val="00"/>
    <w:family w:val="roman"/>
    <w:notTrueType/>
    <w:pitch w:val="default"/>
    <w:sig w:usb0="00000003" w:usb1="00000000" w:usb2="00000000" w:usb3="00000000" w:csb0="00000001" w:csb1="00000000"/>
  </w:font>
  <w:font w:name="FrutigerLTStd-Light">
    <w:panose1 w:val="00000000000000000000"/>
    <w:charset w:val="00"/>
    <w:family w:val="swiss"/>
    <w:notTrueType/>
    <w:pitch w:val="default"/>
    <w:sig w:usb0="00000003" w:usb1="00000000" w:usb2="00000000" w:usb3="00000000" w:csb0="00000001" w:csb1="00000000"/>
  </w:font>
  <w:font w:name="FrutigerLTStd-LightItalic">
    <w:panose1 w:val="00000000000000000000"/>
    <w:charset w:val="00"/>
    <w:family w:val="swiss"/>
    <w:notTrueType/>
    <w:pitch w:val="default"/>
    <w:sig w:usb0="00000003" w:usb1="00000000" w:usb2="00000000" w:usb3="00000000" w:csb0="00000001" w:csb1="00000000"/>
  </w:font>
  <w:font w:name="CalvertMTStd">
    <w:panose1 w:val="00000000000000000000"/>
    <w:charset w:val="00"/>
    <w:family w:val="swiss"/>
    <w:notTrueType/>
    <w:pitch w:val="default"/>
    <w:sig w:usb0="00000003" w:usb1="00000000" w:usb2="00000000" w:usb3="00000000" w:csb0="00000001" w:csb1="00000000"/>
  </w:font>
  <w:font w:name="TradeGothicLTStd">
    <w:panose1 w:val="00000000000000000000"/>
    <w:charset w:val="00"/>
    <w:family w:val="swiss"/>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994969"/>
    <w:multiLevelType w:val="hybridMultilevel"/>
    <w:tmpl w:val="605E865E"/>
    <w:lvl w:ilvl="0" w:tplc="250452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8751B2E"/>
    <w:multiLevelType w:val="hybridMultilevel"/>
    <w:tmpl w:val="605E865E"/>
    <w:lvl w:ilvl="0" w:tplc="250452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DA86D0B"/>
    <w:multiLevelType w:val="hybridMultilevel"/>
    <w:tmpl w:val="EE245FAC"/>
    <w:lvl w:ilvl="0" w:tplc="441654EA">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D40EB"/>
    <w:rsid w:val="00002C61"/>
    <w:rsid w:val="00004922"/>
    <w:rsid w:val="0002494D"/>
    <w:rsid w:val="000312FE"/>
    <w:rsid w:val="0004220F"/>
    <w:rsid w:val="00044727"/>
    <w:rsid w:val="00052E7F"/>
    <w:rsid w:val="00067A6A"/>
    <w:rsid w:val="000A29F9"/>
    <w:rsid w:val="000C764F"/>
    <w:rsid w:val="00117BB5"/>
    <w:rsid w:val="001335DC"/>
    <w:rsid w:val="00154D1A"/>
    <w:rsid w:val="00156B04"/>
    <w:rsid w:val="00174FA9"/>
    <w:rsid w:val="00177DAF"/>
    <w:rsid w:val="001A539C"/>
    <w:rsid w:val="001B09D1"/>
    <w:rsid w:val="001B22BB"/>
    <w:rsid w:val="001B580C"/>
    <w:rsid w:val="001D329F"/>
    <w:rsid w:val="001D6CD0"/>
    <w:rsid w:val="00235741"/>
    <w:rsid w:val="00260881"/>
    <w:rsid w:val="00275893"/>
    <w:rsid w:val="0028411C"/>
    <w:rsid w:val="00286822"/>
    <w:rsid w:val="00287FD0"/>
    <w:rsid w:val="002D2EC3"/>
    <w:rsid w:val="002D5F65"/>
    <w:rsid w:val="002F52A3"/>
    <w:rsid w:val="003275A0"/>
    <w:rsid w:val="00331BBA"/>
    <w:rsid w:val="00333DA9"/>
    <w:rsid w:val="00337362"/>
    <w:rsid w:val="003433E1"/>
    <w:rsid w:val="00350B12"/>
    <w:rsid w:val="00355CC2"/>
    <w:rsid w:val="00367D56"/>
    <w:rsid w:val="003972D3"/>
    <w:rsid w:val="00422AB2"/>
    <w:rsid w:val="004474BD"/>
    <w:rsid w:val="00451427"/>
    <w:rsid w:val="0045416E"/>
    <w:rsid w:val="004A5745"/>
    <w:rsid w:val="004B7123"/>
    <w:rsid w:val="004D49EE"/>
    <w:rsid w:val="004E189B"/>
    <w:rsid w:val="00511F60"/>
    <w:rsid w:val="00527194"/>
    <w:rsid w:val="005459FC"/>
    <w:rsid w:val="00546463"/>
    <w:rsid w:val="00550A1A"/>
    <w:rsid w:val="00563C2C"/>
    <w:rsid w:val="00581AD5"/>
    <w:rsid w:val="00584179"/>
    <w:rsid w:val="005914A4"/>
    <w:rsid w:val="005B6066"/>
    <w:rsid w:val="005D40EB"/>
    <w:rsid w:val="005E2544"/>
    <w:rsid w:val="005F731C"/>
    <w:rsid w:val="0060187B"/>
    <w:rsid w:val="00624F86"/>
    <w:rsid w:val="00673F09"/>
    <w:rsid w:val="00676A0A"/>
    <w:rsid w:val="006A3F24"/>
    <w:rsid w:val="006D06C1"/>
    <w:rsid w:val="006F1408"/>
    <w:rsid w:val="00716DC4"/>
    <w:rsid w:val="00717F45"/>
    <w:rsid w:val="0072695B"/>
    <w:rsid w:val="007339A9"/>
    <w:rsid w:val="00737189"/>
    <w:rsid w:val="00752FF3"/>
    <w:rsid w:val="007A01CB"/>
    <w:rsid w:val="007A3768"/>
    <w:rsid w:val="007D558A"/>
    <w:rsid w:val="0082735A"/>
    <w:rsid w:val="00861962"/>
    <w:rsid w:val="008708E0"/>
    <w:rsid w:val="008970EA"/>
    <w:rsid w:val="00897ADB"/>
    <w:rsid w:val="008A24FF"/>
    <w:rsid w:val="008B2324"/>
    <w:rsid w:val="008B68EC"/>
    <w:rsid w:val="008C1885"/>
    <w:rsid w:val="008C2C36"/>
    <w:rsid w:val="008D338C"/>
    <w:rsid w:val="008F7A15"/>
    <w:rsid w:val="00932E5B"/>
    <w:rsid w:val="009539E8"/>
    <w:rsid w:val="00973DC3"/>
    <w:rsid w:val="009850C6"/>
    <w:rsid w:val="009A6680"/>
    <w:rsid w:val="00A03098"/>
    <w:rsid w:val="00A13FF0"/>
    <w:rsid w:val="00A172DF"/>
    <w:rsid w:val="00A26FFB"/>
    <w:rsid w:val="00A52F14"/>
    <w:rsid w:val="00A77B7A"/>
    <w:rsid w:val="00A82E20"/>
    <w:rsid w:val="00A85D8B"/>
    <w:rsid w:val="00AA42CB"/>
    <w:rsid w:val="00AB276A"/>
    <w:rsid w:val="00B074F4"/>
    <w:rsid w:val="00B21657"/>
    <w:rsid w:val="00B616B3"/>
    <w:rsid w:val="00B83012"/>
    <w:rsid w:val="00BA1CE7"/>
    <w:rsid w:val="00BE0A3E"/>
    <w:rsid w:val="00BF27FB"/>
    <w:rsid w:val="00C268C0"/>
    <w:rsid w:val="00C56BA6"/>
    <w:rsid w:val="00C579B3"/>
    <w:rsid w:val="00C62F9E"/>
    <w:rsid w:val="00C64D92"/>
    <w:rsid w:val="00C810B1"/>
    <w:rsid w:val="00C92816"/>
    <w:rsid w:val="00CB19E8"/>
    <w:rsid w:val="00CB55C6"/>
    <w:rsid w:val="00CF1B86"/>
    <w:rsid w:val="00D0767C"/>
    <w:rsid w:val="00D1764E"/>
    <w:rsid w:val="00D332E2"/>
    <w:rsid w:val="00D57601"/>
    <w:rsid w:val="00D604E3"/>
    <w:rsid w:val="00D73164"/>
    <w:rsid w:val="00DB6D77"/>
    <w:rsid w:val="00DB77C0"/>
    <w:rsid w:val="00DF278C"/>
    <w:rsid w:val="00E01E3B"/>
    <w:rsid w:val="00E449B6"/>
    <w:rsid w:val="00E7014C"/>
    <w:rsid w:val="00E71ED1"/>
    <w:rsid w:val="00E75EB5"/>
    <w:rsid w:val="00E87083"/>
    <w:rsid w:val="00EC4CE4"/>
    <w:rsid w:val="00EF1830"/>
    <w:rsid w:val="00EF48B3"/>
    <w:rsid w:val="00F356DE"/>
    <w:rsid w:val="00F67EFB"/>
    <w:rsid w:val="00FB72DD"/>
    <w:rsid w:val="00FD7DC5"/>
    <w:rsid w:val="00FE20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13" type="connector" idref="#_x0000_s1041"/>
        <o:r id="V:Rule14" type="connector" idref="#_x0000_s1038"/>
        <o:r id="V:Rule15" type="connector" idref="#_x0000_s1040"/>
        <o:r id="V:Rule16" type="connector" idref="#_x0000_s1039"/>
        <o:r id="V:Rule17" type="connector" idref="#_x0000_s1043"/>
        <o:r id="V:Rule18" type="connector" idref="#_x0000_s1036"/>
        <o:r id="V:Rule19" type="connector" idref="#_x0000_s1045"/>
        <o:r id="V:Rule20" type="connector" idref="#_x0000_s1046"/>
        <o:r id="V:Rule21" type="connector" idref="#_x0000_s1035"/>
        <o:r id="V:Rule22" type="connector" idref="#_x0000_s1037"/>
        <o:r id="V:Rule23" type="connector" idref="#_x0000_s1044"/>
        <o:r id="V:Rule24"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0E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40EB"/>
    <w:rPr>
      <w:color w:val="0000FF"/>
      <w:u w:val="single"/>
    </w:rPr>
  </w:style>
  <w:style w:type="paragraph" w:styleId="ListParagraph">
    <w:name w:val="List Paragraph"/>
    <w:basedOn w:val="Normal"/>
    <w:uiPriority w:val="34"/>
    <w:qFormat/>
    <w:rsid w:val="005D40EB"/>
    <w:pPr>
      <w:ind w:left="720"/>
      <w:contextualSpacing/>
    </w:pPr>
  </w:style>
  <w:style w:type="paragraph" w:customStyle="1" w:styleId="Default">
    <w:name w:val="Default"/>
    <w:rsid w:val="005D40EB"/>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5D40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0EB"/>
    <w:rPr>
      <w:rFonts w:ascii="Tahoma" w:hAnsi="Tahoma" w:cs="Tahoma"/>
      <w:sz w:val="16"/>
      <w:szCs w:val="16"/>
    </w:rPr>
  </w:style>
  <w:style w:type="paragraph" w:styleId="NoSpacing">
    <w:name w:val="No Spacing"/>
    <w:uiPriority w:val="1"/>
    <w:qFormat/>
    <w:rsid w:val="005D40EB"/>
    <w:pPr>
      <w:spacing w:after="0" w:line="240" w:lineRule="auto"/>
    </w:pPr>
  </w:style>
  <w:style w:type="table" w:styleId="TableGrid">
    <w:name w:val="Table Grid"/>
    <w:basedOn w:val="TableNormal"/>
    <w:uiPriority w:val="59"/>
    <w:rsid w:val="005D40E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nvestorwords.com/6664/service.html" TargetMode="External"/><Relationship Id="rId13" Type="http://schemas.openxmlformats.org/officeDocument/2006/relationships/hyperlink" Target="http://www.investorwords.com/10256/make.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nvestorwords.com/3874/product.html" TargetMode="External"/><Relationship Id="rId12" Type="http://schemas.openxmlformats.org/officeDocument/2006/relationships/hyperlink" Target="http://en.wikipedia.org/wiki/Depreciation_%28economics%29" TargetMode="External"/><Relationship Id="rId17" Type="http://schemas.openxmlformats.org/officeDocument/2006/relationships/hyperlink" Target="http://www.ukessays.com/essays/education/packaging.php%20on%20June%2022" TargetMode="External"/><Relationship Id="rId2" Type="http://schemas.openxmlformats.org/officeDocument/2006/relationships/styles" Target="styles.xml"/><Relationship Id="rId16" Type="http://schemas.openxmlformats.org/officeDocument/2006/relationships/hyperlink" Target="http://www.investorwords.com/2975/marketing.html" TargetMode="External"/><Relationship Id="rId1" Type="http://schemas.openxmlformats.org/officeDocument/2006/relationships/numbering" Target="numbering.xml"/><Relationship Id="rId6" Type="http://schemas.openxmlformats.org/officeDocument/2006/relationships/hyperlink" Target="http://www.investorwords.com/636/buy.html" TargetMode="External"/><Relationship Id="rId11" Type="http://schemas.openxmlformats.org/officeDocument/2006/relationships/hyperlink" Target="http://en.wikipedia.org/wiki/Household" TargetMode="External"/><Relationship Id="rId5" Type="http://schemas.openxmlformats.org/officeDocument/2006/relationships/hyperlink" Target="mailto:udendepatrick@yahoo.com" TargetMode="External"/><Relationship Id="rId15" Type="http://schemas.openxmlformats.org/officeDocument/2006/relationships/hyperlink" Target="http://www.investorwords.com/4763/store.html" TargetMode="External"/><Relationship Id="rId10" Type="http://schemas.openxmlformats.org/officeDocument/2006/relationships/hyperlink" Target="http://www.investorwords.com/6640/resale.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nvestorwords.com/10610/personal.html" TargetMode="External"/><Relationship Id="rId14" Type="http://schemas.openxmlformats.org/officeDocument/2006/relationships/hyperlink" Target="http://www.investorwords.com/19281/decis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525</TotalTime>
  <Pages>22</Pages>
  <Words>6374</Words>
  <Characters>36336</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108</cp:revision>
  <dcterms:created xsi:type="dcterms:W3CDTF">2014-07-04T18:30:00Z</dcterms:created>
  <dcterms:modified xsi:type="dcterms:W3CDTF">2014-07-07T16:01:00Z</dcterms:modified>
</cp:coreProperties>
</file>