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784D" w:rsidRPr="00417BE5" w:rsidRDefault="003008D3" w:rsidP="00417BE5">
      <w:pPr>
        <w:jc w:val="both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 w:rsidRPr="00417BE5">
        <w:rPr>
          <w:rFonts w:asciiTheme="majorBidi" w:hAnsiTheme="majorBidi" w:cstheme="majorBidi"/>
          <w:b/>
          <w:bCs/>
          <w:i/>
          <w:iCs/>
          <w:sz w:val="24"/>
          <w:szCs w:val="24"/>
        </w:rPr>
        <w:t>Abstract</w:t>
      </w:r>
    </w:p>
    <w:p w:rsidR="00E1784D" w:rsidRPr="00417BE5" w:rsidRDefault="00417BE5" w:rsidP="00417BE5">
      <w:pPr>
        <w:jc w:val="both"/>
        <w:rPr>
          <w:rFonts w:asciiTheme="majorBidi" w:hAnsiTheme="majorBidi" w:cstheme="majorBidi"/>
          <w:i/>
          <w:iCs/>
          <w:sz w:val="24"/>
          <w:szCs w:val="24"/>
        </w:rPr>
      </w:pPr>
      <w:r w:rsidRPr="00417BE5">
        <w:rPr>
          <w:rFonts w:asciiTheme="majorBidi" w:hAnsiTheme="majorBidi" w:cstheme="majorBidi"/>
          <w:i/>
          <w:iCs/>
          <w:sz w:val="24"/>
          <w:szCs w:val="24"/>
        </w:rPr>
        <w:t>This s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tud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>y investigated the impact of inq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uiry method of teaching in ad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>u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lt literacy class for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effective learning outcome in 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>I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lorin me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>tropolis. The study adopted a q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uasi-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experimental design of 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pre-test, post- test to enable the researcher evaluate 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>the performance of t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he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l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>earners. The paper generated two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research questions and one hypothesis to 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guide the 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st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u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dy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. 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>T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he population for the study</w:t>
      </w:r>
      <w:r>
        <w:rPr>
          <w:rFonts w:asciiTheme="majorBidi" w:hAnsiTheme="majorBidi" w:cstheme="majorBidi"/>
          <w:i/>
          <w:iCs/>
          <w:sz w:val="24"/>
          <w:szCs w:val="24"/>
        </w:rPr>
        <w:t xml:space="preserve"> covered all adult learners in I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lorin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. 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Twenty (20) lear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n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ers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w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ere sampled u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sin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g cluster sampling technique, from t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wo adult literacy centers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'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in Ilorin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East and 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>I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lorin South Local Government Areas in </w:t>
      </w:r>
      <w:proofErr w:type="spellStart"/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Kwara</w:t>
      </w:r>
      <w:proofErr w:type="spellEnd"/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State. The 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>participants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were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randomly 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>assigned to experimental group (inq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uiry method) and control group (co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n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ventio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nal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met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h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od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), 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were taught with detailed instructional </w:t>
      </w:r>
      <w:proofErr w:type="spellStart"/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p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rogramme</w:t>
      </w:r>
      <w:proofErr w:type="spellEnd"/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in Social Studies which was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designed in both methods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. 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The researcher used 15 multiple 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>questions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ta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gged Social Studies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Performance 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t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est as the instrument. The test was administered on both groups in p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r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e-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test 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an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d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po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s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t-lest simultaneously by the res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earchers. The study covered a period of five weeks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1st 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week Pre-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t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est, 2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nd - 4th 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week- Treatment control (teaching) and 5</w:t>
      </w:r>
      <w:r w:rsidRPr="00417BE5">
        <w:rPr>
          <w:rFonts w:asciiTheme="majorBidi" w:hAnsiTheme="majorBidi" w:cstheme="majorBidi"/>
          <w:i/>
          <w:iCs/>
          <w:sz w:val="24"/>
          <w:szCs w:val="24"/>
          <w:vertAlign w:val="superscript"/>
        </w:rPr>
        <w:t>th</w:t>
      </w:r>
      <w:r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>week p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ost-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t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est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>.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Mean a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n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d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standard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deviation were used 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>t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o answer both research questions while Analysis of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Covariance (ANCOFA) as 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u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sed 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t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o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test the hypothesis at 0.05 alpha level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>.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Among other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thin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gs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, t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he s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tu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d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y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recommends the use of inquiry method in teaching adults in post literacy</w:t>
      </w:r>
      <w:r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programme</w:t>
      </w:r>
      <w:proofErr w:type="spellEnd"/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 xml:space="preserve"> as if fosters deep understanding and assimilation of the subject matters</w:t>
      </w:r>
      <w:r w:rsidR="003008D3" w:rsidRPr="00417BE5">
        <w:rPr>
          <w:rFonts w:asciiTheme="majorBidi" w:hAnsiTheme="majorBidi" w:cstheme="majorBidi"/>
          <w:i/>
          <w:iCs/>
          <w:sz w:val="24"/>
          <w:szCs w:val="24"/>
        </w:rPr>
        <w:t>.</w:t>
      </w:r>
    </w:p>
    <w:p w:rsidR="00E1784D" w:rsidRPr="003008D3" w:rsidRDefault="003008D3" w:rsidP="003008D3">
      <w:pPr>
        <w:rPr>
          <w:rFonts w:asciiTheme="majorBidi" w:hAnsiTheme="majorBidi" w:cstheme="majorBidi"/>
          <w:i/>
          <w:iCs/>
          <w:sz w:val="24"/>
          <w:szCs w:val="24"/>
        </w:rPr>
      </w:pPr>
      <w:bookmarkStart w:id="0" w:name="_GoBack"/>
      <w:bookmarkEnd w:id="0"/>
      <w:r w:rsidRPr="003008D3">
        <w:rPr>
          <w:rFonts w:asciiTheme="majorBidi" w:hAnsiTheme="majorBidi" w:cstheme="majorBidi"/>
          <w:b/>
          <w:bCs/>
          <w:i/>
          <w:iCs/>
          <w:sz w:val="24"/>
          <w:szCs w:val="24"/>
        </w:rPr>
        <w:t>Key words:</w:t>
      </w:r>
      <w:r w:rsidRPr="003008D3">
        <w:rPr>
          <w:rFonts w:asciiTheme="majorBidi" w:hAnsiTheme="majorBidi" w:cstheme="majorBidi"/>
          <w:i/>
          <w:iCs/>
          <w:sz w:val="24"/>
          <w:szCs w:val="24"/>
        </w:rPr>
        <w:t xml:space="preserve"> I</w:t>
      </w:r>
      <w:r w:rsidRPr="003008D3">
        <w:rPr>
          <w:rFonts w:asciiTheme="majorBidi" w:hAnsiTheme="majorBidi" w:cstheme="majorBidi"/>
          <w:i/>
          <w:iCs/>
          <w:sz w:val="24"/>
          <w:szCs w:val="24"/>
        </w:rPr>
        <w:t>nq</w:t>
      </w:r>
      <w:r w:rsidRPr="003008D3">
        <w:rPr>
          <w:rFonts w:asciiTheme="majorBidi" w:hAnsiTheme="majorBidi" w:cstheme="majorBidi"/>
          <w:i/>
          <w:iCs/>
          <w:sz w:val="24"/>
          <w:szCs w:val="24"/>
        </w:rPr>
        <w:t xml:space="preserve">uiry </w:t>
      </w:r>
      <w:r w:rsidRPr="003008D3">
        <w:rPr>
          <w:rFonts w:asciiTheme="majorBidi" w:hAnsiTheme="majorBidi" w:cstheme="majorBidi"/>
          <w:i/>
          <w:iCs/>
          <w:sz w:val="24"/>
          <w:szCs w:val="24"/>
        </w:rPr>
        <w:t>method</w:t>
      </w:r>
      <w:r w:rsidRPr="003008D3">
        <w:rPr>
          <w:rFonts w:asciiTheme="majorBidi" w:hAnsiTheme="majorBidi" w:cstheme="majorBidi"/>
          <w:i/>
          <w:iCs/>
          <w:sz w:val="24"/>
          <w:szCs w:val="24"/>
        </w:rPr>
        <w:t>, Teaching, Adult Literacy Class, Effective Learning Outcome</w:t>
      </w:r>
    </w:p>
    <w:sectPr w:rsidR="00E1784D" w:rsidRPr="003008D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oNotTrackMoves/>
  <w:defaultTabStop w:val="720"/>
  <w:characterSpacingControl w:val="doNotCompress"/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</w:compat>
  <w:rsids>
    <w:rsidRoot w:val="00E1784D"/>
    <w:rsid w:val="003008D3"/>
    <w:rsid w:val="00417BE5"/>
    <w:rsid w:val="00E1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A7A9B252-5915-4FFD-A393-712EF66E75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SimSu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pacing w:after="200" w:line="276" w:lineRule="auto"/>
    </w:pPr>
    <w:rPr>
      <w:sz w:val="22"/>
      <w:szCs w:val="22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238</Words>
  <Characters>1363</Characters>
  <Application>Microsoft Office Word</Application>
  <DocSecurity>0</DocSecurity>
  <Lines>11</Lines>
  <Paragraphs>3</Paragraphs>
  <ScaleCrop>false</ScaleCrop>
  <Company/>
  <LinksUpToDate>false</LinksUpToDate>
  <CharactersWithSpaces>1598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Infinix X559C</dc:creator>
  <cp:lastModifiedBy>ha</cp:lastModifiedBy>
  <cp:revision>3</cp:revision>
  <dcterms:created xsi:type="dcterms:W3CDTF">2019-10-11T14:30:00Z</dcterms:created>
  <dcterms:modified xsi:type="dcterms:W3CDTF">2019-10-11T14:53:00Z</dcterms:modified>
</cp:coreProperties>
</file>