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7C9" w:rsidRPr="00CB053C" w:rsidRDefault="009D69F3" w:rsidP="0089549A">
      <w:pPr>
        <w:spacing w:line="480" w:lineRule="auto"/>
        <w:jc w:val="center"/>
        <w:rPr>
          <w:rFonts w:ascii="Times New Roman" w:hAnsi="Times New Roman" w:cs="Times New Roman"/>
          <w:b/>
          <w:bCs/>
          <w:sz w:val="24"/>
          <w:szCs w:val="24"/>
        </w:rPr>
      </w:pPr>
      <w:r w:rsidRPr="0089549A">
        <w:rPr>
          <w:rFonts w:ascii="Times New Roman" w:hAnsi="Times New Roman" w:cs="Times New Roman"/>
          <w:b/>
          <w:bCs/>
          <w:sz w:val="28"/>
          <w:szCs w:val="28"/>
        </w:rPr>
        <w:t xml:space="preserve"> </w:t>
      </w:r>
      <w:r w:rsidR="000B3E34" w:rsidRPr="000B3E34">
        <w:rPr>
          <w:rFonts w:ascii="Times New Roman" w:hAnsi="Times New Roman" w:cs="Times New Roman"/>
          <w:b/>
          <w:bCs/>
          <w:sz w:val="24"/>
          <w:szCs w:val="24"/>
        </w:rPr>
        <w:t xml:space="preserve">Stakeholders’ Perception of </w:t>
      </w:r>
      <w:r w:rsidR="000B3E34">
        <w:rPr>
          <w:rFonts w:ascii="Times New Roman" w:hAnsi="Times New Roman" w:cs="Times New Roman"/>
          <w:b/>
          <w:bCs/>
          <w:sz w:val="24"/>
          <w:szCs w:val="24"/>
        </w:rPr>
        <w:t>t</w:t>
      </w:r>
      <w:r w:rsidR="003F23D2" w:rsidRPr="00CB053C">
        <w:rPr>
          <w:rFonts w:ascii="Times New Roman" w:hAnsi="Times New Roman" w:cs="Times New Roman"/>
          <w:b/>
          <w:bCs/>
          <w:sz w:val="24"/>
          <w:szCs w:val="24"/>
        </w:rPr>
        <w:t xml:space="preserve">he </w:t>
      </w:r>
      <w:r w:rsidRPr="00CB053C">
        <w:rPr>
          <w:rFonts w:ascii="Times New Roman" w:hAnsi="Times New Roman" w:cs="Times New Roman"/>
          <w:b/>
          <w:bCs/>
          <w:sz w:val="24"/>
          <w:szCs w:val="24"/>
        </w:rPr>
        <w:t>Role of Arabic Education in Promoting Religious and National Values among In-School Adolescents in Kwara State, Nigeria</w:t>
      </w:r>
    </w:p>
    <w:p w:rsidR="007C77C9" w:rsidRDefault="007C77C9">
      <w:pPr>
        <w:spacing w:line="240" w:lineRule="auto"/>
        <w:jc w:val="center"/>
        <w:rPr>
          <w:rFonts w:ascii="Times New Roman" w:hAnsi="Times New Roman" w:cs="Times New Roman"/>
          <w:b/>
          <w:bCs/>
          <w:sz w:val="24"/>
          <w:szCs w:val="24"/>
        </w:rPr>
      </w:pPr>
    </w:p>
    <w:p w:rsidR="00C07905" w:rsidRDefault="00C07905">
      <w:pPr>
        <w:spacing w:line="240" w:lineRule="auto"/>
        <w:jc w:val="center"/>
        <w:rPr>
          <w:rFonts w:ascii="Times New Roman" w:hAnsi="Times New Roman" w:cs="Times New Roman"/>
          <w:b/>
          <w:bCs/>
          <w:sz w:val="24"/>
          <w:szCs w:val="24"/>
        </w:rPr>
      </w:pPr>
    </w:p>
    <w:p w:rsidR="007C77C9" w:rsidRPr="000D2D6D" w:rsidRDefault="009D69F3">
      <w:pPr>
        <w:spacing w:line="240" w:lineRule="auto"/>
        <w:jc w:val="center"/>
        <w:rPr>
          <w:rFonts w:ascii="Times New Roman" w:hAnsi="Times New Roman" w:cs="Times New Roman"/>
          <w:b/>
          <w:bCs/>
          <w:sz w:val="24"/>
          <w:szCs w:val="24"/>
        </w:rPr>
      </w:pPr>
      <w:r w:rsidRPr="000D2D6D">
        <w:rPr>
          <w:rFonts w:ascii="Times New Roman" w:hAnsi="Times New Roman" w:cs="Times New Roman"/>
          <w:b/>
          <w:bCs/>
          <w:sz w:val="24"/>
          <w:szCs w:val="24"/>
        </w:rPr>
        <w:t xml:space="preserve">Musa </w:t>
      </w:r>
      <w:proofErr w:type="spellStart"/>
      <w:r w:rsidRPr="000D2D6D">
        <w:rPr>
          <w:rFonts w:ascii="Times New Roman" w:hAnsi="Times New Roman" w:cs="Times New Roman"/>
          <w:b/>
          <w:bCs/>
          <w:sz w:val="24"/>
          <w:szCs w:val="24"/>
        </w:rPr>
        <w:t>Siddiq</w:t>
      </w:r>
      <w:proofErr w:type="spellEnd"/>
      <w:r w:rsidRPr="000D2D6D">
        <w:rPr>
          <w:rFonts w:ascii="Times New Roman" w:hAnsi="Times New Roman" w:cs="Times New Roman"/>
          <w:b/>
          <w:bCs/>
          <w:sz w:val="24"/>
          <w:szCs w:val="24"/>
        </w:rPr>
        <w:t xml:space="preserve"> </w:t>
      </w:r>
      <w:r w:rsidR="00A81710" w:rsidRPr="000D2D6D">
        <w:rPr>
          <w:rFonts w:ascii="Times New Roman" w:hAnsi="Times New Roman" w:cs="Times New Roman"/>
          <w:b/>
          <w:bCs/>
          <w:sz w:val="24"/>
          <w:szCs w:val="24"/>
        </w:rPr>
        <w:t>ABDULLAHI</w:t>
      </w:r>
    </w:p>
    <w:p w:rsidR="007C77C9" w:rsidRPr="000D2D6D" w:rsidRDefault="00A44CE1" w:rsidP="00FF6A6D">
      <w:pPr>
        <w:spacing w:line="240" w:lineRule="auto"/>
        <w:jc w:val="center"/>
        <w:rPr>
          <w:rFonts w:ascii="Times New Roman" w:hAnsi="Times New Roman" w:cs="Times New Roman"/>
          <w:b/>
          <w:bCs/>
          <w:sz w:val="24"/>
          <w:szCs w:val="24"/>
        </w:rPr>
      </w:pPr>
      <w:hyperlink r:id="rId8" w:history="1">
        <w:r w:rsidR="009A13E6" w:rsidRPr="00311E20">
          <w:rPr>
            <w:rStyle w:val="Hyperlink"/>
            <w:rFonts w:asciiTheme="majorBidi" w:hAnsiTheme="majorBidi" w:cstheme="majorBidi"/>
            <w:sz w:val="24"/>
            <w:szCs w:val="24"/>
          </w:rPr>
          <w:t>abdullahi.ma@unilorin.edu.ng</w:t>
        </w:r>
      </w:hyperlink>
      <w:r w:rsidR="00FF6A6D" w:rsidRPr="00FF6A6D">
        <w:rPr>
          <w:rFonts w:asciiTheme="majorBidi" w:hAnsiTheme="majorBidi" w:cstheme="majorBidi"/>
          <w:sz w:val="24"/>
          <w:szCs w:val="24"/>
        </w:rPr>
        <w:t xml:space="preserve"> </w:t>
      </w:r>
      <w:r w:rsidR="00FF6A6D">
        <w:t xml:space="preserve"> </w:t>
      </w:r>
      <w:r w:rsidR="00FF6A6D" w:rsidRPr="00FF6A6D">
        <w:rPr>
          <w:rFonts w:asciiTheme="majorBidi" w:hAnsiTheme="majorBidi" w:cstheme="majorBidi"/>
          <w:sz w:val="24"/>
          <w:szCs w:val="24"/>
        </w:rPr>
        <w:t>or</w:t>
      </w:r>
      <w:r w:rsidR="00FF6A6D">
        <w:t xml:space="preserve"> </w:t>
      </w:r>
      <w:hyperlink r:id="rId9" w:history="1">
        <w:r w:rsidR="009D69F3" w:rsidRPr="000D2D6D">
          <w:rPr>
            <w:rStyle w:val="Hyperlink"/>
            <w:rFonts w:ascii="Times New Roman" w:hAnsi="Times New Roman" w:cs="Times New Roman"/>
            <w:b/>
            <w:bCs/>
            <w:sz w:val="24"/>
            <w:szCs w:val="24"/>
          </w:rPr>
          <w:t>alfulaty2013@gmail.com</w:t>
        </w:r>
      </w:hyperlink>
      <w:r w:rsidR="00FF6A6D">
        <w:rPr>
          <w:rStyle w:val="Hyperlink"/>
          <w:rFonts w:ascii="Times New Roman" w:hAnsi="Times New Roman" w:cs="Times New Roman"/>
          <w:b/>
          <w:bCs/>
          <w:sz w:val="24"/>
          <w:szCs w:val="24"/>
        </w:rPr>
        <w:t xml:space="preserve"> </w:t>
      </w:r>
    </w:p>
    <w:p w:rsidR="007C77C9" w:rsidRPr="000D2D6D" w:rsidRDefault="009D69F3">
      <w:pPr>
        <w:spacing w:line="240" w:lineRule="auto"/>
        <w:jc w:val="center"/>
        <w:rPr>
          <w:rFonts w:ascii="Times New Roman" w:hAnsi="Times New Roman" w:cs="Times New Roman"/>
          <w:b/>
          <w:bCs/>
          <w:sz w:val="24"/>
          <w:szCs w:val="24"/>
        </w:rPr>
      </w:pPr>
      <w:r w:rsidRPr="000D2D6D">
        <w:rPr>
          <w:rFonts w:ascii="Times New Roman" w:hAnsi="Times New Roman" w:cs="Times New Roman"/>
          <w:b/>
          <w:bCs/>
          <w:sz w:val="24"/>
          <w:szCs w:val="24"/>
        </w:rPr>
        <w:t>+2348034846194</w:t>
      </w:r>
    </w:p>
    <w:p w:rsidR="007C77C9" w:rsidRPr="000D2D6D" w:rsidRDefault="009D69F3">
      <w:pPr>
        <w:spacing w:line="240" w:lineRule="auto"/>
        <w:jc w:val="center"/>
        <w:rPr>
          <w:rFonts w:ascii="Times New Roman" w:hAnsi="Times New Roman" w:cs="Times New Roman"/>
          <w:b/>
          <w:bCs/>
          <w:sz w:val="24"/>
          <w:szCs w:val="24"/>
        </w:rPr>
      </w:pPr>
      <w:r w:rsidRPr="000D2D6D">
        <w:rPr>
          <w:rFonts w:ascii="Times New Roman" w:hAnsi="Times New Roman" w:cs="Times New Roman"/>
          <w:b/>
          <w:bCs/>
          <w:sz w:val="24"/>
          <w:szCs w:val="24"/>
        </w:rPr>
        <w:t xml:space="preserve">Department of Arts Education, Faculty of Education, </w:t>
      </w:r>
    </w:p>
    <w:p w:rsidR="007C77C9" w:rsidRPr="000D2D6D" w:rsidRDefault="009D69F3">
      <w:pPr>
        <w:spacing w:line="240" w:lineRule="auto"/>
        <w:jc w:val="center"/>
        <w:rPr>
          <w:rFonts w:ascii="Times New Roman" w:hAnsi="Times New Roman" w:cs="Times New Roman"/>
          <w:b/>
          <w:bCs/>
          <w:sz w:val="24"/>
          <w:szCs w:val="24"/>
        </w:rPr>
      </w:pPr>
      <w:r w:rsidRPr="000D2D6D">
        <w:rPr>
          <w:rFonts w:ascii="Times New Roman" w:hAnsi="Times New Roman" w:cs="Times New Roman"/>
          <w:b/>
          <w:bCs/>
          <w:sz w:val="24"/>
          <w:szCs w:val="24"/>
        </w:rPr>
        <w:t>University of Ilorin, Ilorin, Nigeria</w:t>
      </w:r>
    </w:p>
    <w:p w:rsidR="000510F1" w:rsidRPr="000D2D6D" w:rsidRDefault="000510F1">
      <w:pPr>
        <w:spacing w:line="240" w:lineRule="auto"/>
        <w:jc w:val="center"/>
        <w:rPr>
          <w:rFonts w:ascii="Times New Roman" w:hAnsi="Times New Roman" w:cs="Times New Roman"/>
          <w:b/>
          <w:bCs/>
          <w:sz w:val="24"/>
          <w:szCs w:val="24"/>
        </w:rPr>
      </w:pPr>
    </w:p>
    <w:p w:rsidR="000510F1" w:rsidRPr="000D2D6D" w:rsidRDefault="000510F1">
      <w:pPr>
        <w:spacing w:line="240" w:lineRule="auto"/>
        <w:jc w:val="center"/>
        <w:rPr>
          <w:rFonts w:ascii="Times New Roman" w:hAnsi="Times New Roman" w:cs="Times New Roman"/>
          <w:b/>
          <w:bCs/>
          <w:sz w:val="24"/>
          <w:szCs w:val="24"/>
        </w:rPr>
      </w:pPr>
    </w:p>
    <w:p w:rsidR="00DD30A6" w:rsidRPr="00DD30A6" w:rsidRDefault="00DD30A6" w:rsidP="00DD30A6">
      <w:pPr>
        <w:spacing w:line="360" w:lineRule="auto"/>
        <w:jc w:val="center"/>
        <w:rPr>
          <w:rFonts w:asciiTheme="majorBidi" w:hAnsiTheme="majorBidi" w:cstheme="majorBidi"/>
          <w:b/>
          <w:bCs/>
          <w:sz w:val="24"/>
          <w:szCs w:val="24"/>
        </w:rPr>
      </w:pPr>
      <w:r>
        <w:rPr>
          <w:rFonts w:ascii="Times New Roman" w:hAnsi="Times New Roman" w:cs="Times New Roman"/>
          <w:b/>
          <w:bCs/>
          <w:sz w:val="24"/>
          <w:szCs w:val="24"/>
        </w:rPr>
        <w:t>Being a paper presented at the 1</w:t>
      </w:r>
      <w:r w:rsidRPr="00DD30A6">
        <w:rPr>
          <w:rFonts w:ascii="Times New Roman" w:hAnsi="Times New Roman" w:cs="Times New Roman"/>
          <w:b/>
          <w:bCs/>
          <w:sz w:val="24"/>
          <w:szCs w:val="24"/>
          <w:vertAlign w:val="superscript"/>
        </w:rPr>
        <w:t>st</w:t>
      </w:r>
      <w:r>
        <w:rPr>
          <w:rFonts w:ascii="Times New Roman" w:hAnsi="Times New Roman" w:cs="Times New Roman"/>
          <w:b/>
          <w:bCs/>
          <w:sz w:val="24"/>
          <w:szCs w:val="24"/>
        </w:rPr>
        <w:t xml:space="preserve"> </w:t>
      </w:r>
      <w:r>
        <w:rPr>
          <w:rFonts w:asciiTheme="majorBidi" w:hAnsiTheme="majorBidi" w:cstheme="majorBidi"/>
          <w:b/>
          <w:bCs/>
          <w:sz w:val="24"/>
          <w:szCs w:val="24"/>
        </w:rPr>
        <w:t xml:space="preserve">National Conference organized by </w:t>
      </w:r>
      <w:r w:rsidRPr="00DD30A6">
        <w:rPr>
          <w:rFonts w:asciiTheme="majorBidi" w:hAnsiTheme="majorBidi" w:cstheme="majorBidi"/>
          <w:b/>
          <w:bCs/>
          <w:sz w:val="24"/>
          <w:szCs w:val="24"/>
        </w:rPr>
        <w:t>the Department of English, Faculty of Arts</w:t>
      </w:r>
      <w:r>
        <w:rPr>
          <w:rFonts w:asciiTheme="majorBidi" w:hAnsiTheme="majorBidi" w:cstheme="majorBidi"/>
          <w:b/>
          <w:bCs/>
          <w:sz w:val="24"/>
          <w:szCs w:val="24"/>
        </w:rPr>
        <w:t>,</w:t>
      </w:r>
      <w:r w:rsidRPr="00DD30A6">
        <w:rPr>
          <w:rFonts w:asciiTheme="majorBidi" w:hAnsiTheme="majorBidi" w:cstheme="majorBidi"/>
          <w:b/>
          <w:bCs/>
          <w:sz w:val="24"/>
          <w:szCs w:val="24"/>
        </w:rPr>
        <w:t xml:space="preserve"> held at </w:t>
      </w:r>
      <w:r>
        <w:rPr>
          <w:rFonts w:asciiTheme="majorBidi" w:hAnsiTheme="majorBidi" w:cstheme="majorBidi"/>
          <w:b/>
          <w:bCs/>
          <w:sz w:val="24"/>
          <w:szCs w:val="24"/>
        </w:rPr>
        <w:t xml:space="preserve">the </w:t>
      </w:r>
      <w:r w:rsidRPr="00DD30A6">
        <w:rPr>
          <w:rFonts w:asciiTheme="majorBidi" w:hAnsiTheme="majorBidi" w:cstheme="majorBidi"/>
          <w:b/>
          <w:bCs/>
          <w:sz w:val="24"/>
          <w:szCs w:val="24"/>
        </w:rPr>
        <w:t>University of Ilorin, Ilorin, Nigeria between 23</w:t>
      </w:r>
      <w:r w:rsidRPr="00DD30A6">
        <w:rPr>
          <w:rFonts w:asciiTheme="majorBidi" w:hAnsiTheme="majorBidi" w:cstheme="majorBidi"/>
          <w:b/>
          <w:bCs/>
          <w:sz w:val="24"/>
          <w:szCs w:val="24"/>
          <w:vertAlign w:val="superscript"/>
        </w:rPr>
        <w:t>rd</w:t>
      </w:r>
      <w:r w:rsidRPr="00DD30A6">
        <w:rPr>
          <w:rFonts w:asciiTheme="majorBidi" w:hAnsiTheme="majorBidi" w:cstheme="majorBidi"/>
          <w:b/>
          <w:bCs/>
          <w:sz w:val="24"/>
          <w:szCs w:val="24"/>
        </w:rPr>
        <w:t xml:space="preserve"> and 26</w:t>
      </w:r>
      <w:r w:rsidRPr="00DD30A6">
        <w:rPr>
          <w:rFonts w:asciiTheme="majorBidi" w:hAnsiTheme="majorBidi" w:cstheme="majorBidi"/>
          <w:b/>
          <w:bCs/>
          <w:sz w:val="24"/>
          <w:szCs w:val="24"/>
          <w:vertAlign w:val="superscript"/>
        </w:rPr>
        <w:t>th</w:t>
      </w:r>
      <w:r w:rsidRPr="00DD30A6">
        <w:rPr>
          <w:rFonts w:asciiTheme="majorBidi" w:hAnsiTheme="majorBidi" w:cstheme="majorBidi"/>
          <w:b/>
          <w:bCs/>
          <w:sz w:val="24"/>
          <w:szCs w:val="24"/>
        </w:rPr>
        <w:t xml:space="preserve"> April, 2018.</w:t>
      </w:r>
    </w:p>
    <w:p w:rsidR="000510F1" w:rsidRPr="00DD30A6" w:rsidRDefault="000510F1" w:rsidP="00DD30A6">
      <w:pPr>
        <w:spacing w:line="240" w:lineRule="auto"/>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8E57E7" w:rsidRDefault="008E57E7">
      <w:pPr>
        <w:spacing w:line="240" w:lineRule="auto"/>
        <w:jc w:val="center"/>
        <w:rPr>
          <w:rFonts w:ascii="Times New Roman" w:hAnsi="Times New Roman" w:cs="Times New Roman"/>
          <w:b/>
          <w:bCs/>
          <w:sz w:val="24"/>
          <w:szCs w:val="24"/>
        </w:rPr>
      </w:pPr>
    </w:p>
    <w:p w:rsidR="007105C2" w:rsidRDefault="007105C2" w:rsidP="008E57E7">
      <w:pPr>
        <w:spacing w:line="480" w:lineRule="auto"/>
        <w:jc w:val="center"/>
        <w:rPr>
          <w:rFonts w:ascii="Times New Roman" w:hAnsi="Times New Roman" w:cs="Times New Roman"/>
          <w:b/>
          <w:bCs/>
          <w:sz w:val="24"/>
          <w:szCs w:val="24"/>
        </w:rPr>
      </w:pPr>
    </w:p>
    <w:p w:rsidR="007105C2" w:rsidRDefault="007105C2" w:rsidP="008E57E7">
      <w:pPr>
        <w:spacing w:line="480" w:lineRule="auto"/>
        <w:jc w:val="center"/>
        <w:rPr>
          <w:rFonts w:ascii="Times New Roman" w:hAnsi="Times New Roman" w:cs="Times New Roman"/>
          <w:b/>
          <w:bCs/>
          <w:sz w:val="24"/>
          <w:szCs w:val="24"/>
        </w:rPr>
      </w:pPr>
    </w:p>
    <w:p w:rsidR="007105C2" w:rsidRDefault="007105C2" w:rsidP="008E57E7">
      <w:pPr>
        <w:spacing w:line="480" w:lineRule="auto"/>
        <w:jc w:val="center"/>
        <w:rPr>
          <w:rFonts w:ascii="Times New Roman" w:hAnsi="Times New Roman" w:cs="Times New Roman"/>
          <w:b/>
          <w:bCs/>
          <w:sz w:val="24"/>
          <w:szCs w:val="24"/>
        </w:rPr>
      </w:pPr>
    </w:p>
    <w:p w:rsidR="00A97B81" w:rsidRDefault="008E57E7" w:rsidP="008E57E7">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p>
    <w:p w:rsidR="008E57E7" w:rsidRDefault="00CF1669" w:rsidP="008E57E7">
      <w:pPr>
        <w:spacing w:line="480" w:lineRule="auto"/>
        <w:jc w:val="center"/>
        <w:rPr>
          <w:rFonts w:ascii="Times New Roman" w:hAnsi="Times New Roman" w:cs="Times New Roman"/>
          <w:b/>
          <w:bCs/>
          <w:sz w:val="24"/>
          <w:szCs w:val="24"/>
        </w:rPr>
      </w:pPr>
      <w:r w:rsidRPr="000B3E34">
        <w:rPr>
          <w:rFonts w:ascii="Times New Roman" w:hAnsi="Times New Roman" w:cs="Times New Roman"/>
          <w:b/>
          <w:bCs/>
          <w:sz w:val="24"/>
          <w:szCs w:val="24"/>
        </w:rPr>
        <w:t>Stakeholders’ Perception of</w:t>
      </w:r>
      <w:r>
        <w:rPr>
          <w:rFonts w:ascii="Times New Roman" w:hAnsi="Times New Roman" w:cs="Times New Roman"/>
          <w:b/>
          <w:bCs/>
          <w:sz w:val="24"/>
          <w:szCs w:val="24"/>
        </w:rPr>
        <w:t xml:space="preserve"> t</w:t>
      </w:r>
      <w:r w:rsidR="00C940C3">
        <w:rPr>
          <w:rFonts w:ascii="Times New Roman" w:hAnsi="Times New Roman" w:cs="Times New Roman"/>
          <w:b/>
          <w:bCs/>
          <w:sz w:val="24"/>
          <w:szCs w:val="24"/>
        </w:rPr>
        <w:t xml:space="preserve">he </w:t>
      </w:r>
      <w:r w:rsidR="008E57E7">
        <w:rPr>
          <w:rFonts w:ascii="Times New Roman" w:hAnsi="Times New Roman" w:cs="Times New Roman"/>
          <w:b/>
          <w:bCs/>
          <w:sz w:val="24"/>
          <w:szCs w:val="24"/>
        </w:rPr>
        <w:t>Role of Arabic Education in Promoting Religious and National Values among In-School Adolescents in Kwara State, Nigeria</w:t>
      </w:r>
    </w:p>
    <w:p w:rsidR="007C77C9" w:rsidRDefault="009D69F3">
      <w:pPr>
        <w:rPr>
          <w:rFonts w:ascii="Times New Roman" w:hAnsi="Times New Roman" w:cs="Times New Roman"/>
          <w:b/>
          <w:bCs/>
          <w:sz w:val="24"/>
          <w:szCs w:val="24"/>
        </w:rPr>
      </w:pPr>
      <w:r>
        <w:rPr>
          <w:rFonts w:ascii="Times New Roman" w:hAnsi="Times New Roman" w:cs="Times New Roman"/>
          <w:b/>
          <w:bCs/>
          <w:sz w:val="24"/>
          <w:szCs w:val="24"/>
        </w:rPr>
        <w:t>Abstract</w:t>
      </w:r>
    </w:p>
    <w:p w:rsidR="00867E6B" w:rsidRPr="000877F2" w:rsidRDefault="009D69F3" w:rsidP="000877F2">
      <w:pPr>
        <w:spacing w:after="0" w:line="360" w:lineRule="auto"/>
        <w:jc w:val="both"/>
        <w:rPr>
          <w:rFonts w:ascii="Times New Roman" w:hAnsi="Times New Roman" w:cs="Times New Roman"/>
          <w:sz w:val="24"/>
          <w:szCs w:val="24"/>
        </w:rPr>
      </w:pPr>
      <w:r w:rsidRPr="000877F2">
        <w:rPr>
          <w:rFonts w:ascii="Times New Roman" w:eastAsia="Times New Roman" w:hAnsi="Times New Roman" w:cs="Times New Roman"/>
          <w:sz w:val="24"/>
          <w:szCs w:val="24"/>
        </w:rPr>
        <w:t>Language is the vehicle through which people’s culture is transmitted. It is an index of identity which serves as a repository of a people’s culture, industry and exploits. The relationship between language and society cannot be over</w:t>
      </w:r>
      <w:r w:rsidR="0036261F" w:rsidRPr="000877F2">
        <w:rPr>
          <w:rFonts w:ascii="Times New Roman" w:eastAsia="Times New Roman" w:hAnsi="Times New Roman" w:cs="Times New Roman"/>
          <w:sz w:val="24"/>
          <w:szCs w:val="24"/>
        </w:rPr>
        <w:t>-</w:t>
      </w:r>
      <w:r w:rsidRPr="000877F2">
        <w:rPr>
          <w:rFonts w:ascii="Times New Roman" w:eastAsia="Times New Roman" w:hAnsi="Times New Roman" w:cs="Times New Roman"/>
          <w:sz w:val="24"/>
          <w:szCs w:val="24"/>
        </w:rPr>
        <w:t>emphasized in the overall development of any community.</w:t>
      </w:r>
      <w:r w:rsidRPr="000877F2">
        <w:rPr>
          <w:rFonts w:ascii="Times New Roman" w:hAnsi="Times New Roman" w:cs="Times New Roman"/>
          <w:sz w:val="24"/>
          <w:szCs w:val="24"/>
        </w:rPr>
        <w:t xml:space="preserve"> This paper examined the stakeholders’ views on the role of Arabic education in promoting religious and national values among in-school adolescents in Kwara State, Nigeria. The stakeholders in this study consisted of members of Muslim community organisations, Arabic</w:t>
      </w:r>
      <w:r w:rsidR="00CB5D22" w:rsidRPr="000877F2">
        <w:rPr>
          <w:rFonts w:ascii="Times New Roman" w:hAnsi="Times New Roman" w:cs="Times New Roman"/>
          <w:sz w:val="24"/>
          <w:szCs w:val="24"/>
        </w:rPr>
        <w:t xml:space="preserve"> and Islamic Studies</w:t>
      </w:r>
      <w:r w:rsidRPr="000877F2">
        <w:rPr>
          <w:rFonts w:ascii="Times New Roman" w:hAnsi="Times New Roman" w:cs="Times New Roman"/>
          <w:sz w:val="24"/>
          <w:szCs w:val="24"/>
        </w:rPr>
        <w:t xml:space="preserve"> teachers/lecturers, undergraduates/ postgraduates of </w:t>
      </w:r>
      <w:r w:rsidR="00CB5D22" w:rsidRPr="000877F2">
        <w:rPr>
          <w:rFonts w:ascii="Times New Roman" w:hAnsi="Times New Roman" w:cs="Times New Roman"/>
          <w:sz w:val="24"/>
          <w:szCs w:val="24"/>
        </w:rPr>
        <w:t xml:space="preserve">Arabic and </w:t>
      </w:r>
      <w:r w:rsidRPr="000877F2">
        <w:rPr>
          <w:rFonts w:ascii="Times New Roman" w:hAnsi="Times New Roman" w:cs="Times New Roman"/>
          <w:sz w:val="24"/>
          <w:szCs w:val="24"/>
        </w:rPr>
        <w:t>Islamic</w:t>
      </w:r>
      <w:r w:rsidR="00CB5D22" w:rsidRPr="000877F2">
        <w:rPr>
          <w:rFonts w:ascii="Times New Roman" w:hAnsi="Times New Roman" w:cs="Times New Roman"/>
          <w:sz w:val="24"/>
          <w:szCs w:val="24"/>
        </w:rPr>
        <w:t xml:space="preserve"> </w:t>
      </w:r>
      <w:r w:rsidR="00D61FCD" w:rsidRPr="000877F2">
        <w:rPr>
          <w:rFonts w:ascii="Times New Roman" w:hAnsi="Times New Roman" w:cs="Times New Roman"/>
          <w:sz w:val="24"/>
          <w:szCs w:val="24"/>
        </w:rPr>
        <w:t>Studies</w:t>
      </w:r>
      <w:r w:rsidR="0036261F" w:rsidRPr="000877F2">
        <w:rPr>
          <w:rFonts w:ascii="Times New Roman" w:hAnsi="Times New Roman" w:cs="Times New Roman"/>
          <w:sz w:val="24"/>
          <w:szCs w:val="24"/>
        </w:rPr>
        <w:t>,</w:t>
      </w:r>
      <w:r w:rsidR="00D61FCD" w:rsidRPr="000877F2">
        <w:rPr>
          <w:rFonts w:ascii="Times New Roman" w:hAnsi="Times New Roman" w:cs="Times New Roman"/>
          <w:sz w:val="24"/>
          <w:szCs w:val="24"/>
        </w:rPr>
        <w:t xml:space="preserve"> </w:t>
      </w:r>
      <w:r w:rsidR="00A97B81" w:rsidRPr="000877F2">
        <w:rPr>
          <w:rFonts w:ascii="Times New Roman" w:hAnsi="Times New Roman" w:cs="Times New Roman"/>
          <w:sz w:val="24"/>
          <w:szCs w:val="24"/>
        </w:rPr>
        <w:t>and parents in Kwara State. A</w:t>
      </w:r>
      <w:r w:rsidRPr="000877F2">
        <w:rPr>
          <w:rFonts w:ascii="Times New Roman" w:hAnsi="Times New Roman" w:cs="Times New Roman"/>
          <w:sz w:val="24"/>
          <w:szCs w:val="24"/>
        </w:rPr>
        <w:t>ll</w:t>
      </w:r>
      <w:r w:rsidR="00A97B81" w:rsidRPr="000877F2">
        <w:rPr>
          <w:rFonts w:ascii="Times New Roman" w:hAnsi="Times New Roman" w:cs="Times New Roman"/>
          <w:sz w:val="24"/>
          <w:szCs w:val="24"/>
        </w:rPr>
        <w:t xml:space="preserve"> </w:t>
      </w:r>
      <w:r w:rsidR="0036261F" w:rsidRPr="000877F2">
        <w:rPr>
          <w:rFonts w:ascii="Times New Roman" w:hAnsi="Times New Roman" w:cs="Times New Roman"/>
          <w:sz w:val="24"/>
          <w:szCs w:val="24"/>
        </w:rPr>
        <w:t>these</w:t>
      </w:r>
      <w:r w:rsidRPr="000877F2">
        <w:rPr>
          <w:rFonts w:ascii="Times New Roman" w:hAnsi="Times New Roman" w:cs="Times New Roman"/>
          <w:sz w:val="24"/>
          <w:szCs w:val="24"/>
        </w:rPr>
        <w:t xml:space="preserve"> </w:t>
      </w:r>
      <w:r w:rsidR="0036261F" w:rsidRPr="000877F2">
        <w:rPr>
          <w:rFonts w:ascii="Times New Roman" w:hAnsi="Times New Roman" w:cs="Times New Roman"/>
          <w:sz w:val="24"/>
          <w:szCs w:val="24"/>
        </w:rPr>
        <w:t>group</w:t>
      </w:r>
      <w:r w:rsidR="00A97B81" w:rsidRPr="000877F2">
        <w:rPr>
          <w:rFonts w:ascii="Times New Roman" w:hAnsi="Times New Roman" w:cs="Times New Roman"/>
          <w:sz w:val="24"/>
          <w:szCs w:val="24"/>
        </w:rPr>
        <w:t>s</w:t>
      </w:r>
      <w:r w:rsidR="0036261F" w:rsidRPr="000877F2">
        <w:rPr>
          <w:rFonts w:ascii="Times New Roman" w:hAnsi="Times New Roman" w:cs="Times New Roman"/>
          <w:sz w:val="24"/>
          <w:szCs w:val="24"/>
        </w:rPr>
        <w:t xml:space="preserve"> of people </w:t>
      </w:r>
      <w:r w:rsidRPr="000877F2">
        <w:rPr>
          <w:rFonts w:ascii="Times New Roman" w:hAnsi="Times New Roman" w:cs="Times New Roman"/>
          <w:sz w:val="24"/>
          <w:szCs w:val="24"/>
        </w:rPr>
        <w:t>constituted the population for this study. 774 stakeholders were sampled using a simple random sampling technique. Researcher’s designed questionnaire was used to elicit information from the participants. This instrument was validated by two experts and yielded a co-efficient of 0.72 when subjected to a test-retest reliability procedure. The data collected for this study were analysed using percentage and Analysis of Variance (ANOV</w:t>
      </w:r>
      <w:r w:rsidR="000877F2">
        <w:rPr>
          <w:rFonts w:ascii="Times New Roman" w:hAnsi="Times New Roman" w:cs="Times New Roman"/>
          <w:sz w:val="24"/>
          <w:szCs w:val="24"/>
        </w:rPr>
        <w:t>A) at 0.05 level of significant</w:t>
      </w:r>
      <w:r w:rsidRPr="000877F2">
        <w:rPr>
          <w:rFonts w:ascii="Times New Roman" w:hAnsi="Times New Roman" w:cs="Times New Roman"/>
          <w:sz w:val="24"/>
          <w:szCs w:val="24"/>
        </w:rPr>
        <w:t xml:space="preserve">. Findings obtained from this study revealed </w:t>
      </w:r>
      <w:r w:rsidR="001F2D1A" w:rsidRPr="000877F2">
        <w:rPr>
          <w:rFonts w:ascii="Times New Roman" w:hAnsi="Times New Roman" w:cs="Times New Roman"/>
          <w:sz w:val="24"/>
          <w:szCs w:val="24"/>
        </w:rPr>
        <w:t xml:space="preserve">among others </w:t>
      </w:r>
      <w:r w:rsidRPr="000877F2">
        <w:rPr>
          <w:rFonts w:ascii="Times New Roman" w:hAnsi="Times New Roman" w:cs="Times New Roman"/>
          <w:sz w:val="24"/>
          <w:szCs w:val="24"/>
        </w:rPr>
        <w:t>that</w:t>
      </w:r>
      <w:r w:rsidR="001F2D1A" w:rsidRPr="000877F2">
        <w:rPr>
          <w:rFonts w:ascii="Times New Roman" w:hAnsi="Times New Roman" w:cs="Times New Roman"/>
          <w:sz w:val="24"/>
          <w:szCs w:val="24"/>
        </w:rPr>
        <w:t xml:space="preserve"> Arabic education could promote in-school adolescents’ better understanding of Islam and promote religious and nat</w:t>
      </w:r>
      <w:r w:rsidR="00ED6FF9" w:rsidRPr="000877F2">
        <w:rPr>
          <w:rFonts w:ascii="Times New Roman" w:hAnsi="Times New Roman" w:cs="Times New Roman"/>
          <w:sz w:val="24"/>
          <w:szCs w:val="24"/>
        </w:rPr>
        <w:t>ional values among them.</w:t>
      </w:r>
      <w:r w:rsidR="00A97B81" w:rsidRPr="000877F2">
        <w:rPr>
          <w:rFonts w:ascii="Times New Roman" w:hAnsi="Times New Roman" w:cs="Times New Roman"/>
          <w:sz w:val="24"/>
          <w:szCs w:val="24"/>
        </w:rPr>
        <w:t xml:space="preserve"> </w:t>
      </w:r>
      <w:r w:rsidR="00ED6FF9" w:rsidRPr="000877F2">
        <w:rPr>
          <w:rFonts w:ascii="Times New Roman" w:hAnsi="Times New Roman" w:cs="Times New Roman"/>
          <w:sz w:val="24"/>
          <w:szCs w:val="24"/>
        </w:rPr>
        <w:t xml:space="preserve">There </w:t>
      </w:r>
      <w:r w:rsidR="00A97B81" w:rsidRPr="000877F2">
        <w:rPr>
          <w:rFonts w:ascii="Times New Roman" w:hAnsi="Times New Roman" w:cs="Times New Roman"/>
          <w:sz w:val="24"/>
          <w:szCs w:val="24"/>
        </w:rPr>
        <w:t>wa</w:t>
      </w:r>
      <w:r w:rsidR="001F2D1A" w:rsidRPr="000877F2">
        <w:rPr>
          <w:rFonts w:ascii="Times New Roman" w:hAnsi="Times New Roman" w:cs="Times New Roman"/>
          <w:sz w:val="24"/>
          <w:szCs w:val="24"/>
        </w:rPr>
        <w:t xml:space="preserve">s a statistically significant </w:t>
      </w:r>
      <w:r w:rsidR="001F2D1A" w:rsidRPr="000877F2">
        <w:rPr>
          <w:rFonts w:ascii="Times New Roman" w:eastAsia="Times New Roman" w:hAnsi="Times New Roman" w:cs="Times New Roman"/>
          <w:bCs/>
          <w:sz w:val="24"/>
          <w:szCs w:val="24"/>
        </w:rPr>
        <w:t xml:space="preserve">variation in stakeholders’ views </w:t>
      </w:r>
      <w:r w:rsidR="001F2D1A" w:rsidRPr="000877F2">
        <w:rPr>
          <w:rFonts w:ascii="Times New Roman" w:hAnsi="Times New Roman" w:cs="Times New Roman"/>
          <w:sz w:val="24"/>
          <w:szCs w:val="24"/>
        </w:rPr>
        <w:t xml:space="preserve">on the role of Arabic education in promoting religious and national values among in-school adolescents. The study recommended that </w:t>
      </w:r>
      <w:r w:rsidR="00867E6B" w:rsidRPr="000877F2">
        <w:rPr>
          <w:rFonts w:ascii="Times New Roman" w:hAnsi="Times New Roman" w:cs="Times New Roman"/>
          <w:bCs/>
          <w:sz w:val="24"/>
          <w:szCs w:val="24"/>
        </w:rPr>
        <w:t>government should abrogate the current elective status of Arabic and religious education at the Basic and Senior Secondary classes and make both compulsory subjects.</w:t>
      </w:r>
      <w:r w:rsidR="00867E6B" w:rsidRPr="000877F2">
        <w:rPr>
          <w:rFonts w:ascii="Times New Roman" w:hAnsi="Times New Roman" w:cs="Times New Roman"/>
          <w:sz w:val="24"/>
          <w:szCs w:val="24"/>
        </w:rPr>
        <w:t xml:space="preserve"> </w:t>
      </w:r>
    </w:p>
    <w:p w:rsidR="007C77C9" w:rsidRPr="005B6992" w:rsidRDefault="009D69F3" w:rsidP="00F16935">
      <w:pPr>
        <w:pStyle w:val="NoSpacing"/>
        <w:rPr>
          <w:rFonts w:cstheme="majorBidi"/>
          <w:sz w:val="24"/>
          <w:szCs w:val="24"/>
        </w:rPr>
      </w:pPr>
      <w:r w:rsidRPr="00ED6FF9">
        <w:rPr>
          <w:rFonts w:asciiTheme="majorBidi" w:hAnsiTheme="majorBidi" w:cstheme="majorBidi"/>
          <w:b/>
          <w:sz w:val="24"/>
          <w:szCs w:val="24"/>
        </w:rPr>
        <w:t>Keywords:</w:t>
      </w:r>
      <w:r w:rsidR="00A97B81" w:rsidRPr="00ED6FF9">
        <w:rPr>
          <w:rFonts w:asciiTheme="majorBidi" w:hAnsiTheme="majorBidi" w:cstheme="majorBidi"/>
          <w:b/>
          <w:sz w:val="24"/>
          <w:szCs w:val="24"/>
        </w:rPr>
        <w:t xml:space="preserve"> </w:t>
      </w:r>
      <w:r w:rsidR="00912791">
        <w:rPr>
          <w:rFonts w:asciiTheme="majorBidi" w:hAnsiTheme="majorBidi" w:cstheme="majorBidi"/>
          <w:sz w:val="24"/>
          <w:szCs w:val="24"/>
        </w:rPr>
        <w:t>Stakeholders;</w:t>
      </w:r>
      <w:r w:rsidRPr="0036261F">
        <w:rPr>
          <w:rFonts w:asciiTheme="majorBidi" w:hAnsiTheme="majorBidi" w:cstheme="majorBidi"/>
          <w:sz w:val="24"/>
          <w:szCs w:val="24"/>
        </w:rPr>
        <w:t xml:space="preserve"> Arabic</w:t>
      </w:r>
      <w:r w:rsidR="00F16935" w:rsidRPr="0036261F">
        <w:rPr>
          <w:rFonts w:asciiTheme="majorBidi" w:hAnsiTheme="majorBidi" w:cstheme="majorBidi"/>
          <w:sz w:val="24"/>
          <w:szCs w:val="24"/>
        </w:rPr>
        <w:t xml:space="preserve"> </w:t>
      </w:r>
      <w:r w:rsidR="00912791">
        <w:rPr>
          <w:rFonts w:asciiTheme="majorBidi" w:hAnsiTheme="majorBidi" w:cstheme="majorBidi"/>
          <w:sz w:val="24"/>
          <w:szCs w:val="24"/>
        </w:rPr>
        <w:t>education;</w:t>
      </w:r>
      <w:r w:rsidRPr="0036261F">
        <w:rPr>
          <w:rFonts w:asciiTheme="majorBidi" w:hAnsiTheme="majorBidi" w:cstheme="majorBidi"/>
          <w:sz w:val="24"/>
          <w:szCs w:val="24"/>
        </w:rPr>
        <w:t xml:space="preserve"> Religious</w:t>
      </w:r>
      <w:r w:rsidR="0036261F">
        <w:rPr>
          <w:rFonts w:asciiTheme="majorBidi" w:hAnsiTheme="majorBidi" w:cstheme="majorBidi"/>
          <w:sz w:val="24"/>
          <w:szCs w:val="24"/>
        </w:rPr>
        <w:t xml:space="preserve"> and</w:t>
      </w:r>
      <w:r w:rsidR="00912791">
        <w:rPr>
          <w:rFonts w:asciiTheme="majorBidi" w:hAnsiTheme="majorBidi" w:cstheme="majorBidi"/>
          <w:sz w:val="24"/>
          <w:szCs w:val="24"/>
        </w:rPr>
        <w:t xml:space="preserve"> National Values;</w:t>
      </w:r>
      <w:bookmarkStart w:id="0" w:name="_GoBack"/>
      <w:bookmarkEnd w:id="0"/>
      <w:r w:rsidRPr="0036261F">
        <w:rPr>
          <w:rFonts w:asciiTheme="majorBidi" w:hAnsiTheme="majorBidi" w:cstheme="majorBidi"/>
          <w:sz w:val="24"/>
          <w:szCs w:val="24"/>
        </w:rPr>
        <w:t xml:space="preserve"> In-School </w:t>
      </w:r>
      <w:r w:rsidR="00572750">
        <w:rPr>
          <w:rFonts w:asciiTheme="majorBidi" w:hAnsiTheme="majorBidi" w:cstheme="majorBidi"/>
          <w:sz w:val="24"/>
          <w:szCs w:val="24"/>
        </w:rPr>
        <w:tab/>
        <w:t xml:space="preserve">   </w:t>
      </w:r>
      <w:r w:rsidR="00572750">
        <w:rPr>
          <w:rFonts w:asciiTheme="majorBidi" w:hAnsiTheme="majorBidi" w:cstheme="majorBidi"/>
          <w:sz w:val="24"/>
          <w:szCs w:val="24"/>
        </w:rPr>
        <w:tab/>
        <w:t xml:space="preserve">       </w:t>
      </w:r>
      <w:r w:rsidRPr="0036261F">
        <w:rPr>
          <w:rFonts w:asciiTheme="majorBidi" w:hAnsiTheme="majorBidi" w:cstheme="majorBidi"/>
          <w:sz w:val="24"/>
          <w:szCs w:val="24"/>
        </w:rPr>
        <w:t>Adolescents</w:t>
      </w:r>
    </w:p>
    <w:p w:rsidR="003E2054" w:rsidRDefault="003E2054">
      <w:pPr>
        <w:spacing w:after="0" w:line="360" w:lineRule="auto"/>
        <w:rPr>
          <w:rFonts w:ascii="Times New Roman" w:eastAsia="Times New Roman" w:hAnsi="Times New Roman" w:cs="Times New Roman"/>
          <w:b/>
          <w:bCs/>
          <w:color w:val="FF0000"/>
          <w:sz w:val="24"/>
          <w:szCs w:val="24"/>
        </w:rPr>
      </w:pPr>
    </w:p>
    <w:p w:rsidR="003E2054" w:rsidRDefault="003E2054">
      <w:pPr>
        <w:spacing w:after="0" w:line="360" w:lineRule="auto"/>
        <w:rPr>
          <w:rFonts w:ascii="Times New Roman" w:eastAsia="Times New Roman" w:hAnsi="Times New Roman" w:cs="Times New Roman"/>
          <w:b/>
          <w:bCs/>
          <w:color w:val="000000" w:themeColor="text1"/>
          <w:sz w:val="24"/>
          <w:szCs w:val="24"/>
        </w:rPr>
      </w:pPr>
      <w:r w:rsidRPr="003E2054">
        <w:rPr>
          <w:rFonts w:ascii="Times New Roman" w:eastAsia="Times New Roman" w:hAnsi="Times New Roman" w:cs="Times New Roman"/>
          <w:b/>
          <w:bCs/>
          <w:color w:val="000000" w:themeColor="text1"/>
          <w:sz w:val="24"/>
          <w:szCs w:val="24"/>
        </w:rPr>
        <w:lastRenderedPageBreak/>
        <w:t xml:space="preserve">Introduction </w:t>
      </w:r>
    </w:p>
    <w:p w:rsidR="007C77C9" w:rsidRPr="004330DD" w:rsidRDefault="003E2054" w:rsidP="000E37C8">
      <w:pPr>
        <w:spacing w:before="100" w:beforeAutospacing="1" w:after="100" w:afterAutospacing="1"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bCs/>
          <w:color w:val="FF0000"/>
          <w:sz w:val="24"/>
          <w:szCs w:val="24"/>
        </w:rPr>
        <w:tab/>
      </w:r>
      <w:r w:rsidRPr="003E2054">
        <w:rPr>
          <w:rFonts w:ascii="Times New Roman" w:eastAsia="Times New Roman" w:hAnsi="Times New Roman" w:cs="Times New Roman"/>
          <w:color w:val="000000" w:themeColor="text1"/>
          <w:sz w:val="24"/>
          <w:szCs w:val="24"/>
        </w:rPr>
        <w:t>The</w:t>
      </w:r>
      <w:r>
        <w:rPr>
          <w:rFonts w:ascii="Times New Roman" w:eastAsia="Times New Roman" w:hAnsi="Times New Roman" w:cs="Times New Roman"/>
          <w:color w:val="000000" w:themeColor="text1"/>
          <w:sz w:val="24"/>
          <w:szCs w:val="24"/>
        </w:rPr>
        <w:t xml:space="preserve"> development of a country is the responsibility of its citizenry </w:t>
      </w:r>
      <w:r w:rsidR="005A6A1B">
        <w:rPr>
          <w:rFonts w:ascii="Times New Roman" w:eastAsia="Times New Roman" w:hAnsi="Times New Roman" w:cs="Times New Roman"/>
          <w:color w:val="000000" w:themeColor="text1"/>
          <w:sz w:val="24"/>
          <w:szCs w:val="24"/>
        </w:rPr>
        <w:t>to contribute effective</w:t>
      </w:r>
      <w:r w:rsidR="006F406A">
        <w:rPr>
          <w:rFonts w:ascii="Times New Roman" w:eastAsia="Times New Roman" w:hAnsi="Times New Roman" w:cs="Times New Roman"/>
          <w:color w:val="000000" w:themeColor="text1"/>
          <w:sz w:val="24"/>
          <w:szCs w:val="24"/>
        </w:rPr>
        <w:t xml:space="preserve">ly to the national development. This </w:t>
      </w:r>
      <w:r w:rsidR="005A6A1B">
        <w:rPr>
          <w:rFonts w:ascii="Times New Roman" w:eastAsia="Times New Roman" w:hAnsi="Times New Roman" w:cs="Times New Roman"/>
          <w:color w:val="000000" w:themeColor="text1"/>
          <w:sz w:val="24"/>
          <w:szCs w:val="24"/>
        </w:rPr>
        <w:t>can only be achieved through qualitative education. Education is a major force in economic, intellectual, social and cultural empowerment (</w:t>
      </w:r>
      <w:proofErr w:type="spellStart"/>
      <w:r w:rsidR="004330DD">
        <w:rPr>
          <w:rFonts w:ascii="Times New Roman" w:eastAsia="Times New Roman" w:hAnsi="Times New Roman" w:cs="Times New Roman"/>
          <w:sz w:val="24"/>
          <w:szCs w:val="24"/>
        </w:rPr>
        <w:t>Jimoh</w:t>
      </w:r>
      <w:proofErr w:type="spellEnd"/>
      <w:r w:rsidR="004330DD">
        <w:rPr>
          <w:rFonts w:ascii="Times New Roman" w:eastAsia="Times New Roman" w:hAnsi="Times New Roman" w:cs="Times New Roman"/>
          <w:sz w:val="24"/>
          <w:szCs w:val="24"/>
        </w:rPr>
        <w:t>, 2007).</w:t>
      </w:r>
      <w:r w:rsidR="005A6A1B">
        <w:rPr>
          <w:rFonts w:ascii="Times New Roman" w:eastAsia="Times New Roman" w:hAnsi="Times New Roman" w:cs="Times New Roman"/>
          <w:color w:val="000000" w:themeColor="text1"/>
          <w:sz w:val="24"/>
          <w:szCs w:val="24"/>
        </w:rPr>
        <w:t xml:space="preserve"> The value of education brings about character and attitudinal change, reshape human potentials and eradicate poverty.   </w:t>
      </w:r>
      <w:r>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b/>
          <w:bCs/>
          <w:color w:val="FF0000"/>
          <w:sz w:val="24"/>
          <w:szCs w:val="24"/>
        </w:rPr>
        <w:t xml:space="preserve">            </w:t>
      </w:r>
    </w:p>
    <w:p w:rsidR="007C77C9" w:rsidRDefault="00AE70C8" w:rsidP="006F406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Education is the total process of human learning by which knowledge is cultivated, faculties trained and skills developed. Some </w:t>
      </w:r>
      <w:r w:rsidR="009D69F3">
        <w:rPr>
          <w:rFonts w:ascii="Times New Roman" w:hAnsi="Times New Roman" w:cs="Times New Roman"/>
          <w:sz w:val="24"/>
          <w:szCs w:val="24"/>
        </w:rPr>
        <w:t xml:space="preserve">of the fundamental objectives of education in Nigeria are to promote unity, national integration and development but these have </w:t>
      </w:r>
      <w:r w:rsidR="009E2712">
        <w:rPr>
          <w:rFonts w:ascii="Times New Roman" w:hAnsi="Times New Roman" w:cs="Times New Roman"/>
          <w:sz w:val="24"/>
          <w:szCs w:val="24"/>
        </w:rPr>
        <w:t xml:space="preserve">not </w:t>
      </w:r>
      <w:r w:rsidR="000A7440">
        <w:rPr>
          <w:rFonts w:ascii="Times New Roman" w:hAnsi="Times New Roman" w:cs="Times New Roman"/>
          <w:sz w:val="24"/>
          <w:szCs w:val="24"/>
        </w:rPr>
        <w:t xml:space="preserve">been </w:t>
      </w:r>
      <w:r w:rsidR="006F406A">
        <w:rPr>
          <w:rFonts w:ascii="Times New Roman" w:hAnsi="Times New Roman" w:cs="Times New Roman"/>
          <w:sz w:val="24"/>
          <w:szCs w:val="24"/>
        </w:rPr>
        <w:t>sufficiently</w:t>
      </w:r>
      <w:r w:rsidR="007159F2">
        <w:rPr>
          <w:rFonts w:ascii="Times New Roman" w:hAnsi="Times New Roman" w:cs="Times New Roman"/>
          <w:sz w:val="24"/>
          <w:szCs w:val="24"/>
        </w:rPr>
        <w:t xml:space="preserve"> </w:t>
      </w:r>
      <w:proofErr w:type="spellStart"/>
      <w:r w:rsidR="007159F2">
        <w:rPr>
          <w:rFonts w:ascii="Times New Roman" w:hAnsi="Times New Roman" w:cs="Times New Roman"/>
          <w:sz w:val="24"/>
          <w:szCs w:val="24"/>
        </w:rPr>
        <w:t>realis</w:t>
      </w:r>
      <w:r w:rsidR="009D69F3">
        <w:rPr>
          <w:rFonts w:ascii="Times New Roman" w:hAnsi="Times New Roman" w:cs="Times New Roman"/>
          <w:sz w:val="24"/>
          <w:szCs w:val="24"/>
        </w:rPr>
        <w:t>ed</w:t>
      </w:r>
      <w:proofErr w:type="spellEnd"/>
      <w:r w:rsidR="009D69F3">
        <w:rPr>
          <w:rFonts w:ascii="Times New Roman" w:hAnsi="Times New Roman" w:cs="Times New Roman"/>
          <w:sz w:val="24"/>
          <w:szCs w:val="24"/>
        </w:rPr>
        <w:t xml:space="preserve">. The hindrances to national integration today are </w:t>
      </w:r>
      <w:r w:rsidR="006F406A">
        <w:rPr>
          <w:rFonts w:ascii="Times New Roman" w:hAnsi="Times New Roman" w:cs="Times New Roman"/>
          <w:sz w:val="24"/>
          <w:szCs w:val="24"/>
        </w:rPr>
        <w:t xml:space="preserve">so worrisome that they give rise to </w:t>
      </w:r>
      <w:r w:rsidR="009D69F3">
        <w:rPr>
          <w:rFonts w:ascii="Times New Roman" w:hAnsi="Times New Roman" w:cs="Times New Roman"/>
          <w:sz w:val="24"/>
          <w:szCs w:val="24"/>
        </w:rPr>
        <w:t xml:space="preserve">socio-religious cleavages and other forms of divisive tendencies </w:t>
      </w:r>
      <w:r w:rsidR="006F406A">
        <w:rPr>
          <w:rFonts w:ascii="Times New Roman" w:hAnsi="Times New Roman" w:cs="Times New Roman"/>
          <w:sz w:val="24"/>
          <w:szCs w:val="24"/>
        </w:rPr>
        <w:t>that</w:t>
      </w:r>
      <w:r w:rsidR="009D69F3">
        <w:rPr>
          <w:rFonts w:ascii="Times New Roman" w:hAnsi="Times New Roman" w:cs="Times New Roman"/>
          <w:sz w:val="24"/>
          <w:szCs w:val="24"/>
        </w:rPr>
        <w:t xml:space="preserve"> threatening the unity of the country. The introduction of religious and national value curriculum is to inculcate and promote moral education in students (Abubakar, 2014).</w:t>
      </w:r>
    </w:p>
    <w:p w:rsidR="007C77C9" w:rsidRDefault="009D69F3" w:rsidP="00AD58D5">
      <w:pPr>
        <w:spacing w:after="0" w:line="360" w:lineRule="auto"/>
        <w:ind w:firstLine="720"/>
        <w:jc w:val="both"/>
        <w:rPr>
          <w:rFonts w:ascii="Times New Roman" w:hAnsi="Times New Roman" w:cs="Times New Roman"/>
          <w:sz w:val="24"/>
          <w:szCs w:val="24"/>
        </w:rPr>
      </w:pPr>
      <w:proofErr w:type="spellStart"/>
      <w:r>
        <w:rPr>
          <w:rFonts w:ascii="Times New Roman" w:hAnsi="Times New Roman" w:cs="Times New Roman"/>
          <w:color w:val="222222"/>
          <w:sz w:val="24"/>
          <w:szCs w:val="24"/>
        </w:rPr>
        <w:t>Obioma</w:t>
      </w:r>
      <w:proofErr w:type="spellEnd"/>
      <w:r>
        <w:rPr>
          <w:rFonts w:ascii="Times New Roman" w:hAnsi="Times New Roman" w:cs="Times New Roman"/>
          <w:color w:val="222222"/>
          <w:sz w:val="24"/>
          <w:szCs w:val="24"/>
        </w:rPr>
        <w:t xml:space="preserve"> (2012) asserted that t</w:t>
      </w:r>
      <w:r>
        <w:rPr>
          <w:rFonts w:ascii="Times New Roman" w:hAnsi="Times New Roman" w:cs="Times New Roman"/>
          <w:sz w:val="24"/>
          <w:szCs w:val="24"/>
        </w:rPr>
        <w:t xml:space="preserve">he religious and national values curriculum that was recommended by the education commission was a conflation of Religious Education and Moral Education. </w:t>
      </w:r>
      <w:r w:rsidRPr="00AD58D5">
        <w:rPr>
          <w:rFonts w:ascii="Times New Roman" w:hAnsi="Times New Roman" w:cs="Times New Roman"/>
          <w:sz w:val="24"/>
          <w:szCs w:val="24"/>
        </w:rPr>
        <w:t xml:space="preserve">This was a reform </w:t>
      </w:r>
      <w:r w:rsidR="00AD58D5" w:rsidRPr="00AD58D5">
        <w:rPr>
          <w:rFonts w:ascii="Times New Roman" w:hAnsi="Times New Roman" w:cs="Times New Roman"/>
          <w:sz w:val="24"/>
          <w:szCs w:val="24"/>
        </w:rPr>
        <w:t>in the</w:t>
      </w:r>
      <w:r w:rsidRPr="00AD58D5">
        <w:rPr>
          <w:rFonts w:ascii="Times New Roman" w:hAnsi="Times New Roman" w:cs="Times New Roman"/>
          <w:sz w:val="24"/>
          <w:szCs w:val="24"/>
        </w:rPr>
        <w:t xml:space="preserve"> content of the curriculum since the programme had a very stron</w:t>
      </w:r>
      <w:r w:rsidR="00AD58D5" w:rsidRPr="00AD58D5">
        <w:rPr>
          <w:rFonts w:ascii="Times New Roman" w:hAnsi="Times New Roman" w:cs="Times New Roman"/>
          <w:sz w:val="24"/>
          <w:szCs w:val="24"/>
        </w:rPr>
        <w:t>g religious and value influence</w:t>
      </w:r>
      <w:r w:rsidRPr="00AD58D5">
        <w:rPr>
          <w:rFonts w:ascii="Times New Roman" w:hAnsi="Times New Roman" w:cs="Times New Roman"/>
          <w:sz w:val="24"/>
          <w:szCs w:val="24"/>
        </w:rPr>
        <w:t xml:space="preserve"> to help “develop the character” of school</w:t>
      </w:r>
      <w:r w:rsidR="000A7440" w:rsidRPr="00AD58D5">
        <w:rPr>
          <w:rFonts w:ascii="Times New Roman" w:hAnsi="Times New Roman" w:cs="Times New Roman"/>
          <w:sz w:val="24"/>
          <w:szCs w:val="24"/>
        </w:rPr>
        <w:t>-</w:t>
      </w:r>
      <w:r w:rsidRPr="00AD58D5">
        <w:rPr>
          <w:rFonts w:ascii="Times New Roman" w:hAnsi="Times New Roman" w:cs="Times New Roman"/>
          <w:sz w:val="24"/>
          <w:szCs w:val="24"/>
        </w:rPr>
        <w:t>going adolescents (</w:t>
      </w:r>
      <w:proofErr w:type="spellStart"/>
      <w:r w:rsidRPr="00AD58D5">
        <w:rPr>
          <w:rFonts w:ascii="Times New Roman" w:hAnsi="Times New Roman" w:cs="Times New Roman"/>
          <w:sz w:val="24"/>
          <w:szCs w:val="24"/>
        </w:rPr>
        <w:t>Offorma</w:t>
      </w:r>
      <w:proofErr w:type="spellEnd"/>
      <w:r w:rsidRPr="00AD58D5">
        <w:rPr>
          <w:rFonts w:ascii="Times New Roman" w:hAnsi="Times New Roman" w:cs="Times New Roman"/>
          <w:sz w:val="24"/>
          <w:szCs w:val="24"/>
        </w:rPr>
        <w:t>, 2004).</w:t>
      </w:r>
      <w:r>
        <w:rPr>
          <w:rFonts w:ascii="Times New Roman" w:hAnsi="Times New Roman" w:cs="Times New Roman"/>
          <w:sz w:val="24"/>
          <w:szCs w:val="24"/>
        </w:rPr>
        <w:t xml:space="preserve"> The resultant religious and national values curriculum is largely a replica of a curriculum that designed in transmitting social and civic virtues among on-going school adolescents. </w:t>
      </w:r>
    </w:p>
    <w:p w:rsidR="007C77C9" w:rsidRDefault="009D69F3" w:rsidP="00B85F58">
      <w:pPr>
        <w:autoSpaceDE w:val="0"/>
        <w:autoSpaceDN w:val="0"/>
        <w:adjustRightInd w:val="0"/>
        <w:spacing w:after="0" w:line="360" w:lineRule="auto"/>
        <w:ind w:firstLine="720"/>
        <w:jc w:val="both"/>
        <w:rPr>
          <w:rFonts w:ascii="Times New Roman" w:hAnsi="Times New Roman" w:cs="Times New Roman"/>
          <w:sz w:val="24"/>
          <w:szCs w:val="24"/>
        </w:rPr>
      </w:pPr>
      <w:r w:rsidRPr="0013563F">
        <w:rPr>
          <w:rFonts w:ascii="Times New Roman" w:hAnsi="Times New Roman" w:cs="Times New Roman"/>
          <w:sz w:val="24"/>
          <w:szCs w:val="24"/>
        </w:rPr>
        <w:t>The Department of Curriculum Development and Evaluation (CD&amp;E) of the Ministry of Education is charged wi</w:t>
      </w:r>
      <w:r>
        <w:rPr>
          <w:rFonts w:ascii="Times New Roman" w:hAnsi="Times New Roman" w:cs="Times New Roman"/>
          <w:sz w:val="24"/>
          <w:szCs w:val="24"/>
        </w:rPr>
        <w:t xml:space="preserve">th the development of the multi-faith religious curriculum. </w:t>
      </w:r>
      <w:r w:rsidR="000A7440">
        <w:rPr>
          <w:rFonts w:ascii="Times New Roman" w:hAnsi="Times New Roman" w:cs="Times New Roman"/>
          <w:sz w:val="24"/>
          <w:szCs w:val="24"/>
        </w:rPr>
        <w:t xml:space="preserve">A </w:t>
      </w:r>
      <w:r>
        <w:rPr>
          <w:rFonts w:ascii="Times New Roman" w:hAnsi="Times New Roman" w:cs="Times New Roman"/>
          <w:sz w:val="24"/>
          <w:szCs w:val="24"/>
        </w:rPr>
        <w:t xml:space="preserve">task force which was assigned to design a suitable religious and national values curriculum for </w:t>
      </w:r>
      <w:r w:rsidR="000A7440">
        <w:rPr>
          <w:rFonts w:ascii="Times New Roman" w:hAnsi="Times New Roman" w:cs="Times New Roman"/>
          <w:sz w:val="24"/>
          <w:szCs w:val="24"/>
        </w:rPr>
        <w:t>Junior Secondary Schools</w:t>
      </w:r>
      <w:r w:rsidR="00B23763">
        <w:rPr>
          <w:rFonts w:ascii="Times New Roman" w:hAnsi="Times New Roman" w:cs="Times New Roman"/>
          <w:sz w:val="24"/>
          <w:szCs w:val="24"/>
        </w:rPr>
        <w:t xml:space="preserve"> (NERDC, 20</w:t>
      </w:r>
      <w:r w:rsidR="0013563F">
        <w:rPr>
          <w:rFonts w:ascii="Times New Roman" w:hAnsi="Times New Roman" w:cs="Times New Roman"/>
          <w:sz w:val="24"/>
          <w:szCs w:val="24"/>
        </w:rPr>
        <w:t>10</w:t>
      </w:r>
      <w:r w:rsidR="00B23763">
        <w:rPr>
          <w:rFonts w:ascii="Times New Roman" w:hAnsi="Times New Roman" w:cs="Times New Roman"/>
          <w:sz w:val="24"/>
          <w:szCs w:val="24"/>
        </w:rPr>
        <w:t>)</w:t>
      </w:r>
      <w:r>
        <w:rPr>
          <w:rFonts w:ascii="Times New Roman" w:hAnsi="Times New Roman" w:cs="Times New Roman"/>
          <w:sz w:val="24"/>
          <w:szCs w:val="24"/>
        </w:rPr>
        <w:t xml:space="preserve">. According to </w:t>
      </w:r>
      <w:r>
        <w:rPr>
          <w:rFonts w:ascii="Times New Roman" w:hAnsi="Times New Roman" w:cs="Times New Roman"/>
          <w:color w:val="222222"/>
          <w:sz w:val="24"/>
          <w:szCs w:val="24"/>
        </w:rPr>
        <w:t xml:space="preserve">Obioma (2012), </w:t>
      </w:r>
      <w:r>
        <w:rPr>
          <w:rFonts w:ascii="Times New Roman" w:hAnsi="Times New Roman" w:cs="Times New Roman"/>
          <w:sz w:val="24"/>
          <w:szCs w:val="24"/>
        </w:rPr>
        <w:t xml:space="preserve">the task force came up with aims of religious education which were drawn from the </w:t>
      </w:r>
      <w:r>
        <w:rPr>
          <w:rFonts w:ascii="Times New Roman" w:hAnsi="Times New Roman" w:cs="Times New Roman"/>
          <w:iCs/>
          <w:sz w:val="24"/>
          <w:szCs w:val="24"/>
        </w:rPr>
        <w:t xml:space="preserve">aims of the </w:t>
      </w:r>
      <w:r>
        <w:rPr>
          <w:rFonts w:ascii="Times New Roman" w:hAnsi="Times New Roman" w:cs="Times New Roman"/>
          <w:sz w:val="24"/>
          <w:szCs w:val="24"/>
        </w:rPr>
        <w:t xml:space="preserve">religious and national values curriculum </w:t>
      </w:r>
      <w:r>
        <w:rPr>
          <w:rFonts w:ascii="Times New Roman" w:hAnsi="Times New Roman" w:cs="Times New Roman"/>
          <w:iCs/>
          <w:sz w:val="24"/>
          <w:szCs w:val="24"/>
        </w:rPr>
        <w:t xml:space="preserve">programme, </w:t>
      </w:r>
      <w:r>
        <w:rPr>
          <w:rFonts w:ascii="Times New Roman" w:hAnsi="Times New Roman" w:cs="Times New Roman"/>
          <w:sz w:val="24"/>
          <w:szCs w:val="24"/>
        </w:rPr>
        <w:t xml:space="preserve">which were in turn drawn from the </w:t>
      </w:r>
      <w:r w:rsidR="004E4E39">
        <w:rPr>
          <w:rFonts w:ascii="Times New Roman" w:hAnsi="Times New Roman" w:cs="Times New Roman"/>
          <w:iCs/>
          <w:sz w:val="24"/>
          <w:szCs w:val="24"/>
        </w:rPr>
        <w:t>a</w:t>
      </w:r>
      <w:r>
        <w:rPr>
          <w:rFonts w:ascii="Times New Roman" w:hAnsi="Times New Roman" w:cs="Times New Roman"/>
          <w:iCs/>
          <w:sz w:val="24"/>
          <w:szCs w:val="24"/>
        </w:rPr>
        <w:t xml:space="preserve">ims of the </w:t>
      </w:r>
      <w:r w:rsidR="007F69C7">
        <w:rPr>
          <w:rFonts w:ascii="Times New Roman" w:hAnsi="Times New Roman" w:cs="Times New Roman"/>
          <w:iCs/>
          <w:sz w:val="24"/>
          <w:szCs w:val="24"/>
        </w:rPr>
        <w:t>nine-year</w:t>
      </w:r>
      <w:r>
        <w:rPr>
          <w:rFonts w:ascii="Times New Roman" w:hAnsi="Times New Roman" w:cs="Times New Roman"/>
          <w:iCs/>
          <w:sz w:val="24"/>
          <w:szCs w:val="24"/>
        </w:rPr>
        <w:t xml:space="preserve"> basic </w:t>
      </w:r>
      <w:r w:rsidR="004E4E39">
        <w:rPr>
          <w:rFonts w:ascii="Times New Roman" w:hAnsi="Times New Roman" w:cs="Times New Roman"/>
          <w:iCs/>
          <w:sz w:val="24"/>
          <w:szCs w:val="24"/>
        </w:rPr>
        <w:t>e</w:t>
      </w:r>
      <w:r>
        <w:rPr>
          <w:rFonts w:ascii="Times New Roman" w:hAnsi="Times New Roman" w:cs="Times New Roman"/>
          <w:iCs/>
          <w:sz w:val="24"/>
          <w:szCs w:val="24"/>
        </w:rPr>
        <w:t>ducation</w:t>
      </w:r>
      <w:r>
        <w:rPr>
          <w:rFonts w:ascii="Times New Roman" w:hAnsi="Times New Roman" w:cs="Times New Roman"/>
          <w:i/>
          <w:iCs/>
          <w:sz w:val="24"/>
          <w:szCs w:val="24"/>
        </w:rPr>
        <w:t xml:space="preserve"> </w:t>
      </w:r>
      <w:proofErr w:type="spellStart"/>
      <w:r w:rsidR="004E4E39">
        <w:rPr>
          <w:rFonts w:ascii="Times New Roman" w:hAnsi="Times New Roman" w:cs="Times New Roman"/>
          <w:iCs/>
          <w:sz w:val="24"/>
          <w:szCs w:val="24"/>
        </w:rPr>
        <w:t>p</w:t>
      </w:r>
      <w:r>
        <w:rPr>
          <w:rFonts w:ascii="Times New Roman" w:hAnsi="Times New Roman" w:cs="Times New Roman"/>
          <w:iCs/>
          <w:sz w:val="24"/>
          <w:szCs w:val="24"/>
        </w:rPr>
        <w:t>rogramme</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and they too were drawn from the </w:t>
      </w:r>
      <w:r>
        <w:rPr>
          <w:rFonts w:ascii="Times New Roman" w:hAnsi="Times New Roman" w:cs="Times New Roman"/>
          <w:iCs/>
          <w:sz w:val="24"/>
          <w:szCs w:val="24"/>
        </w:rPr>
        <w:t xml:space="preserve">Curriculum Blueprint of the </w:t>
      </w:r>
      <w:r w:rsidR="0037401A">
        <w:rPr>
          <w:rFonts w:ascii="Times New Roman" w:hAnsi="Times New Roman" w:cs="Times New Roman"/>
          <w:iCs/>
          <w:sz w:val="24"/>
          <w:szCs w:val="24"/>
        </w:rPr>
        <w:t>nine</w:t>
      </w:r>
      <w:r w:rsidR="007F69C7">
        <w:rPr>
          <w:rFonts w:ascii="Times New Roman" w:hAnsi="Times New Roman" w:cs="Times New Roman"/>
          <w:iCs/>
          <w:sz w:val="24"/>
          <w:szCs w:val="24"/>
        </w:rPr>
        <w:t>- year</w:t>
      </w:r>
      <w:r w:rsidR="002B01F0">
        <w:rPr>
          <w:rFonts w:ascii="Times New Roman" w:hAnsi="Times New Roman" w:cs="Times New Roman"/>
          <w:iCs/>
          <w:sz w:val="24"/>
          <w:szCs w:val="24"/>
        </w:rPr>
        <w:t xml:space="preserve"> basic education </w:t>
      </w:r>
      <w:proofErr w:type="spellStart"/>
      <w:r w:rsidR="002B01F0">
        <w:rPr>
          <w:rFonts w:ascii="Times New Roman" w:hAnsi="Times New Roman" w:cs="Times New Roman"/>
          <w:iCs/>
          <w:sz w:val="24"/>
          <w:szCs w:val="24"/>
        </w:rPr>
        <w:t>programme</w:t>
      </w:r>
      <w:proofErr w:type="spellEnd"/>
      <w:r w:rsidR="002B01F0">
        <w:rPr>
          <w:rFonts w:ascii="Times New Roman" w:hAnsi="Times New Roman" w:cs="Times New Roman"/>
          <w:iCs/>
          <w:sz w:val="24"/>
          <w:szCs w:val="24"/>
        </w:rPr>
        <w:t xml:space="preserve"> </w:t>
      </w:r>
      <w:r>
        <w:rPr>
          <w:rFonts w:ascii="Times New Roman" w:hAnsi="Times New Roman" w:cs="Times New Roman"/>
          <w:iCs/>
          <w:sz w:val="24"/>
          <w:szCs w:val="24"/>
        </w:rPr>
        <w:t>(2004)</w:t>
      </w:r>
      <w:r>
        <w:rPr>
          <w:rFonts w:ascii="Times New Roman" w:hAnsi="Times New Roman" w:cs="Times New Roman"/>
          <w:i/>
          <w:iCs/>
          <w:sz w:val="24"/>
          <w:szCs w:val="24"/>
        </w:rPr>
        <w:t xml:space="preserve">. </w:t>
      </w:r>
      <w:r>
        <w:rPr>
          <w:rFonts w:ascii="Times New Roman" w:hAnsi="Times New Roman" w:cs="Times New Roman"/>
          <w:sz w:val="24"/>
          <w:szCs w:val="24"/>
        </w:rPr>
        <w:t xml:space="preserve">The aims and the </w:t>
      </w:r>
      <w:r w:rsidR="004E4E39">
        <w:rPr>
          <w:rFonts w:ascii="Times New Roman" w:hAnsi="Times New Roman" w:cs="Times New Roman"/>
          <w:sz w:val="24"/>
          <w:szCs w:val="24"/>
        </w:rPr>
        <w:t>c</w:t>
      </w:r>
      <w:r>
        <w:rPr>
          <w:rFonts w:ascii="Times New Roman" w:hAnsi="Times New Roman" w:cs="Times New Roman"/>
          <w:sz w:val="24"/>
          <w:szCs w:val="24"/>
        </w:rPr>
        <w:t xml:space="preserve">urriculum </w:t>
      </w:r>
      <w:r w:rsidR="004E4E39">
        <w:rPr>
          <w:rFonts w:ascii="Times New Roman" w:hAnsi="Times New Roman" w:cs="Times New Roman"/>
          <w:sz w:val="24"/>
          <w:szCs w:val="24"/>
        </w:rPr>
        <w:t>bl</w:t>
      </w:r>
      <w:r>
        <w:rPr>
          <w:rFonts w:ascii="Times New Roman" w:hAnsi="Times New Roman" w:cs="Times New Roman"/>
          <w:sz w:val="24"/>
          <w:szCs w:val="24"/>
        </w:rPr>
        <w:t>ueprint were drawn by the</w:t>
      </w:r>
      <w:r>
        <w:rPr>
          <w:rFonts w:ascii="Times New Roman" w:hAnsi="Times New Roman" w:cs="Times New Roman"/>
          <w:i/>
          <w:iCs/>
          <w:sz w:val="24"/>
          <w:szCs w:val="24"/>
        </w:rPr>
        <w:t xml:space="preserve"> </w:t>
      </w:r>
      <w:r>
        <w:rPr>
          <w:rFonts w:ascii="Times New Roman" w:hAnsi="Times New Roman" w:cs="Times New Roman"/>
          <w:sz w:val="24"/>
          <w:szCs w:val="24"/>
        </w:rPr>
        <w:t xml:space="preserve">Department of Curriculum Development and Evaluation (CD&amp;E). The </w:t>
      </w:r>
      <w:r w:rsidR="002B01F0">
        <w:rPr>
          <w:rFonts w:ascii="Times New Roman" w:hAnsi="Times New Roman" w:cs="Times New Roman"/>
          <w:sz w:val="24"/>
          <w:szCs w:val="24"/>
        </w:rPr>
        <w:t>curriculum</w:t>
      </w:r>
      <w:r w:rsidR="002B01F0">
        <w:rPr>
          <w:rFonts w:ascii="Times New Roman" w:hAnsi="Times New Roman" w:cs="Times New Roman"/>
          <w:i/>
          <w:iCs/>
          <w:sz w:val="24"/>
          <w:szCs w:val="24"/>
        </w:rPr>
        <w:t xml:space="preserve"> </w:t>
      </w:r>
      <w:r w:rsidR="002B01F0">
        <w:rPr>
          <w:rFonts w:ascii="Times New Roman" w:hAnsi="Times New Roman" w:cs="Times New Roman"/>
          <w:sz w:val="24"/>
          <w:szCs w:val="24"/>
        </w:rPr>
        <w:t xml:space="preserve">blueprint </w:t>
      </w:r>
      <w:r>
        <w:rPr>
          <w:rFonts w:ascii="Times New Roman" w:hAnsi="Times New Roman" w:cs="Times New Roman"/>
          <w:sz w:val="24"/>
          <w:szCs w:val="24"/>
        </w:rPr>
        <w:t xml:space="preserve">was drawn from the Revised National Policy on Education. </w:t>
      </w:r>
      <w:r w:rsidR="008D6650">
        <w:rPr>
          <w:rFonts w:ascii="Times New Roman" w:hAnsi="Times New Roman" w:cs="Times New Roman"/>
          <w:sz w:val="24"/>
          <w:szCs w:val="24"/>
        </w:rPr>
        <w:t xml:space="preserve">The </w:t>
      </w:r>
      <w:r>
        <w:rPr>
          <w:rFonts w:ascii="Times New Roman" w:hAnsi="Times New Roman" w:cs="Times New Roman"/>
          <w:sz w:val="24"/>
          <w:szCs w:val="24"/>
        </w:rPr>
        <w:t xml:space="preserve">aims of the </w:t>
      </w:r>
      <w:r w:rsidR="0037401A">
        <w:rPr>
          <w:rFonts w:ascii="Times New Roman" w:hAnsi="Times New Roman" w:cs="Times New Roman"/>
          <w:sz w:val="24"/>
          <w:szCs w:val="24"/>
        </w:rPr>
        <w:t xml:space="preserve">Junior Secondary </w:t>
      </w:r>
      <w:r>
        <w:rPr>
          <w:rFonts w:ascii="Times New Roman" w:hAnsi="Times New Roman" w:cs="Times New Roman"/>
          <w:sz w:val="24"/>
          <w:szCs w:val="24"/>
        </w:rPr>
        <w:t>multi-</w:t>
      </w:r>
      <w:r>
        <w:rPr>
          <w:rFonts w:ascii="Times New Roman" w:hAnsi="Times New Roman" w:cs="Times New Roman"/>
          <w:sz w:val="24"/>
          <w:szCs w:val="24"/>
        </w:rPr>
        <w:lastRenderedPageBreak/>
        <w:t>faith religious and national values curriculum programme that were drawn by the Department of</w:t>
      </w:r>
      <w:r>
        <w:rPr>
          <w:rFonts w:ascii="Times New Roman" w:hAnsi="Times New Roman" w:cs="Times New Roman"/>
          <w:i/>
          <w:iCs/>
          <w:sz w:val="24"/>
          <w:szCs w:val="24"/>
        </w:rPr>
        <w:t xml:space="preserve"> </w:t>
      </w:r>
      <w:r>
        <w:rPr>
          <w:rFonts w:ascii="Times New Roman" w:hAnsi="Times New Roman" w:cs="Times New Roman"/>
          <w:sz w:val="24"/>
          <w:szCs w:val="24"/>
        </w:rPr>
        <w:t xml:space="preserve">Curriculum Development and Evaluation </w:t>
      </w:r>
      <w:r w:rsidR="006F1459">
        <w:rPr>
          <w:rFonts w:ascii="Times New Roman" w:hAnsi="Times New Roman" w:cs="Times New Roman"/>
          <w:color w:val="222222"/>
          <w:sz w:val="24"/>
          <w:szCs w:val="24"/>
        </w:rPr>
        <w:t xml:space="preserve">are to enable </w:t>
      </w:r>
      <w:r w:rsidR="006F1459">
        <w:rPr>
          <w:rFonts w:ascii="Times New Roman" w:hAnsi="Times New Roman" w:cs="Times New Roman"/>
          <w:iCs/>
          <w:sz w:val="24"/>
          <w:szCs w:val="24"/>
        </w:rPr>
        <w:t>students</w:t>
      </w:r>
      <w:r>
        <w:rPr>
          <w:rFonts w:ascii="Times New Roman" w:hAnsi="Times New Roman" w:cs="Times New Roman"/>
          <w:iCs/>
          <w:sz w:val="24"/>
          <w:szCs w:val="24"/>
        </w:rPr>
        <w:t xml:space="preserve"> </w:t>
      </w:r>
      <w:r w:rsidR="006F1459">
        <w:rPr>
          <w:rFonts w:ascii="Times New Roman" w:hAnsi="Times New Roman" w:cs="Times New Roman"/>
          <w:iCs/>
          <w:sz w:val="24"/>
          <w:szCs w:val="24"/>
        </w:rPr>
        <w:t>to</w:t>
      </w:r>
      <w:r>
        <w:rPr>
          <w:rFonts w:ascii="Times New Roman" w:hAnsi="Times New Roman" w:cs="Times New Roman"/>
          <w:iCs/>
          <w:sz w:val="24"/>
          <w:szCs w:val="24"/>
        </w:rPr>
        <w:t xml:space="preserve"> be able to:</w:t>
      </w:r>
    </w:p>
    <w:p w:rsidR="007C77C9" w:rsidRPr="006338A1" w:rsidRDefault="00C50F6F" w:rsidP="00D945E4">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338A1">
        <w:rPr>
          <w:rFonts w:ascii="Times New Roman" w:hAnsi="Times New Roman" w:cs="Times New Roman"/>
          <w:sz w:val="24"/>
          <w:szCs w:val="24"/>
        </w:rPr>
        <w:t>r</w:t>
      </w:r>
      <w:r w:rsidR="009D69F3" w:rsidRPr="006338A1">
        <w:rPr>
          <w:rFonts w:ascii="Times New Roman" w:hAnsi="Times New Roman" w:cs="Times New Roman"/>
          <w:sz w:val="24"/>
          <w:szCs w:val="24"/>
        </w:rPr>
        <w:t>espect people whose beliefs differ from their own and have an increased spirit of tolerance and coop</w:t>
      </w:r>
      <w:r w:rsidRPr="006338A1">
        <w:rPr>
          <w:rFonts w:ascii="Times New Roman" w:hAnsi="Times New Roman" w:cs="Times New Roman"/>
          <w:sz w:val="24"/>
          <w:szCs w:val="24"/>
        </w:rPr>
        <w:t>eration in their everyday lives;</w:t>
      </w:r>
    </w:p>
    <w:p w:rsidR="007C77C9" w:rsidRPr="006338A1" w:rsidRDefault="00C50F6F">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338A1">
        <w:rPr>
          <w:rFonts w:ascii="Times New Roman" w:hAnsi="Times New Roman" w:cs="Times New Roman"/>
          <w:sz w:val="24"/>
          <w:szCs w:val="24"/>
        </w:rPr>
        <w:t>i</w:t>
      </w:r>
      <w:r w:rsidR="009D69F3" w:rsidRPr="006338A1">
        <w:rPr>
          <w:rFonts w:ascii="Times New Roman" w:hAnsi="Times New Roman" w:cs="Times New Roman"/>
          <w:sz w:val="24"/>
          <w:szCs w:val="24"/>
        </w:rPr>
        <w:t xml:space="preserve">nvestigate, </w:t>
      </w:r>
      <w:proofErr w:type="spellStart"/>
      <w:r w:rsidR="009D69F3" w:rsidRPr="006338A1">
        <w:rPr>
          <w:rFonts w:ascii="Times New Roman" w:hAnsi="Times New Roman" w:cs="Times New Roman"/>
          <w:sz w:val="24"/>
          <w:szCs w:val="24"/>
        </w:rPr>
        <w:t>analyse</w:t>
      </w:r>
      <w:proofErr w:type="spellEnd"/>
      <w:r w:rsidR="009D69F3" w:rsidRPr="006338A1">
        <w:rPr>
          <w:rFonts w:ascii="Times New Roman" w:hAnsi="Times New Roman" w:cs="Times New Roman"/>
          <w:sz w:val="24"/>
          <w:szCs w:val="24"/>
        </w:rPr>
        <w:t xml:space="preserve"> facts and draw conclusions on religious issues using Eng</w:t>
      </w:r>
      <w:r w:rsidRPr="006338A1">
        <w:rPr>
          <w:rFonts w:ascii="Times New Roman" w:hAnsi="Times New Roman" w:cs="Times New Roman"/>
          <w:sz w:val="24"/>
          <w:szCs w:val="24"/>
        </w:rPr>
        <w:t>lish as a medium of instruction;</w:t>
      </w:r>
    </w:p>
    <w:p w:rsidR="007C77C9" w:rsidRPr="006338A1" w:rsidRDefault="00C50F6F">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338A1">
        <w:rPr>
          <w:rFonts w:ascii="Times New Roman" w:hAnsi="Times New Roman" w:cs="Times New Roman"/>
          <w:sz w:val="24"/>
          <w:szCs w:val="24"/>
        </w:rPr>
        <w:t>b</w:t>
      </w:r>
      <w:r w:rsidR="009D69F3" w:rsidRPr="006338A1">
        <w:rPr>
          <w:rFonts w:ascii="Times New Roman" w:hAnsi="Times New Roman" w:cs="Times New Roman"/>
          <w:sz w:val="24"/>
          <w:szCs w:val="24"/>
        </w:rPr>
        <w:t>e aware of the contribution</w:t>
      </w:r>
      <w:r w:rsidRPr="006338A1">
        <w:rPr>
          <w:rFonts w:ascii="Times New Roman" w:hAnsi="Times New Roman" w:cs="Times New Roman"/>
          <w:sz w:val="24"/>
          <w:szCs w:val="24"/>
        </w:rPr>
        <w:t>s</w:t>
      </w:r>
      <w:r w:rsidR="009D69F3" w:rsidRPr="006338A1">
        <w:rPr>
          <w:rFonts w:ascii="Times New Roman" w:hAnsi="Times New Roman" w:cs="Times New Roman"/>
          <w:sz w:val="24"/>
          <w:szCs w:val="24"/>
        </w:rPr>
        <w:t xml:space="preserve"> religion makes towards the development an</w:t>
      </w:r>
      <w:r w:rsidR="00D945E4" w:rsidRPr="006338A1">
        <w:rPr>
          <w:rFonts w:ascii="Times New Roman" w:hAnsi="Times New Roman" w:cs="Times New Roman"/>
          <w:sz w:val="24"/>
          <w:szCs w:val="24"/>
        </w:rPr>
        <w:t>d</w:t>
      </w:r>
      <w:r w:rsidR="009D69F3" w:rsidRPr="006338A1">
        <w:rPr>
          <w:rFonts w:ascii="Times New Roman" w:hAnsi="Times New Roman" w:cs="Times New Roman"/>
          <w:sz w:val="24"/>
          <w:szCs w:val="24"/>
        </w:rPr>
        <w:t xml:space="preserve"> understanding of the importance of family, its role</w:t>
      </w:r>
      <w:r w:rsidRPr="006338A1">
        <w:rPr>
          <w:rFonts w:ascii="Times New Roman" w:hAnsi="Times New Roman" w:cs="Times New Roman"/>
          <w:sz w:val="24"/>
          <w:szCs w:val="24"/>
        </w:rPr>
        <w:t>s and responsibilities;</w:t>
      </w:r>
    </w:p>
    <w:p w:rsidR="007C77C9" w:rsidRPr="006338A1" w:rsidRDefault="00C50F6F">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338A1">
        <w:rPr>
          <w:rFonts w:ascii="Times New Roman" w:hAnsi="Times New Roman" w:cs="Times New Roman"/>
          <w:sz w:val="24"/>
          <w:szCs w:val="24"/>
        </w:rPr>
        <w:t>p</w:t>
      </w:r>
      <w:r w:rsidR="009D69F3" w:rsidRPr="006338A1">
        <w:rPr>
          <w:rFonts w:ascii="Times New Roman" w:hAnsi="Times New Roman" w:cs="Times New Roman"/>
          <w:sz w:val="24"/>
          <w:szCs w:val="24"/>
        </w:rPr>
        <w:t>romote an enquiring and sympathetic approach to the study of religion, especially in its individual and corporate expre</w:t>
      </w:r>
      <w:r w:rsidRPr="006338A1">
        <w:rPr>
          <w:rFonts w:ascii="Times New Roman" w:hAnsi="Times New Roman" w:cs="Times New Roman"/>
          <w:sz w:val="24"/>
          <w:szCs w:val="24"/>
        </w:rPr>
        <w:t>ssion in the contemporary world;</w:t>
      </w:r>
    </w:p>
    <w:p w:rsidR="007C77C9" w:rsidRPr="006338A1" w:rsidRDefault="00C50F6F">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6338A1">
        <w:rPr>
          <w:rFonts w:ascii="Times New Roman" w:hAnsi="Times New Roman" w:cs="Times New Roman"/>
          <w:sz w:val="24"/>
          <w:szCs w:val="24"/>
        </w:rPr>
        <w:t>i</w:t>
      </w:r>
      <w:r w:rsidR="009D69F3" w:rsidRPr="006338A1">
        <w:rPr>
          <w:rFonts w:ascii="Times New Roman" w:hAnsi="Times New Roman" w:cs="Times New Roman"/>
          <w:sz w:val="24"/>
          <w:szCs w:val="24"/>
        </w:rPr>
        <w:t>ntroduce students to the challenging and varied nature of religion and to the ways in which this is reflected in experience, bel</w:t>
      </w:r>
      <w:r w:rsidRPr="006338A1">
        <w:rPr>
          <w:rFonts w:ascii="Times New Roman" w:hAnsi="Times New Roman" w:cs="Times New Roman"/>
          <w:sz w:val="24"/>
          <w:szCs w:val="24"/>
        </w:rPr>
        <w:t>ief and practice;</w:t>
      </w:r>
    </w:p>
    <w:p w:rsidR="00D945E4" w:rsidRPr="006338A1" w:rsidRDefault="00C50F6F" w:rsidP="00D945E4">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proofErr w:type="gramStart"/>
      <w:r w:rsidRPr="006338A1">
        <w:rPr>
          <w:rFonts w:ascii="Times New Roman" w:hAnsi="Times New Roman" w:cs="Times New Roman"/>
          <w:sz w:val="24"/>
          <w:szCs w:val="24"/>
        </w:rPr>
        <w:t>a</w:t>
      </w:r>
      <w:r w:rsidR="009D69F3" w:rsidRPr="006338A1">
        <w:rPr>
          <w:rFonts w:ascii="Times New Roman" w:hAnsi="Times New Roman" w:cs="Times New Roman"/>
          <w:sz w:val="24"/>
          <w:szCs w:val="24"/>
        </w:rPr>
        <w:t>cquire</w:t>
      </w:r>
      <w:proofErr w:type="gramEnd"/>
      <w:r w:rsidR="009D69F3" w:rsidRPr="006338A1">
        <w:rPr>
          <w:rFonts w:ascii="Times New Roman" w:hAnsi="Times New Roman" w:cs="Times New Roman"/>
          <w:sz w:val="24"/>
          <w:szCs w:val="24"/>
        </w:rPr>
        <w:t xml:space="preserve"> the religious knowledge and develop the religious skills necessary to lead a healthy life in harmony with nature</w:t>
      </w:r>
      <w:r w:rsidR="006338A1" w:rsidRPr="006338A1">
        <w:rPr>
          <w:rFonts w:ascii="Times New Roman" w:hAnsi="Times New Roman" w:cs="Times New Roman"/>
          <w:sz w:val="24"/>
          <w:szCs w:val="24"/>
        </w:rPr>
        <w:t xml:space="preserve"> (NERDC, 2010)</w:t>
      </w:r>
      <w:r w:rsidR="00D945E4" w:rsidRPr="006338A1">
        <w:rPr>
          <w:rFonts w:ascii="Times New Roman" w:hAnsi="Times New Roman" w:cs="Times New Roman"/>
          <w:sz w:val="24"/>
          <w:szCs w:val="24"/>
        </w:rPr>
        <w:t>.</w:t>
      </w:r>
    </w:p>
    <w:p w:rsidR="0094055F" w:rsidRDefault="009D69F3" w:rsidP="00E30EA0">
      <w:pPr>
        <w:spacing w:before="100" w:beforeAutospacing="1" w:after="100" w:afterAutospacing="1" w:line="36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Although English Language is a rec</w:t>
      </w:r>
      <w:r w:rsidR="000449BB">
        <w:rPr>
          <w:rFonts w:ascii="Times New Roman" w:hAnsi="Times New Roman" w:cs="Times New Roman"/>
          <w:sz w:val="24"/>
          <w:szCs w:val="24"/>
        </w:rPr>
        <w:t>ommended medium of instruction,</w:t>
      </w:r>
      <w:r w:rsidR="004F6422">
        <w:rPr>
          <w:rFonts w:ascii="Times New Roman" w:hAnsi="Times New Roman" w:cs="Times New Roman"/>
          <w:sz w:val="24"/>
          <w:szCs w:val="24"/>
        </w:rPr>
        <w:t xml:space="preserve"> </w:t>
      </w:r>
      <w:r>
        <w:rPr>
          <w:rFonts w:ascii="Times New Roman" w:hAnsi="Times New Roman" w:cs="Times New Roman"/>
          <w:sz w:val="24"/>
          <w:szCs w:val="24"/>
        </w:rPr>
        <w:t xml:space="preserve">Arabic </w:t>
      </w:r>
      <w:r w:rsidR="004F6422">
        <w:rPr>
          <w:rFonts w:ascii="Times New Roman" w:hAnsi="Times New Roman" w:cs="Times New Roman"/>
          <w:sz w:val="24"/>
          <w:szCs w:val="24"/>
        </w:rPr>
        <w:t xml:space="preserve">also </w:t>
      </w:r>
      <w:r>
        <w:rPr>
          <w:rFonts w:ascii="Times New Roman" w:hAnsi="Times New Roman" w:cs="Times New Roman"/>
          <w:sz w:val="24"/>
          <w:szCs w:val="24"/>
        </w:rPr>
        <w:t>has a crucial role to play in achieving the aforementioned objectives</w:t>
      </w:r>
      <w:r w:rsidR="00B85F58">
        <w:rPr>
          <w:rFonts w:ascii="Times New Roman" w:hAnsi="Times New Roman" w:cs="Times New Roman"/>
          <w:sz w:val="24"/>
          <w:szCs w:val="24"/>
        </w:rPr>
        <w:t xml:space="preserve"> as fa</w:t>
      </w:r>
      <w:r w:rsidR="000449BB">
        <w:rPr>
          <w:rFonts w:ascii="Times New Roman" w:hAnsi="Times New Roman" w:cs="Times New Roman"/>
          <w:sz w:val="24"/>
          <w:szCs w:val="24"/>
        </w:rPr>
        <w:t xml:space="preserve">r </w:t>
      </w:r>
      <w:r w:rsidR="00B85F58">
        <w:rPr>
          <w:rFonts w:ascii="Times New Roman" w:hAnsi="Times New Roman" w:cs="Times New Roman"/>
          <w:sz w:val="24"/>
          <w:szCs w:val="24"/>
        </w:rPr>
        <w:t xml:space="preserve">as </w:t>
      </w:r>
      <w:r w:rsidR="000449BB">
        <w:rPr>
          <w:rFonts w:ascii="Times New Roman" w:hAnsi="Times New Roman" w:cs="Times New Roman"/>
          <w:sz w:val="24"/>
          <w:szCs w:val="24"/>
        </w:rPr>
        <w:t>Islamic Studies is concerned</w:t>
      </w:r>
      <w:r>
        <w:rPr>
          <w:rFonts w:ascii="Times New Roman" w:hAnsi="Times New Roman" w:cs="Times New Roman"/>
          <w:sz w:val="24"/>
          <w:szCs w:val="24"/>
        </w:rPr>
        <w:t xml:space="preserve">. </w:t>
      </w:r>
      <w:r w:rsidR="0094055F" w:rsidRPr="00941718">
        <w:rPr>
          <w:rFonts w:ascii="Times New Roman" w:eastAsia="Times New Roman" w:hAnsi="Times New Roman" w:cs="Times New Roman"/>
          <w:sz w:val="24"/>
          <w:szCs w:val="24"/>
        </w:rPr>
        <w:t xml:space="preserve">Arabic is a </w:t>
      </w:r>
      <w:r w:rsidR="00A07A8B">
        <w:rPr>
          <w:rFonts w:ascii="Times New Roman" w:eastAsia="Times New Roman" w:hAnsi="Times New Roman" w:cs="Times New Roman"/>
          <w:sz w:val="24"/>
          <w:szCs w:val="24"/>
        </w:rPr>
        <w:t>S</w:t>
      </w:r>
      <w:r w:rsidR="0094055F" w:rsidRPr="00941718">
        <w:rPr>
          <w:rFonts w:ascii="Times New Roman" w:eastAsia="Times New Roman" w:hAnsi="Times New Roman" w:cs="Times New Roman"/>
          <w:sz w:val="24"/>
          <w:szCs w:val="24"/>
        </w:rPr>
        <w:t>emitic language. It belongs to the West Semitic subdivision of the Afro-Asiatic family of language</w:t>
      </w:r>
      <w:r w:rsidR="00A07A8B">
        <w:rPr>
          <w:rFonts w:ascii="Times New Roman" w:eastAsia="Times New Roman" w:hAnsi="Times New Roman" w:cs="Times New Roman"/>
          <w:sz w:val="24"/>
          <w:szCs w:val="24"/>
        </w:rPr>
        <w:t>s</w:t>
      </w:r>
      <w:r w:rsidR="0094055F" w:rsidRPr="00941718">
        <w:rPr>
          <w:rFonts w:ascii="Times New Roman" w:eastAsia="Times New Roman" w:hAnsi="Times New Roman" w:cs="Times New Roman"/>
          <w:sz w:val="24"/>
          <w:szCs w:val="24"/>
        </w:rPr>
        <w:t xml:space="preserve"> (</w:t>
      </w:r>
      <w:proofErr w:type="spellStart"/>
      <w:r w:rsidR="002C044F">
        <w:rPr>
          <w:rFonts w:ascii="Times New Roman" w:eastAsia="Times New Roman" w:hAnsi="Times New Roman" w:cs="Times New Roman"/>
          <w:sz w:val="24"/>
          <w:szCs w:val="24"/>
        </w:rPr>
        <w:t>Rudin</w:t>
      </w:r>
      <w:proofErr w:type="spellEnd"/>
      <w:r w:rsidR="002C044F">
        <w:rPr>
          <w:rFonts w:ascii="Times New Roman" w:eastAsia="Times New Roman" w:hAnsi="Times New Roman" w:cs="Times New Roman"/>
          <w:sz w:val="24"/>
          <w:szCs w:val="24"/>
        </w:rPr>
        <w:t>, 1976</w:t>
      </w:r>
      <w:r w:rsidR="0094055F" w:rsidRPr="00941718">
        <w:rPr>
          <w:rFonts w:ascii="Times New Roman" w:eastAsia="Times New Roman" w:hAnsi="Times New Roman" w:cs="Times New Roman"/>
          <w:sz w:val="24"/>
          <w:szCs w:val="24"/>
        </w:rPr>
        <w:t xml:space="preserve">). In Africa, it is spoken as a native language in Algeria, Comoro Islands, Djibouti, Egypt, Eritrea, Libya, Mauritania, Morocco, Somalia, Sudan, and Tunisia. In the Middle East, Arabic is spoken as a </w:t>
      </w:r>
      <w:r w:rsidR="0094055F">
        <w:rPr>
          <w:rFonts w:ascii="Times New Roman" w:eastAsia="Times New Roman" w:hAnsi="Times New Roman" w:cs="Times New Roman"/>
          <w:sz w:val="24"/>
          <w:szCs w:val="24"/>
        </w:rPr>
        <w:t xml:space="preserve">mother tongue in countries such as </w:t>
      </w:r>
      <w:r w:rsidR="0094055F" w:rsidRPr="00941718">
        <w:rPr>
          <w:rFonts w:ascii="Times New Roman" w:eastAsia="Times New Roman" w:hAnsi="Times New Roman" w:cs="Times New Roman"/>
          <w:sz w:val="24"/>
          <w:szCs w:val="24"/>
        </w:rPr>
        <w:t xml:space="preserve">Bahrain, Iraq, Jordan, Kuwait, Lebanon, Oman, Palestine, Qatar, Saudi Arabia, Syria, United Arab Emirates and Yemen (The University of Leeds, 1990; </w:t>
      </w:r>
      <w:proofErr w:type="spellStart"/>
      <w:r w:rsidR="0094055F" w:rsidRPr="00941718">
        <w:rPr>
          <w:rFonts w:ascii="Times New Roman" w:eastAsia="Times New Roman" w:hAnsi="Times New Roman" w:cs="Times New Roman"/>
          <w:sz w:val="24"/>
          <w:szCs w:val="24"/>
        </w:rPr>
        <w:t>Oseni</w:t>
      </w:r>
      <w:proofErr w:type="spellEnd"/>
      <w:r w:rsidR="0094055F" w:rsidRPr="00941718">
        <w:rPr>
          <w:rFonts w:ascii="Times New Roman" w:eastAsia="Times New Roman" w:hAnsi="Times New Roman" w:cs="Times New Roman"/>
          <w:sz w:val="24"/>
          <w:szCs w:val="24"/>
        </w:rPr>
        <w:t>, 2004).</w:t>
      </w:r>
      <w:r w:rsidR="0094055F">
        <w:rPr>
          <w:rFonts w:ascii="Times New Roman" w:eastAsia="Times New Roman" w:hAnsi="Times New Roman" w:cs="Times New Roman"/>
          <w:sz w:val="24"/>
          <w:szCs w:val="24"/>
        </w:rPr>
        <w:t xml:space="preserve"> </w:t>
      </w:r>
    </w:p>
    <w:p w:rsidR="00FA11A4" w:rsidRDefault="00FA11A4" w:rsidP="00E30EA0">
      <w:pPr>
        <w:spacing w:after="0" w:line="360" w:lineRule="auto"/>
        <w:ind w:firstLine="720"/>
        <w:jc w:val="both"/>
        <w:rPr>
          <w:rFonts w:asciiTheme="majorBidi" w:hAnsiTheme="majorBidi" w:cstheme="majorBidi"/>
          <w:sz w:val="24"/>
          <w:szCs w:val="24"/>
        </w:rPr>
      </w:pPr>
      <w:r w:rsidRPr="003B4BDD">
        <w:rPr>
          <w:rFonts w:asciiTheme="majorBidi" w:hAnsiTheme="majorBidi" w:cstheme="majorBidi"/>
          <w:sz w:val="24"/>
          <w:szCs w:val="24"/>
        </w:rPr>
        <w:t xml:space="preserve">Historically, Arabic is </w:t>
      </w:r>
      <w:r>
        <w:rPr>
          <w:rFonts w:asciiTheme="majorBidi" w:hAnsiTheme="majorBidi" w:cstheme="majorBidi"/>
          <w:sz w:val="24"/>
          <w:szCs w:val="24"/>
        </w:rPr>
        <w:t xml:space="preserve">regarded as </w:t>
      </w:r>
      <w:r w:rsidRPr="003B4BDD">
        <w:rPr>
          <w:rFonts w:asciiTheme="majorBidi" w:hAnsiTheme="majorBidi" w:cstheme="majorBidi"/>
          <w:sz w:val="24"/>
          <w:szCs w:val="24"/>
        </w:rPr>
        <w:t>the oldest foreig</w:t>
      </w:r>
      <w:r>
        <w:rPr>
          <w:rFonts w:asciiTheme="majorBidi" w:hAnsiTheme="majorBidi" w:cstheme="majorBidi"/>
          <w:sz w:val="24"/>
          <w:szCs w:val="24"/>
        </w:rPr>
        <w:t>n language in Nigeria. This is because</w:t>
      </w:r>
      <w:r w:rsidRPr="003B4BDD">
        <w:rPr>
          <w:rFonts w:asciiTheme="majorBidi" w:hAnsiTheme="majorBidi" w:cstheme="majorBidi"/>
          <w:sz w:val="24"/>
          <w:szCs w:val="24"/>
        </w:rPr>
        <w:t xml:space="preserve"> its entry into the country dated back to the seventh century of the Christian era and the first century of the </w:t>
      </w:r>
      <w:r w:rsidRPr="003C336E">
        <w:rPr>
          <w:rFonts w:asciiTheme="majorBidi" w:hAnsiTheme="majorBidi" w:cstheme="majorBidi"/>
          <w:i/>
          <w:iCs/>
          <w:sz w:val="24"/>
          <w:szCs w:val="24"/>
        </w:rPr>
        <w:t>Hijrah</w:t>
      </w:r>
      <w:r w:rsidRPr="003B4BDD">
        <w:rPr>
          <w:rFonts w:asciiTheme="majorBidi" w:hAnsiTheme="majorBidi" w:cstheme="majorBidi"/>
          <w:sz w:val="24"/>
          <w:szCs w:val="24"/>
        </w:rPr>
        <w:t xml:space="preserve"> calendar. Centuries before the advent of Europeans in Nigeria, Arabic </w:t>
      </w:r>
      <w:r w:rsidR="00A07A8B">
        <w:rPr>
          <w:rFonts w:asciiTheme="majorBidi" w:hAnsiTheme="majorBidi" w:cstheme="majorBidi"/>
          <w:sz w:val="24"/>
          <w:szCs w:val="24"/>
        </w:rPr>
        <w:t xml:space="preserve">language </w:t>
      </w:r>
      <w:r w:rsidRPr="003B4BDD">
        <w:rPr>
          <w:rFonts w:asciiTheme="majorBidi" w:hAnsiTheme="majorBidi" w:cstheme="majorBidi"/>
          <w:sz w:val="24"/>
          <w:szCs w:val="24"/>
        </w:rPr>
        <w:t>had been used for religious, social and cultural purposes</w:t>
      </w:r>
      <w:r>
        <w:rPr>
          <w:rFonts w:asciiTheme="majorBidi" w:hAnsiTheme="majorBidi" w:cstheme="majorBidi"/>
          <w:sz w:val="24"/>
          <w:szCs w:val="24"/>
        </w:rPr>
        <w:t xml:space="preserve"> in the Northern Nigeria</w:t>
      </w:r>
      <w:r w:rsidRPr="003B4BDD">
        <w:rPr>
          <w:rFonts w:asciiTheme="majorBidi" w:hAnsiTheme="majorBidi" w:cstheme="majorBidi"/>
          <w:sz w:val="24"/>
          <w:szCs w:val="24"/>
        </w:rPr>
        <w:t>. It was in recognition of its significance that Arabic language is introduced into the Nigerian education</w:t>
      </w:r>
      <w:r>
        <w:rPr>
          <w:rFonts w:asciiTheme="majorBidi" w:hAnsiTheme="majorBidi" w:cstheme="majorBidi"/>
          <w:sz w:val="24"/>
          <w:szCs w:val="24"/>
        </w:rPr>
        <w:t>al</w:t>
      </w:r>
      <w:r w:rsidRPr="003B4BDD">
        <w:rPr>
          <w:rFonts w:asciiTheme="majorBidi" w:hAnsiTheme="majorBidi" w:cstheme="majorBidi"/>
          <w:sz w:val="24"/>
          <w:szCs w:val="24"/>
        </w:rPr>
        <w:t xml:space="preserve"> curriculum as an academic discipline. In Nigeria today, three languages</w:t>
      </w:r>
      <w:r>
        <w:rPr>
          <w:rFonts w:asciiTheme="majorBidi" w:hAnsiTheme="majorBidi" w:cstheme="majorBidi"/>
          <w:sz w:val="24"/>
          <w:szCs w:val="24"/>
        </w:rPr>
        <w:t xml:space="preserve"> (Hausa, Igbo</w:t>
      </w:r>
      <w:r w:rsidR="00BD0E23">
        <w:rPr>
          <w:rFonts w:asciiTheme="majorBidi" w:hAnsiTheme="majorBidi" w:cstheme="majorBidi"/>
          <w:sz w:val="24"/>
          <w:szCs w:val="24"/>
        </w:rPr>
        <w:t xml:space="preserve"> and</w:t>
      </w:r>
      <w:r w:rsidR="004F6422">
        <w:rPr>
          <w:rFonts w:asciiTheme="majorBidi" w:hAnsiTheme="majorBidi" w:cstheme="majorBidi"/>
          <w:sz w:val="24"/>
          <w:szCs w:val="24"/>
        </w:rPr>
        <w:t xml:space="preserve"> </w:t>
      </w:r>
      <w:r>
        <w:rPr>
          <w:rFonts w:asciiTheme="majorBidi" w:hAnsiTheme="majorBidi" w:cstheme="majorBidi"/>
          <w:sz w:val="24"/>
          <w:szCs w:val="24"/>
        </w:rPr>
        <w:t>Yoruba)</w:t>
      </w:r>
      <w:r w:rsidR="000234AA">
        <w:rPr>
          <w:rFonts w:asciiTheme="majorBidi" w:hAnsiTheme="majorBidi" w:cstheme="majorBidi"/>
          <w:sz w:val="24"/>
          <w:szCs w:val="24"/>
        </w:rPr>
        <w:t xml:space="preserve"> </w:t>
      </w:r>
      <w:r w:rsidR="00A07A8B">
        <w:rPr>
          <w:rFonts w:asciiTheme="majorBidi" w:hAnsiTheme="majorBidi" w:cstheme="majorBidi"/>
          <w:sz w:val="24"/>
          <w:szCs w:val="24"/>
        </w:rPr>
        <w:t>are used as</w:t>
      </w:r>
      <w:r w:rsidR="000234AA">
        <w:rPr>
          <w:rFonts w:asciiTheme="majorBidi" w:hAnsiTheme="majorBidi" w:cstheme="majorBidi"/>
          <w:sz w:val="24"/>
          <w:szCs w:val="24"/>
        </w:rPr>
        <w:t xml:space="preserve"> language</w:t>
      </w:r>
      <w:r w:rsidR="00A07A8B">
        <w:rPr>
          <w:rFonts w:asciiTheme="majorBidi" w:hAnsiTheme="majorBidi" w:cstheme="majorBidi"/>
          <w:sz w:val="24"/>
          <w:szCs w:val="24"/>
        </w:rPr>
        <w:t xml:space="preserve">s </w:t>
      </w:r>
      <w:r w:rsidR="000234AA">
        <w:rPr>
          <w:rFonts w:asciiTheme="majorBidi" w:hAnsiTheme="majorBidi" w:cstheme="majorBidi"/>
          <w:sz w:val="24"/>
          <w:szCs w:val="24"/>
        </w:rPr>
        <w:t xml:space="preserve">of </w:t>
      </w:r>
      <w:r w:rsidR="003B2BC6">
        <w:rPr>
          <w:rFonts w:asciiTheme="majorBidi" w:hAnsiTheme="majorBidi" w:cstheme="majorBidi"/>
          <w:sz w:val="24"/>
          <w:szCs w:val="24"/>
        </w:rPr>
        <w:t>instruction</w:t>
      </w:r>
      <w:r w:rsidR="000234AA">
        <w:rPr>
          <w:rFonts w:asciiTheme="majorBidi" w:hAnsiTheme="majorBidi" w:cstheme="majorBidi"/>
          <w:sz w:val="24"/>
          <w:szCs w:val="24"/>
        </w:rPr>
        <w:t xml:space="preserve"> at the earlier stage</w:t>
      </w:r>
      <w:r w:rsidR="00A07A8B">
        <w:rPr>
          <w:rFonts w:asciiTheme="majorBidi" w:hAnsiTheme="majorBidi" w:cstheme="majorBidi"/>
          <w:sz w:val="24"/>
          <w:szCs w:val="24"/>
        </w:rPr>
        <w:t xml:space="preserve"> in the education system in Nigeria. </w:t>
      </w:r>
      <w:r w:rsidR="000234AA">
        <w:rPr>
          <w:rFonts w:asciiTheme="majorBidi" w:hAnsiTheme="majorBidi" w:cstheme="majorBidi"/>
          <w:sz w:val="24"/>
          <w:szCs w:val="24"/>
        </w:rPr>
        <w:t xml:space="preserve"> </w:t>
      </w:r>
      <w:r w:rsidRPr="003B4BDD">
        <w:rPr>
          <w:rFonts w:asciiTheme="majorBidi" w:hAnsiTheme="majorBidi" w:cstheme="majorBidi"/>
          <w:sz w:val="24"/>
          <w:szCs w:val="24"/>
        </w:rPr>
        <w:t>Arabic and French are also taught in Nigerian schools as foreign languages</w:t>
      </w:r>
      <w:r>
        <w:rPr>
          <w:rFonts w:asciiTheme="majorBidi" w:hAnsiTheme="majorBidi" w:cstheme="majorBidi"/>
          <w:sz w:val="24"/>
          <w:szCs w:val="24"/>
        </w:rPr>
        <w:t xml:space="preserve"> and elective </w:t>
      </w:r>
      <w:r>
        <w:rPr>
          <w:rFonts w:asciiTheme="majorBidi" w:hAnsiTheme="majorBidi" w:cstheme="majorBidi"/>
          <w:sz w:val="24"/>
          <w:szCs w:val="24"/>
        </w:rPr>
        <w:lastRenderedPageBreak/>
        <w:t>in status (Mahmud, 2012)</w:t>
      </w:r>
      <w:r w:rsidR="00212D79">
        <w:rPr>
          <w:rFonts w:asciiTheme="majorBidi" w:hAnsiTheme="majorBidi" w:cstheme="majorBidi"/>
          <w:sz w:val="24"/>
          <w:szCs w:val="24"/>
        </w:rPr>
        <w:t xml:space="preserve">. Language is a vehicle for the religious discourse. It has always been in company of different religions as it is the case </w:t>
      </w:r>
      <w:r w:rsidR="008C2DBD">
        <w:rPr>
          <w:rFonts w:asciiTheme="majorBidi" w:hAnsiTheme="majorBidi" w:cstheme="majorBidi"/>
          <w:sz w:val="24"/>
          <w:szCs w:val="24"/>
        </w:rPr>
        <w:t>of</w:t>
      </w:r>
      <w:r w:rsidR="00212D79">
        <w:rPr>
          <w:rFonts w:asciiTheme="majorBidi" w:hAnsiTheme="majorBidi" w:cstheme="majorBidi"/>
          <w:sz w:val="24"/>
          <w:szCs w:val="24"/>
        </w:rPr>
        <w:t xml:space="preserve"> Islam and Arabic.</w:t>
      </w:r>
    </w:p>
    <w:p w:rsidR="00A84FD9" w:rsidRDefault="00D77553" w:rsidP="00E30EA0">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Arabic</w:t>
      </w:r>
      <w:r w:rsidRPr="00941718">
        <w:rPr>
          <w:rFonts w:ascii="Times New Roman" w:eastAsia="Times New Roman" w:hAnsi="Times New Roman" w:cs="Times New Roman"/>
          <w:sz w:val="24"/>
          <w:szCs w:val="24"/>
        </w:rPr>
        <w:t xml:space="preserve"> and Islamic Studies are integral parts of the </w:t>
      </w:r>
      <w:r w:rsidR="00285129">
        <w:rPr>
          <w:rFonts w:ascii="Times New Roman" w:eastAsia="Times New Roman" w:hAnsi="Times New Roman" w:cs="Times New Roman"/>
          <w:sz w:val="24"/>
          <w:szCs w:val="24"/>
        </w:rPr>
        <w:t>school</w:t>
      </w:r>
      <w:r w:rsidRPr="00941718">
        <w:rPr>
          <w:rFonts w:ascii="Times New Roman" w:eastAsia="Times New Roman" w:hAnsi="Times New Roman" w:cs="Times New Roman"/>
          <w:sz w:val="24"/>
          <w:szCs w:val="24"/>
        </w:rPr>
        <w:t xml:space="preserve"> </w:t>
      </w:r>
      <w:r w:rsidR="0078204B">
        <w:rPr>
          <w:rFonts w:ascii="Times New Roman" w:eastAsia="Times New Roman" w:hAnsi="Times New Roman" w:cs="Times New Roman"/>
          <w:sz w:val="24"/>
          <w:szCs w:val="24"/>
        </w:rPr>
        <w:t>c</w:t>
      </w:r>
      <w:r w:rsidRPr="00941718">
        <w:rPr>
          <w:rFonts w:ascii="Times New Roman" w:eastAsia="Times New Roman" w:hAnsi="Times New Roman" w:cs="Times New Roman"/>
          <w:sz w:val="24"/>
          <w:szCs w:val="24"/>
        </w:rPr>
        <w:t>urriculum.</w:t>
      </w:r>
      <w:r w:rsidR="0078204B">
        <w:rPr>
          <w:rFonts w:ascii="Times New Roman" w:eastAsia="Times New Roman" w:hAnsi="Times New Roman" w:cs="Times New Roman"/>
          <w:sz w:val="24"/>
          <w:szCs w:val="24"/>
        </w:rPr>
        <w:t xml:space="preserve"> They are offered at all levels, </w:t>
      </w:r>
      <w:r w:rsidR="00217A91">
        <w:rPr>
          <w:rFonts w:ascii="Times New Roman" w:eastAsia="Times New Roman" w:hAnsi="Times New Roman" w:cs="Times New Roman"/>
          <w:sz w:val="24"/>
          <w:szCs w:val="24"/>
        </w:rPr>
        <w:t xml:space="preserve">For </w:t>
      </w:r>
      <w:r w:rsidR="0078204B">
        <w:rPr>
          <w:rFonts w:ascii="Times New Roman" w:eastAsia="Times New Roman" w:hAnsi="Times New Roman" w:cs="Times New Roman"/>
          <w:sz w:val="24"/>
          <w:szCs w:val="24"/>
        </w:rPr>
        <w:t xml:space="preserve">the effective understanding of Islamic </w:t>
      </w:r>
      <w:r w:rsidR="00217A91">
        <w:rPr>
          <w:rFonts w:ascii="Times New Roman" w:eastAsia="Times New Roman" w:hAnsi="Times New Roman" w:cs="Times New Roman"/>
          <w:sz w:val="24"/>
          <w:szCs w:val="24"/>
        </w:rPr>
        <w:t xml:space="preserve">Studies </w:t>
      </w:r>
      <w:r w:rsidR="0078204B">
        <w:rPr>
          <w:rFonts w:ascii="Times New Roman" w:eastAsia="Times New Roman" w:hAnsi="Times New Roman" w:cs="Times New Roman"/>
          <w:sz w:val="24"/>
          <w:szCs w:val="24"/>
        </w:rPr>
        <w:t xml:space="preserve">as a subject captured under </w:t>
      </w:r>
      <w:r w:rsidR="00217A91">
        <w:rPr>
          <w:rFonts w:ascii="Times New Roman" w:eastAsia="Times New Roman" w:hAnsi="Times New Roman" w:cs="Times New Roman"/>
          <w:sz w:val="24"/>
          <w:szCs w:val="24"/>
        </w:rPr>
        <w:t>Religion and</w:t>
      </w:r>
      <w:r w:rsidR="00832D4E">
        <w:rPr>
          <w:rFonts w:ascii="Times New Roman" w:eastAsia="Times New Roman" w:hAnsi="Times New Roman" w:cs="Times New Roman"/>
          <w:sz w:val="24"/>
          <w:szCs w:val="24"/>
        </w:rPr>
        <w:t xml:space="preserve"> </w:t>
      </w:r>
      <w:r w:rsidR="0078204B">
        <w:rPr>
          <w:rFonts w:ascii="Times New Roman" w:eastAsia="Times New Roman" w:hAnsi="Times New Roman" w:cs="Times New Roman"/>
          <w:sz w:val="24"/>
          <w:szCs w:val="24"/>
        </w:rPr>
        <w:t xml:space="preserve">National </w:t>
      </w:r>
      <w:r w:rsidR="00217A91">
        <w:rPr>
          <w:rFonts w:ascii="Times New Roman" w:eastAsia="Times New Roman" w:hAnsi="Times New Roman" w:cs="Times New Roman"/>
          <w:sz w:val="24"/>
          <w:szCs w:val="24"/>
        </w:rPr>
        <w:t xml:space="preserve">Value </w:t>
      </w:r>
      <w:r w:rsidR="0078204B">
        <w:rPr>
          <w:rFonts w:ascii="Times New Roman" w:eastAsia="Times New Roman" w:hAnsi="Times New Roman" w:cs="Times New Roman"/>
          <w:sz w:val="24"/>
          <w:szCs w:val="24"/>
        </w:rPr>
        <w:t>in the new curriculum</w:t>
      </w:r>
      <w:r w:rsidR="00217A91">
        <w:rPr>
          <w:rFonts w:ascii="Times New Roman" w:eastAsia="Times New Roman" w:hAnsi="Times New Roman" w:cs="Times New Roman"/>
          <w:sz w:val="24"/>
          <w:szCs w:val="24"/>
        </w:rPr>
        <w:t>,</w:t>
      </w:r>
      <w:r w:rsidR="0078204B">
        <w:rPr>
          <w:rFonts w:ascii="Times New Roman" w:eastAsia="Times New Roman" w:hAnsi="Times New Roman" w:cs="Times New Roman"/>
          <w:sz w:val="24"/>
          <w:szCs w:val="24"/>
        </w:rPr>
        <w:t xml:space="preserve"> both the teacher and the learners must have solid background knowledge of Arabic. </w:t>
      </w:r>
      <w:bookmarkStart w:id="1" w:name="_Hlk495586553"/>
      <w:r w:rsidR="00862FA5" w:rsidRPr="00941718">
        <w:rPr>
          <w:rFonts w:ascii="Times New Roman" w:eastAsia="Times New Roman" w:hAnsi="Times New Roman" w:cs="Times New Roman"/>
          <w:sz w:val="24"/>
          <w:szCs w:val="24"/>
        </w:rPr>
        <w:t xml:space="preserve">Religious </w:t>
      </w:r>
      <w:r w:rsidR="00217A91" w:rsidRPr="00941718">
        <w:rPr>
          <w:rFonts w:ascii="Times New Roman" w:eastAsia="Times New Roman" w:hAnsi="Times New Roman" w:cs="Times New Roman"/>
          <w:sz w:val="24"/>
          <w:szCs w:val="24"/>
        </w:rPr>
        <w:t>Studies</w:t>
      </w:r>
      <w:r w:rsidR="00862FA5" w:rsidRPr="00941718">
        <w:rPr>
          <w:rFonts w:ascii="Times New Roman" w:eastAsia="Times New Roman" w:hAnsi="Times New Roman" w:cs="Times New Roman"/>
          <w:sz w:val="24"/>
          <w:szCs w:val="24"/>
        </w:rPr>
        <w:t xml:space="preserve">, as a branch of knowledge, is made up of studies about a certain </w:t>
      </w:r>
      <w:r w:rsidR="00862FA5">
        <w:rPr>
          <w:rFonts w:ascii="Times New Roman" w:eastAsia="Times New Roman" w:hAnsi="Times New Roman" w:cs="Times New Roman"/>
          <w:sz w:val="24"/>
          <w:szCs w:val="24"/>
        </w:rPr>
        <w:t>religion or comparative religious</w:t>
      </w:r>
      <w:r w:rsidR="00862FA5" w:rsidRPr="00941718">
        <w:rPr>
          <w:rFonts w:ascii="Times New Roman" w:eastAsia="Times New Roman" w:hAnsi="Times New Roman" w:cs="Times New Roman"/>
          <w:sz w:val="24"/>
          <w:szCs w:val="24"/>
        </w:rPr>
        <w:t xml:space="preserve"> studies. In </w:t>
      </w:r>
      <w:r w:rsidR="00862FA5">
        <w:rPr>
          <w:rFonts w:ascii="Times New Roman" w:eastAsia="Times New Roman" w:hAnsi="Times New Roman" w:cs="Times New Roman"/>
          <w:sz w:val="24"/>
          <w:szCs w:val="24"/>
        </w:rPr>
        <w:t xml:space="preserve">the </w:t>
      </w:r>
      <w:r w:rsidR="00862FA5" w:rsidRPr="00941718">
        <w:rPr>
          <w:rFonts w:ascii="Times New Roman" w:eastAsia="Times New Roman" w:hAnsi="Times New Roman" w:cs="Times New Roman"/>
          <w:sz w:val="24"/>
          <w:szCs w:val="24"/>
        </w:rPr>
        <w:t>Nigerian educational system, learners are exposed to Islamic Religious Studies (IRS) or Christian Religious Studies (CRS)</w:t>
      </w:r>
      <w:r w:rsidR="00862FA5">
        <w:rPr>
          <w:rFonts w:ascii="Times New Roman" w:eastAsia="Times New Roman" w:hAnsi="Times New Roman" w:cs="Times New Roman"/>
          <w:sz w:val="24"/>
          <w:szCs w:val="24"/>
        </w:rPr>
        <w:t xml:space="preserve"> from primary to secondary school</w:t>
      </w:r>
      <w:r w:rsidR="00217A91">
        <w:rPr>
          <w:rFonts w:ascii="Times New Roman" w:eastAsia="Times New Roman" w:hAnsi="Times New Roman" w:cs="Times New Roman"/>
          <w:sz w:val="24"/>
          <w:szCs w:val="24"/>
        </w:rPr>
        <w:t xml:space="preserve"> levels</w:t>
      </w:r>
      <w:r w:rsidR="00862FA5">
        <w:rPr>
          <w:rFonts w:ascii="Times New Roman" w:eastAsia="Times New Roman" w:hAnsi="Times New Roman" w:cs="Times New Roman"/>
          <w:sz w:val="24"/>
          <w:szCs w:val="24"/>
        </w:rPr>
        <w:t>.</w:t>
      </w:r>
      <w:bookmarkEnd w:id="1"/>
      <w:r w:rsidR="00A84FD9">
        <w:rPr>
          <w:rFonts w:ascii="Times New Roman" w:eastAsia="Times New Roman" w:hAnsi="Times New Roman" w:cs="Times New Roman"/>
          <w:sz w:val="24"/>
          <w:szCs w:val="24"/>
        </w:rPr>
        <w:t xml:space="preserve"> </w:t>
      </w:r>
    </w:p>
    <w:p w:rsidR="00A84FD9" w:rsidRDefault="00832D4E" w:rsidP="00EB54AC">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Religion is a system of social coherence commonly understood as a </w:t>
      </w:r>
    </w:p>
    <w:p w:rsidR="00A84FD9"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group</w:t>
      </w:r>
      <w:proofErr w:type="gramEnd"/>
      <w:r>
        <w:rPr>
          <w:rFonts w:ascii="Times New Roman" w:eastAsia="Times New Roman" w:hAnsi="Times New Roman" w:cs="Times New Roman"/>
          <w:sz w:val="24"/>
          <w:szCs w:val="24"/>
        </w:rPr>
        <w:t xml:space="preserve"> of beliefs or attitudes concerning an object, person, unseen or </w:t>
      </w:r>
    </w:p>
    <w:p w:rsidR="00A84FD9"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imaginary</w:t>
      </w:r>
      <w:proofErr w:type="gramEnd"/>
      <w:r>
        <w:rPr>
          <w:rFonts w:ascii="Times New Roman" w:eastAsia="Times New Roman" w:hAnsi="Times New Roman" w:cs="Times New Roman"/>
          <w:sz w:val="24"/>
          <w:szCs w:val="24"/>
        </w:rPr>
        <w:t xml:space="preserve"> being, or system of thought considered to be supernatural, </w:t>
      </w:r>
    </w:p>
    <w:p w:rsidR="00A84FD9"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sacred</w:t>
      </w:r>
      <w:proofErr w:type="gramEnd"/>
      <w:r>
        <w:rPr>
          <w:rFonts w:ascii="Times New Roman" w:eastAsia="Times New Roman" w:hAnsi="Times New Roman" w:cs="Times New Roman"/>
          <w:sz w:val="24"/>
          <w:szCs w:val="24"/>
        </w:rPr>
        <w:t xml:space="preserve">, divine or highest truth and the moral codes, practices, values, </w:t>
      </w:r>
    </w:p>
    <w:p w:rsidR="00A84FD9"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institutions</w:t>
      </w:r>
      <w:proofErr w:type="gramEnd"/>
      <w:r>
        <w:rPr>
          <w:rFonts w:ascii="Times New Roman" w:eastAsia="Times New Roman" w:hAnsi="Times New Roman" w:cs="Times New Roman"/>
          <w:sz w:val="24"/>
          <w:szCs w:val="24"/>
        </w:rPr>
        <w:t xml:space="preserve"> and rituals associated with such belief or system of </w:t>
      </w:r>
    </w:p>
    <w:p w:rsidR="00A84FD9"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thought</w:t>
      </w:r>
      <w:proofErr w:type="gramEnd"/>
      <w:r>
        <w:rPr>
          <w:rFonts w:ascii="Times New Roman" w:eastAsia="Times New Roman" w:hAnsi="Times New Roman" w:cs="Times New Roman"/>
          <w:sz w:val="24"/>
          <w:szCs w:val="24"/>
        </w:rPr>
        <w:t>. It is a framework within which specific theological doctrines</w:t>
      </w:r>
    </w:p>
    <w:p w:rsidR="00A84FD9"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practices are advocated and pursued; usually among a community </w:t>
      </w:r>
    </w:p>
    <w:p w:rsidR="00971B2F" w:rsidRDefault="00832D4E" w:rsidP="00EB54AC">
      <w:pPr>
        <w:spacing w:after="0" w:line="24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of</w:t>
      </w:r>
      <w:proofErr w:type="gramEnd"/>
      <w:r>
        <w:rPr>
          <w:rFonts w:ascii="Times New Roman" w:eastAsia="Times New Roman" w:hAnsi="Times New Roman" w:cs="Times New Roman"/>
          <w:sz w:val="24"/>
          <w:szCs w:val="24"/>
        </w:rPr>
        <w:t xml:space="preserve"> like-minded believers (Johnston &amp; Sampson, 1994). </w:t>
      </w:r>
      <w:bookmarkStart w:id="2" w:name="_Hlk495586777"/>
    </w:p>
    <w:p w:rsidR="00971B2F" w:rsidRDefault="00971B2F" w:rsidP="00E30EA0">
      <w:pPr>
        <w:spacing w:before="100" w:beforeAutospacing="1" w:after="100" w:afterAutospacing="1" w:line="360" w:lineRule="auto"/>
        <w:ind w:left="90" w:firstLine="630"/>
        <w:jc w:val="both"/>
        <w:rPr>
          <w:rFonts w:ascii="Times New Roman" w:eastAsia="Times New Roman" w:hAnsi="Times New Roman" w:cs="Times New Roman"/>
          <w:sz w:val="24"/>
          <w:szCs w:val="24"/>
        </w:rPr>
      </w:pPr>
      <w:proofErr w:type="spellStart"/>
      <w:r w:rsidRPr="00941718">
        <w:rPr>
          <w:rFonts w:ascii="Times New Roman" w:eastAsia="Times New Roman" w:hAnsi="Times New Roman" w:cs="Times New Roman"/>
          <w:sz w:val="24"/>
          <w:szCs w:val="24"/>
        </w:rPr>
        <w:t>Oloyede</w:t>
      </w:r>
      <w:proofErr w:type="spellEnd"/>
      <w:r w:rsidRPr="00941718">
        <w:rPr>
          <w:rFonts w:ascii="Times New Roman" w:eastAsia="Times New Roman" w:hAnsi="Times New Roman" w:cs="Times New Roman"/>
          <w:sz w:val="24"/>
          <w:szCs w:val="24"/>
        </w:rPr>
        <w:t xml:space="preserve"> (2012) defined Islamic Studies as</w:t>
      </w:r>
      <w:r>
        <w:rPr>
          <w:rFonts w:ascii="Times New Roman" w:eastAsia="Times New Roman" w:hAnsi="Times New Roman" w:cs="Times New Roman"/>
          <w:sz w:val="24"/>
          <w:szCs w:val="24"/>
        </w:rPr>
        <w:t xml:space="preserve"> a terminology used to describe</w:t>
      </w:r>
      <w:r w:rsidRPr="00941718">
        <w:rPr>
          <w:rFonts w:ascii="Times New Roman" w:eastAsia="Times New Roman" w:hAnsi="Times New Roman" w:cs="Times New Roman"/>
          <w:sz w:val="24"/>
          <w:szCs w:val="24"/>
        </w:rPr>
        <w:t xml:space="preserve"> an aspect of Theological Sciences which seek</w:t>
      </w:r>
      <w:r w:rsidR="007A0857">
        <w:rPr>
          <w:rFonts w:ascii="Times New Roman" w:eastAsia="Times New Roman" w:hAnsi="Times New Roman" w:cs="Times New Roman"/>
          <w:sz w:val="24"/>
          <w:szCs w:val="24"/>
        </w:rPr>
        <w:t>s</w:t>
      </w:r>
      <w:r w:rsidRPr="00941718">
        <w:rPr>
          <w:rFonts w:ascii="Times New Roman" w:eastAsia="Times New Roman" w:hAnsi="Times New Roman" w:cs="Times New Roman"/>
          <w:sz w:val="24"/>
          <w:szCs w:val="24"/>
        </w:rPr>
        <w:t xml:space="preserve"> to influence natural, human and social sciences in their service</w:t>
      </w:r>
      <w:r>
        <w:rPr>
          <w:rFonts w:ascii="Times New Roman" w:eastAsia="Times New Roman" w:hAnsi="Times New Roman" w:cs="Times New Roman"/>
          <w:sz w:val="24"/>
          <w:szCs w:val="24"/>
        </w:rPr>
        <w:t>s</w:t>
      </w:r>
      <w:r w:rsidRPr="00941718">
        <w:rPr>
          <w:rFonts w:ascii="Times New Roman" w:eastAsia="Times New Roman" w:hAnsi="Times New Roman" w:cs="Times New Roman"/>
          <w:sz w:val="24"/>
          <w:szCs w:val="24"/>
        </w:rPr>
        <w:t xml:space="preserve"> to God (</w:t>
      </w:r>
      <w:r w:rsidRPr="00941718">
        <w:rPr>
          <w:rFonts w:ascii="Times New Roman" w:eastAsia="Times New Roman" w:hAnsi="Times New Roman" w:cs="Times New Roman"/>
          <w:i/>
          <w:iCs/>
          <w:sz w:val="24"/>
          <w:szCs w:val="24"/>
        </w:rPr>
        <w:t>Allah</w:t>
      </w:r>
      <w:r w:rsidRPr="00941718">
        <w:rPr>
          <w:rFonts w:ascii="Times New Roman" w:eastAsia="Times New Roman" w:hAnsi="Times New Roman" w:cs="Times New Roman"/>
          <w:sz w:val="24"/>
          <w:szCs w:val="24"/>
        </w:rPr>
        <w:t>)</w:t>
      </w:r>
      <w:r w:rsidR="007A0857">
        <w:rPr>
          <w:rFonts w:ascii="Times New Roman" w:eastAsia="Times New Roman" w:hAnsi="Times New Roman" w:cs="Times New Roman"/>
          <w:sz w:val="24"/>
          <w:szCs w:val="24"/>
        </w:rPr>
        <w:t xml:space="preserve"> </w:t>
      </w:r>
      <w:r w:rsidRPr="00941718">
        <w:rPr>
          <w:rFonts w:ascii="Times New Roman" w:eastAsia="Times New Roman" w:hAnsi="Times New Roman" w:cs="Times New Roman"/>
          <w:sz w:val="24"/>
          <w:szCs w:val="24"/>
        </w:rPr>
        <w:t>and humanity from the prism of Islamic credo.</w:t>
      </w:r>
      <w:bookmarkEnd w:id="2"/>
      <w:r w:rsidRPr="00941718">
        <w:rPr>
          <w:rFonts w:ascii="Times New Roman" w:eastAsia="Times New Roman" w:hAnsi="Times New Roman" w:cs="Times New Roman"/>
          <w:sz w:val="24"/>
          <w:szCs w:val="24"/>
        </w:rPr>
        <w:t xml:space="preserve"> Islamic Studies, as a subject at all levels of </w:t>
      </w:r>
      <w:r>
        <w:rPr>
          <w:rFonts w:ascii="Times New Roman" w:eastAsia="Times New Roman" w:hAnsi="Times New Roman" w:cs="Times New Roman"/>
          <w:sz w:val="24"/>
          <w:szCs w:val="24"/>
        </w:rPr>
        <w:t xml:space="preserve">the </w:t>
      </w:r>
      <w:r w:rsidRPr="00941718">
        <w:rPr>
          <w:rFonts w:ascii="Times New Roman" w:eastAsia="Times New Roman" w:hAnsi="Times New Roman" w:cs="Times New Roman"/>
          <w:sz w:val="24"/>
          <w:szCs w:val="24"/>
        </w:rPr>
        <w:t xml:space="preserve">Nigerian educational system, revolves around the study of Islam generally, and its various definitions also centre on the worship of Allah. The Nigerian government </w:t>
      </w:r>
      <w:r w:rsidR="007A0857">
        <w:rPr>
          <w:rFonts w:ascii="Times New Roman" w:eastAsia="Times New Roman" w:hAnsi="Times New Roman" w:cs="Times New Roman"/>
          <w:sz w:val="24"/>
          <w:szCs w:val="24"/>
        </w:rPr>
        <w:t xml:space="preserve">makes provisions for </w:t>
      </w:r>
      <w:r w:rsidRPr="00941718">
        <w:rPr>
          <w:rFonts w:ascii="Times New Roman" w:eastAsia="Times New Roman" w:hAnsi="Times New Roman" w:cs="Times New Roman"/>
          <w:sz w:val="24"/>
          <w:szCs w:val="24"/>
        </w:rPr>
        <w:t>the subject through the design of curricula and syllabi at different levels of educational institutions</w:t>
      </w:r>
      <w:r w:rsidR="0077238F">
        <w:rPr>
          <w:rFonts w:ascii="Times New Roman" w:eastAsia="Times New Roman" w:hAnsi="Times New Roman" w:cs="Times New Roman"/>
          <w:sz w:val="24"/>
          <w:szCs w:val="24"/>
        </w:rPr>
        <w:t xml:space="preserve">, formulation </w:t>
      </w:r>
      <w:r w:rsidRPr="00941718">
        <w:rPr>
          <w:rFonts w:ascii="Times New Roman" w:eastAsia="Times New Roman" w:hAnsi="Times New Roman" w:cs="Times New Roman"/>
          <w:sz w:val="24"/>
          <w:szCs w:val="24"/>
        </w:rPr>
        <w:t xml:space="preserve">and employment of teachers </w:t>
      </w:r>
      <w:r>
        <w:rPr>
          <w:rFonts w:ascii="Times New Roman" w:eastAsia="Times New Roman" w:hAnsi="Times New Roman" w:cs="Times New Roman"/>
          <w:sz w:val="24"/>
          <w:szCs w:val="24"/>
        </w:rPr>
        <w:t>(Abdul-</w:t>
      </w:r>
      <w:proofErr w:type="spellStart"/>
      <w:r>
        <w:rPr>
          <w:rFonts w:ascii="Times New Roman" w:eastAsia="Times New Roman" w:hAnsi="Times New Roman" w:cs="Times New Roman"/>
          <w:sz w:val="24"/>
          <w:szCs w:val="24"/>
        </w:rPr>
        <w:t>Rafiu</w:t>
      </w:r>
      <w:proofErr w:type="spellEnd"/>
      <w:r>
        <w:rPr>
          <w:rFonts w:ascii="Times New Roman" w:eastAsia="Times New Roman" w:hAnsi="Times New Roman" w:cs="Times New Roman"/>
          <w:sz w:val="24"/>
          <w:szCs w:val="24"/>
        </w:rPr>
        <w:t>, 2009)</w:t>
      </w:r>
      <w:r w:rsidRPr="00941718">
        <w:rPr>
          <w:rFonts w:ascii="Times New Roman" w:eastAsia="Times New Roman" w:hAnsi="Times New Roman" w:cs="Times New Roman"/>
          <w:sz w:val="24"/>
          <w:szCs w:val="24"/>
        </w:rPr>
        <w:t>.</w:t>
      </w:r>
    </w:p>
    <w:p w:rsidR="00071630" w:rsidRPr="002960ED" w:rsidRDefault="00375642" w:rsidP="00E30EA0">
      <w:pPr>
        <w:spacing w:line="360" w:lineRule="auto"/>
        <w:jc w:val="both"/>
        <w:rPr>
          <w:rFonts w:asciiTheme="majorBidi" w:hAnsiTheme="majorBidi" w:cstheme="majorBidi"/>
          <w:sz w:val="24"/>
          <w:szCs w:val="24"/>
          <w:u w:val="single"/>
        </w:rPr>
      </w:pPr>
      <w:r>
        <w:tab/>
      </w:r>
      <w:r w:rsidR="00856A4C" w:rsidRPr="00375642">
        <w:rPr>
          <w:rFonts w:asciiTheme="majorBidi" w:hAnsiTheme="majorBidi" w:cstheme="majorBidi"/>
          <w:sz w:val="24"/>
          <w:szCs w:val="24"/>
        </w:rPr>
        <w:t xml:space="preserve">Values </w:t>
      </w:r>
      <w:r w:rsidR="00C354F9">
        <w:rPr>
          <w:rFonts w:asciiTheme="majorBidi" w:hAnsiTheme="majorBidi" w:cstheme="majorBidi"/>
          <w:sz w:val="24"/>
          <w:szCs w:val="24"/>
        </w:rPr>
        <w:t xml:space="preserve">are </w:t>
      </w:r>
      <w:r w:rsidR="00856A4C" w:rsidRPr="00375642">
        <w:rPr>
          <w:rFonts w:asciiTheme="majorBidi" w:hAnsiTheme="majorBidi" w:cstheme="majorBidi"/>
          <w:sz w:val="24"/>
          <w:szCs w:val="24"/>
        </w:rPr>
        <w:t>broad preferences concerning appropriate courses of action or</w:t>
      </w:r>
      <w:r w:rsidR="00856A4C" w:rsidRPr="00375642">
        <w:rPr>
          <w:rFonts w:asciiTheme="majorBidi" w:hAnsiTheme="majorBidi" w:cstheme="majorBidi"/>
          <w:sz w:val="24"/>
          <w:szCs w:val="24"/>
        </w:rPr>
        <w:br/>
        <w:t>outcomes. As such, values reflect a person’s sense of right and wrong or what “ought” to be.</w:t>
      </w:r>
      <w:r w:rsidR="00856A4C" w:rsidRPr="00375642">
        <w:rPr>
          <w:rFonts w:asciiTheme="majorBidi" w:hAnsiTheme="majorBidi" w:cstheme="majorBidi"/>
          <w:sz w:val="24"/>
          <w:szCs w:val="24"/>
        </w:rPr>
        <w:br/>
        <w:t>“Equal rights for all”, "Excellence deserves admiration", and “People should be treated with</w:t>
      </w:r>
      <w:r w:rsidR="00856A4C" w:rsidRPr="00375642">
        <w:rPr>
          <w:rFonts w:asciiTheme="majorBidi" w:hAnsiTheme="majorBidi" w:cstheme="majorBidi"/>
          <w:sz w:val="24"/>
          <w:szCs w:val="24"/>
        </w:rPr>
        <w:br/>
        <w:t xml:space="preserve">respect and dignity” are representatives of values. </w:t>
      </w:r>
      <w:r w:rsidR="00A274D9" w:rsidRPr="00E30EA0">
        <w:rPr>
          <w:rFonts w:asciiTheme="majorBidi" w:hAnsiTheme="majorBidi" w:cstheme="majorBidi"/>
          <w:sz w:val="24"/>
          <w:szCs w:val="24"/>
        </w:rPr>
        <w:t xml:space="preserve">The role of </w:t>
      </w:r>
      <w:r w:rsidR="00E30EA0" w:rsidRPr="00E30EA0">
        <w:rPr>
          <w:rFonts w:asciiTheme="majorBidi" w:hAnsiTheme="majorBidi" w:cstheme="majorBidi"/>
          <w:sz w:val="24"/>
          <w:szCs w:val="24"/>
        </w:rPr>
        <w:t xml:space="preserve">Islam </w:t>
      </w:r>
      <w:r w:rsidR="00A274D9" w:rsidRPr="00E30EA0">
        <w:rPr>
          <w:rFonts w:asciiTheme="majorBidi" w:hAnsiTheme="majorBidi" w:cstheme="majorBidi"/>
          <w:sz w:val="24"/>
          <w:szCs w:val="24"/>
        </w:rPr>
        <w:t xml:space="preserve">in promoting </w:t>
      </w:r>
      <w:r w:rsidR="00E30EA0" w:rsidRPr="00E30EA0">
        <w:rPr>
          <w:rFonts w:asciiTheme="majorBidi" w:hAnsiTheme="majorBidi" w:cstheme="majorBidi"/>
          <w:sz w:val="24"/>
          <w:szCs w:val="24"/>
        </w:rPr>
        <w:t xml:space="preserve">respect and dignity </w:t>
      </w:r>
      <w:r w:rsidR="00A274D9" w:rsidRPr="00E30EA0">
        <w:rPr>
          <w:rFonts w:asciiTheme="majorBidi" w:hAnsiTheme="majorBidi" w:cstheme="majorBidi"/>
          <w:sz w:val="24"/>
          <w:szCs w:val="24"/>
        </w:rPr>
        <w:t>among in-school adole</w:t>
      </w:r>
      <w:r w:rsidR="00244EEC" w:rsidRPr="00E30EA0">
        <w:rPr>
          <w:rFonts w:asciiTheme="majorBidi" w:hAnsiTheme="majorBidi" w:cstheme="majorBidi"/>
          <w:sz w:val="24"/>
          <w:szCs w:val="24"/>
        </w:rPr>
        <w:t>scents</w:t>
      </w:r>
      <w:r w:rsidR="005B636A" w:rsidRPr="00E30EA0">
        <w:rPr>
          <w:rFonts w:asciiTheme="majorBidi" w:hAnsiTheme="majorBidi" w:cstheme="majorBidi"/>
          <w:sz w:val="24"/>
          <w:szCs w:val="24"/>
        </w:rPr>
        <w:t xml:space="preserve"> cannot be over-</w:t>
      </w:r>
      <w:proofErr w:type="spellStart"/>
      <w:r w:rsidR="00A274D9" w:rsidRPr="00E30EA0">
        <w:rPr>
          <w:rFonts w:asciiTheme="majorBidi" w:hAnsiTheme="majorBidi" w:cstheme="majorBidi"/>
          <w:sz w:val="24"/>
          <w:szCs w:val="24"/>
        </w:rPr>
        <w:t>emphsised</w:t>
      </w:r>
      <w:proofErr w:type="spellEnd"/>
      <w:r w:rsidR="00A274D9" w:rsidRPr="00E30EA0">
        <w:rPr>
          <w:rFonts w:asciiTheme="majorBidi" w:hAnsiTheme="majorBidi" w:cstheme="majorBidi"/>
          <w:sz w:val="24"/>
          <w:szCs w:val="24"/>
        </w:rPr>
        <w:t>,</w:t>
      </w:r>
      <w:r w:rsidR="00A274D9" w:rsidRPr="002960ED">
        <w:rPr>
          <w:rFonts w:asciiTheme="majorBidi" w:hAnsiTheme="majorBidi" w:cstheme="majorBidi"/>
          <w:sz w:val="24"/>
          <w:szCs w:val="24"/>
          <w:u w:val="single"/>
        </w:rPr>
        <w:t xml:space="preserve"> </w:t>
      </w:r>
    </w:p>
    <w:p w:rsidR="00856A4C" w:rsidRPr="00B840E8" w:rsidRDefault="00260DB1" w:rsidP="00E30EA0">
      <w:pPr>
        <w:spacing w:after="0" w:line="360" w:lineRule="auto"/>
        <w:jc w:val="both"/>
        <w:rPr>
          <w:rFonts w:asciiTheme="majorBidi" w:hAnsiTheme="majorBidi" w:cstheme="majorBidi"/>
          <w:sz w:val="26"/>
          <w:szCs w:val="26"/>
        </w:rPr>
      </w:pPr>
      <w:r>
        <w:rPr>
          <w:rFonts w:asciiTheme="majorBidi" w:hAnsiTheme="majorBidi" w:cstheme="majorBidi"/>
          <w:sz w:val="24"/>
          <w:szCs w:val="24"/>
        </w:rPr>
        <w:tab/>
      </w:r>
      <w:r w:rsidRPr="00260DB1">
        <w:rPr>
          <w:rFonts w:asciiTheme="majorBidi" w:hAnsiTheme="majorBidi" w:cstheme="majorBidi"/>
          <w:color w:val="000000"/>
          <w:sz w:val="24"/>
          <w:szCs w:val="24"/>
        </w:rPr>
        <w:t>The term “Adolescence” comes from the Latin word ‘</w:t>
      </w:r>
      <w:proofErr w:type="spellStart"/>
      <w:r w:rsidRPr="00260DB1">
        <w:rPr>
          <w:rFonts w:asciiTheme="majorBidi" w:hAnsiTheme="majorBidi" w:cstheme="majorBidi"/>
          <w:color w:val="000000"/>
          <w:sz w:val="24"/>
          <w:szCs w:val="24"/>
        </w:rPr>
        <w:t>adolescere</w:t>
      </w:r>
      <w:proofErr w:type="spellEnd"/>
      <w:r w:rsidRPr="00260DB1">
        <w:rPr>
          <w:rFonts w:asciiTheme="majorBidi" w:hAnsiTheme="majorBidi" w:cstheme="majorBidi"/>
          <w:color w:val="000000"/>
          <w:sz w:val="24"/>
          <w:szCs w:val="24"/>
        </w:rPr>
        <w:t xml:space="preserve">’ that means “to grow” or “to grow to maturity”. Maturing involves not only physical but also mental growth. It is a </w:t>
      </w:r>
      <w:r w:rsidRPr="00260DB1">
        <w:rPr>
          <w:rFonts w:asciiTheme="majorBidi" w:hAnsiTheme="majorBidi" w:cstheme="majorBidi"/>
          <w:color w:val="000000"/>
          <w:sz w:val="24"/>
          <w:szCs w:val="24"/>
        </w:rPr>
        <w:lastRenderedPageBreak/>
        <w:t>period</w:t>
      </w:r>
      <w:r w:rsidR="00C354F9">
        <w:rPr>
          <w:rFonts w:asciiTheme="majorBidi" w:hAnsiTheme="majorBidi" w:cstheme="majorBidi"/>
          <w:color w:val="000000"/>
          <w:sz w:val="24"/>
          <w:szCs w:val="24"/>
        </w:rPr>
        <w:t xml:space="preserve"> that transcends</w:t>
      </w:r>
      <w:r w:rsidRPr="00260DB1">
        <w:rPr>
          <w:rFonts w:asciiTheme="majorBidi" w:hAnsiTheme="majorBidi" w:cstheme="majorBidi"/>
          <w:color w:val="000000"/>
          <w:sz w:val="24"/>
          <w:szCs w:val="24"/>
        </w:rPr>
        <w:t xml:space="preserve"> between childhood and adulthood. Generally, this period is termed as “youth”</w:t>
      </w:r>
      <w:r w:rsidR="00DC5D98">
        <w:rPr>
          <w:rFonts w:asciiTheme="majorBidi" w:hAnsiTheme="majorBidi" w:cstheme="majorBidi"/>
          <w:color w:val="000000"/>
          <w:sz w:val="24"/>
          <w:szCs w:val="24"/>
        </w:rPr>
        <w:t xml:space="preserve"> </w:t>
      </w:r>
      <w:r w:rsidR="00DC5D98" w:rsidRPr="00DC5D98">
        <w:rPr>
          <w:rFonts w:asciiTheme="majorBidi" w:hAnsiTheme="majorBidi" w:cstheme="majorBidi"/>
          <w:sz w:val="24"/>
          <w:szCs w:val="24"/>
        </w:rPr>
        <w:t>(</w:t>
      </w:r>
      <w:r w:rsidR="00DC5D98" w:rsidRPr="00DC5D98">
        <w:rPr>
          <w:rFonts w:asciiTheme="majorBidi" w:hAnsiTheme="majorBidi" w:cstheme="majorBidi"/>
          <w:color w:val="000000"/>
          <w:sz w:val="24"/>
          <w:szCs w:val="24"/>
        </w:rPr>
        <w:t>Das</w:t>
      </w:r>
      <w:r w:rsidR="00DC5D98" w:rsidRPr="00DC5D98">
        <w:rPr>
          <w:rFonts w:asciiTheme="majorBidi" w:hAnsiTheme="majorBidi" w:cstheme="majorBidi"/>
          <w:sz w:val="24"/>
          <w:szCs w:val="24"/>
        </w:rPr>
        <w:t>,</w:t>
      </w:r>
      <w:r w:rsidR="00DC5D98" w:rsidRPr="00DC5D98">
        <w:rPr>
          <w:rFonts w:asciiTheme="majorBidi" w:hAnsiTheme="majorBidi" w:cstheme="majorBidi"/>
          <w:i/>
          <w:iCs/>
          <w:color w:val="000000"/>
          <w:sz w:val="24"/>
          <w:szCs w:val="24"/>
        </w:rPr>
        <w:t xml:space="preserve"> </w:t>
      </w:r>
      <w:r w:rsidR="00DC5D98" w:rsidRPr="00DC5D98">
        <w:rPr>
          <w:rFonts w:asciiTheme="majorBidi" w:hAnsiTheme="majorBidi" w:cstheme="majorBidi"/>
          <w:sz w:val="24"/>
          <w:szCs w:val="24"/>
        </w:rPr>
        <w:t>2000).</w:t>
      </w:r>
      <w:r w:rsidR="00B406EF">
        <w:rPr>
          <w:rFonts w:asciiTheme="majorBidi" w:hAnsiTheme="majorBidi" w:cstheme="majorBidi"/>
          <w:sz w:val="24"/>
          <w:szCs w:val="24"/>
        </w:rPr>
        <w:t xml:space="preserve"> </w:t>
      </w:r>
      <w:r w:rsidR="005B636A">
        <w:rPr>
          <w:rFonts w:asciiTheme="majorBidi" w:hAnsiTheme="majorBidi" w:cstheme="majorBidi"/>
          <w:color w:val="000000"/>
          <w:sz w:val="24"/>
          <w:szCs w:val="24"/>
        </w:rPr>
        <w:t xml:space="preserve">Adolescence is a period </w:t>
      </w:r>
      <w:r w:rsidR="00B406EF" w:rsidRPr="00B406EF">
        <w:rPr>
          <w:rFonts w:asciiTheme="majorBidi" w:hAnsiTheme="majorBidi" w:cstheme="majorBidi"/>
          <w:color w:val="000000"/>
          <w:sz w:val="24"/>
          <w:szCs w:val="24"/>
        </w:rPr>
        <w:t>which boys and girls move from childhood to adulthood mentally, emotionally, socially and physically"</w:t>
      </w:r>
      <w:r w:rsidR="0058364B">
        <w:rPr>
          <w:rFonts w:asciiTheme="majorBidi" w:hAnsiTheme="majorBidi" w:cstheme="majorBidi"/>
          <w:color w:val="000000"/>
          <w:sz w:val="24"/>
          <w:szCs w:val="24"/>
        </w:rPr>
        <w:t xml:space="preserve"> </w:t>
      </w:r>
      <w:r w:rsidR="0058364B" w:rsidRPr="0058364B">
        <w:rPr>
          <w:rFonts w:asciiTheme="majorBidi" w:hAnsiTheme="majorBidi" w:cstheme="majorBidi"/>
          <w:color w:val="000000"/>
          <w:sz w:val="24"/>
          <w:szCs w:val="24"/>
        </w:rPr>
        <w:t>(</w:t>
      </w:r>
      <w:proofErr w:type="spellStart"/>
      <w:r w:rsidR="0058364B" w:rsidRPr="0058364B">
        <w:rPr>
          <w:rFonts w:asciiTheme="majorBidi" w:hAnsiTheme="majorBidi" w:cstheme="majorBidi"/>
          <w:color w:val="000000"/>
          <w:sz w:val="24"/>
          <w:szCs w:val="24"/>
        </w:rPr>
        <w:t>Jagannath</w:t>
      </w:r>
      <w:proofErr w:type="spellEnd"/>
      <w:r w:rsidR="0058364B" w:rsidRPr="0058364B">
        <w:rPr>
          <w:rFonts w:asciiTheme="majorBidi" w:hAnsiTheme="majorBidi" w:cstheme="majorBidi"/>
          <w:color w:val="000000"/>
          <w:sz w:val="24"/>
          <w:szCs w:val="24"/>
        </w:rPr>
        <w:t xml:space="preserve"> &amp; </w:t>
      </w:r>
      <w:proofErr w:type="spellStart"/>
      <w:r w:rsidR="0058364B" w:rsidRPr="0058364B">
        <w:rPr>
          <w:rFonts w:asciiTheme="majorBidi" w:hAnsiTheme="majorBidi" w:cstheme="majorBidi"/>
          <w:color w:val="000000"/>
          <w:sz w:val="24"/>
          <w:szCs w:val="24"/>
        </w:rPr>
        <w:t>Susandhya</w:t>
      </w:r>
      <w:proofErr w:type="spellEnd"/>
      <w:r w:rsidR="00C354F9">
        <w:rPr>
          <w:rFonts w:asciiTheme="majorBidi" w:hAnsiTheme="majorBidi" w:cstheme="majorBidi"/>
          <w:color w:val="000000"/>
          <w:sz w:val="24"/>
          <w:szCs w:val="24"/>
        </w:rPr>
        <w:t>,</w:t>
      </w:r>
      <w:r w:rsidR="0058364B" w:rsidRPr="0058364B">
        <w:rPr>
          <w:rFonts w:asciiTheme="majorBidi" w:hAnsiTheme="majorBidi" w:cstheme="majorBidi"/>
          <w:color w:val="000000"/>
          <w:sz w:val="24"/>
          <w:szCs w:val="24"/>
        </w:rPr>
        <w:t xml:space="preserve"> 1997).</w:t>
      </w:r>
      <w:r w:rsidR="0058364B">
        <w:rPr>
          <w:color w:val="000000"/>
          <w:sz w:val="16"/>
          <w:szCs w:val="16"/>
        </w:rPr>
        <w:t xml:space="preserve"> </w:t>
      </w:r>
      <w:r w:rsidR="00B840E8">
        <w:rPr>
          <w:rFonts w:asciiTheme="majorBidi" w:hAnsiTheme="majorBidi" w:cstheme="majorBidi"/>
          <w:color w:val="000000"/>
          <w:sz w:val="24"/>
          <w:szCs w:val="24"/>
        </w:rPr>
        <w:t xml:space="preserve">Therefore, </w:t>
      </w:r>
      <w:r w:rsidR="00B840E8" w:rsidRPr="00B840E8">
        <w:rPr>
          <w:rFonts w:asciiTheme="majorBidi" w:hAnsiTheme="majorBidi" w:cstheme="majorBidi"/>
          <w:color w:val="000000"/>
          <w:sz w:val="24"/>
          <w:szCs w:val="24"/>
        </w:rPr>
        <w:t xml:space="preserve">this period </w:t>
      </w:r>
      <w:r w:rsidR="00B840E8">
        <w:rPr>
          <w:rFonts w:asciiTheme="majorBidi" w:hAnsiTheme="majorBidi" w:cstheme="majorBidi"/>
          <w:color w:val="000000"/>
          <w:sz w:val="24"/>
          <w:szCs w:val="24"/>
        </w:rPr>
        <w:t xml:space="preserve">can be viewed </w:t>
      </w:r>
      <w:r w:rsidR="00B840E8" w:rsidRPr="00B840E8">
        <w:rPr>
          <w:rFonts w:asciiTheme="majorBidi" w:hAnsiTheme="majorBidi" w:cstheme="majorBidi"/>
          <w:color w:val="000000"/>
          <w:sz w:val="24"/>
          <w:szCs w:val="24"/>
        </w:rPr>
        <w:t>as a process of achieving the attitudes and belief needed for effective participation in the society.</w:t>
      </w:r>
      <w:r w:rsidR="00F937E0">
        <w:rPr>
          <w:rFonts w:asciiTheme="majorBidi" w:hAnsiTheme="majorBidi" w:cstheme="majorBidi"/>
          <w:color w:val="000000"/>
          <w:sz w:val="24"/>
          <w:szCs w:val="24"/>
        </w:rPr>
        <w:t xml:space="preserve"> </w:t>
      </w:r>
    </w:p>
    <w:p w:rsidR="00FA11A4" w:rsidRDefault="005B1ED9" w:rsidP="00E30EA0">
      <w:pPr>
        <w:spacing w:before="100" w:beforeAutospacing="1" w:after="0" w:line="360" w:lineRule="auto"/>
        <w:jc w:val="both"/>
        <w:rPr>
          <w:rFonts w:ascii="Times New Roman" w:hAnsi="Times New Roman" w:cs="Times New Roman"/>
          <w:sz w:val="24"/>
          <w:szCs w:val="24"/>
        </w:rPr>
      </w:pPr>
      <w:r>
        <w:rPr>
          <w:rFonts w:asciiTheme="majorBidi" w:eastAsia="Times New Roman" w:hAnsiTheme="majorBidi" w:cstheme="majorBidi"/>
          <w:sz w:val="26"/>
          <w:szCs w:val="26"/>
        </w:rPr>
        <w:tab/>
      </w:r>
      <w:r w:rsidRPr="005B1ED9">
        <w:rPr>
          <w:rFonts w:asciiTheme="majorBidi" w:hAnsiTheme="majorBidi" w:cstheme="majorBidi"/>
          <w:color w:val="000000"/>
          <w:sz w:val="24"/>
          <w:szCs w:val="24"/>
        </w:rPr>
        <w:t>Adolescen</w:t>
      </w:r>
      <w:r w:rsidR="003910D1">
        <w:rPr>
          <w:rFonts w:asciiTheme="majorBidi" w:hAnsiTheme="majorBidi" w:cstheme="majorBidi"/>
          <w:color w:val="000000"/>
          <w:sz w:val="24"/>
          <w:szCs w:val="24"/>
        </w:rPr>
        <w:t>t’s life is full of hopes. The a</w:t>
      </w:r>
      <w:r w:rsidRPr="005B1ED9">
        <w:rPr>
          <w:rFonts w:asciiTheme="majorBidi" w:hAnsiTheme="majorBidi" w:cstheme="majorBidi"/>
          <w:color w:val="000000"/>
          <w:sz w:val="24"/>
          <w:szCs w:val="24"/>
        </w:rPr>
        <w:t>dolescent is eager to interact with new experiences, to find new relationships to examine inner strengths and explore the strengths of inner ability. Adolescents try to have freedom to think and set their own goals and discover means to achieve them.</w:t>
      </w:r>
      <w:r>
        <w:rPr>
          <w:rFonts w:asciiTheme="majorBidi" w:hAnsiTheme="majorBidi" w:cstheme="majorBidi"/>
          <w:color w:val="000000"/>
          <w:sz w:val="24"/>
          <w:szCs w:val="24"/>
        </w:rPr>
        <w:t xml:space="preserve"> If these are features of adolescence, there is need for proper guidance towards national values which can be done through religion, and for religion (Islam) to do this</w:t>
      </w:r>
      <w:r w:rsidR="003910D1">
        <w:rPr>
          <w:rFonts w:asciiTheme="majorBidi" w:hAnsiTheme="majorBidi" w:cstheme="majorBidi"/>
          <w:color w:val="000000"/>
          <w:sz w:val="24"/>
          <w:szCs w:val="24"/>
        </w:rPr>
        <w:t>,</w:t>
      </w:r>
      <w:r>
        <w:rPr>
          <w:rFonts w:asciiTheme="majorBidi" w:hAnsiTheme="majorBidi" w:cstheme="majorBidi"/>
          <w:color w:val="000000"/>
          <w:sz w:val="24"/>
          <w:szCs w:val="24"/>
        </w:rPr>
        <w:t xml:space="preserve"> background knowledge of Arabic is inevitable.</w:t>
      </w:r>
      <w:r w:rsidR="00546ABF">
        <w:rPr>
          <w:rFonts w:asciiTheme="majorBidi" w:hAnsiTheme="majorBidi" w:cstheme="majorBidi"/>
          <w:color w:val="000000"/>
          <w:sz w:val="24"/>
          <w:szCs w:val="24"/>
        </w:rPr>
        <w:t xml:space="preserve"> </w:t>
      </w:r>
      <w:r w:rsidR="00212D79">
        <w:rPr>
          <w:rFonts w:asciiTheme="majorBidi" w:hAnsiTheme="majorBidi" w:cstheme="majorBidi"/>
          <w:color w:val="000000"/>
          <w:sz w:val="24"/>
          <w:szCs w:val="24"/>
        </w:rPr>
        <w:t xml:space="preserve">This is in line with </w:t>
      </w:r>
      <w:r w:rsidR="00553F28">
        <w:rPr>
          <w:rFonts w:asciiTheme="majorBidi" w:hAnsiTheme="majorBidi" w:cstheme="majorBidi"/>
          <w:sz w:val="24"/>
          <w:szCs w:val="24"/>
        </w:rPr>
        <w:t>Al-</w:t>
      </w:r>
      <w:proofErr w:type="spellStart"/>
      <w:r w:rsidR="00553F28">
        <w:rPr>
          <w:rFonts w:asciiTheme="majorBidi" w:hAnsiTheme="majorBidi" w:cstheme="majorBidi"/>
          <w:sz w:val="24"/>
          <w:szCs w:val="24"/>
        </w:rPr>
        <w:t>Zarkasyi</w:t>
      </w:r>
      <w:proofErr w:type="spellEnd"/>
      <w:r w:rsidR="00553F28">
        <w:rPr>
          <w:rFonts w:asciiTheme="majorBidi" w:hAnsiTheme="majorBidi" w:cstheme="majorBidi"/>
          <w:sz w:val="24"/>
          <w:szCs w:val="24"/>
        </w:rPr>
        <w:t xml:space="preserve"> (1972) </w:t>
      </w:r>
      <w:r w:rsidR="00065B90">
        <w:rPr>
          <w:rFonts w:asciiTheme="majorBidi" w:hAnsiTheme="majorBidi" w:cstheme="majorBidi"/>
          <w:sz w:val="24"/>
          <w:szCs w:val="24"/>
        </w:rPr>
        <w:t xml:space="preserve">who </w:t>
      </w:r>
      <w:r w:rsidR="00553F28">
        <w:rPr>
          <w:rFonts w:asciiTheme="majorBidi" w:hAnsiTheme="majorBidi" w:cstheme="majorBidi"/>
          <w:sz w:val="24"/>
          <w:szCs w:val="24"/>
        </w:rPr>
        <w:t xml:space="preserve">opined that lack of competence in Arabic language disqualifies a Muslim from interpretation of </w:t>
      </w:r>
      <w:proofErr w:type="spellStart"/>
      <w:r w:rsidR="00553F28">
        <w:rPr>
          <w:rFonts w:asciiTheme="majorBidi" w:hAnsiTheme="majorBidi" w:cstheme="majorBidi"/>
          <w:sz w:val="24"/>
          <w:szCs w:val="24"/>
        </w:rPr>
        <w:t>Qur’ānic</w:t>
      </w:r>
      <w:proofErr w:type="spellEnd"/>
      <w:r w:rsidR="00553F28">
        <w:rPr>
          <w:rFonts w:asciiTheme="majorBidi" w:hAnsiTheme="majorBidi" w:cstheme="majorBidi"/>
          <w:sz w:val="24"/>
          <w:szCs w:val="24"/>
        </w:rPr>
        <w:t xml:space="preserve"> or </w:t>
      </w:r>
      <w:proofErr w:type="spellStart"/>
      <w:r w:rsidR="00553F28">
        <w:rPr>
          <w:rFonts w:asciiTheme="majorBidi" w:hAnsiTheme="majorBidi" w:cstheme="majorBidi"/>
          <w:sz w:val="24"/>
          <w:szCs w:val="24"/>
        </w:rPr>
        <w:t>Hadīth</w:t>
      </w:r>
      <w:proofErr w:type="spellEnd"/>
      <w:r w:rsidR="00553F28">
        <w:rPr>
          <w:rFonts w:asciiTheme="majorBidi" w:hAnsiTheme="majorBidi" w:cstheme="majorBidi"/>
          <w:sz w:val="24"/>
          <w:szCs w:val="24"/>
        </w:rPr>
        <w:t xml:space="preserve"> texts. This is not to say that expressing Islamic messages in other languages apart from Arabic is not </w:t>
      </w:r>
      <w:r w:rsidR="003910D1">
        <w:rPr>
          <w:rFonts w:asciiTheme="majorBidi" w:hAnsiTheme="majorBidi" w:cstheme="majorBidi"/>
          <w:sz w:val="24"/>
          <w:szCs w:val="24"/>
        </w:rPr>
        <w:t>acceptable</w:t>
      </w:r>
      <w:r w:rsidR="00553F28">
        <w:rPr>
          <w:rFonts w:asciiTheme="majorBidi" w:hAnsiTheme="majorBidi" w:cstheme="majorBidi"/>
          <w:sz w:val="24"/>
          <w:szCs w:val="24"/>
        </w:rPr>
        <w:t xml:space="preserve">, but sticking to Arabic terminology in the discussion of Islamic concepts is </w:t>
      </w:r>
      <w:r w:rsidR="007A5ED9">
        <w:rPr>
          <w:rFonts w:asciiTheme="majorBidi" w:hAnsiTheme="majorBidi" w:cstheme="majorBidi"/>
          <w:sz w:val="24"/>
          <w:szCs w:val="24"/>
        </w:rPr>
        <w:t>more</w:t>
      </w:r>
      <w:r w:rsidR="00553F28">
        <w:rPr>
          <w:rFonts w:asciiTheme="majorBidi" w:hAnsiTheme="majorBidi" w:cstheme="majorBidi"/>
          <w:sz w:val="24"/>
          <w:szCs w:val="24"/>
        </w:rPr>
        <w:t xml:space="preserve"> desirable.</w:t>
      </w:r>
      <w:r w:rsidR="000D217E">
        <w:rPr>
          <w:rFonts w:asciiTheme="majorBidi" w:hAnsiTheme="majorBidi" w:cstheme="majorBidi"/>
          <w:sz w:val="24"/>
          <w:szCs w:val="24"/>
        </w:rPr>
        <w:t xml:space="preserve"> </w:t>
      </w:r>
      <w:r w:rsidR="00000318">
        <w:rPr>
          <w:rFonts w:asciiTheme="majorBidi" w:hAnsiTheme="majorBidi" w:cstheme="majorBidi"/>
          <w:sz w:val="24"/>
          <w:szCs w:val="24"/>
        </w:rPr>
        <w:t xml:space="preserve">Abdullahi (2005) concluded that Arabic and Islamic </w:t>
      </w:r>
      <w:r w:rsidR="00DB1334">
        <w:rPr>
          <w:rFonts w:asciiTheme="majorBidi" w:hAnsiTheme="majorBidi" w:cstheme="majorBidi"/>
          <w:sz w:val="24"/>
          <w:szCs w:val="24"/>
        </w:rPr>
        <w:t xml:space="preserve">Studies </w:t>
      </w:r>
      <w:r w:rsidR="00000318">
        <w:rPr>
          <w:rFonts w:asciiTheme="majorBidi" w:hAnsiTheme="majorBidi" w:cstheme="majorBidi"/>
          <w:sz w:val="24"/>
          <w:szCs w:val="24"/>
        </w:rPr>
        <w:t>are indispensable, as blood and water are indispensable from the body.</w:t>
      </w:r>
      <w:r w:rsidR="00A77077">
        <w:rPr>
          <w:rFonts w:asciiTheme="majorBidi" w:hAnsiTheme="majorBidi" w:cstheme="majorBidi"/>
          <w:sz w:val="24"/>
          <w:szCs w:val="24"/>
        </w:rPr>
        <w:t xml:space="preserve"> </w:t>
      </w:r>
      <w:r w:rsidR="00546ABF">
        <w:rPr>
          <w:rFonts w:asciiTheme="majorBidi" w:hAnsiTheme="majorBidi" w:cstheme="majorBidi"/>
          <w:color w:val="000000"/>
          <w:sz w:val="24"/>
          <w:szCs w:val="24"/>
        </w:rPr>
        <w:t>Ther</w:t>
      </w:r>
      <w:r w:rsidR="00DB1334">
        <w:rPr>
          <w:rFonts w:asciiTheme="majorBidi" w:hAnsiTheme="majorBidi" w:cstheme="majorBidi"/>
          <w:color w:val="000000"/>
          <w:sz w:val="24"/>
          <w:szCs w:val="24"/>
        </w:rPr>
        <w:t>efore, the study looked in to</w:t>
      </w:r>
      <w:r w:rsidR="00546ABF">
        <w:rPr>
          <w:rFonts w:asciiTheme="majorBidi" w:hAnsiTheme="majorBidi" w:cstheme="majorBidi"/>
          <w:color w:val="000000"/>
          <w:sz w:val="24"/>
          <w:szCs w:val="24"/>
        </w:rPr>
        <w:t xml:space="preserve"> stakeholders</w:t>
      </w:r>
      <w:r w:rsidR="00DB1334">
        <w:rPr>
          <w:rFonts w:asciiTheme="majorBidi" w:hAnsiTheme="majorBidi" w:cstheme="majorBidi"/>
          <w:color w:val="000000"/>
          <w:sz w:val="24"/>
          <w:szCs w:val="24"/>
        </w:rPr>
        <w:t xml:space="preserve">’ perception of the role of </w:t>
      </w:r>
      <w:r w:rsidR="00546ABF">
        <w:rPr>
          <w:rFonts w:ascii="Times New Roman" w:hAnsi="Times New Roman" w:cs="Times New Roman"/>
          <w:sz w:val="24"/>
          <w:szCs w:val="24"/>
        </w:rPr>
        <w:t>Arabic</w:t>
      </w:r>
      <w:r w:rsidR="00D739A9">
        <w:rPr>
          <w:rFonts w:ascii="Times New Roman" w:hAnsi="Times New Roman" w:cs="Times New Roman"/>
          <w:sz w:val="24"/>
          <w:szCs w:val="24"/>
        </w:rPr>
        <w:t xml:space="preserve"> </w:t>
      </w:r>
      <w:r w:rsidR="00DB1334">
        <w:rPr>
          <w:rFonts w:ascii="Times New Roman" w:hAnsi="Times New Roman" w:cs="Times New Roman"/>
          <w:sz w:val="24"/>
          <w:szCs w:val="24"/>
        </w:rPr>
        <w:t xml:space="preserve">education </w:t>
      </w:r>
      <w:r w:rsidR="00D739A9">
        <w:rPr>
          <w:rFonts w:ascii="Times New Roman" w:hAnsi="Times New Roman" w:cs="Times New Roman"/>
          <w:sz w:val="24"/>
          <w:szCs w:val="24"/>
        </w:rPr>
        <w:t xml:space="preserve">in </w:t>
      </w:r>
      <w:r w:rsidR="00DB1334">
        <w:rPr>
          <w:rFonts w:ascii="Times New Roman" w:hAnsi="Times New Roman" w:cs="Times New Roman"/>
          <w:sz w:val="24"/>
          <w:szCs w:val="24"/>
        </w:rPr>
        <w:t>promoting religious</w:t>
      </w:r>
      <w:r w:rsidR="00D739A9">
        <w:rPr>
          <w:rFonts w:ascii="Times New Roman" w:hAnsi="Times New Roman" w:cs="Times New Roman"/>
          <w:sz w:val="24"/>
          <w:szCs w:val="24"/>
        </w:rPr>
        <w:t xml:space="preserve"> and national values among in-school adolescen</w:t>
      </w:r>
      <w:r w:rsidR="004E42C3">
        <w:rPr>
          <w:rFonts w:ascii="Times New Roman" w:hAnsi="Times New Roman" w:cs="Times New Roman"/>
          <w:sz w:val="24"/>
          <w:szCs w:val="24"/>
        </w:rPr>
        <w:t>ts</w:t>
      </w:r>
      <w:r w:rsidR="00D739A9">
        <w:rPr>
          <w:rFonts w:ascii="Times New Roman" w:hAnsi="Times New Roman" w:cs="Times New Roman"/>
          <w:sz w:val="24"/>
          <w:szCs w:val="24"/>
        </w:rPr>
        <w:t xml:space="preserve"> in Kwara State, Nigeria</w:t>
      </w:r>
      <w:r w:rsidR="000F5280">
        <w:rPr>
          <w:rFonts w:ascii="Times New Roman" w:hAnsi="Times New Roman" w:cs="Times New Roman"/>
          <w:sz w:val="24"/>
          <w:szCs w:val="24"/>
        </w:rPr>
        <w:t>.</w:t>
      </w:r>
    </w:p>
    <w:p w:rsidR="007C77C9" w:rsidRDefault="009D69F3" w:rsidP="00E30EA0">
      <w:pPr>
        <w:spacing w:after="0"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Purpose of the Study</w:t>
      </w:r>
    </w:p>
    <w:p w:rsidR="007C77C9" w:rsidRDefault="009D69F3" w:rsidP="00E30EA0">
      <w:pPr>
        <w:spacing w:before="100" w:beforeAutospacing="1" w:after="0" w:line="360" w:lineRule="auto"/>
        <w:jc w:val="both"/>
        <w:rPr>
          <w:rFonts w:ascii="Times New Roman" w:hAnsi="Times New Roman" w:cs="Times New Roman"/>
          <w:sz w:val="24"/>
          <w:szCs w:val="24"/>
        </w:rPr>
      </w:pPr>
      <w:r>
        <w:rPr>
          <w:rFonts w:ascii="Times New Roman" w:eastAsia="Times New Roman" w:hAnsi="Times New Roman" w:cs="Times New Roman"/>
          <w:b/>
          <w:bCs/>
          <w:sz w:val="24"/>
          <w:szCs w:val="24"/>
        </w:rPr>
        <w:tab/>
      </w:r>
      <w:r>
        <w:rPr>
          <w:rFonts w:ascii="Times New Roman" w:eastAsia="Times New Roman" w:hAnsi="Times New Roman" w:cs="Times New Roman"/>
          <w:bCs/>
          <w:sz w:val="24"/>
          <w:szCs w:val="24"/>
        </w:rPr>
        <w:t>The purpose of this study was to</w:t>
      </w:r>
      <w:r w:rsidR="00EE3168">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w:t>
      </w:r>
    </w:p>
    <w:p w:rsidR="007C77C9" w:rsidRPr="00F06D98" w:rsidRDefault="009D69F3" w:rsidP="00E30EA0">
      <w:pPr>
        <w:pStyle w:val="ListParagraph"/>
        <w:numPr>
          <w:ilvl w:val="0"/>
          <w:numId w:val="5"/>
        </w:numPr>
        <w:spacing w:after="0" w:line="360" w:lineRule="auto"/>
        <w:jc w:val="both"/>
        <w:rPr>
          <w:rFonts w:ascii="Times New Roman" w:eastAsia="Times New Roman" w:hAnsi="Times New Roman" w:cs="Times New Roman"/>
          <w:bCs/>
          <w:sz w:val="24"/>
          <w:szCs w:val="24"/>
        </w:rPr>
      </w:pPr>
      <w:proofErr w:type="gramStart"/>
      <w:r w:rsidRPr="00F06D98">
        <w:rPr>
          <w:rFonts w:ascii="Times New Roman" w:hAnsi="Times New Roman" w:cs="Times New Roman"/>
          <w:sz w:val="24"/>
          <w:szCs w:val="24"/>
        </w:rPr>
        <w:t>investigated</w:t>
      </w:r>
      <w:proofErr w:type="gramEnd"/>
      <w:r w:rsidRPr="00F06D98">
        <w:rPr>
          <w:rFonts w:ascii="Times New Roman" w:eastAsia="Times New Roman" w:hAnsi="Times New Roman" w:cs="Times New Roman"/>
          <w:bCs/>
          <w:sz w:val="24"/>
          <w:szCs w:val="24"/>
        </w:rPr>
        <w:t xml:space="preserve"> stakeholders’ </w:t>
      </w:r>
      <w:r w:rsidR="00511EC4">
        <w:rPr>
          <w:rFonts w:ascii="Times New Roman" w:eastAsia="Times New Roman" w:hAnsi="Times New Roman" w:cs="Times New Roman"/>
          <w:bCs/>
          <w:sz w:val="24"/>
          <w:szCs w:val="24"/>
        </w:rPr>
        <w:t xml:space="preserve">perception of </w:t>
      </w:r>
      <w:r w:rsidRPr="00F06D98">
        <w:rPr>
          <w:rFonts w:ascii="Times New Roman" w:hAnsi="Times New Roman" w:cs="Times New Roman"/>
          <w:sz w:val="24"/>
          <w:szCs w:val="24"/>
        </w:rPr>
        <w:t xml:space="preserve">the role of Arabic education in promoting </w:t>
      </w:r>
      <w:r w:rsidR="00A372DB" w:rsidRPr="00F06D98">
        <w:rPr>
          <w:rFonts w:ascii="Times New Roman" w:hAnsi="Times New Roman" w:cs="Times New Roman"/>
          <w:sz w:val="24"/>
          <w:szCs w:val="24"/>
        </w:rPr>
        <w:t xml:space="preserve">Religious </w:t>
      </w:r>
      <w:r w:rsidRPr="00F06D98">
        <w:rPr>
          <w:rFonts w:ascii="Times New Roman" w:hAnsi="Times New Roman" w:cs="Times New Roman"/>
          <w:sz w:val="24"/>
          <w:szCs w:val="24"/>
        </w:rPr>
        <w:t xml:space="preserve">and </w:t>
      </w:r>
      <w:r w:rsidR="00A372DB" w:rsidRPr="00F06D98">
        <w:rPr>
          <w:rFonts w:ascii="Times New Roman" w:hAnsi="Times New Roman" w:cs="Times New Roman"/>
          <w:sz w:val="24"/>
          <w:szCs w:val="24"/>
        </w:rPr>
        <w:t xml:space="preserve">National Values </w:t>
      </w:r>
      <w:r w:rsidRPr="00F06D98">
        <w:rPr>
          <w:rFonts w:ascii="Times New Roman" w:hAnsi="Times New Roman" w:cs="Times New Roman"/>
          <w:sz w:val="24"/>
          <w:szCs w:val="24"/>
        </w:rPr>
        <w:t>among in-school adolescents</w:t>
      </w:r>
      <w:r w:rsidR="00E739C1">
        <w:rPr>
          <w:rFonts w:ascii="Times New Roman" w:hAnsi="Times New Roman" w:cs="Times New Roman"/>
          <w:sz w:val="24"/>
          <w:szCs w:val="24"/>
        </w:rPr>
        <w:t xml:space="preserve"> in Kwara state.</w:t>
      </w:r>
      <w:r w:rsidR="007D696F" w:rsidRPr="00F06D98">
        <w:rPr>
          <w:rFonts w:ascii="Times New Roman" w:hAnsi="Times New Roman" w:cs="Times New Roman"/>
          <w:sz w:val="24"/>
          <w:szCs w:val="24"/>
        </w:rPr>
        <w:t>.</w:t>
      </w:r>
    </w:p>
    <w:p w:rsidR="007C77C9" w:rsidRDefault="009D69F3" w:rsidP="00E30EA0">
      <w:pPr>
        <w:pStyle w:val="ListParagraph"/>
        <w:numPr>
          <w:ilvl w:val="0"/>
          <w:numId w:val="5"/>
        </w:numPr>
        <w:spacing w:after="0" w:line="360" w:lineRule="auto"/>
        <w:jc w:val="both"/>
        <w:rPr>
          <w:rFonts w:ascii="Times New Roman" w:eastAsia="Times New Roman" w:hAnsi="Times New Roman" w:cs="Times New Roman"/>
          <w:bCs/>
          <w:sz w:val="24"/>
          <w:szCs w:val="24"/>
        </w:rPr>
      </w:pPr>
      <w:proofErr w:type="gramStart"/>
      <w:r>
        <w:rPr>
          <w:rFonts w:ascii="Times New Roman" w:eastAsia="Times New Roman" w:hAnsi="Times New Roman" w:cs="Times New Roman"/>
          <w:bCs/>
          <w:sz w:val="24"/>
          <w:szCs w:val="24"/>
        </w:rPr>
        <w:t>determine</w:t>
      </w:r>
      <w:proofErr w:type="gramEnd"/>
      <w:r>
        <w:rPr>
          <w:rFonts w:ascii="Times New Roman" w:eastAsia="Times New Roman" w:hAnsi="Times New Roman" w:cs="Times New Roman"/>
          <w:bCs/>
          <w:sz w:val="24"/>
          <w:szCs w:val="24"/>
        </w:rPr>
        <w:t xml:space="preserve"> if there is any variation in stakeholders’ </w:t>
      </w:r>
      <w:r w:rsidR="00511EC4">
        <w:rPr>
          <w:rFonts w:ascii="Times New Roman" w:eastAsia="Times New Roman" w:hAnsi="Times New Roman" w:cs="Times New Roman"/>
          <w:bCs/>
          <w:sz w:val="24"/>
          <w:szCs w:val="24"/>
        </w:rPr>
        <w:t>perception of</w:t>
      </w:r>
      <w:r>
        <w:rPr>
          <w:rFonts w:ascii="Times New Roman" w:hAnsi="Times New Roman" w:cs="Times New Roman"/>
          <w:sz w:val="24"/>
          <w:szCs w:val="24"/>
        </w:rPr>
        <w:t xml:space="preserve"> the role of Arabic education in promoting </w:t>
      </w:r>
      <w:r w:rsidR="00A372DB">
        <w:rPr>
          <w:rFonts w:ascii="Times New Roman" w:hAnsi="Times New Roman" w:cs="Times New Roman"/>
          <w:sz w:val="24"/>
          <w:szCs w:val="24"/>
        </w:rPr>
        <w:t xml:space="preserve">Religious </w:t>
      </w:r>
      <w:r>
        <w:rPr>
          <w:rFonts w:ascii="Times New Roman" w:hAnsi="Times New Roman" w:cs="Times New Roman"/>
          <w:sz w:val="24"/>
          <w:szCs w:val="24"/>
        </w:rPr>
        <w:t xml:space="preserve">and </w:t>
      </w:r>
      <w:r w:rsidR="00A372DB">
        <w:rPr>
          <w:rFonts w:ascii="Times New Roman" w:hAnsi="Times New Roman" w:cs="Times New Roman"/>
          <w:sz w:val="24"/>
          <w:szCs w:val="24"/>
        </w:rPr>
        <w:t xml:space="preserve">National Values </w:t>
      </w:r>
      <w:r>
        <w:rPr>
          <w:rFonts w:ascii="Times New Roman" w:hAnsi="Times New Roman" w:cs="Times New Roman"/>
          <w:sz w:val="24"/>
          <w:szCs w:val="24"/>
        </w:rPr>
        <w:t>among in-school adolescents</w:t>
      </w:r>
      <w:r w:rsidR="00E739C1">
        <w:rPr>
          <w:rFonts w:ascii="Times New Roman" w:hAnsi="Times New Roman" w:cs="Times New Roman"/>
          <w:sz w:val="24"/>
          <w:szCs w:val="24"/>
        </w:rPr>
        <w:t xml:space="preserve"> in Kwara state</w:t>
      </w:r>
      <w:r w:rsidR="007D696F">
        <w:rPr>
          <w:rFonts w:ascii="Times New Roman" w:hAnsi="Times New Roman" w:cs="Times New Roman"/>
          <w:sz w:val="24"/>
          <w:szCs w:val="24"/>
        </w:rPr>
        <w:t>.</w:t>
      </w:r>
    </w:p>
    <w:p w:rsidR="007C77C9" w:rsidRDefault="009D69F3" w:rsidP="00E30EA0">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Research Questions</w:t>
      </w:r>
    </w:p>
    <w:p w:rsidR="007C77C9" w:rsidRDefault="009D69F3" w:rsidP="00E30EA0">
      <w:pPr>
        <w:spacing w:after="0" w:line="360" w:lineRule="auto"/>
        <w:ind w:left="360"/>
        <w:jc w:val="both"/>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ab/>
      </w:r>
      <w:r>
        <w:rPr>
          <w:rFonts w:ascii="Times New Roman" w:eastAsia="Times New Roman" w:hAnsi="Times New Roman" w:cs="Times New Roman"/>
          <w:bCs/>
          <w:sz w:val="24"/>
          <w:szCs w:val="24"/>
        </w:rPr>
        <w:t xml:space="preserve">The following question was </w:t>
      </w:r>
      <w:r w:rsidR="00BF0108">
        <w:rPr>
          <w:rFonts w:ascii="Times New Roman" w:eastAsia="Times New Roman" w:hAnsi="Times New Roman" w:cs="Times New Roman"/>
          <w:bCs/>
          <w:sz w:val="24"/>
          <w:szCs w:val="24"/>
        </w:rPr>
        <w:t>answered</w:t>
      </w:r>
      <w:r>
        <w:rPr>
          <w:rFonts w:ascii="Times New Roman" w:eastAsia="Times New Roman" w:hAnsi="Times New Roman" w:cs="Times New Roman"/>
          <w:bCs/>
          <w:sz w:val="24"/>
          <w:szCs w:val="24"/>
        </w:rPr>
        <w:t xml:space="preserve"> to guide th</w:t>
      </w:r>
      <w:r w:rsidR="00666319">
        <w:rPr>
          <w:rFonts w:ascii="Times New Roman" w:eastAsia="Times New Roman" w:hAnsi="Times New Roman" w:cs="Times New Roman"/>
          <w:bCs/>
          <w:sz w:val="24"/>
          <w:szCs w:val="24"/>
        </w:rPr>
        <w:t>e</w:t>
      </w:r>
      <w:r>
        <w:rPr>
          <w:rFonts w:ascii="Times New Roman" w:eastAsia="Times New Roman" w:hAnsi="Times New Roman" w:cs="Times New Roman"/>
          <w:bCs/>
          <w:sz w:val="24"/>
          <w:szCs w:val="24"/>
        </w:rPr>
        <w:t xml:space="preserve"> study</w:t>
      </w:r>
      <w:r w:rsidR="00EE2C19">
        <w:rPr>
          <w:rFonts w:ascii="Times New Roman" w:eastAsia="Times New Roman" w:hAnsi="Times New Roman" w:cs="Times New Roman"/>
          <w:bCs/>
          <w:sz w:val="24"/>
          <w:szCs w:val="24"/>
        </w:rPr>
        <w:t>:</w:t>
      </w:r>
    </w:p>
    <w:p w:rsidR="007C77C9" w:rsidRPr="00F06D98" w:rsidRDefault="00F06D98" w:rsidP="00E30EA0">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r w:rsidR="009D69F3" w:rsidRPr="00F06D98">
        <w:rPr>
          <w:rFonts w:ascii="Times New Roman" w:eastAsia="Times New Roman" w:hAnsi="Times New Roman" w:cs="Times New Roman"/>
          <w:bCs/>
          <w:sz w:val="24"/>
          <w:szCs w:val="24"/>
        </w:rPr>
        <w:t xml:space="preserve">What </w:t>
      </w:r>
      <w:r w:rsidR="006A431D" w:rsidRPr="00F06D98">
        <w:rPr>
          <w:rFonts w:ascii="Times New Roman" w:eastAsia="Times New Roman" w:hAnsi="Times New Roman" w:cs="Times New Roman"/>
          <w:bCs/>
          <w:sz w:val="24"/>
          <w:szCs w:val="24"/>
        </w:rPr>
        <w:t>is the stakeholders’ perception</w:t>
      </w:r>
      <w:r w:rsidR="00DB315B">
        <w:rPr>
          <w:rFonts w:ascii="Times New Roman" w:eastAsia="Times New Roman" w:hAnsi="Times New Roman" w:cs="Times New Roman"/>
          <w:bCs/>
          <w:sz w:val="24"/>
          <w:szCs w:val="24"/>
        </w:rPr>
        <w:t xml:space="preserve"> of </w:t>
      </w:r>
      <w:r w:rsidR="009D69F3" w:rsidRPr="00F06D98">
        <w:rPr>
          <w:rFonts w:ascii="Times New Roman" w:hAnsi="Times New Roman" w:cs="Times New Roman"/>
          <w:sz w:val="24"/>
          <w:szCs w:val="24"/>
        </w:rPr>
        <w:t xml:space="preserve">the role of Arabic education in promoting </w:t>
      </w:r>
      <w:r w:rsidR="00634FA7" w:rsidRPr="00F06D98">
        <w:rPr>
          <w:rFonts w:ascii="Times New Roman" w:hAnsi="Times New Roman" w:cs="Times New Roman"/>
          <w:sz w:val="24"/>
          <w:szCs w:val="24"/>
        </w:rPr>
        <w:t xml:space="preserve">Religious </w:t>
      </w:r>
      <w:r w:rsidR="009D69F3" w:rsidRPr="00F06D98">
        <w:rPr>
          <w:rFonts w:ascii="Times New Roman" w:hAnsi="Times New Roman" w:cs="Times New Roman"/>
          <w:sz w:val="24"/>
          <w:szCs w:val="24"/>
        </w:rPr>
        <w:t xml:space="preserve">and </w:t>
      </w:r>
      <w:r w:rsidR="00634FA7" w:rsidRPr="00F06D98">
        <w:rPr>
          <w:rFonts w:ascii="Times New Roman" w:hAnsi="Times New Roman" w:cs="Times New Roman"/>
          <w:sz w:val="24"/>
          <w:szCs w:val="24"/>
        </w:rPr>
        <w:t xml:space="preserve">National Values </w:t>
      </w:r>
      <w:r w:rsidR="009D69F3" w:rsidRPr="00F06D98">
        <w:rPr>
          <w:rFonts w:ascii="Times New Roman" w:hAnsi="Times New Roman" w:cs="Times New Roman"/>
          <w:sz w:val="24"/>
          <w:szCs w:val="24"/>
        </w:rPr>
        <w:t>among in-school adolescents?</w:t>
      </w:r>
    </w:p>
    <w:p w:rsidR="007C77C9" w:rsidRDefault="009D69F3" w:rsidP="00E30EA0">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Research Hypothesis</w:t>
      </w:r>
    </w:p>
    <w:p w:rsidR="007C77C9" w:rsidRDefault="009D69F3" w:rsidP="00E30EA0">
      <w:pPr>
        <w:spacing w:after="0" w:line="360" w:lineRule="auto"/>
        <w:ind w:left="360"/>
        <w:jc w:val="both"/>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lastRenderedPageBreak/>
        <w:tab/>
      </w:r>
      <w:r>
        <w:rPr>
          <w:rFonts w:ascii="Times New Roman" w:eastAsia="Times New Roman" w:hAnsi="Times New Roman" w:cs="Times New Roman"/>
          <w:bCs/>
          <w:sz w:val="24"/>
          <w:szCs w:val="24"/>
        </w:rPr>
        <w:t xml:space="preserve">The following hypothesis was postulated </w:t>
      </w:r>
      <w:r w:rsidR="00EE2C19">
        <w:rPr>
          <w:rFonts w:ascii="Times New Roman" w:eastAsia="Times New Roman" w:hAnsi="Times New Roman" w:cs="Times New Roman"/>
          <w:bCs/>
          <w:sz w:val="24"/>
          <w:szCs w:val="24"/>
        </w:rPr>
        <w:t>and tested:</w:t>
      </w:r>
    </w:p>
    <w:p w:rsidR="007C77C9" w:rsidRPr="00F06D98" w:rsidRDefault="00183A96" w:rsidP="00E30EA0">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
          <w:sz w:val="24"/>
          <w:szCs w:val="24"/>
        </w:rPr>
        <w:t>HO</w:t>
      </w:r>
      <w:r w:rsidRPr="00183A96">
        <w:rPr>
          <w:rFonts w:ascii="Times New Roman" w:eastAsia="Times New Roman" w:hAnsi="Times New Roman" w:cs="Times New Roman"/>
          <w:b/>
          <w:sz w:val="24"/>
          <w:szCs w:val="24"/>
          <w:vertAlign w:val="subscript"/>
        </w:rPr>
        <w:t>1</w:t>
      </w:r>
      <w:r>
        <w:rPr>
          <w:rFonts w:ascii="Times New Roman" w:eastAsia="Times New Roman" w:hAnsi="Times New Roman" w:cs="Times New Roman"/>
          <w:b/>
          <w:sz w:val="24"/>
          <w:szCs w:val="24"/>
        </w:rPr>
        <w:t>:</w:t>
      </w:r>
      <w:r>
        <w:rPr>
          <w:rFonts w:ascii="Times New Roman" w:eastAsia="Times New Roman" w:hAnsi="Times New Roman" w:cs="Times New Roman"/>
          <w:b/>
          <w:sz w:val="24"/>
          <w:szCs w:val="24"/>
          <w:vertAlign w:val="subscript"/>
        </w:rPr>
        <w:t xml:space="preserve"> </w:t>
      </w:r>
      <w:r w:rsidR="009B6AC2">
        <w:rPr>
          <w:rFonts w:ascii="Times New Roman" w:eastAsia="Times New Roman" w:hAnsi="Times New Roman" w:cs="Times New Roman"/>
          <w:b/>
          <w:sz w:val="24"/>
          <w:szCs w:val="24"/>
          <w:vertAlign w:val="subscript"/>
        </w:rPr>
        <w:tab/>
      </w:r>
      <w:r w:rsidR="009D69F3" w:rsidRPr="00F06D98">
        <w:rPr>
          <w:rFonts w:ascii="Times New Roman" w:eastAsia="Times New Roman" w:hAnsi="Times New Roman" w:cs="Times New Roman"/>
          <w:bCs/>
          <w:sz w:val="24"/>
          <w:szCs w:val="24"/>
        </w:rPr>
        <w:t xml:space="preserve">There is no significant variation in stakeholders’ </w:t>
      </w:r>
      <w:r w:rsidR="007D03BB">
        <w:rPr>
          <w:rFonts w:ascii="Times New Roman" w:eastAsia="Times New Roman" w:hAnsi="Times New Roman" w:cs="Times New Roman"/>
          <w:bCs/>
          <w:sz w:val="24"/>
          <w:szCs w:val="24"/>
        </w:rPr>
        <w:t xml:space="preserve">perception of </w:t>
      </w:r>
      <w:r w:rsidR="009D69F3" w:rsidRPr="00F06D98">
        <w:rPr>
          <w:rFonts w:ascii="Times New Roman" w:hAnsi="Times New Roman" w:cs="Times New Roman"/>
          <w:sz w:val="24"/>
          <w:szCs w:val="24"/>
        </w:rPr>
        <w:t xml:space="preserve">the role of Arabic </w:t>
      </w:r>
      <w:r w:rsidR="009B6AC2">
        <w:rPr>
          <w:rFonts w:ascii="Times New Roman" w:hAnsi="Times New Roman" w:cs="Times New Roman"/>
          <w:sz w:val="24"/>
          <w:szCs w:val="24"/>
        </w:rPr>
        <w:tab/>
      </w:r>
      <w:r w:rsidR="009D69F3" w:rsidRPr="00F06D98">
        <w:rPr>
          <w:rFonts w:ascii="Times New Roman" w:hAnsi="Times New Roman" w:cs="Times New Roman"/>
          <w:sz w:val="24"/>
          <w:szCs w:val="24"/>
        </w:rPr>
        <w:t xml:space="preserve">education in promoting </w:t>
      </w:r>
      <w:r w:rsidR="00437FBA" w:rsidRPr="00F06D98">
        <w:rPr>
          <w:rFonts w:ascii="Times New Roman" w:hAnsi="Times New Roman" w:cs="Times New Roman"/>
          <w:sz w:val="24"/>
          <w:szCs w:val="24"/>
        </w:rPr>
        <w:t xml:space="preserve">Religious </w:t>
      </w:r>
      <w:r w:rsidR="009D69F3" w:rsidRPr="00F06D98">
        <w:rPr>
          <w:rFonts w:ascii="Times New Roman" w:hAnsi="Times New Roman" w:cs="Times New Roman"/>
          <w:sz w:val="24"/>
          <w:szCs w:val="24"/>
        </w:rPr>
        <w:t xml:space="preserve">and </w:t>
      </w:r>
      <w:r w:rsidR="00437FBA" w:rsidRPr="00F06D98">
        <w:rPr>
          <w:rFonts w:ascii="Times New Roman" w:hAnsi="Times New Roman" w:cs="Times New Roman"/>
          <w:sz w:val="24"/>
          <w:szCs w:val="24"/>
        </w:rPr>
        <w:t xml:space="preserve">National Values </w:t>
      </w:r>
      <w:r w:rsidR="009D69F3" w:rsidRPr="00F06D98">
        <w:rPr>
          <w:rFonts w:ascii="Times New Roman" w:hAnsi="Times New Roman" w:cs="Times New Roman"/>
          <w:sz w:val="24"/>
          <w:szCs w:val="24"/>
        </w:rPr>
        <w:t>among in-school adolescents</w:t>
      </w:r>
      <w:r w:rsidR="00195AAB">
        <w:rPr>
          <w:rFonts w:ascii="Times New Roman" w:hAnsi="Times New Roman" w:cs="Times New Roman"/>
          <w:sz w:val="24"/>
          <w:szCs w:val="24"/>
        </w:rPr>
        <w:t>.</w:t>
      </w:r>
    </w:p>
    <w:p w:rsidR="007C77C9" w:rsidRDefault="009D69F3" w:rsidP="00E30EA0">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Methodology</w:t>
      </w:r>
    </w:p>
    <w:p w:rsidR="007C77C9" w:rsidRDefault="009D69F3" w:rsidP="00E30EA0">
      <w:pPr>
        <w:spacing w:after="0" w:line="360" w:lineRule="auto"/>
        <w:ind w:firstLine="720"/>
        <w:jc w:val="both"/>
        <w:rPr>
          <w:rFonts w:ascii="Times New Roman" w:hAnsi="Times New Roman" w:cs="Times New Roman"/>
          <w:sz w:val="24"/>
          <w:szCs w:val="24"/>
        </w:rPr>
      </w:pPr>
      <w:r>
        <w:rPr>
          <w:rFonts w:ascii="Times New Roman" w:eastAsia="Times New Roman" w:hAnsi="Times New Roman" w:cs="Times New Roman"/>
          <w:bCs/>
          <w:sz w:val="24"/>
          <w:szCs w:val="24"/>
        </w:rPr>
        <w:t>This study is a descriptive survey type. The population for this study</w:t>
      </w:r>
      <w:r w:rsidR="00484FE8">
        <w:rPr>
          <w:rFonts w:ascii="Times New Roman" w:eastAsia="Times New Roman" w:hAnsi="Times New Roman" w:cs="Times New Roman"/>
          <w:bCs/>
          <w:sz w:val="24"/>
          <w:szCs w:val="24"/>
        </w:rPr>
        <w:t xml:space="preserve"> include</w:t>
      </w:r>
      <w:r>
        <w:rPr>
          <w:rFonts w:ascii="Times New Roman" w:eastAsia="Times New Roman" w:hAnsi="Times New Roman" w:cs="Times New Roman"/>
          <w:bCs/>
          <w:sz w:val="24"/>
          <w:szCs w:val="24"/>
        </w:rPr>
        <w:t xml:space="preserve"> members of </w:t>
      </w:r>
      <w:r>
        <w:rPr>
          <w:rFonts w:ascii="Times New Roman" w:hAnsi="Times New Roman" w:cs="Times New Roman"/>
          <w:sz w:val="24"/>
          <w:szCs w:val="24"/>
        </w:rPr>
        <w:t xml:space="preserve">Muslim community </w:t>
      </w:r>
      <w:proofErr w:type="spellStart"/>
      <w:r>
        <w:rPr>
          <w:rFonts w:ascii="Times New Roman" w:hAnsi="Times New Roman" w:cs="Times New Roman"/>
          <w:sz w:val="24"/>
          <w:szCs w:val="24"/>
        </w:rPr>
        <w:t>organisations</w:t>
      </w:r>
      <w:proofErr w:type="spellEnd"/>
      <w:r>
        <w:rPr>
          <w:rFonts w:ascii="Times New Roman" w:hAnsi="Times New Roman" w:cs="Times New Roman"/>
          <w:sz w:val="24"/>
          <w:szCs w:val="24"/>
        </w:rPr>
        <w:t>, Arabic</w:t>
      </w:r>
      <w:r w:rsidR="00B324EB">
        <w:rPr>
          <w:rFonts w:ascii="Times New Roman" w:hAnsi="Times New Roman" w:cs="Times New Roman"/>
          <w:sz w:val="24"/>
          <w:szCs w:val="24"/>
        </w:rPr>
        <w:t xml:space="preserve"> and Islamic Studies</w:t>
      </w:r>
      <w:r>
        <w:rPr>
          <w:rFonts w:ascii="Times New Roman" w:hAnsi="Times New Roman" w:cs="Times New Roman"/>
          <w:sz w:val="24"/>
          <w:szCs w:val="24"/>
        </w:rPr>
        <w:t xml:space="preserve"> teachers/lecturers, undergraduates/ postgraduates of Arabic</w:t>
      </w:r>
      <w:r w:rsidR="00B324EB">
        <w:rPr>
          <w:rFonts w:ascii="Times New Roman" w:hAnsi="Times New Roman" w:cs="Times New Roman"/>
          <w:sz w:val="24"/>
          <w:szCs w:val="24"/>
        </w:rPr>
        <w:t xml:space="preserve"> and Islamic</w:t>
      </w:r>
      <w:r>
        <w:rPr>
          <w:rFonts w:ascii="Times New Roman" w:hAnsi="Times New Roman" w:cs="Times New Roman"/>
          <w:sz w:val="24"/>
          <w:szCs w:val="24"/>
        </w:rPr>
        <w:t xml:space="preserve"> </w:t>
      </w:r>
      <w:r w:rsidR="00B324EB">
        <w:rPr>
          <w:rFonts w:ascii="Times New Roman" w:hAnsi="Times New Roman" w:cs="Times New Roman"/>
          <w:sz w:val="24"/>
          <w:szCs w:val="24"/>
        </w:rPr>
        <w:t xml:space="preserve">Studies </w:t>
      </w:r>
      <w:r>
        <w:rPr>
          <w:rFonts w:ascii="Times New Roman" w:hAnsi="Times New Roman" w:cs="Times New Roman"/>
          <w:sz w:val="24"/>
          <w:szCs w:val="24"/>
        </w:rPr>
        <w:t>and parents in Kwara State, Nigeria. Seven hundred and seventy-four (774) stakeholders were sampled using a simple random sampling technique. Researcher’s designed questionnaire was used to elicit information from the participants. This instrument was validated by two experts and yielded a co-efficient of 0.72 when subjected to a test-retest reliability procedure. The data collected for this study were analysed using percentage to answer the research question raised and Analysis of Variance (ANOVA) to test the hypothesis postulated for this stu</w:t>
      </w:r>
      <w:r w:rsidR="00A47112">
        <w:rPr>
          <w:rFonts w:ascii="Times New Roman" w:hAnsi="Times New Roman" w:cs="Times New Roman"/>
          <w:sz w:val="24"/>
          <w:szCs w:val="24"/>
        </w:rPr>
        <w:t>dy at 0.05 level of significant</w:t>
      </w:r>
      <w:r>
        <w:rPr>
          <w:rFonts w:ascii="Times New Roman" w:hAnsi="Times New Roman" w:cs="Times New Roman"/>
          <w:sz w:val="24"/>
          <w:szCs w:val="24"/>
        </w:rPr>
        <w:t>.</w:t>
      </w:r>
    </w:p>
    <w:p w:rsidR="00A47112" w:rsidRPr="00A47112" w:rsidRDefault="00A47112" w:rsidP="00E30EA0">
      <w:pPr>
        <w:spacing w:after="0" w:line="360" w:lineRule="auto"/>
        <w:jc w:val="both"/>
        <w:rPr>
          <w:rFonts w:ascii="Times New Roman" w:eastAsia="Times New Roman" w:hAnsi="Times New Roman" w:cs="Times New Roman"/>
          <w:b/>
          <w:bCs/>
          <w:sz w:val="24"/>
          <w:szCs w:val="24"/>
        </w:rPr>
      </w:pPr>
      <w:r w:rsidRPr="00A47112">
        <w:rPr>
          <w:rFonts w:ascii="Times New Roman" w:eastAsia="Times New Roman" w:hAnsi="Times New Roman" w:cs="Times New Roman"/>
          <w:b/>
          <w:bCs/>
          <w:sz w:val="24"/>
          <w:szCs w:val="24"/>
        </w:rPr>
        <w:t>Procedure for Data Collection</w:t>
      </w:r>
    </w:p>
    <w:p w:rsidR="00622EE8" w:rsidRDefault="00A47112" w:rsidP="00E30EA0">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The researcher through 3 research assistants administered the questionnaire forms to the respondents involved in the study, each stakeholders was given a copy of the questionnaire form and the questionnaires were collected back after two weeks. </w:t>
      </w:r>
    </w:p>
    <w:p w:rsidR="007C77C9" w:rsidRPr="00622EE8" w:rsidRDefault="009D69F3" w:rsidP="00E30EA0">
      <w:pPr>
        <w:spacing w:after="0" w:line="360" w:lineRule="auto"/>
        <w:jc w:val="both"/>
        <w:rPr>
          <w:rFonts w:ascii="Times New Roman" w:hAnsi="Times New Roman" w:cs="Times New Roman"/>
          <w:bCs/>
          <w:sz w:val="24"/>
          <w:szCs w:val="24"/>
        </w:rPr>
      </w:pPr>
      <w:r>
        <w:rPr>
          <w:rFonts w:ascii="Times New Roman" w:hAnsi="Times New Roman" w:cs="Times New Roman"/>
          <w:b/>
          <w:sz w:val="24"/>
          <w:szCs w:val="24"/>
        </w:rPr>
        <w:t>Results</w:t>
      </w:r>
    </w:p>
    <w:p w:rsidR="007C77C9" w:rsidRDefault="009D69F3" w:rsidP="00E30EA0">
      <w:pPr>
        <w:spacing w:after="0" w:line="360" w:lineRule="auto"/>
        <w:ind w:firstLine="720"/>
        <w:jc w:val="both"/>
        <w:rPr>
          <w:rFonts w:ascii="Times New Roman" w:hAnsi="Times New Roman" w:cs="Times New Roman"/>
          <w:b/>
          <w:sz w:val="24"/>
          <w:szCs w:val="24"/>
        </w:rPr>
      </w:pPr>
      <w:r>
        <w:rPr>
          <w:rFonts w:ascii="Times New Roman" w:hAnsi="Times New Roman" w:cs="Times New Roman"/>
          <w:sz w:val="24"/>
          <w:szCs w:val="24"/>
        </w:rPr>
        <w:t>Out of 774 (100%) stakeholders that partook in th</w:t>
      </w:r>
      <w:r w:rsidR="006F2E4F">
        <w:rPr>
          <w:rFonts w:ascii="Times New Roman" w:hAnsi="Times New Roman" w:cs="Times New Roman"/>
          <w:sz w:val="24"/>
          <w:szCs w:val="24"/>
        </w:rPr>
        <w:t>e</w:t>
      </w:r>
      <w:r w:rsidR="0025371F">
        <w:rPr>
          <w:rFonts w:ascii="Times New Roman" w:hAnsi="Times New Roman" w:cs="Times New Roman"/>
          <w:sz w:val="24"/>
          <w:szCs w:val="24"/>
        </w:rPr>
        <w:t xml:space="preserve"> study, 183 (24%) of them </w:t>
      </w:r>
      <w:r>
        <w:rPr>
          <w:rFonts w:ascii="Times New Roman" w:hAnsi="Times New Roman" w:cs="Times New Roman"/>
          <w:sz w:val="24"/>
          <w:szCs w:val="24"/>
        </w:rPr>
        <w:t xml:space="preserve">were </w:t>
      </w:r>
      <w:r>
        <w:rPr>
          <w:rFonts w:ascii="Times New Roman" w:eastAsia="Times New Roman" w:hAnsi="Times New Roman" w:cs="Times New Roman"/>
          <w:bCs/>
          <w:sz w:val="24"/>
          <w:szCs w:val="24"/>
        </w:rPr>
        <w:t xml:space="preserve">members of </w:t>
      </w:r>
      <w:r>
        <w:rPr>
          <w:rFonts w:ascii="Times New Roman" w:hAnsi="Times New Roman" w:cs="Times New Roman"/>
          <w:sz w:val="24"/>
          <w:szCs w:val="24"/>
        </w:rPr>
        <w:t xml:space="preserve">Muslim community organisations; 242 (31%) were Arabic </w:t>
      </w:r>
      <w:r w:rsidR="00F90D6C">
        <w:rPr>
          <w:rFonts w:ascii="Times New Roman" w:hAnsi="Times New Roman" w:cs="Times New Roman"/>
          <w:sz w:val="24"/>
          <w:szCs w:val="24"/>
        </w:rPr>
        <w:t xml:space="preserve">and Islamic Studies </w:t>
      </w:r>
      <w:r>
        <w:rPr>
          <w:rFonts w:ascii="Times New Roman" w:hAnsi="Times New Roman" w:cs="Times New Roman"/>
          <w:sz w:val="24"/>
          <w:szCs w:val="24"/>
        </w:rPr>
        <w:t xml:space="preserve">teachers/lecturers; 219 (28%) were undergraduates/ postgraduates of Arabic </w:t>
      </w:r>
      <w:r w:rsidR="00F90D6C">
        <w:rPr>
          <w:rFonts w:ascii="Times New Roman" w:hAnsi="Times New Roman" w:cs="Times New Roman"/>
          <w:sz w:val="24"/>
          <w:szCs w:val="24"/>
        </w:rPr>
        <w:t xml:space="preserve">and Islamic Studies </w:t>
      </w:r>
      <w:r>
        <w:rPr>
          <w:rFonts w:ascii="Times New Roman" w:hAnsi="Times New Roman" w:cs="Times New Roman"/>
          <w:sz w:val="24"/>
          <w:szCs w:val="24"/>
        </w:rPr>
        <w:t xml:space="preserve">Language and parents and 130 (17%) of the respondents were parents. </w:t>
      </w:r>
    </w:p>
    <w:p w:rsidR="007C77C9" w:rsidRDefault="009D69F3" w:rsidP="00A57493">
      <w:pPr>
        <w:spacing w:after="0" w:line="240" w:lineRule="auto"/>
        <w:ind w:left="720" w:hanging="720"/>
        <w:jc w:val="both"/>
        <w:rPr>
          <w:rFonts w:ascii="Times New Roman" w:hAnsi="Times New Roman" w:cs="Times New Roman"/>
          <w:i/>
          <w:sz w:val="24"/>
          <w:szCs w:val="24"/>
        </w:rPr>
      </w:pPr>
      <w:r>
        <w:rPr>
          <w:rFonts w:ascii="Times New Roman" w:hAnsi="Times New Roman" w:cs="Times New Roman"/>
          <w:b/>
          <w:sz w:val="24"/>
          <w:szCs w:val="24"/>
        </w:rPr>
        <w:t xml:space="preserve">Research Question: </w:t>
      </w:r>
      <w:r>
        <w:rPr>
          <w:rFonts w:ascii="Times New Roman" w:eastAsia="Times New Roman" w:hAnsi="Times New Roman" w:cs="Times New Roman"/>
          <w:bCs/>
          <w:i/>
          <w:sz w:val="24"/>
          <w:szCs w:val="24"/>
        </w:rPr>
        <w:t xml:space="preserve">What </w:t>
      </w:r>
      <w:proofErr w:type="gramStart"/>
      <w:r>
        <w:rPr>
          <w:rFonts w:ascii="Times New Roman" w:eastAsia="Times New Roman" w:hAnsi="Times New Roman" w:cs="Times New Roman"/>
          <w:bCs/>
          <w:i/>
          <w:sz w:val="24"/>
          <w:szCs w:val="24"/>
        </w:rPr>
        <w:t>are the stakeholders’</w:t>
      </w:r>
      <w:r w:rsidR="001F136B">
        <w:rPr>
          <w:rFonts w:ascii="Times New Roman" w:eastAsia="Times New Roman" w:hAnsi="Times New Roman" w:cs="Times New Roman"/>
          <w:bCs/>
          <w:i/>
          <w:sz w:val="24"/>
          <w:szCs w:val="24"/>
        </w:rPr>
        <w:t xml:space="preserve"> perception</w:t>
      </w:r>
      <w:proofErr w:type="gramEnd"/>
      <w:r w:rsidR="001F136B">
        <w:rPr>
          <w:rFonts w:ascii="Times New Roman" w:eastAsia="Times New Roman" w:hAnsi="Times New Roman" w:cs="Times New Roman"/>
          <w:bCs/>
          <w:i/>
          <w:sz w:val="24"/>
          <w:szCs w:val="24"/>
        </w:rPr>
        <w:t xml:space="preserve"> of</w:t>
      </w:r>
      <w:r>
        <w:rPr>
          <w:rFonts w:ascii="Times New Roman" w:hAnsi="Times New Roman" w:cs="Times New Roman"/>
          <w:i/>
          <w:sz w:val="24"/>
          <w:szCs w:val="24"/>
        </w:rPr>
        <w:t xml:space="preserve"> the role of Arabic education in </w:t>
      </w:r>
      <w:r w:rsidR="00A57493">
        <w:rPr>
          <w:rFonts w:ascii="Times New Roman" w:hAnsi="Times New Roman" w:cs="Times New Roman"/>
          <w:i/>
          <w:sz w:val="24"/>
          <w:szCs w:val="24"/>
        </w:rPr>
        <w:tab/>
      </w:r>
      <w:r w:rsidR="00A57493">
        <w:rPr>
          <w:rFonts w:ascii="Times New Roman" w:hAnsi="Times New Roman" w:cs="Times New Roman"/>
          <w:i/>
          <w:sz w:val="24"/>
          <w:szCs w:val="24"/>
        </w:rPr>
        <w:tab/>
      </w:r>
      <w:r>
        <w:rPr>
          <w:rFonts w:ascii="Times New Roman" w:hAnsi="Times New Roman" w:cs="Times New Roman"/>
          <w:i/>
          <w:sz w:val="24"/>
          <w:szCs w:val="24"/>
        </w:rPr>
        <w:t xml:space="preserve">promoting </w:t>
      </w:r>
      <w:r w:rsidR="00AA3D27">
        <w:rPr>
          <w:rFonts w:ascii="Times New Roman" w:hAnsi="Times New Roman" w:cs="Times New Roman"/>
          <w:i/>
          <w:sz w:val="24"/>
          <w:szCs w:val="24"/>
        </w:rPr>
        <w:t xml:space="preserve">Religious </w:t>
      </w:r>
      <w:r>
        <w:rPr>
          <w:rFonts w:ascii="Times New Roman" w:hAnsi="Times New Roman" w:cs="Times New Roman"/>
          <w:i/>
          <w:sz w:val="24"/>
          <w:szCs w:val="24"/>
        </w:rPr>
        <w:t xml:space="preserve">and </w:t>
      </w:r>
      <w:r w:rsidR="00AA3D27">
        <w:rPr>
          <w:rFonts w:ascii="Times New Roman" w:hAnsi="Times New Roman" w:cs="Times New Roman"/>
          <w:i/>
          <w:sz w:val="24"/>
          <w:szCs w:val="24"/>
        </w:rPr>
        <w:t xml:space="preserve">National Values </w:t>
      </w:r>
      <w:r>
        <w:rPr>
          <w:rFonts w:ascii="Times New Roman" w:hAnsi="Times New Roman" w:cs="Times New Roman"/>
          <w:i/>
          <w:sz w:val="24"/>
          <w:szCs w:val="24"/>
        </w:rPr>
        <w:t xml:space="preserve">among in-school </w:t>
      </w:r>
      <w:r w:rsidR="00AA3D27">
        <w:rPr>
          <w:rFonts w:ascii="Times New Roman" w:hAnsi="Times New Roman" w:cs="Times New Roman"/>
          <w:i/>
          <w:sz w:val="24"/>
          <w:szCs w:val="24"/>
        </w:rPr>
        <w:tab/>
      </w:r>
      <w:r w:rsidR="00AA3D27">
        <w:rPr>
          <w:rFonts w:ascii="Times New Roman" w:hAnsi="Times New Roman" w:cs="Times New Roman"/>
          <w:i/>
          <w:sz w:val="24"/>
          <w:szCs w:val="24"/>
        </w:rPr>
        <w:tab/>
      </w:r>
      <w:r w:rsidR="00AA3D27">
        <w:rPr>
          <w:rFonts w:ascii="Times New Roman" w:hAnsi="Times New Roman" w:cs="Times New Roman"/>
          <w:i/>
          <w:sz w:val="24"/>
          <w:szCs w:val="24"/>
        </w:rPr>
        <w:tab/>
      </w:r>
      <w:r w:rsidR="00AA3D27">
        <w:rPr>
          <w:rFonts w:ascii="Times New Roman" w:hAnsi="Times New Roman" w:cs="Times New Roman"/>
          <w:i/>
          <w:sz w:val="24"/>
          <w:szCs w:val="24"/>
        </w:rPr>
        <w:tab/>
      </w:r>
      <w:r>
        <w:rPr>
          <w:rFonts w:ascii="Times New Roman" w:hAnsi="Times New Roman" w:cs="Times New Roman"/>
          <w:i/>
          <w:sz w:val="24"/>
          <w:szCs w:val="24"/>
        </w:rPr>
        <w:t>adolescents?</w:t>
      </w:r>
    </w:p>
    <w:p w:rsidR="00A57493" w:rsidRDefault="00A57493" w:rsidP="00A57493">
      <w:pPr>
        <w:spacing w:after="0" w:line="240" w:lineRule="auto"/>
        <w:ind w:left="720" w:hanging="720"/>
        <w:jc w:val="both"/>
        <w:rPr>
          <w:rFonts w:ascii="Times New Roman" w:eastAsia="Times New Roman" w:hAnsi="Times New Roman" w:cs="Times New Roman"/>
          <w:bCs/>
          <w:sz w:val="24"/>
          <w:szCs w:val="24"/>
        </w:rPr>
      </w:pPr>
    </w:p>
    <w:p w:rsidR="007C77C9" w:rsidRDefault="009D69F3" w:rsidP="002F7CB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Participants’ responses (</w:t>
      </w:r>
      <w:r w:rsidR="00075F77">
        <w:rPr>
          <w:rFonts w:ascii="Times New Roman" w:hAnsi="Times New Roman" w:cs="Times New Roman"/>
          <w:sz w:val="24"/>
          <w:szCs w:val="24"/>
        </w:rPr>
        <w:t>perception</w:t>
      </w:r>
      <w:r>
        <w:rPr>
          <w:rFonts w:ascii="Times New Roman" w:hAnsi="Times New Roman" w:cs="Times New Roman"/>
          <w:sz w:val="24"/>
          <w:szCs w:val="24"/>
        </w:rPr>
        <w:t xml:space="preserve">) on the role of Arabic education in promoting </w:t>
      </w:r>
      <w:r w:rsidR="00C96149">
        <w:rPr>
          <w:rFonts w:ascii="Times New Roman" w:hAnsi="Times New Roman" w:cs="Times New Roman"/>
          <w:sz w:val="24"/>
          <w:szCs w:val="24"/>
        </w:rPr>
        <w:t xml:space="preserve">Religious </w:t>
      </w:r>
      <w:r>
        <w:rPr>
          <w:rFonts w:ascii="Times New Roman" w:hAnsi="Times New Roman" w:cs="Times New Roman"/>
          <w:sz w:val="24"/>
          <w:szCs w:val="24"/>
        </w:rPr>
        <w:t xml:space="preserve">and </w:t>
      </w:r>
      <w:r w:rsidR="00C96149">
        <w:rPr>
          <w:rFonts w:ascii="Times New Roman" w:hAnsi="Times New Roman" w:cs="Times New Roman"/>
          <w:sz w:val="24"/>
          <w:szCs w:val="24"/>
        </w:rPr>
        <w:t xml:space="preserve">National Values </w:t>
      </w:r>
      <w:r>
        <w:rPr>
          <w:rFonts w:ascii="Times New Roman" w:hAnsi="Times New Roman" w:cs="Times New Roman"/>
          <w:sz w:val="24"/>
          <w:szCs w:val="24"/>
        </w:rPr>
        <w:t xml:space="preserve">among in-school adolescents were subjected to percentage analysis. Given that the questionnaire items were structured in a four-response-type (Strongly Agree; Agree; Disagree; and Strongly Disagree), such items that were either strongly agreed or agreed were categorized as “Agreed” while such items that were either disagreed or strongly </w:t>
      </w:r>
      <w:r>
        <w:rPr>
          <w:rFonts w:ascii="Times New Roman" w:hAnsi="Times New Roman" w:cs="Times New Roman"/>
          <w:sz w:val="24"/>
          <w:szCs w:val="24"/>
        </w:rPr>
        <w:lastRenderedPageBreak/>
        <w:t xml:space="preserve">disagreed were summed up as “Disagreed. Thus, the </w:t>
      </w:r>
      <w:r w:rsidR="00437AE6">
        <w:rPr>
          <w:rFonts w:ascii="Times New Roman" w:hAnsi="Times New Roman" w:cs="Times New Roman"/>
          <w:sz w:val="24"/>
          <w:szCs w:val="24"/>
        </w:rPr>
        <w:t>analyses of the responses of the respondents were</w:t>
      </w:r>
      <w:r w:rsidR="004D1240">
        <w:rPr>
          <w:rFonts w:ascii="Times New Roman" w:hAnsi="Times New Roman" w:cs="Times New Roman"/>
          <w:sz w:val="24"/>
          <w:szCs w:val="24"/>
        </w:rPr>
        <w:t xml:space="preserve"> presented in Table I</w:t>
      </w:r>
      <w:r>
        <w:rPr>
          <w:rFonts w:ascii="Times New Roman" w:hAnsi="Times New Roman" w:cs="Times New Roman"/>
          <w:sz w:val="24"/>
          <w:szCs w:val="24"/>
        </w:rPr>
        <w:t xml:space="preserve">. </w:t>
      </w:r>
    </w:p>
    <w:p w:rsidR="007C77C9" w:rsidRDefault="009D69F3" w:rsidP="002F7CB2">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lastRenderedPageBreak/>
        <w:t xml:space="preserve">Table 1: </w:t>
      </w:r>
      <w:r>
        <w:rPr>
          <w:rFonts w:ascii="Times New Roman" w:hAnsi="Times New Roman" w:cs="Times New Roman"/>
          <w:sz w:val="24"/>
          <w:szCs w:val="24"/>
        </w:rPr>
        <w:t xml:space="preserve">Percentage Analysis of the Stakeholders’ </w:t>
      </w:r>
      <w:r w:rsidR="009D16A3">
        <w:rPr>
          <w:rFonts w:ascii="Times New Roman" w:hAnsi="Times New Roman" w:cs="Times New Roman"/>
          <w:sz w:val="24"/>
          <w:szCs w:val="24"/>
        </w:rPr>
        <w:t>Perception</w:t>
      </w:r>
      <w:r>
        <w:rPr>
          <w:rFonts w:ascii="Times New Roman" w:hAnsi="Times New Roman" w:cs="Times New Roman"/>
          <w:sz w:val="24"/>
          <w:szCs w:val="24"/>
        </w:rPr>
        <w:t xml:space="preserve"> </w:t>
      </w:r>
      <w:r w:rsidR="00B133C9">
        <w:rPr>
          <w:rFonts w:ascii="Times New Roman" w:hAnsi="Times New Roman" w:cs="Times New Roman"/>
          <w:sz w:val="24"/>
          <w:szCs w:val="24"/>
        </w:rPr>
        <w:t xml:space="preserve">of </w:t>
      </w:r>
      <w:r>
        <w:rPr>
          <w:rFonts w:ascii="Times New Roman" w:hAnsi="Times New Roman" w:cs="Times New Roman"/>
          <w:sz w:val="24"/>
          <w:szCs w:val="24"/>
        </w:rPr>
        <w:t xml:space="preserve">the Role of Arabic </w:t>
      </w:r>
      <w:r w:rsidR="00B133C9">
        <w:rPr>
          <w:rFonts w:ascii="Times New Roman" w:hAnsi="Times New Roman" w:cs="Times New Roman"/>
          <w:sz w:val="24"/>
          <w:szCs w:val="24"/>
        </w:rPr>
        <w:tab/>
        <w:t xml:space="preserve">   </w:t>
      </w:r>
      <w:r w:rsidR="00B133C9">
        <w:rPr>
          <w:rFonts w:ascii="Times New Roman" w:hAnsi="Times New Roman" w:cs="Times New Roman"/>
          <w:sz w:val="24"/>
          <w:szCs w:val="24"/>
        </w:rPr>
        <w:tab/>
        <w:t xml:space="preserve">   </w:t>
      </w:r>
      <w:r>
        <w:rPr>
          <w:rFonts w:ascii="Times New Roman" w:hAnsi="Times New Roman" w:cs="Times New Roman"/>
          <w:sz w:val="24"/>
          <w:szCs w:val="24"/>
        </w:rPr>
        <w:t>Education in Promoting Religious and National Values</w:t>
      </w:r>
    </w:p>
    <w:tbl>
      <w:tblPr>
        <w:tblStyle w:val="ListTable6Colorful1"/>
        <w:tblW w:w="9090" w:type="dxa"/>
        <w:tblLook w:val="04A0" w:firstRow="1" w:lastRow="0" w:firstColumn="1" w:lastColumn="0" w:noHBand="0" w:noVBand="1"/>
      </w:tblPr>
      <w:tblGrid>
        <w:gridCol w:w="510"/>
        <w:gridCol w:w="4361"/>
        <w:gridCol w:w="989"/>
        <w:gridCol w:w="1170"/>
        <w:gridCol w:w="897"/>
        <w:gridCol w:w="1163"/>
      </w:tblGrid>
      <w:tr w:rsidR="007C77C9" w:rsidTr="007C77C9">
        <w:trPr>
          <w:cnfStyle w:val="100000000000" w:firstRow="1" w:lastRow="0" w:firstColumn="0" w:lastColumn="0" w:oddVBand="0" w:evenVBand="0" w:oddHBand="0"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Default="009D69F3">
            <w:pPr>
              <w:jc w:val="center"/>
              <w:rPr>
                <w:rFonts w:ascii="Times New Roman" w:hAnsi="Times New Roman" w:cs="Times New Roman"/>
                <w:lang w:val="en-GB"/>
              </w:rPr>
            </w:pPr>
            <w:r>
              <w:rPr>
                <w:rFonts w:ascii="Times New Roman" w:hAnsi="Times New Roman" w:cs="Times New Roman"/>
                <w:lang w:val="en-GB"/>
              </w:rPr>
              <w:t>N</w:t>
            </w:r>
          </w:p>
        </w:tc>
        <w:tc>
          <w:tcPr>
            <w:tcW w:w="4410" w:type="dxa"/>
            <w:shd w:val="clear" w:color="auto" w:fill="auto"/>
          </w:tcPr>
          <w:p w:rsidR="007C77C9" w:rsidRDefault="009D69F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The perceived </w:t>
            </w:r>
            <w:r>
              <w:rPr>
                <w:rFonts w:ascii="Times New Roman" w:hAnsi="Times New Roman" w:cs="Times New Roman"/>
              </w:rPr>
              <w:t>roles of Arabic education in promoting religious and national values</w:t>
            </w:r>
            <w:r>
              <w:rPr>
                <w:rFonts w:ascii="Times New Roman" w:hAnsi="Times New Roman" w:cs="Times New Roman"/>
                <w:lang w:val="en-GB"/>
              </w:rPr>
              <w:t>:</w:t>
            </w:r>
          </w:p>
        </w:tc>
        <w:tc>
          <w:tcPr>
            <w:tcW w:w="990" w:type="dxa"/>
            <w:shd w:val="clear" w:color="auto" w:fill="auto"/>
          </w:tcPr>
          <w:p w:rsidR="007C77C9" w:rsidRDefault="009D69F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Agreed </w:t>
            </w:r>
          </w:p>
          <w:p w:rsidR="007C77C9" w:rsidRDefault="009D69F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 </w:t>
            </w:r>
          </w:p>
        </w:tc>
        <w:tc>
          <w:tcPr>
            <w:tcW w:w="1170" w:type="dxa"/>
            <w:shd w:val="clear" w:color="auto" w:fill="auto"/>
          </w:tcPr>
          <w:p w:rsidR="007C77C9" w:rsidRDefault="009D69F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Disagreed (%)</w:t>
            </w:r>
          </w:p>
        </w:tc>
        <w:tc>
          <w:tcPr>
            <w:tcW w:w="900" w:type="dxa"/>
          </w:tcPr>
          <w:p w:rsidR="007C77C9" w:rsidRDefault="009D69F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Total (%)</w:t>
            </w:r>
          </w:p>
        </w:tc>
        <w:tc>
          <w:tcPr>
            <w:tcW w:w="1170" w:type="dxa"/>
            <w:shd w:val="clear" w:color="auto" w:fill="auto"/>
          </w:tcPr>
          <w:p w:rsidR="007C77C9" w:rsidRDefault="009D69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Rank</w:t>
            </w:r>
          </w:p>
        </w:tc>
      </w:tr>
      <w:tr w:rsidR="007C77C9" w:rsidTr="007C77C9">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F06D98" w:rsidRDefault="0003074C">
            <w:pPr>
              <w:rPr>
                <w:rFonts w:ascii="Times New Roman" w:hAnsi="Times New Roman" w:cs="Times New Roman"/>
                <w:b w:val="0"/>
                <w:bCs w:val="0"/>
                <w:lang w:val="en-GB"/>
              </w:rPr>
            </w:pPr>
            <w:r w:rsidRPr="00F06D98">
              <w:rPr>
                <w:rFonts w:ascii="Times New Roman" w:hAnsi="Times New Roman" w:cs="Times New Roman"/>
                <w:b w:val="0"/>
                <w:bCs w:val="0"/>
                <w:lang w:val="en-GB"/>
              </w:rPr>
              <w:t>I</w:t>
            </w:r>
          </w:p>
        </w:tc>
        <w:tc>
          <w:tcPr>
            <w:tcW w:w="4410" w:type="dxa"/>
            <w:shd w:val="clear" w:color="auto" w:fill="auto"/>
          </w:tcPr>
          <w:p w:rsidR="007C77C9" w:rsidRDefault="009D69F3">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The teaching of Arabic promote</w:t>
            </w:r>
            <w:r w:rsidR="00F31817">
              <w:rPr>
                <w:rFonts w:ascii="Times New Roman" w:hAnsi="Times New Roman" w:cs="Times New Roman"/>
              </w:rPr>
              <w:t>s</w:t>
            </w:r>
            <w:r>
              <w:rPr>
                <w:rFonts w:ascii="Times New Roman" w:hAnsi="Times New Roman" w:cs="Times New Roman"/>
              </w:rPr>
              <w:t xml:space="preserve"> in-school adolescents’ better understanding of Islam and promote religious and national values </w:t>
            </w:r>
          </w:p>
        </w:tc>
        <w:tc>
          <w:tcPr>
            <w:tcW w:w="99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691 (89%)</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83 </w:t>
            </w:r>
          </w:p>
          <w:p w:rsidR="007C77C9" w:rsidRDefault="009D69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(11%)</w:t>
            </w:r>
          </w:p>
        </w:tc>
        <w:tc>
          <w:tcPr>
            <w:tcW w:w="90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p>
        </w:tc>
      </w:tr>
      <w:tr w:rsidR="007C77C9" w:rsidTr="007C77C9">
        <w:trPr>
          <w:trHeight w:val="418"/>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F06D98" w:rsidRDefault="0003074C">
            <w:pPr>
              <w:rPr>
                <w:rFonts w:ascii="Times New Roman" w:hAnsi="Times New Roman" w:cs="Times New Roman"/>
                <w:b w:val="0"/>
                <w:bCs w:val="0"/>
                <w:lang w:val="en-GB"/>
              </w:rPr>
            </w:pPr>
            <w:r>
              <w:rPr>
                <w:rFonts w:ascii="Times New Roman" w:hAnsi="Times New Roman" w:cs="Times New Roman"/>
                <w:b w:val="0"/>
                <w:bCs w:val="0"/>
                <w:lang w:val="en-GB"/>
              </w:rPr>
              <w:t>I</w:t>
            </w:r>
            <w:r w:rsidR="00F06D98">
              <w:rPr>
                <w:rFonts w:ascii="Times New Roman" w:hAnsi="Times New Roman" w:cs="Times New Roman"/>
                <w:b w:val="0"/>
                <w:bCs w:val="0"/>
                <w:lang w:val="en-GB"/>
              </w:rPr>
              <w:t>i</w:t>
            </w:r>
          </w:p>
        </w:tc>
        <w:tc>
          <w:tcPr>
            <w:tcW w:w="4410" w:type="dxa"/>
            <w:shd w:val="clear" w:color="auto" w:fill="auto"/>
          </w:tcPr>
          <w:p w:rsidR="007C77C9" w:rsidRDefault="009D69F3">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 xml:space="preserve">The contents of Arabic curriculum could curb indiscipline and other immoral vices by making school-going adolescents generally </w:t>
            </w:r>
            <w:r w:rsidR="00F31817">
              <w:rPr>
                <w:rFonts w:ascii="Times New Roman" w:hAnsi="Times New Roman" w:cs="Times New Roman"/>
              </w:rPr>
              <w:t xml:space="preserve">imbibe </w:t>
            </w:r>
            <w:r>
              <w:rPr>
                <w:rFonts w:ascii="Times New Roman" w:hAnsi="Times New Roman" w:cs="Times New Roman"/>
              </w:rPr>
              <w:t xml:space="preserve">acceptable </w:t>
            </w:r>
            <w:r w:rsidR="00775888">
              <w:rPr>
                <w:rFonts w:ascii="Times New Roman" w:hAnsi="Times New Roman" w:cs="Times New Roman"/>
              </w:rPr>
              <w:t>behavior</w:t>
            </w:r>
          </w:p>
        </w:tc>
        <w:tc>
          <w:tcPr>
            <w:tcW w:w="99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579 (75%)</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195 </w:t>
            </w:r>
          </w:p>
          <w:p w:rsidR="007C77C9" w:rsidRDefault="009D69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(25%)</w:t>
            </w:r>
          </w:p>
        </w:tc>
        <w:tc>
          <w:tcPr>
            <w:tcW w:w="90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vertAlign w:val="superscript"/>
              </w:rPr>
              <w:t>th</w:t>
            </w:r>
          </w:p>
        </w:tc>
      </w:tr>
      <w:tr w:rsidR="007C77C9" w:rsidTr="007C77C9">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F06D98" w:rsidRDefault="00680B88">
            <w:pPr>
              <w:rPr>
                <w:rFonts w:ascii="Times New Roman" w:hAnsi="Times New Roman" w:cs="Times New Roman"/>
                <w:b w:val="0"/>
                <w:bCs w:val="0"/>
                <w:lang w:val="en-GB"/>
              </w:rPr>
            </w:pPr>
            <w:r>
              <w:rPr>
                <w:rFonts w:ascii="Times New Roman" w:hAnsi="Times New Roman" w:cs="Times New Roman"/>
                <w:b w:val="0"/>
                <w:bCs w:val="0"/>
                <w:lang w:val="en-GB"/>
              </w:rPr>
              <w:t>i</w:t>
            </w:r>
            <w:r w:rsidR="00F06D98">
              <w:rPr>
                <w:rFonts w:ascii="Times New Roman" w:hAnsi="Times New Roman" w:cs="Times New Roman"/>
                <w:b w:val="0"/>
                <w:bCs w:val="0"/>
                <w:lang w:val="en-GB"/>
              </w:rPr>
              <w:t>ii</w:t>
            </w:r>
          </w:p>
        </w:tc>
        <w:tc>
          <w:tcPr>
            <w:tcW w:w="4410" w:type="dxa"/>
            <w:shd w:val="clear" w:color="auto" w:fill="auto"/>
          </w:tcPr>
          <w:p w:rsidR="007C77C9" w:rsidRDefault="009D69F3">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Arabic teaching makes in-school adolescents cultivate and imbib</w:t>
            </w:r>
            <w:r w:rsidR="00B42968">
              <w:rPr>
                <w:rFonts w:ascii="Times New Roman" w:hAnsi="Times New Roman" w:cs="Times New Roman"/>
              </w:rPr>
              <w:t xml:space="preserve">e civic values and abstain </w:t>
            </w:r>
            <w:r>
              <w:rPr>
                <w:rFonts w:ascii="Times New Roman" w:hAnsi="Times New Roman" w:cs="Times New Roman"/>
              </w:rPr>
              <w:t>from incivility</w:t>
            </w:r>
          </w:p>
        </w:tc>
        <w:tc>
          <w:tcPr>
            <w:tcW w:w="99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612 (79%)</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162 </w:t>
            </w:r>
          </w:p>
          <w:p w:rsidR="007C77C9" w:rsidRDefault="009D69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(21%)</w:t>
            </w:r>
          </w:p>
        </w:tc>
        <w:tc>
          <w:tcPr>
            <w:tcW w:w="90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vertAlign w:val="superscript"/>
              </w:rPr>
              <w:t>rd</w:t>
            </w:r>
          </w:p>
        </w:tc>
      </w:tr>
      <w:tr w:rsidR="007C77C9" w:rsidTr="007C77C9">
        <w:trPr>
          <w:trHeight w:val="261"/>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680B88" w:rsidRDefault="00680B88">
            <w:pPr>
              <w:rPr>
                <w:rFonts w:ascii="Times New Roman" w:hAnsi="Times New Roman" w:cs="Times New Roman"/>
                <w:b w:val="0"/>
                <w:bCs w:val="0"/>
                <w:lang w:val="en-GB"/>
              </w:rPr>
            </w:pPr>
            <w:r>
              <w:rPr>
                <w:rFonts w:ascii="Times New Roman" w:hAnsi="Times New Roman" w:cs="Times New Roman"/>
                <w:b w:val="0"/>
                <w:bCs w:val="0"/>
                <w:lang w:val="en-GB"/>
              </w:rPr>
              <w:t>i</w:t>
            </w:r>
            <w:r w:rsidRPr="00680B88">
              <w:rPr>
                <w:rFonts w:ascii="Times New Roman" w:hAnsi="Times New Roman" w:cs="Times New Roman"/>
                <w:b w:val="0"/>
                <w:bCs w:val="0"/>
                <w:lang w:val="en-GB"/>
              </w:rPr>
              <w:t>v</w:t>
            </w:r>
          </w:p>
        </w:tc>
        <w:tc>
          <w:tcPr>
            <w:tcW w:w="4410" w:type="dxa"/>
            <w:shd w:val="clear" w:color="auto" w:fill="auto"/>
          </w:tcPr>
          <w:p w:rsidR="007C77C9" w:rsidRDefault="009D69F3">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The teaching of Arabic enables in-school adolescents internalise religious and social virtues and prevent disorderliness among them</w:t>
            </w:r>
          </w:p>
        </w:tc>
        <w:tc>
          <w:tcPr>
            <w:tcW w:w="99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647 (84%)</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127 </w:t>
            </w:r>
          </w:p>
          <w:p w:rsidR="007C77C9" w:rsidRDefault="009D69F3">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(16%)</w:t>
            </w:r>
          </w:p>
        </w:tc>
        <w:tc>
          <w:tcPr>
            <w:tcW w:w="90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vertAlign w:val="superscript"/>
              </w:rPr>
              <w:t>nd</w:t>
            </w:r>
          </w:p>
        </w:tc>
      </w:tr>
      <w:tr w:rsidR="007C77C9" w:rsidTr="007C77C9">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680B88" w:rsidRDefault="0003074C">
            <w:pPr>
              <w:rPr>
                <w:rFonts w:ascii="Times New Roman" w:hAnsi="Times New Roman" w:cs="Times New Roman"/>
                <w:b w:val="0"/>
                <w:bCs w:val="0"/>
                <w:lang w:val="en-GB"/>
              </w:rPr>
            </w:pPr>
            <w:r>
              <w:rPr>
                <w:rFonts w:ascii="Times New Roman" w:hAnsi="Times New Roman" w:cs="Times New Roman"/>
                <w:b w:val="0"/>
                <w:bCs w:val="0"/>
                <w:lang w:val="en-GB"/>
              </w:rPr>
              <w:t>V</w:t>
            </w:r>
          </w:p>
        </w:tc>
        <w:tc>
          <w:tcPr>
            <w:tcW w:w="4410" w:type="dxa"/>
            <w:shd w:val="clear" w:color="auto" w:fill="auto"/>
          </w:tcPr>
          <w:p w:rsidR="007C77C9" w:rsidRDefault="009D69F3">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 xml:space="preserve">The contents of Arabic curriculum could make in-school adolescents respect societal </w:t>
            </w:r>
            <w:r w:rsidR="006508F3">
              <w:rPr>
                <w:rFonts w:ascii="Times New Roman" w:hAnsi="Times New Roman" w:cs="Times New Roman"/>
              </w:rPr>
              <w:t>norms, rules, regulations and a</w:t>
            </w:r>
            <w:r w:rsidR="00B42968">
              <w:rPr>
                <w:rFonts w:ascii="Times New Roman" w:hAnsi="Times New Roman" w:cs="Times New Roman"/>
              </w:rPr>
              <w:t xml:space="preserve">void </w:t>
            </w:r>
            <w:r>
              <w:rPr>
                <w:rFonts w:ascii="Times New Roman" w:hAnsi="Times New Roman" w:cs="Times New Roman"/>
              </w:rPr>
              <w:t>all forms of indiscipline</w:t>
            </w:r>
          </w:p>
        </w:tc>
        <w:tc>
          <w:tcPr>
            <w:tcW w:w="990" w:type="dxa"/>
            <w:shd w:val="clear" w:color="auto" w:fill="auto"/>
          </w:tcPr>
          <w:p w:rsidR="007C77C9" w:rsidRDefault="009D69F3">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455 (59%)</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319 </w:t>
            </w:r>
          </w:p>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(41%)</w:t>
            </w:r>
          </w:p>
        </w:tc>
        <w:tc>
          <w:tcPr>
            <w:tcW w:w="90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vertAlign w:val="superscript"/>
              </w:rPr>
              <w:t>th</w:t>
            </w:r>
          </w:p>
        </w:tc>
      </w:tr>
      <w:tr w:rsidR="007C77C9" w:rsidTr="007C77C9">
        <w:trPr>
          <w:trHeight w:val="420"/>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680B88" w:rsidRDefault="00680B88">
            <w:pPr>
              <w:rPr>
                <w:rFonts w:ascii="Times New Roman" w:hAnsi="Times New Roman" w:cs="Times New Roman"/>
                <w:b w:val="0"/>
                <w:bCs w:val="0"/>
                <w:lang w:val="en-GB"/>
              </w:rPr>
            </w:pPr>
            <w:r>
              <w:rPr>
                <w:rFonts w:ascii="Times New Roman" w:hAnsi="Times New Roman" w:cs="Times New Roman"/>
                <w:b w:val="0"/>
                <w:bCs w:val="0"/>
                <w:lang w:val="en-GB"/>
              </w:rPr>
              <w:t>vi</w:t>
            </w:r>
          </w:p>
        </w:tc>
        <w:tc>
          <w:tcPr>
            <w:tcW w:w="4410" w:type="dxa"/>
            <w:shd w:val="clear" w:color="auto" w:fill="auto"/>
          </w:tcPr>
          <w:p w:rsidR="007C77C9" w:rsidRDefault="009D69F3">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Arabic education inculcates in school-going children the right values, attitudes and behaviour that are acceptable in the society.</w:t>
            </w:r>
          </w:p>
        </w:tc>
        <w:tc>
          <w:tcPr>
            <w:tcW w:w="99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411 (53%)</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363 </w:t>
            </w:r>
          </w:p>
          <w:p w:rsidR="007C77C9" w:rsidRDefault="009D69F3">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(47%)</w:t>
            </w:r>
          </w:p>
        </w:tc>
        <w:tc>
          <w:tcPr>
            <w:tcW w:w="90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vertAlign w:val="superscript"/>
              </w:rPr>
              <w:t>th</w:t>
            </w:r>
          </w:p>
        </w:tc>
      </w:tr>
      <w:tr w:rsidR="007C77C9" w:rsidTr="007C77C9">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680B88" w:rsidRDefault="00680B88">
            <w:pPr>
              <w:rPr>
                <w:rFonts w:ascii="Times New Roman" w:hAnsi="Times New Roman" w:cs="Times New Roman"/>
                <w:b w:val="0"/>
                <w:bCs w:val="0"/>
                <w:lang w:val="en-GB"/>
              </w:rPr>
            </w:pPr>
            <w:r>
              <w:rPr>
                <w:rFonts w:ascii="Times New Roman" w:hAnsi="Times New Roman" w:cs="Times New Roman"/>
                <w:b w:val="0"/>
                <w:bCs w:val="0"/>
                <w:lang w:val="en-GB"/>
              </w:rPr>
              <w:t>vii</w:t>
            </w:r>
          </w:p>
        </w:tc>
        <w:tc>
          <w:tcPr>
            <w:tcW w:w="4410" w:type="dxa"/>
            <w:shd w:val="clear" w:color="auto" w:fill="auto"/>
          </w:tcPr>
          <w:p w:rsidR="007C77C9" w:rsidRDefault="009D69F3" w:rsidP="00F4457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 xml:space="preserve">Arabic education curriculum </w:t>
            </w:r>
            <w:r w:rsidR="00F44570">
              <w:rPr>
                <w:rFonts w:ascii="Times New Roman" w:hAnsi="Times New Roman" w:cs="Times New Roman"/>
              </w:rPr>
              <w:t>contains</w:t>
            </w:r>
            <w:r>
              <w:rPr>
                <w:rFonts w:ascii="Times New Roman" w:hAnsi="Times New Roman" w:cs="Times New Roman"/>
              </w:rPr>
              <w:t xml:space="preserve"> such contents that could make students exercise their civic rights within the realm of societal constitution</w:t>
            </w:r>
          </w:p>
        </w:tc>
        <w:tc>
          <w:tcPr>
            <w:tcW w:w="99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351 (45%)</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423 </w:t>
            </w:r>
          </w:p>
          <w:p w:rsidR="007C77C9" w:rsidRDefault="009D69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(55%)</w:t>
            </w:r>
          </w:p>
        </w:tc>
        <w:tc>
          <w:tcPr>
            <w:tcW w:w="90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vertAlign w:val="superscript"/>
              </w:rPr>
              <w:t>th</w:t>
            </w:r>
          </w:p>
        </w:tc>
      </w:tr>
      <w:tr w:rsidR="007C77C9" w:rsidTr="007C77C9">
        <w:trPr>
          <w:trHeight w:val="406"/>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680B88" w:rsidRDefault="00680B88">
            <w:pPr>
              <w:rPr>
                <w:rFonts w:ascii="Times New Roman" w:hAnsi="Times New Roman" w:cs="Times New Roman"/>
                <w:b w:val="0"/>
                <w:bCs w:val="0"/>
                <w:lang w:val="en-GB"/>
              </w:rPr>
            </w:pPr>
            <w:r>
              <w:rPr>
                <w:rFonts w:ascii="Times New Roman" w:hAnsi="Times New Roman" w:cs="Times New Roman"/>
                <w:b w:val="0"/>
                <w:bCs w:val="0"/>
                <w:lang w:val="en-GB"/>
              </w:rPr>
              <w:t>viii</w:t>
            </w:r>
          </w:p>
        </w:tc>
        <w:tc>
          <w:tcPr>
            <w:tcW w:w="4410" w:type="dxa"/>
            <w:shd w:val="clear" w:color="auto" w:fill="auto"/>
          </w:tcPr>
          <w:p w:rsidR="007C77C9" w:rsidRDefault="009D69F3">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 xml:space="preserve">Arabic Education encourages school-going adolescents to be enthusiastic about religious education and imbibe national cultures and values </w:t>
            </w:r>
          </w:p>
        </w:tc>
        <w:tc>
          <w:tcPr>
            <w:tcW w:w="99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607 (78%)</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167 </w:t>
            </w:r>
          </w:p>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(22%)</w:t>
            </w:r>
          </w:p>
        </w:tc>
        <w:tc>
          <w:tcPr>
            <w:tcW w:w="90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vertAlign w:val="superscript"/>
              </w:rPr>
              <w:t>th</w:t>
            </w:r>
          </w:p>
        </w:tc>
      </w:tr>
      <w:tr w:rsidR="007C77C9" w:rsidTr="007C77C9">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Default="00680B88">
            <w:pPr>
              <w:rPr>
                <w:rFonts w:ascii="Times New Roman" w:hAnsi="Times New Roman" w:cs="Times New Roman"/>
                <w:lang w:val="en-GB"/>
              </w:rPr>
            </w:pPr>
            <w:r>
              <w:rPr>
                <w:rFonts w:ascii="Times New Roman" w:hAnsi="Times New Roman" w:cs="Times New Roman"/>
                <w:b w:val="0"/>
                <w:bCs w:val="0"/>
                <w:lang w:val="en-GB"/>
              </w:rPr>
              <w:t>i</w:t>
            </w:r>
            <w:r w:rsidRPr="00680B88">
              <w:rPr>
                <w:rFonts w:ascii="Times New Roman" w:hAnsi="Times New Roman" w:cs="Times New Roman"/>
                <w:b w:val="0"/>
                <w:bCs w:val="0"/>
                <w:lang w:val="en-GB"/>
              </w:rPr>
              <w:t>x</w:t>
            </w:r>
          </w:p>
        </w:tc>
        <w:tc>
          <w:tcPr>
            <w:tcW w:w="4410" w:type="dxa"/>
            <w:shd w:val="clear" w:color="auto" w:fill="auto"/>
          </w:tcPr>
          <w:p w:rsidR="007C77C9" w:rsidRDefault="009D69F3" w:rsidP="00D563E4">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 xml:space="preserve">Arabic Education could reduce delinquent </w:t>
            </w:r>
            <w:proofErr w:type="spellStart"/>
            <w:r>
              <w:rPr>
                <w:rFonts w:ascii="Times New Roman" w:hAnsi="Times New Roman" w:cs="Times New Roman"/>
              </w:rPr>
              <w:t>behaviour</w:t>
            </w:r>
            <w:proofErr w:type="spellEnd"/>
            <w:r>
              <w:rPr>
                <w:rFonts w:ascii="Times New Roman" w:hAnsi="Times New Roman" w:cs="Times New Roman"/>
              </w:rPr>
              <w:t xml:space="preserve"> and </w:t>
            </w:r>
            <w:r w:rsidR="00D563E4">
              <w:rPr>
                <w:rFonts w:ascii="Times New Roman" w:hAnsi="Times New Roman" w:cs="Times New Roman"/>
              </w:rPr>
              <w:t>negative tendencies</w:t>
            </w:r>
            <w:r>
              <w:rPr>
                <w:rFonts w:ascii="Times New Roman" w:hAnsi="Times New Roman" w:cs="Times New Roman"/>
              </w:rPr>
              <w:t xml:space="preserve"> among juveniles and in-school adolescents  </w:t>
            </w:r>
          </w:p>
        </w:tc>
        <w:tc>
          <w:tcPr>
            <w:tcW w:w="99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421 (54%)</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353 </w:t>
            </w:r>
          </w:p>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(46%)</w:t>
            </w:r>
          </w:p>
        </w:tc>
        <w:tc>
          <w:tcPr>
            <w:tcW w:w="90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vertAlign w:val="superscript"/>
              </w:rPr>
              <w:t>th</w:t>
            </w:r>
          </w:p>
        </w:tc>
      </w:tr>
      <w:tr w:rsidR="007C77C9" w:rsidTr="007C77C9">
        <w:trPr>
          <w:trHeight w:val="774"/>
        </w:trPr>
        <w:tc>
          <w:tcPr>
            <w:cnfStyle w:val="001000000000" w:firstRow="0" w:lastRow="0" w:firstColumn="1" w:lastColumn="0" w:oddVBand="0" w:evenVBand="0" w:oddHBand="0" w:evenHBand="0" w:firstRowFirstColumn="0" w:firstRowLastColumn="0" w:lastRowFirstColumn="0" w:lastRowLastColumn="0"/>
            <w:tcW w:w="450" w:type="dxa"/>
            <w:shd w:val="clear" w:color="auto" w:fill="auto"/>
          </w:tcPr>
          <w:p w:rsidR="007C77C9" w:rsidRPr="00680B88" w:rsidRDefault="0003074C">
            <w:pPr>
              <w:rPr>
                <w:rFonts w:ascii="Times New Roman" w:hAnsi="Times New Roman" w:cs="Times New Roman"/>
                <w:b w:val="0"/>
                <w:bCs w:val="0"/>
                <w:lang w:val="en-GB"/>
              </w:rPr>
            </w:pPr>
            <w:r>
              <w:rPr>
                <w:rFonts w:ascii="Times New Roman" w:hAnsi="Times New Roman" w:cs="Times New Roman"/>
                <w:b w:val="0"/>
                <w:bCs w:val="0"/>
                <w:lang w:val="en-GB"/>
              </w:rPr>
              <w:t>X</w:t>
            </w:r>
          </w:p>
        </w:tc>
        <w:tc>
          <w:tcPr>
            <w:tcW w:w="4410" w:type="dxa"/>
            <w:shd w:val="clear" w:color="auto" w:fill="auto"/>
          </w:tcPr>
          <w:p w:rsidR="007C77C9" w:rsidRDefault="009D69F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rPr>
              <w:t>Arabic Education curriculum content promote</w:t>
            </w:r>
            <w:r w:rsidR="009B32B7">
              <w:rPr>
                <w:rFonts w:ascii="Times New Roman" w:hAnsi="Times New Roman" w:cs="Times New Roman"/>
              </w:rPr>
              <w:t>s</w:t>
            </w:r>
            <w:r>
              <w:rPr>
                <w:rFonts w:ascii="Times New Roman" w:hAnsi="Times New Roman" w:cs="Times New Roman"/>
              </w:rPr>
              <w:t xml:space="preserve"> socio-economic and political peace for national development and integration</w:t>
            </w:r>
          </w:p>
        </w:tc>
        <w:tc>
          <w:tcPr>
            <w:tcW w:w="99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517 (67%)</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 xml:space="preserve"> 257</w:t>
            </w:r>
          </w:p>
          <w:p w:rsidR="007C77C9" w:rsidRDefault="009D69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Pr>
                <w:rFonts w:ascii="Times New Roman" w:hAnsi="Times New Roman" w:cs="Times New Roman"/>
                <w:lang w:val="en-GB"/>
              </w:rPr>
              <w:t>(33%)</w:t>
            </w:r>
          </w:p>
        </w:tc>
        <w:tc>
          <w:tcPr>
            <w:tcW w:w="90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lang w:val="en-GB"/>
              </w:rPr>
              <w:t>774 (100)</w:t>
            </w:r>
          </w:p>
        </w:tc>
        <w:tc>
          <w:tcPr>
            <w:tcW w:w="1170" w:type="dxa"/>
            <w:shd w:val="clear" w:color="auto" w:fill="auto"/>
          </w:tcPr>
          <w:p w:rsidR="007C77C9" w:rsidRDefault="009D69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vertAlign w:val="superscript"/>
              </w:rPr>
              <w:t>th</w:t>
            </w:r>
          </w:p>
        </w:tc>
      </w:tr>
    </w:tbl>
    <w:p w:rsidR="007C77C9" w:rsidRDefault="007C77C9">
      <w:pPr>
        <w:spacing w:after="0" w:line="360" w:lineRule="auto"/>
        <w:jc w:val="both"/>
        <w:rPr>
          <w:rFonts w:ascii="Times New Roman" w:eastAsia="Times New Roman" w:hAnsi="Times New Roman" w:cs="Times New Roman"/>
          <w:bCs/>
          <w:sz w:val="24"/>
          <w:szCs w:val="24"/>
        </w:rPr>
      </w:pPr>
    </w:p>
    <w:p w:rsidR="007C77C9" w:rsidRDefault="009B32B7" w:rsidP="008E4A15">
      <w:pPr>
        <w:spacing w:after="0" w:line="360" w:lineRule="auto"/>
        <w:jc w:val="both"/>
        <w:rPr>
          <w:rFonts w:ascii="Times New Roman" w:hAnsi="Times New Roman" w:cs="Times New Roman"/>
          <w:sz w:val="24"/>
          <w:szCs w:val="24"/>
        </w:rPr>
      </w:pPr>
      <w:r>
        <w:rPr>
          <w:rFonts w:ascii="Times New Roman" w:eastAsia="Times New Roman" w:hAnsi="Times New Roman" w:cs="Times New Roman"/>
          <w:bCs/>
          <w:sz w:val="24"/>
          <w:szCs w:val="24"/>
        </w:rPr>
        <w:lastRenderedPageBreak/>
        <w:tab/>
        <w:t>As revealed in Table I</w:t>
      </w:r>
      <w:r w:rsidR="009D69F3">
        <w:rPr>
          <w:rFonts w:ascii="Times New Roman" w:eastAsia="Times New Roman" w:hAnsi="Times New Roman" w:cs="Times New Roman"/>
          <w:bCs/>
          <w:sz w:val="24"/>
          <w:szCs w:val="24"/>
        </w:rPr>
        <w:t>, items ranked 1</w:t>
      </w:r>
      <w:r w:rsidR="009D69F3">
        <w:rPr>
          <w:rFonts w:ascii="Times New Roman" w:eastAsia="Times New Roman" w:hAnsi="Times New Roman" w:cs="Times New Roman"/>
          <w:bCs/>
          <w:sz w:val="24"/>
          <w:szCs w:val="24"/>
          <w:vertAlign w:val="superscript"/>
        </w:rPr>
        <w:t>st</w:t>
      </w:r>
      <w:r w:rsidR="009D69F3">
        <w:rPr>
          <w:rFonts w:ascii="Times New Roman" w:eastAsia="Times New Roman" w:hAnsi="Times New Roman" w:cs="Times New Roman"/>
          <w:bCs/>
          <w:sz w:val="24"/>
          <w:szCs w:val="24"/>
        </w:rPr>
        <w:t>, 2</w:t>
      </w:r>
      <w:r w:rsidR="009D69F3">
        <w:rPr>
          <w:rFonts w:ascii="Times New Roman" w:eastAsia="Times New Roman" w:hAnsi="Times New Roman" w:cs="Times New Roman"/>
          <w:bCs/>
          <w:sz w:val="24"/>
          <w:szCs w:val="24"/>
          <w:vertAlign w:val="superscript"/>
        </w:rPr>
        <w:t>nd</w:t>
      </w:r>
      <w:r w:rsidR="009D69F3">
        <w:rPr>
          <w:rFonts w:ascii="Times New Roman" w:eastAsia="Times New Roman" w:hAnsi="Times New Roman" w:cs="Times New Roman"/>
          <w:bCs/>
          <w:sz w:val="24"/>
          <w:szCs w:val="24"/>
        </w:rPr>
        <w:t xml:space="preserve"> 3</w:t>
      </w:r>
      <w:r w:rsidR="009D69F3">
        <w:rPr>
          <w:rFonts w:ascii="Times New Roman" w:eastAsia="Times New Roman" w:hAnsi="Times New Roman" w:cs="Times New Roman"/>
          <w:bCs/>
          <w:sz w:val="24"/>
          <w:szCs w:val="24"/>
          <w:vertAlign w:val="superscript"/>
        </w:rPr>
        <w:t>rd</w:t>
      </w:r>
      <w:r w:rsidR="009D69F3">
        <w:rPr>
          <w:rFonts w:ascii="Times New Roman" w:eastAsia="Times New Roman" w:hAnsi="Times New Roman" w:cs="Times New Roman"/>
          <w:bCs/>
          <w:sz w:val="24"/>
          <w:szCs w:val="24"/>
        </w:rPr>
        <w:t xml:space="preserve"> up to 9</w:t>
      </w:r>
      <w:r w:rsidR="009D69F3">
        <w:rPr>
          <w:rFonts w:ascii="Times New Roman" w:eastAsia="Times New Roman" w:hAnsi="Times New Roman" w:cs="Times New Roman"/>
          <w:bCs/>
          <w:sz w:val="24"/>
          <w:szCs w:val="24"/>
          <w:vertAlign w:val="superscript"/>
        </w:rPr>
        <w:t>th</w:t>
      </w:r>
      <w:r w:rsidR="009D69F3">
        <w:rPr>
          <w:rFonts w:ascii="Times New Roman" w:eastAsia="Times New Roman" w:hAnsi="Times New Roman" w:cs="Times New Roman"/>
          <w:bCs/>
          <w:sz w:val="24"/>
          <w:szCs w:val="24"/>
        </w:rPr>
        <w:t xml:space="preserve"> </w:t>
      </w:r>
      <w:r w:rsidR="00A45145">
        <w:rPr>
          <w:rFonts w:ascii="Times New Roman" w:eastAsia="Times New Roman" w:hAnsi="Times New Roman" w:cs="Times New Roman"/>
          <w:bCs/>
          <w:sz w:val="24"/>
          <w:szCs w:val="24"/>
        </w:rPr>
        <w:t xml:space="preserve">were </w:t>
      </w:r>
      <w:r w:rsidR="009D69F3">
        <w:rPr>
          <w:rFonts w:ascii="Times New Roman" w:eastAsia="Times New Roman" w:hAnsi="Times New Roman" w:cs="Times New Roman"/>
          <w:bCs/>
          <w:sz w:val="24"/>
          <w:szCs w:val="24"/>
        </w:rPr>
        <w:t xml:space="preserve">agreed </w:t>
      </w:r>
      <w:r w:rsidR="00A45145">
        <w:rPr>
          <w:rFonts w:ascii="Times New Roman" w:eastAsia="Times New Roman" w:hAnsi="Times New Roman" w:cs="Times New Roman"/>
          <w:bCs/>
          <w:sz w:val="24"/>
          <w:szCs w:val="24"/>
        </w:rPr>
        <w:t xml:space="preserve">with </w:t>
      </w:r>
      <w:r w:rsidR="009D69F3">
        <w:rPr>
          <w:rFonts w:ascii="Times New Roman" w:eastAsia="Times New Roman" w:hAnsi="Times New Roman" w:cs="Times New Roman"/>
          <w:bCs/>
          <w:sz w:val="24"/>
          <w:szCs w:val="24"/>
        </w:rPr>
        <w:t xml:space="preserve">by the majority of the respondents. This implies that stakeholders </w:t>
      </w:r>
      <w:r w:rsidR="00F560DE">
        <w:rPr>
          <w:rFonts w:ascii="Times New Roman" w:eastAsia="Times New Roman" w:hAnsi="Times New Roman" w:cs="Times New Roman"/>
          <w:bCs/>
          <w:sz w:val="24"/>
          <w:szCs w:val="24"/>
        </w:rPr>
        <w:t>perceived</w:t>
      </w:r>
      <w:r w:rsidR="009D69F3">
        <w:rPr>
          <w:rFonts w:ascii="Times New Roman" w:eastAsia="Times New Roman" w:hAnsi="Times New Roman" w:cs="Times New Roman"/>
          <w:bCs/>
          <w:sz w:val="24"/>
          <w:szCs w:val="24"/>
        </w:rPr>
        <w:t xml:space="preserve"> that </w:t>
      </w:r>
      <w:r w:rsidR="009D69F3">
        <w:rPr>
          <w:rFonts w:ascii="Times New Roman" w:hAnsi="Times New Roman" w:cs="Times New Roman"/>
          <w:sz w:val="24"/>
          <w:szCs w:val="24"/>
        </w:rPr>
        <w:t>the teaching of Arabic could promote in-school adolescents’ better understanding of Islam and promote religious</w:t>
      </w:r>
      <w:r w:rsidR="009D73BE">
        <w:rPr>
          <w:rFonts w:ascii="Times New Roman" w:hAnsi="Times New Roman" w:cs="Times New Roman"/>
          <w:sz w:val="24"/>
          <w:szCs w:val="24"/>
        </w:rPr>
        <w:t xml:space="preserve"> and national values among them, enable</w:t>
      </w:r>
      <w:r w:rsidR="009D69F3">
        <w:rPr>
          <w:rFonts w:ascii="Times New Roman" w:hAnsi="Times New Roman" w:cs="Times New Roman"/>
          <w:sz w:val="24"/>
          <w:szCs w:val="24"/>
        </w:rPr>
        <w:t xml:space="preserve"> in-school adolescents internalise religious and social virtues and pr</w:t>
      </w:r>
      <w:r w:rsidR="00775888">
        <w:rPr>
          <w:rFonts w:ascii="Times New Roman" w:hAnsi="Times New Roman" w:cs="Times New Roman"/>
          <w:sz w:val="24"/>
          <w:szCs w:val="24"/>
        </w:rPr>
        <w:t>event disorderliness among them,</w:t>
      </w:r>
      <w:r w:rsidR="009D69F3">
        <w:rPr>
          <w:rFonts w:ascii="Times New Roman" w:hAnsi="Times New Roman" w:cs="Times New Roman"/>
          <w:sz w:val="24"/>
          <w:szCs w:val="24"/>
        </w:rPr>
        <w:t xml:space="preserve"> ma</w:t>
      </w:r>
      <w:r w:rsidR="00775888">
        <w:rPr>
          <w:rFonts w:ascii="Times New Roman" w:hAnsi="Times New Roman" w:cs="Times New Roman"/>
          <w:sz w:val="24"/>
          <w:szCs w:val="24"/>
        </w:rPr>
        <w:t>ke</w:t>
      </w:r>
      <w:r w:rsidR="009D69F3">
        <w:rPr>
          <w:rFonts w:ascii="Times New Roman" w:hAnsi="Times New Roman" w:cs="Times New Roman"/>
          <w:sz w:val="24"/>
          <w:szCs w:val="24"/>
        </w:rPr>
        <w:t xml:space="preserve"> in-school adolescents cultiv</w:t>
      </w:r>
      <w:r w:rsidR="00775888">
        <w:rPr>
          <w:rFonts w:ascii="Times New Roman" w:hAnsi="Times New Roman" w:cs="Times New Roman"/>
          <w:sz w:val="24"/>
          <w:szCs w:val="24"/>
        </w:rPr>
        <w:t>ate and imbibe civic values and prevent them from incivility, encourage</w:t>
      </w:r>
      <w:r w:rsidR="009D69F3">
        <w:rPr>
          <w:rFonts w:ascii="Times New Roman" w:hAnsi="Times New Roman" w:cs="Times New Roman"/>
          <w:sz w:val="24"/>
          <w:szCs w:val="24"/>
        </w:rPr>
        <w:t xml:space="preserve"> school-going adolescents to be enthusiastic about religious education and imbi</w:t>
      </w:r>
      <w:r w:rsidR="00775888">
        <w:rPr>
          <w:rFonts w:ascii="Times New Roman" w:hAnsi="Times New Roman" w:cs="Times New Roman"/>
          <w:sz w:val="24"/>
          <w:szCs w:val="24"/>
        </w:rPr>
        <w:t>be national cultures and values.</w:t>
      </w:r>
      <w:r w:rsidR="009D69F3">
        <w:rPr>
          <w:rFonts w:ascii="Times New Roman" w:hAnsi="Times New Roman" w:cs="Times New Roman"/>
          <w:sz w:val="24"/>
          <w:szCs w:val="24"/>
        </w:rPr>
        <w:t xml:space="preserve"> </w:t>
      </w:r>
      <w:r w:rsidR="00775888">
        <w:rPr>
          <w:rFonts w:ascii="Times New Roman" w:hAnsi="Times New Roman" w:cs="Times New Roman"/>
          <w:sz w:val="24"/>
          <w:szCs w:val="24"/>
        </w:rPr>
        <w:t xml:space="preserve">The </w:t>
      </w:r>
      <w:r w:rsidR="00BA548A">
        <w:rPr>
          <w:rFonts w:ascii="Times New Roman" w:hAnsi="Times New Roman" w:cs="Times New Roman"/>
          <w:sz w:val="24"/>
          <w:szCs w:val="24"/>
        </w:rPr>
        <w:t>content</w:t>
      </w:r>
      <w:r w:rsidR="009D69F3">
        <w:rPr>
          <w:rFonts w:ascii="Times New Roman" w:hAnsi="Times New Roman" w:cs="Times New Roman"/>
          <w:sz w:val="24"/>
          <w:szCs w:val="24"/>
        </w:rPr>
        <w:t xml:space="preserve"> of Arabic curriculum could curb indiscipline and other immoral vices by making school-going adolescents generally </w:t>
      </w:r>
      <w:r w:rsidR="00775888">
        <w:rPr>
          <w:rFonts w:ascii="Times New Roman" w:hAnsi="Times New Roman" w:cs="Times New Roman"/>
          <w:sz w:val="24"/>
          <w:szCs w:val="24"/>
        </w:rPr>
        <w:t xml:space="preserve">cultivate </w:t>
      </w:r>
      <w:r w:rsidR="009D69F3">
        <w:rPr>
          <w:rFonts w:ascii="Times New Roman" w:hAnsi="Times New Roman" w:cs="Times New Roman"/>
          <w:sz w:val="24"/>
          <w:szCs w:val="24"/>
        </w:rPr>
        <w:t xml:space="preserve">acceptable </w:t>
      </w:r>
      <w:proofErr w:type="spellStart"/>
      <w:r w:rsidR="009D69F3">
        <w:rPr>
          <w:rFonts w:ascii="Times New Roman" w:hAnsi="Times New Roman" w:cs="Times New Roman"/>
          <w:sz w:val="24"/>
          <w:szCs w:val="24"/>
        </w:rPr>
        <w:t>behaviour</w:t>
      </w:r>
      <w:proofErr w:type="spellEnd"/>
      <w:r w:rsidR="009D69F3">
        <w:rPr>
          <w:rFonts w:ascii="Times New Roman" w:hAnsi="Times New Roman" w:cs="Times New Roman"/>
          <w:sz w:val="24"/>
          <w:szCs w:val="24"/>
        </w:rPr>
        <w:t xml:space="preserve">; </w:t>
      </w:r>
      <w:r w:rsidR="002D4781">
        <w:rPr>
          <w:rFonts w:ascii="Times New Roman" w:hAnsi="Times New Roman" w:cs="Times New Roman"/>
          <w:sz w:val="24"/>
          <w:szCs w:val="24"/>
        </w:rPr>
        <w:t xml:space="preserve">Arabic education </w:t>
      </w:r>
      <w:r w:rsidR="009D69F3">
        <w:rPr>
          <w:rFonts w:ascii="Times New Roman" w:hAnsi="Times New Roman" w:cs="Times New Roman"/>
          <w:sz w:val="24"/>
          <w:szCs w:val="24"/>
        </w:rPr>
        <w:t>promotes socio-economic and political peace for national de</w:t>
      </w:r>
      <w:r w:rsidR="00775888">
        <w:rPr>
          <w:rFonts w:ascii="Times New Roman" w:hAnsi="Times New Roman" w:cs="Times New Roman"/>
          <w:sz w:val="24"/>
          <w:szCs w:val="24"/>
        </w:rPr>
        <w:t xml:space="preserve">velopment and integration; makes </w:t>
      </w:r>
      <w:r w:rsidR="009D69F3">
        <w:rPr>
          <w:rFonts w:ascii="Times New Roman" w:hAnsi="Times New Roman" w:cs="Times New Roman"/>
          <w:sz w:val="24"/>
          <w:szCs w:val="24"/>
        </w:rPr>
        <w:t>in-school adolescents respect societal norms, rules,  regulations and devoid of all forms of indiscipline; reduce</w:t>
      </w:r>
      <w:r w:rsidR="00F560DE">
        <w:rPr>
          <w:rFonts w:ascii="Times New Roman" w:hAnsi="Times New Roman" w:cs="Times New Roman"/>
          <w:sz w:val="24"/>
          <w:szCs w:val="24"/>
        </w:rPr>
        <w:t>s</w:t>
      </w:r>
      <w:r w:rsidR="009D69F3">
        <w:rPr>
          <w:rFonts w:ascii="Times New Roman" w:hAnsi="Times New Roman" w:cs="Times New Roman"/>
          <w:sz w:val="24"/>
          <w:szCs w:val="24"/>
        </w:rPr>
        <w:t xml:space="preserve"> </w:t>
      </w:r>
      <w:r w:rsidR="00417363">
        <w:rPr>
          <w:rFonts w:ascii="Times New Roman" w:hAnsi="Times New Roman" w:cs="Times New Roman"/>
          <w:sz w:val="24"/>
          <w:szCs w:val="24"/>
        </w:rPr>
        <w:t xml:space="preserve">delinquent </w:t>
      </w:r>
      <w:proofErr w:type="spellStart"/>
      <w:r w:rsidR="00417363">
        <w:rPr>
          <w:rFonts w:ascii="Times New Roman" w:hAnsi="Times New Roman" w:cs="Times New Roman"/>
          <w:sz w:val="24"/>
          <w:szCs w:val="24"/>
        </w:rPr>
        <w:t>behavio</w:t>
      </w:r>
      <w:r w:rsidR="00F560DE">
        <w:rPr>
          <w:rFonts w:ascii="Times New Roman" w:hAnsi="Times New Roman" w:cs="Times New Roman"/>
          <w:sz w:val="24"/>
          <w:szCs w:val="24"/>
        </w:rPr>
        <w:t>u</w:t>
      </w:r>
      <w:r w:rsidR="00417363">
        <w:rPr>
          <w:rFonts w:ascii="Times New Roman" w:hAnsi="Times New Roman" w:cs="Times New Roman"/>
          <w:sz w:val="24"/>
          <w:szCs w:val="24"/>
        </w:rPr>
        <w:t>r</w:t>
      </w:r>
      <w:proofErr w:type="spellEnd"/>
      <w:r w:rsidR="00417363">
        <w:rPr>
          <w:rFonts w:ascii="Times New Roman" w:hAnsi="Times New Roman" w:cs="Times New Roman"/>
          <w:sz w:val="24"/>
          <w:szCs w:val="24"/>
        </w:rPr>
        <w:t xml:space="preserve"> and </w:t>
      </w:r>
      <w:r w:rsidR="00775888">
        <w:rPr>
          <w:rFonts w:ascii="Times New Roman" w:hAnsi="Times New Roman" w:cs="Times New Roman"/>
          <w:sz w:val="24"/>
          <w:szCs w:val="24"/>
        </w:rPr>
        <w:t>negative</w:t>
      </w:r>
      <w:r w:rsidR="009D69F3">
        <w:rPr>
          <w:rFonts w:ascii="Times New Roman" w:hAnsi="Times New Roman" w:cs="Times New Roman"/>
          <w:sz w:val="24"/>
          <w:szCs w:val="24"/>
        </w:rPr>
        <w:t xml:space="preserve"> </w:t>
      </w:r>
      <w:r w:rsidR="00775888">
        <w:rPr>
          <w:rFonts w:ascii="Times New Roman" w:hAnsi="Times New Roman" w:cs="Times New Roman"/>
          <w:sz w:val="24"/>
          <w:szCs w:val="24"/>
        </w:rPr>
        <w:t>tendencies</w:t>
      </w:r>
      <w:r w:rsidR="009D69F3">
        <w:rPr>
          <w:rFonts w:ascii="Times New Roman" w:hAnsi="Times New Roman" w:cs="Times New Roman"/>
          <w:sz w:val="24"/>
          <w:szCs w:val="24"/>
        </w:rPr>
        <w:t xml:space="preserve"> among juveniles and in-school adolescents; and ranked 10</w:t>
      </w:r>
      <w:r w:rsidR="009D69F3">
        <w:rPr>
          <w:rFonts w:ascii="Times New Roman" w:hAnsi="Times New Roman" w:cs="Times New Roman"/>
          <w:sz w:val="24"/>
          <w:szCs w:val="24"/>
          <w:vertAlign w:val="superscript"/>
        </w:rPr>
        <w:t>th</w:t>
      </w:r>
      <w:r w:rsidR="009D69F3">
        <w:rPr>
          <w:rFonts w:ascii="Times New Roman" w:hAnsi="Times New Roman" w:cs="Times New Roman"/>
          <w:sz w:val="24"/>
          <w:szCs w:val="24"/>
        </w:rPr>
        <w:t xml:space="preserve"> was the item disagreed by the majority of the respondents. This shows that stakeholders do not </w:t>
      </w:r>
      <w:r w:rsidR="00F560DE">
        <w:rPr>
          <w:rFonts w:ascii="Times New Roman" w:hAnsi="Times New Roman" w:cs="Times New Roman"/>
          <w:sz w:val="24"/>
          <w:szCs w:val="24"/>
        </w:rPr>
        <w:t>perceived</w:t>
      </w:r>
      <w:r w:rsidR="009D69F3">
        <w:rPr>
          <w:rFonts w:ascii="Times New Roman" w:hAnsi="Times New Roman" w:cs="Times New Roman"/>
          <w:sz w:val="24"/>
          <w:szCs w:val="24"/>
        </w:rPr>
        <w:t xml:space="preserve"> that Arabic education curriculum embeds such contents that could make students exercise their civic rights </w:t>
      </w:r>
      <w:r w:rsidR="008E4A15">
        <w:rPr>
          <w:rFonts w:ascii="Times New Roman" w:hAnsi="Times New Roman" w:cs="Times New Roman"/>
          <w:sz w:val="24"/>
          <w:szCs w:val="24"/>
        </w:rPr>
        <w:t>in the</w:t>
      </w:r>
      <w:r w:rsidR="00F560DE">
        <w:rPr>
          <w:rFonts w:ascii="Times New Roman" w:hAnsi="Times New Roman" w:cs="Times New Roman"/>
          <w:sz w:val="24"/>
          <w:szCs w:val="24"/>
        </w:rPr>
        <w:t xml:space="preserve"> society</w:t>
      </w:r>
      <w:r w:rsidR="009D69F3">
        <w:rPr>
          <w:rFonts w:ascii="Times New Roman" w:hAnsi="Times New Roman" w:cs="Times New Roman"/>
          <w:sz w:val="24"/>
          <w:szCs w:val="24"/>
        </w:rPr>
        <w:t>.</w:t>
      </w:r>
    </w:p>
    <w:p w:rsidR="007C77C9" w:rsidRDefault="009D69F3">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Hypothesis Testing</w:t>
      </w:r>
    </w:p>
    <w:p w:rsidR="007C77C9" w:rsidRDefault="009D69F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Analysis of Variance (ANOVA) was used to test the hypothesis postulated for this study</w:t>
      </w:r>
    </w:p>
    <w:p w:rsidR="007C77C9" w:rsidRDefault="009D69F3" w:rsidP="00B06F97">
      <w:pPr>
        <w:spacing w:after="0" w:line="240" w:lineRule="auto"/>
        <w:ind w:left="720" w:hanging="720"/>
        <w:jc w:val="both"/>
        <w:rPr>
          <w:rFonts w:ascii="Times New Roman" w:hAnsi="Times New Roman" w:cs="Times New Roman"/>
          <w:i/>
          <w:sz w:val="24"/>
          <w:szCs w:val="24"/>
        </w:rPr>
      </w:pPr>
      <w:r>
        <w:rPr>
          <w:rFonts w:ascii="Times New Roman" w:hAnsi="Times New Roman" w:cs="Times New Roman"/>
          <w:b/>
          <w:sz w:val="24"/>
          <w:szCs w:val="24"/>
        </w:rPr>
        <w:t xml:space="preserve">Research </w:t>
      </w:r>
      <w:r w:rsidR="00347F64">
        <w:rPr>
          <w:rFonts w:ascii="Times New Roman" w:hAnsi="Times New Roman" w:cs="Times New Roman"/>
          <w:b/>
          <w:sz w:val="24"/>
          <w:szCs w:val="24"/>
        </w:rPr>
        <w:t>Hypothesis</w:t>
      </w:r>
      <w:r>
        <w:rPr>
          <w:rFonts w:ascii="Times New Roman" w:hAnsi="Times New Roman" w:cs="Times New Roman"/>
          <w:b/>
          <w:sz w:val="24"/>
          <w:szCs w:val="24"/>
        </w:rPr>
        <w:t xml:space="preserve">: </w:t>
      </w:r>
      <w:r>
        <w:rPr>
          <w:rFonts w:ascii="Times New Roman" w:eastAsia="Times New Roman" w:hAnsi="Times New Roman" w:cs="Times New Roman"/>
          <w:bCs/>
          <w:i/>
          <w:sz w:val="24"/>
          <w:szCs w:val="24"/>
        </w:rPr>
        <w:t xml:space="preserve">There is no significant variation in stakeholders’ </w:t>
      </w:r>
      <w:r w:rsidR="00B06F97">
        <w:rPr>
          <w:rFonts w:ascii="Times New Roman" w:eastAsia="Times New Roman" w:hAnsi="Times New Roman" w:cs="Times New Roman"/>
          <w:bCs/>
          <w:i/>
          <w:sz w:val="24"/>
          <w:szCs w:val="24"/>
        </w:rPr>
        <w:t xml:space="preserve">perception of </w:t>
      </w:r>
      <w:r>
        <w:rPr>
          <w:rFonts w:ascii="Times New Roman" w:hAnsi="Times New Roman" w:cs="Times New Roman"/>
          <w:i/>
          <w:sz w:val="24"/>
          <w:szCs w:val="24"/>
        </w:rPr>
        <w:t xml:space="preserve">the </w:t>
      </w:r>
      <w:r w:rsidR="00B06F97">
        <w:rPr>
          <w:rFonts w:ascii="Times New Roman" w:hAnsi="Times New Roman" w:cs="Times New Roman"/>
          <w:i/>
          <w:sz w:val="24"/>
          <w:szCs w:val="24"/>
        </w:rPr>
        <w:tab/>
      </w:r>
      <w:r w:rsidR="00B06F97">
        <w:rPr>
          <w:rFonts w:ascii="Times New Roman" w:hAnsi="Times New Roman" w:cs="Times New Roman"/>
          <w:i/>
          <w:sz w:val="24"/>
          <w:szCs w:val="24"/>
        </w:rPr>
        <w:tab/>
        <w:t xml:space="preserve">   </w:t>
      </w:r>
      <w:r>
        <w:rPr>
          <w:rFonts w:ascii="Times New Roman" w:hAnsi="Times New Roman" w:cs="Times New Roman"/>
          <w:i/>
          <w:sz w:val="24"/>
          <w:szCs w:val="24"/>
        </w:rPr>
        <w:t xml:space="preserve">role of Arabic education in promoting religious and national values </w:t>
      </w:r>
      <w:r w:rsidR="00B06F97">
        <w:rPr>
          <w:rFonts w:ascii="Times New Roman" w:hAnsi="Times New Roman" w:cs="Times New Roman"/>
          <w:i/>
          <w:sz w:val="24"/>
          <w:szCs w:val="24"/>
        </w:rPr>
        <w:tab/>
      </w:r>
      <w:r w:rsidR="00B06F97">
        <w:rPr>
          <w:rFonts w:ascii="Times New Roman" w:hAnsi="Times New Roman" w:cs="Times New Roman"/>
          <w:i/>
          <w:sz w:val="24"/>
          <w:szCs w:val="24"/>
        </w:rPr>
        <w:tab/>
        <w:t xml:space="preserve">  </w:t>
      </w:r>
      <w:r>
        <w:rPr>
          <w:rFonts w:ascii="Times New Roman" w:hAnsi="Times New Roman" w:cs="Times New Roman"/>
          <w:i/>
          <w:sz w:val="24"/>
          <w:szCs w:val="24"/>
        </w:rPr>
        <w:t>among in-school adolescents</w:t>
      </w:r>
    </w:p>
    <w:p w:rsidR="00A679BE" w:rsidRPr="00A679BE" w:rsidRDefault="00A679BE">
      <w:pPr>
        <w:spacing w:after="0" w:line="240" w:lineRule="auto"/>
        <w:ind w:left="993" w:hanging="992"/>
        <w:jc w:val="both"/>
        <w:rPr>
          <w:rFonts w:ascii="Times New Roman" w:hAnsi="Times New Roman" w:cs="Times New Roman"/>
          <w:b/>
          <w:sz w:val="14"/>
          <w:szCs w:val="14"/>
        </w:rPr>
      </w:pPr>
    </w:p>
    <w:p w:rsidR="007C77C9" w:rsidRDefault="009D69F3" w:rsidP="00B451E3">
      <w:pPr>
        <w:spacing w:after="0" w:line="240" w:lineRule="auto"/>
        <w:ind w:left="993" w:hanging="992"/>
        <w:jc w:val="both"/>
        <w:rPr>
          <w:rFonts w:ascii="Times New Roman" w:hAnsi="Times New Roman" w:cs="Times New Roman"/>
          <w:b/>
          <w:sz w:val="24"/>
          <w:szCs w:val="24"/>
        </w:rPr>
      </w:pPr>
      <w:r>
        <w:rPr>
          <w:rFonts w:ascii="Times New Roman" w:hAnsi="Times New Roman" w:cs="Times New Roman"/>
          <w:b/>
          <w:sz w:val="24"/>
          <w:szCs w:val="24"/>
        </w:rPr>
        <w:t>Table 2:</w:t>
      </w:r>
      <w:r>
        <w:rPr>
          <w:rFonts w:ascii="Times New Roman" w:hAnsi="Times New Roman" w:cs="Times New Roman"/>
          <w:b/>
          <w:i/>
          <w:sz w:val="24"/>
          <w:szCs w:val="24"/>
        </w:rPr>
        <w:t xml:space="preserve"> </w:t>
      </w:r>
      <w:r>
        <w:rPr>
          <w:rFonts w:ascii="Times New Roman" w:hAnsi="Times New Roman" w:cs="Times New Roman"/>
          <w:sz w:val="24"/>
          <w:szCs w:val="24"/>
        </w:rPr>
        <w:t xml:space="preserve">ANOVA Summary of the </w:t>
      </w:r>
      <w:r>
        <w:rPr>
          <w:rFonts w:ascii="Times New Roman" w:eastAsia="Times New Roman" w:hAnsi="Times New Roman" w:cs="Times New Roman"/>
          <w:bCs/>
          <w:sz w:val="24"/>
          <w:szCs w:val="24"/>
        </w:rPr>
        <w:t xml:space="preserve">Variation in Stakeholders’ </w:t>
      </w:r>
      <w:r w:rsidR="00B451E3">
        <w:rPr>
          <w:rFonts w:ascii="Times New Roman" w:eastAsia="Times New Roman" w:hAnsi="Times New Roman" w:cs="Times New Roman"/>
          <w:bCs/>
          <w:sz w:val="24"/>
          <w:szCs w:val="24"/>
        </w:rPr>
        <w:t>perception of</w:t>
      </w:r>
      <w:r>
        <w:rPr>
          <w:rFonts w:ascii="Times New Roman" w:hAnsi="Times New Roman" w:cs="Times New Roman"/>
          <w:sz w:val="24"/>
          <w:szCs w:val="24"/>
        </w:rPr>
        <w:t xml:space="preserve"> the Role of Arabic Education in Promoting Religious and National Values among In-School Adolescents</w:t>
      </w:r>
    </w:p>
    <w:tbl>
      <w:tblPr>
        <w:tblStyle w:val="ListTable6Colorful10"/>
        <w:tblW w:w="8280" w:type="dxa"/>
        <w:tblInd w:w="990" w:type="dxa"/>
        <w:tblLook w:val="0000" w:firstRow="0" w:lastRow="0" w:firstColumn="0" w:lastColumn="0" w:noHBand="0" w:noVBand="0"/>
      </w:tblPr>
      <w:tblGrid>
        <w:gridCol w:w="1980"/>
        <w:gridCol w:w="1260"/>
        <w:gridCol w:w="720"/>
        <w:gridCol w:w="1170"/>
        <w:gridCol w:w="1080"/>
        <w:gridCol w:w="810"/>
        <w:gridCol w:w="1260"/>
      </w:tblGrid>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0" w:type="dxa"/>
            <w:tcBorders>
              <w:bottom w:val="single" w:sz="4" w:space="0" w:color="auto"/>
            </w:tcBorders>
            <w:shd w:val="clear" w:color="auto" w:fill="auto"/>
          </w:tcPr>
          <w:p w:rsidR="007C77C9" w:rsidRDefault="009D69F3" w:rsidP="00DD1378">
            <w:pPr>
              <w:rPr>
                <w:rFonts w:ascii="Times New Roman" w:hAnsi="Times New Roman" w:cs="Times New Roman"/>
                <w:b/>
                <w:sz w:val="24"/>
                <w:szCs w:val="24"/>
                <w:lang w:val="en-US"/>
              </w:rPr>
            </w:pPr>
            <w:r>
              <w:rPr>
                <w:rFonts w:ascii="Times New Roman" w:hAnsi="Times New Roman" w:cs="Times New Roman"/>
                <w:b/>
                <w:sz w:val="24"/>
                <w:szCs w:val="24"/>
                <w:lang w:val="en-US"/>
              </w:rPr>
              <w:t>Groups</w:t>
            </w:r>
          </w:p>
        </w:tc>
        <w:tc>
          <w:tcPr>
            <w:tcW w:w="1260" w:type="dxa"/>
            <w:tcBorders>
              <w:bottom w:val="single" w:sz="4" w:space="0" w:color="auto"/>
            </w:tcBorders>
            <w:shd w:val="clear" w:color="auto" w:fill="auto"/>
          </w:tcPr>
          <w:p w:rsidR="007C77C9" w:rsidRDefault="009D69F3" w:rsidP="00DD1378">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7C77C9" w:rsidRDefault="009D69F3" w:rsidP="00DD1378">
            <w:pPr>
              <w:autoSpaceDE w:val="0"/>
              <w:autoSpaceDN w:val="0"/>
              <w:adjustRightInd w:val="0"/>
              <w:ind w:left="60" w:right="60"/>
              <w:jc w:val="center"/>
              <w:rPr>
                <w:rFonts w:ascii="Times New Roman" w:hAnsi="Times New Roman" w:cs="Times New Roman"/>
                <w:b/>
                <w:sz w:val="24"/>
                <w:szCs w:val="24"/>
                <w:lang w:val="en-US"/>
              </w:rPr>
            </w:pPr>
            <w:r>
              <w:rPr>
                <w:rFonts w:ascii="Times New Roman" w:hAnsi="Times New Roman" w:cs="Times New Roman"/>
                <w:b/>
                <w:sz w:val="24"/>
                <w:szCs w:val="24"/>
                <w:lang w:val="en-US"/>
              </w:rPr>
              <w:t>df</w:t>
            </w:r>
          </w:p>
        </w:tc>
        <w:tc>
          <w:tcPr>
            <w:tcW w:w="1170" w:type="dxa"/>
            <w:tcBorders>
              <w:bottom w:val="single" w:sz="4" w:space="0" w:color="auto"/>
            </w:tcBorders>
            <w:shd w:val="clear" w:color="auto" w:fill="auto"/>
          </w:tcPr>
          <w:p w:rsidR="007C77C9" w:rsidRDefault="009D69F3" w:rsidP="00DD1378">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7C77C9" w:rsidRDefault="009D69F3" w:rsidP="00DD1378">
            <w:pPr>
              <w:autoSpaceDE w:val="0"/>
              <w:autoSpaceDN w:val="0"/>
              <w:adjustRightInd w:val="0"/>
              <w:ind w:left="60" w:right="60"/>
              <w:jc w:val="center"/>
              <w:rPr>
                <w:rFonts w:ascii="Times New Roman" w:hAnsi="Times New Roman" w:cs="Times New Roman"/>
                <w:b/>
                <w:sz w:val="24"/>
                <w:szCs w:val="24"/>
                <w:lang w:val="en-US"/>
              </w:rPr>
            </w:pPr>
            <w:r>
              <w:rPr>
                <w:rFonts w:ascii="Times New Roman" w:hAnsi="Times New Roman" w:cs="Times New Roman"/>
                <w:b/>
                <w:sz w:val="24"/>
                <w:szCs w:val="24"/>
                <w:lang w:val="en-US"/>
              </w:rPr>
              <w:t>F</w:t>
            </w:r>
          </w:p>
        </w:tc>
        <w:tc>
          <w:tcPr>
            <w:tcW w:w="810" w:type="dxa"/>
            <w:tcBorders>
              <w:bottom w:val="single" w:sz="4" w:space="0" w:color="auto"/>
            </w:tcBorders>
            <w:shd w:val="clear" w:color="auto" w:fill="auto"/>
          </w:tcPr>
          <w:p w:rsidR="007C77C9" w:rsidRDefault="009D69F3" w:rsidP="00DD1378">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Sig.</w:t>
            </w:r>
          </w:p>
        </w:tc>
        <w:tc>
          <w:tcPr>
            <w:cnfStyle w:val="000010000000" w:firstRow="0" w:lastRow="0" w:firstColumn="0" w:lastColumn="0" w:oddVBand="1" w:evenVBand="0" w:oddHBand="0" w:evenHBand="0" w:firstRowFirstColumn="0" w:firstRowLastColumn="0" w:lastRowFirstColumn="0" w:lastRowLastColumn="0"/>
            <w:tcW w:w="1260" w:type="dxa"/>
            <w:tcBorders>
              <w:bottom w:val="single" w:sz="4" w:space="0" w:color="auto"/>
            </w:tcBorders>
            <w:shd w:val="clear" w:color="auto" w:fill="auto"/>
          </w:tcPr>
          <w:p w:rsidR="007C77C9" w:rsidRDefault="009D69F3" w:rsidP="00DD1378">
            <w:pPr>
              <w:autoSpaceDE w:val="0"/>
              <w:autoSpaceDN w:val="0"/>
              <w:adjustRightInd w:val="0"/>
              <w:ind w:left="60" w:right="60"/>
              <w:jc w:val="center"/>
              <w:rPr>
                <w:rFonts w:ascii="Times New Roman" w:hAnsi="Times New Roman" w:cs="Times New Roman"/>
                <w:b/>
                <w:sz w:val="24"/>
                <w:szCs w:val="24"/>
                <w:lang w:val="en-US"/>
              </w:rPr>
            </w:pPr>
            <w:r>
              <w:rPr>
                <w:rFonts w:ascii="Times New Roman" w:hAnsi="Times New Roman" w:cs="Times New Roman"/>
                <w:b/>
                <w:sz w:val="24"/>
                <w:szCs w:val="24"/>
                <w:lang w:val="en-US"/>
              </w:rPr>
              <w:t>Remark</w:t>
            </w:r>
          </w:p>
        </w:tc>
      </w:tr>
      <w:tr w:rsidR="007C77C9" w:rsidTr="007C77C9">
        <w:tc>
          <w:tcPr>
            <w:cnfStyle w:val="000010000000" w:firstRow="0" w:lastRow="0" w:firstColumn="0" w:lastColumn="0" w:oddVBand="1" w:evenVBand="0" w:oddHBand="0" w:evenHBand="0" w:firstRowFirstColumn="0" w:firstRowLastColumn="0" w:lastRowFirstColumn="0" w:lastRowLastColumn="0"/>
            <w:tcW w:w="1980" w:type="dxa"/>
            <w:tcBorders>
              <w:top w:val="single" w:sz="4" w:space="0" w:color="auto"/>
            </w:tcBorders>
            <w:shd w:val="clear" w:color="auto" w:fill="auto"/>
          </w:tcPr>
          <w:p w:rsidR="007C77C9" w:rsidRDefault="009D69F3" w:rsidP="00DD1378">
            <w:pPr>
              <w:autoSpaceDE w:val="0"/>
              <w:autoSpaceDN w:val="0"/>
              <w:adjustRightInd w:val="0"/>
              <w:ind w:left="60" w:right="60"/>
              <w:rPr>
                <w:rFonts w:ascii="Times New Roman" w:hAnsi="Times New Roman" w:cs="Times New Roman"/>
                <w:sz w:val="24"/>
                <w:szCs w:val="24"/>
                <w:lang w:val="en-US"/>
              </w:rPr>
            </w:pPr>
            <w:r>
              <w:rPr>
                <w:rFonts w:ascii="Times New Roman" w:hAnsi="Times New Roman" w:cs="Times New Roman"/>
                <w:sz w:val="24"/>
                <w:szCs w:val="24"/>
                <w:lang w:val="en-US"/>
              </w:rPr>
              <w:t>Between Groups</w:t>
            </w:r>
          </w:p>
        </w:tc>
        <w:tc>
          <w:tcPr>
            <w:tcW w:w="1260" w:type="dxa"/>
            <w:tcBorders>
              <w:top w:val="single" w:sz="4" w:space="0" w:color="auto"/>
            </w:tcBorders>
            <w:shd w:val="clear" w:color="auto" w:fill="auto"/>
          </w:tcPr>
          <w:p w:rsidR="007C77C9" w:rsidRDefault="009D69F3" w:rsidP="00DD1378">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519.356</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C77C9" w:rsidRDefault="009D69F3" w:rsidP="00DD1378">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1170" w:type="dxa"/>
            <w:tcBorders>
              <w:top w:val="single" w:sz="4" w:space="0" w:color="auto"/>
            </w:tcBorders>
            <w:shd w:val="clear" w:color="auto" w:fill="auto"/>
          </w:tcPr>
          <w:p w:rsidR="007C77C9" w:rsidRDefault="009D69F3" w:rsidP="00DD1378">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173.118</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C77C9" w:rsidRDefault="009D69F3" w:rsidP="00DD1378">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18.806</w:t>
            </w:r>
          </w:p>
        </w:tc>
        <w:tc>
          <w:tcPr>
            <w:tcW w:w="810" w:type="dxa"/>
            <w:tcBorders>
              <w:top w:val="single" w:sz="4" w:space="0" w:color="auto"/>
            </w:tcBorders>
            <w:shd w:val="clear" w:color="auto" w:fill="auto"/>
          </w:tcPr>
          <w:p w:rsidR="007C77C9" w:rsidRDefault="009D69F3" w:rsidP="00DD1378">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.000</w:t>
            </w:r>
          </w:p>
        </w:tc>
        <w:tc>
          <w:tcPr>
            <w:cnfStyle w:val="000010000000" w:firstRow="0" w:lastRow="0" w:firstColumn="0" w:lastColumn="0" w:oddVBand="1" w:evenVBand="0" w:oddHBand="0" w:evenHBand="0" w:firstRowFirstColumn="0" w:firstRowLastColumn="0" w:lastRowFirstColumn="0" w:lastRowLastColumn="0"/>
            <w:tcW w:w="1260" w:type="dxa"/>
            <w:vMerge w:val="restart"/>
            <w:tcBorders>
              <w:top w:val="single" w:sz="4" w:space="0" w:color="auto"/>
            </w:tcBorders>
            <w:shd w:val="clear" w:color="auto" w:fill="auto"/>
          </w:tcPr>
          <w:p w:rsidR="007C77C9" w:rsidRDefault="009D69F3" w:rsidP="00DD1378">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Rejected</w:t>
            </w:r>
          </w:p>
        </w:tc>
      </w:tr>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rsidR="007C77C9" w:rsidRDefault="009D69F3" w:rsidP="00DD1378">
            <w:pPr>
              <w:autoSpaceDE w:val="0"/>
              <w:autoSpaceDN w:val="0"/>
              <w:adjustRightInd w:val="0"/>
              <w:ind w:left="60" w:right="60"/>
              <w:rPr>
                <w:rFonts w:ascii="Times New Roman" w:hAnsi="Times New Roman" w:cs="Times New Roman"/>
                <w:sz w:val="24"/>
                <w:szCs w:val="24"/>
                <w:lang w:val="en-US"/>
              </w:rPr>
            </w:pPr>
            <w:r>
              <w:rPr>
                <w:rFonts w:ascii="Times New Roman" w:hAnsi="Times New Roman" w:cs="Times New Roman"/>
                <w:sz w:val="24"/>
                <w:szCs w:val="24"/>
                <w:lang w:val="en-US"/>
              </w:rPr>
              <w:t>Within Groups</w:t>
            </w:r>
          </w:p>
        </w:tc>
        <w:tc>
          <w:tcPr>
            <w:tcW w:w="1260" w:type="dxa"/>
            <w:shd w:val="clear" w:color="auto" w:fill="auto"/>
          </w:tcPr>
          <w:p w:rsidR="007C77C9" w:rsidRDefault="009D69F3" w:rsidP="00DD1378">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7088.117</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C77C9" w:rsidRDefault="009D69F3" w:rsidP="00DD1378">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770</w:t>
            </w:r>
          </w:p>
        </w:tc>
        <w:tc>
          <w:tcPr>
            <w:tcW w:w="1170" w:type="dxa"/>
            <w:shd w:val="clear" w:color="auto" w:fill="auto"/>
          </w:tcPr>
          <w:p w:rsidR="007C77C9" w:rsidRDefault="009D69F3" w:rsidP="00DD1378">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9.205</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D1378">
            <w:pPr>
              <w:autoSpaceDE w:val="0"/>
              <w:autoSpaceDN w:val="0"/>
              <w:adjustRightInd w:val="0"/>
              <w:rPr>
                <w:rFonts w:ascii="Times New Roman" w:hAnsi="Times New Roman" w:cs="Times New Roman"/>
                <w:sz w:val="24"/>
                <w:szCs w:val="24"/>
                <w:lang w:val="en-US"/>
              </w:rPr>
            </w:pPr>
          </w:p>
        </w:tc>
        <w:tc>
          <w:tcPr>
            <w:tcW w:w="810" w:type="dxa"/>
            <w:shd w:val="clear" w:color="auto" w:fill="auto"/>
          </w:tcPr>
          <w:p w:rsidR="007C77C9" w:rsidRDefault="007C77C9" w:rsidP="00DD137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260" w:type="dxa"/>
            <w:vMerge/>
            <w:shd w:val="clear" w:color="auto" w:fill="auto"/>
          </w:tcPr>
          <w:p w:rsidR="007C77C9" w:rsidRDefault="007C77C9" w:rsidP="00DD1378">
            <w:pPr>
              <w:autoSpaceDE w:val="0"/>
              <w:autoSpaceDN w:val="0"/>
              <w:adjustRightInd w:val="0"/>
              <w:rPr>
                <w:rFonts w:ascii="Times New Roman" w:hAnsi="Times New Roman" w:cs="Times New Roman"/>
                <w:sz w:val="24"/>
                <w:szCs w:val="24"/>
                <w:lang w:val="en-US"/>
              </w:rPr>
            </w:pPr>
          </w:p>
        </w:tc>
      </w:tr>
      <w:tr w:rsidR="007C77C9" w:rsidTr="007C77C9">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rsidR="007C77C9" w:rsidRDefault="009D69F3" w:rsidP="00DD1378">
            <w:pPr>
              <w:autoSpaceDE w:val="0"/>
              <w:autoSpaceDN w:val="0"/>
              <w:adjustRightInd w:val="0"/>
              <w:ind w:left="60" w:right="60"/>
              <w:rPr>
                <w:rFonts w:ascii="Times New Roman" w:hAnsi="Times New Roman" w:cs="Times New Roman"/>
                <w:sz w:val="24"/>
                <w:szCs w:val="24"/>
                <w:lang w:val="en-US"/>
              </w:rPr>
            </w:pPr>
            <w:r>
              <w:rPr>
                <w:rFonts w:ascii="Times New Roman" w:hAnsi="Times New Roman" w:cs="Times New Roman"/>
                <w:sz w:val="24"/>
                <w:szCs w:val="24"/>
                <w:lang w:val="en-US"/>
              </w:rPr>
              <w:t>Total</w:t>
            </w:r>
          </w:p>
        </w:tc>
        <w:tc>
          <w:tcPr>
            <w:tcW w:w="1260" w:type="dxa"/>
            <w:shd w:val="clear" w:color="auto" w:fill="auto"/>
          </w:tcPr>
          <w:p w:rsidR="007C77C9" w:rsidRDefault="009D69F3" w:rsidP="00DD1378">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7307.473</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C77C9" w:rsidRDefault="009D69F3" w:rsidP="00DD1378">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773</w:t>
            </w:r>
          </w:p>
        </w:tc>
        <w:tc>
          <w:tcPr>
            <w:tcW w:w="1170" w:type="dxa"/>
            <w:shd w:val="clear" w:color="auto" w:fill="auto"/>
          </w:tcPr>
          <w:p w:rsidR="007C77C9" w:rsidRDefault="007C77C9" w:rsidP="00DD137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D1378">
            <w:pPr>
              <w:autoSpaceDE w:val="0"/>
              <w:autoSpaceDN w:val="0"/>
              <w:adjustRightInd w:val="0"/>
              <w:rPr>
                <w:rFonts w:ascii="Times New Roman" w:hAnsi="Times New Roman" w:cs="Times New Roman"/>
                <w:sz w:val="24"/>
                <w:szCs w:val="24"/>
                <w:lang w:val="en-US"/>
              </w:rPr>
            </w:pPr>
          </w:p>
        </w:tc>
        <w:tc>
          <w:tcPr>
            <w:tcW w:w="810" w:type="dxa"/>
            <w:shd w:val="clear" w:color="auto" w:fill="auto"/>
          </w:tcPr>
          <w:p w:rsidR="007C77C9" w:rsidRDefault="007C77C9" w:rsidP="00DD137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260" w:type="dxa"/>
            <w:vMerge/>
            <w:shd w:val="clear" w:color="auto" w:fill="auto"/>
          </w:tcPr>
          <w:p w:rsidR="007C77C9" w:rsidRDefault="007C77C9" w:rsidP="00DD1378">
            <w:pPr>
              <w:autoSpaceDE w:val="0"/>
              <w:autoSpaceDN w:val="0"/>
              <w:adjustRightInd w:val="0"/>
              <w:rPr>
                <w:rFonts w:ascii="Times New Roman" w:hAnsi="Times New Roman" w:cs="Times New Roman"/>
                <w:sz w:val="24"/>
                <w:szCs w:val="24"/>
                <w:lang w:val="en-US"/>
              </w:rPr>
            </w:pPr>
          </w:p>
        </w:tc>
      </w:tr>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rsidR="007C77C9" w:rsidRDefault="007C77C9"/>
        </w:tc>
        <w:tc>
          <w:tcPr>
            <w:tcW w:w="1260" w:type="dxa"/>
            <w:shd w:val="clear" w:color="auto" w:fill="auto"/>
          </w:tcPr>
          <w:p w:rsidR="007C77C9" w:rsidRDefault="007C77C9">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C77C9" w:rsidRDefault="007C77C9"/>
        </w:tc>
        <w:tc>
          <w:tcPr>
            <w:tcW w:w="1170" w:type="dxa"/>
            <w:shd w:val="clear" w:color="auto" w:fill="auto"/>
          </w:tcPr>
          <w:p w:rsidR="007C77C9" w:rsidRDefault="007C77C9">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tc>
        <w:tc>
          <w:tcPr>
            <w:tcW w:w="810" w:type="dxa"/>
            <w:shd w:val="clear" w:color="auto" w:fill="auto"/>
          </w:tcPr>
          <w:p w:rsidR="007C77C9" w:rsidRDefault="007C77C9">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1260" w:type="dxa"/>
            <w:vMerge/>
            <w:shd w:val="clear" w:color="auto" w:fill="auto"/>
          </w:tcPr>
          <w:p w:rsidR="007C77C9" w:rsidRDefault="007C77C9"/>
        </w:tc>
      </w:tr>
    </w:tbl>
    <w:p w:rsidR="007C77C9" w:rsidRDefault="009D69F3">
      <w:pPr>
        <w:autoSpaceDE w:val="0"/>
        <w:autoSpaceDN w:val="0"/>
        <w:adjustRightInd w:val="0"/>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*Significance at p&lt;0.05</w:t>
      </w:r>
    </w:p>
    <w:p w:rsidR="007C77C9" w:rsidRDefault="009D69F3" w:rsidP="00DF78ED">
      <w:pPr>
        <w:tabs>
          <w:tab w:val="left" w:pos="4410"/>
        </w:tabs>
        <w:spacing w:before="240" w:after="0" w:line="360" w:lineRule="auto"/>
        <w:ind w:firstLine="725"/>
        <w:jc w:val="both"/>
        <w:rPr>
          <w:rFonts w:ascii="Times New Roman" w:hAnsi="Times New Roman" w:cs="Times New Roman"/>
          <w:sz w:val="24"/>
          <w:szCs w:val="24"/>
        </w:rPr>
      </w:pPr>
      <w:r>
        <w:rPr>
          <w:rFonts w:ascii="Times New Roman" w:eastAsia="Calibri" w:hAnsi="Times New Roman" w:cs="Times New Roman"/>
          <w:sz w:val="24"/>
          <w:szCs w:val="24"/>
        </w:rPr>
        <w:t xml:space="preserve">As shown in Table 2, the F-value of 18.806 with a p-value of 0.000 computed at 0.05 alpha level. Since the p-value of 0.000 obtained is less than 0.05 level of significance, the null hypothesis is rejected. This thus implies that </w:t>
      </w:r>
      <w:r>
        <w:rPr>
          <w:rFonts w:ascii="Times New Roman" w:hAnsi="Times New Roman" w:cs="Times New Roman"/>
          <w:sz w:val="24"/>
          <w:szCs w:val="24"/>
        </w:rPr>
        <w:t xml:space="preserve">there is a statistically significant </w:t>
      </w:r>
      <w:r>
        <w:rPr>
          <w:rFonts w:ascii="Times New Roman" w:eastAsia="Times New Roman" w:hAnsi="Times New Roman" w:cs="Times New Roman"/>
          <w:bCs/>
          <w:sz w:val="24"/>
          <w:szCs w:val="24"/>
        </w:rPr>
        <w:t xml:space="preserve">variation in stakeholders’ </w:t>
      </w:r>
      <w:r w:rsidR="00DF78ED">
        <w:rPr>
          <w:rFonts w:ascii="Times New Roman" w:eastAsia="Times New Roman" w:hAnsi="Times New Roman" w:cs="Times New Roman"/>
          <w:bCs/>
          <w:sz w:val="24"/>
          <w:szCs w:val="24"/>
        </w:rPr>
        <w:t>perception of</w:t>
      </w:r>
      <w:r>
        <w:rPr>
          <w:rFonts w:ascii="Times New Roman" w:hAnsi="Times New Roman" w:cs="Times New Roman"/>
          <w:sz w:val="24"/>
          <w:szCs w:val="24"/>
        </w:rPr>
        <w:t xml:space="preserve"> the role of Arabic education in promoting </w:t>
      </w:r>
      <w:r w:rsidR="00DF78ED">
        <w:rPr>
          <w:rFonts w:ascii="Times New Roman" w:hAnsi="Times New Roman" w:cs="Times New Roman"/>
          <w:sz w:val="24"/>
          <w:szCs w:val="24"/>
        </w:rPr>
        <w:t xml:space="preserve">Religious </w:t>
      </w:r>
      <w:r>
        <w:rPr>
          <w:rFonts w:ascii="Times New Roman" w:hAnsi="Times New Roman" w:cs="Times New Roman"/>
          <w:sz w:val="24"/>
          <w:szCs w:val="24"/>
        </w:rPr>
        <w:t xml:space="preserve">and </w:t>
      </w:r>
      <w:r w:rsidR="00DF78ED">
        <w:rPr>
          <w:rFonts w:ascii="Times New Roman" w:hAnsi="Times New Roman" w:cs="Times New Roman"/>
          <w:sz w:val="24"/>
          <w:szCs w:val="24"/>
        </w:rPr>
        <w:t xml:space="preserve">National Values </w:t>
      </w:r>
      <w:r>
        <w:rPr>
          <w:rFonts w:ascii="Times New Roman" w:hAnsi="Times New Roman" w:cs="Times New Roman"/>
          <w:sz w:val="24"/>
          <w:szCs w:val="24"/>
        </w:rPr>
        <w:t xml:space="preserve">among in-school adolescents (F </w:t>
      </w:r>
      <w:r>
        <w:rPr>
          <w:rFonts w:ascii="Times New Roman" w:hAnsi="Times New Roman" w:cs="Times New Roman"/>
          <w:sz w:val="24"/>
          <w:szCs w:val="24"/>
          <w:vertAlign w:val="subscript"/>
        </w:rPr>
        <w:t>{3, 170}</w:t>
      </w:r>
      <w:r>
        <w:rPr>
          <w:rFonts w:ascii="Times New Roman" w:hAnsi="Times New Roman" w:cs="Times New Roman"/>
          <w:sz w:val="24"/>
          <w:szCs w:val="24"/>
        </w:rPr>
        <w:t xml:space="preserve"> = 18.806, p&lt;0.05). </w:t>
      </w:r>
    </w:p>
    <w:p w:rsidR="007C77C9" w:rsidRDefault="009D69F3">
      <w:pPr>
        <w:tabs>
          <w:tab w:val="left" w:pos="4410"/>
        </w:tabs>
        <w:spacing w:after="0" w:line="360" w:lineRule="auto"/>
        <w:ind w:firstLine="725"/>
        <w:jc w:val="both"/>
        <w:rPr>
          <w:rFonts w:ascii="Times New Roman" w:hAnsi="Times New Roman" w:cs="Times New Roman"/>
          <w:sz w:val="24"/>
          <w:szCs w:val="24"/>
        </w:rPr>
      </w:pPr>
      <w:r>
        <w:rPr>
          <w:rFonts w:ascii="Times New Roman" w:hAnsi="Times New Roman" w:cs="Times New Roman"/>
          <w:sz w:val="24"/>
          <w:szCs w:val="24"/>
        </w:rPr>
        <w:lastRenderedPageBreak/>
        <w:t xml:space="preserve">Given the significant difference noted in Table 2, further test was carried out on the various groups to find out where the variation occurred using Duncan’s </w:t>
      </w:r>
      <w:r w:rsidR="009F43C9">
        <w:rPr>
          <w:rFonts w:ascii="Times New Roman" w:hAnsi="Times New Roman" w:cs="Times New Roman"/>
          <w:sz w:val="24"/>
          <w:szCs w:val="24"/>
        </w:rPr>
        <w:t xml:space="preserve">Post </w:t>
      </w:r>
      <w:r>
        <w:rPr>
          <w:rFonts w:ascii="Times New Roman" w:hAnsi="Times New Roman" w:cs="Times New Roman"/>
          <w:sz w:val="24"/>
          <w:szCs w:val="24"/>
        </w:rPr>
        <w:t xml:space="preserve">Hoc procedure at 0.05 alpha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w:t>
      </w:r>
    </w:p>
    <w:p w:rsidR="00D048B2" w:rsidRDefault="00D048B2" w:rsidP="000C18CA">
      <w:pPr>
        <w:autoSpaceDE w:val="0"/>
        <w:autoSpaceDN w:val="0"/>
        <w:adjustRightInd w:val="0"/>
        <w:spacing w:after="0" w:line="240" w:lineRule="auto"/>
        <w:ind w:left="993" w:hanging="992"/>
        <w:rPr>
          <w:rFonts w:ascii="Times New Roman" w:hAnsi="Times New Roman" w:cs="Times New Roman"/>
          <w:b/>
          <w:sz w:val="24"/>
          <w:szCs w:val="24"/>
          <w:lang w:val="de-DE" w:eastAsia="de-DE"/>
        </w:rPr>
      </w:pPr>
    </w:p>
    <w:p w:rsidR="007C77C9" w:rsidRDefault="009D69F3" w:rsidP="000C18CA">
      <w:pPr>
        <w:autoSpaceDE w:val="0"/>
        <w:autoSpaceDN w:val="0"/>
        <w:adjustRightInd w:val="0"/>
        <w:spacing w:after="0" w:line="240" w:lineRule="auto"/>
        <w:ind w:left="993" w:hanging="992"/>
        <w:rPr>
          <w:rFonts w:ascii="Times New Roman" w:hAnsi="Times New Roman" w:cs="Times New Roman"/>
          <w:b/>
          <w:sz w:val="24"/>
          <w:szCs w:val="24"/>
          <w:lang w:val="de-DE" w:eastAsia="de-DE"/>
        </w:rPr>
      </w:pPr>
      <w:r>
        <w:rPr>
          <w:rFonts w:ascii="Times New Roman" w:hAnsi="Times New Roman" w:cs="Times New Roman"/>
          <w:b/>
          <w:sz w:val="24"/>
          <w:szCs w:val="24"/>
          <w:lang w:val="de-DE" w:eastAsia="de-DE"/>
        </w:rPr>
        <w:t>Table 3:</w:t>
      </w:r>
      <w:r>
        <w:rPr>
          <w:rFonts w:ascii="Times New Roman" w:hAnsi="Times New Roman" w:cs="Times New Roman"/>
          <w:sz w:val="24"/>
          <w:szCs w:val="24"/>
          <w:lang w:val="de-DE" w:eastAsia="de-DE"/>
        </w:rPr>
        <w:t xml:space="preserve"> </w:t>
      </w:r>
      <w:r w:rsidR="00894A57">
        <w:rPr>
          <w:rFonts w:ascii="Times New Roman" w:hAnsi="Times New Roman" w:cs="Times New Roman"/>
          <w:sz w:val="24"/>
          <w:szCs w:val="24"/>
          <w:lang w:val="de-DE" w:eastAsia="de-DE"/>
        </w:rPr>
        <w:t xml:space="preserve"> </w:t>
      </w:r>
      <w:r>
        <w:rPr>
          <w:rFonts w:ascii="Times New Roman" w:hAnsi="Times New Roman" w:cs="Times New Roman"/>
          <w:sz w:val="24"/>
          <w:szCs w:val="24"/>
          <w:lang w:val="de-DE" w:eastAsia="de-DE"/>
        </w:rPr>
        <w:t>Duncan’s Post-Hoc Showing the Variation</w:t>
      </w:r>
      <w:r>
        <w:rPr>
          <w:rFonts w:ascii="Times New Roman" w:eastAsia="Times New Roman" w:hAnsi="Times New Roman" w:cs="Times New Roman"/>
          <w:bCs/>
          <w:sz w:val="24"/>
          <w:szCs w:val="24"/>
        </w:rPr>
        <w:t xml:space="preserve"> in Stakeholders’ </w:t>
      </w:r>
      <w:r w:rsidR="000C18CA">
        <w:rPr>
          <w:rFonts w:ascii="Times New Roman" w:eastAsia="Times New Roman" w:hAnsi="Times New Roman" w:cs="Times New Roman"/>
          <w:bCs/>
          <w:sz w:val="24"/>
          <w:szCs w:val="24"/>
        </w:rPr>
        <w:t>Perception of</w:t>
      </w:r>
      <w:r>
        <w:rPr>
          <w:rFonts w:ascii="Times New Roman" w:hAnsi="Times New Roman" w:cs="Times New Roman"/>
          <w:sz w:val="24"/>
          <w:szCs w:val="24"/>
        </w:rPr>
        <w:t xml:space="preserve"> the Role of Arabic Education in Promoting Religious and National Values among In-School Adolescents</w:t>
      </w:r>
    </w:p>
    <w:tbl>
      <w:tblPr>
        <w:tblStyle w:val="ListTable6Colorful10"/>
        <w:tblW w:w="8910" w:type="dxa"/>
        <w:tblInd w:w="90" w:type="dxa"/>
        <w:tblLook w:val="0000" w:firstRow="0" w:lastRow="0" w:firstColumn="0" w:lastColumn="0" w:noHBand="0" w:noVBand="0"/>
      </w:tblPr>
      <w:tblGrid>
        <w:gridCol w:w="4012"/>
        <w:gridCol w:w="720"/>
        <w:gridCol w:w="1080"/>
        <w:gridCol w:w="900"/>
        <w:gridCol w:w="1080"/>
        <w:gridCol w:w="1118"/>
      </w:tblGrid>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012" w:type="dxa"/>
            <w:vMerge w:val="restart"/>
            <w:shd w:val="clear" w:color="auto" w:fill="auto"/>
          </w:tcPr>
          <w:p w:rsidR="007C77C9" w:rsidRDefault="009D69F3">
            <w:pPr>
              <w:autoSpaceDE w:val="0"/>
              <w:autoSpaceDN w:val="0"/>
              <w:adjustRightInd w:val="0"/>
              <w:spacing w:line="320" w:lineRule="atLeast"/>
              <w:ind w:left="60" w:right="60"/>
              <w:rPr>
                <w:rFonts w:ascii="Times New Roman" w:hAnsi="Times New Roman" w:cs="Times New Roman"/>
                <w:b/>
                <w:sz w:val="24"/>
                <w:szCs w:val="24"/>
                <w:lang w:val="en-US"/>
              </w:rPr>
            </w:pPr>
            <w:r>
              <w:rPr>
                <w:rFonts w:ascii="Times New Roman" w:hAnsi="Times New Roman" w:cs="Times New Roman"/>
                <w:b/>
                <w:sz w:val="24"/>
                <w:szCs w:val="24"/>
                <w:lang w:val="en-US"/>
              </w:rPr>
              <w:t>Stakeholders</w:t>
            </w:r>
          </w:p>
        </w:tc>
        <w:tc>
          <w:tcPr>
            <w:tcW w:w="720" w:type="dxa"/>
            <w:vMerge w:val="restart"/>
            <w:shd w:val="clear" w:color="auto" w:fill="auto"/>
          </w:tcPr>
          <w:p w:rsidR="007C77C9" w:rsidRDefault="007C77C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p>
          <w:p w:rsidR="007C77C9" w:rsidRDefault="009D69F3">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 xml:space="preserve">   N</w:t>
            </w:r>
          </w:p>
        </w:tc>
        <w:tc>
          <w:tcPr>
            <w:cnfStyle w:val="000010000000" w:firstRow="0" w:lastRow="0" w:firstColumn="0" w:lastColumn="0" w:oddVBand="1" w:evenVBand="0" w:oddHBand="0" w:evenHBand="0" w:firstRowFirstColumn="0" w:firstRowLastColumn="0" w:lastRowFirstColumn="0" w:lastRowLastColumn="0"/>
            <w:tcW w:w="4178" w:type="dxa"/>
            <w:gridSpan w:val="4"/>
            <w:shd w:val="clear" w:color="auto" w:fill="auto"/>
          </w:tcPr>
          <w:p w:rsidR="007C77C9" w:rsidRDefault="009D69F3">
            <w:pPr>
              <w:autoSpaceDE w:val="0"/>
              <w:autoSpaceDN w:val="0"/>
              <w:adjustRightInd w:val="0"/>
              <w:spacing w:line="320" w:lineRule="atLeast"/>
              <w:ind w:left="60" w:right="60"/>
              <w:jc w:val="center"/>
              <w:rPr>
                <w:rFonts w:ascii="Times New Roman" w:hAnsi="Times New Roman" w:cs="Times New Roman"/>
                <w:b/>
                <w:sz w:val="24"/>
                <w:szCs w:val="24"/>
              </w:rPr>
            </w:pPr>
            <w:r>
              <w:rPr>
                <w:rFonts w:ascii="Times New Roman" w:hAnsi="Times New Roman" w:cs="Times New Roman"/>
                <w:b/>
                <w:sz w:val="24"/>
                <w:szCs w:val="24"/>
                <w:lang w:val="en-US"/>
              </w:rPr>
              <w:t>Subset for alpha = 0.05</w:t>
            </w:r>
          </w:p>
        </w:tc>
      </w:tr>
      <w:tr w:rsidR="007C77C9" w:rsidTr="007C77C9">
        <w:tc>
          <w:tcPr>
            <w:cnfStyle w:val="000010000000" w:firstRow="0" w:lastRow="0" w:firstColumn="0" w:lastColumn="0" w:oddVBand="1" w:evenVBand="0" w:oddHBand="0" w:evenHBand="0" w:firstRowFirstColumn="0" w:firstRowLastColumn="0" w:lastRowFirstColumn="0" w:lastRowLastColumn="0"/>
            <w:tcW w:w="4012" w:type="dxa"/>
            <w:vMerge/>
            <w:tcBorders>
              <w:bottom w:val="single" w:sz="4" w:space="0" w:color="auto"/>
            </w:tcBorders>
            <w:shd w:val="clear" w:color="auto" w:fill="auto"/>
          </w:tcPr>
          <w:p w:rsidR="007C77C9" w:rsidRDefault="007C77C9">
            <w:pPr>
              <w:autoSpaceDE w:val="0"/>
              <w:autoSpaceDN w:val="0"/>
              <w:adjustRightInd w:val="0"/>
              <w:rPr>
                <w:rFonts w:ascii="Times New Roman" w:hAnsi="Times New Roman" w:cs="Times New Roman"/>
                <w:b/>
                <w:sz w:val="24"/>
                <w:szCs w:val="24"/>
                <w:lang w:val="en-US"/>
              </w:rPr>
            </w:pPr>
          </w:p>
        </w:tc>
        <w:tc>
          <w:tcPr>
            <w:tcW w:w="720" w:type="dxa"/>
            <w:vMerge/>
            <w:tcBorders>
              <w:bottom w:val="single" w:sz="4" w:space="0" w:color="auto"/>
            </w:tcBorders>
            <w:shd w:val="clear" w:color="auto" w:fill="auto"/>
          </w:tcPr>
          <w:p w:rsidR="007C77C9" w:rsidRDefault="007C77C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bottom w:val="single" w:sz="4" w:space="0" w:color="auto"/>
            </w:tcBorders>
            <w:shd w:val="clear" w:color="auto" w:fill="auto"/>
          </w:tcPr>
          <w:p w:rsidR="007C77C9" w:rsidRDefault="009D69F3">
            <w:pPr>
              <w:autoSpaceDE w:val="0"/>
              <w:autoSpaceDN w:val="0"/>
              <w:adjustRightInd w:val="0"/>
              <w:spacing w:line="320" w:lineRule="atLeast"/>
              <w:ind w:left="60" w:right="60"/>
              <w:jc w:val="center"/>
              <w:rPr>
                <w:rFonts w:ascii="Times New Roman" w:hAnsi="Times New Roman" w:cs="Times New Roman"/>
                <w:b/>
                <w:sz w:val="24"/>
                <w:szCs w:val="24"/>
                <w:lang w:val="en-US"/>
              </w:rPr>
            </w:pPr>
            <w:r>
              <w:rPr>
                <w:rFonts w:ascii="Times New Roman" w:hAnsi="Times New Roman" w:cs="Times New Roman"/>
                <w:b/>
                <w:sz w:val="24"/>
                <w:szCs w:val="24"/>
                <w:lang w:val="en-US"/>
              </w:rPr>
              <w:t>1</w:t>
            </w:r>
          </w:p>
        </w:tc>
        <w:tc>
          <w:tcPr>
            <w:tcW w:w="900" w:type="dxa"/>
            <w:tcBorders>
              <w:top w:val="single" w:sz="4" w:space="0" w:color="auto"/>
              <w:bottom w:val="single" w:sz="4" w:space="0" w:color="auto"/>
            </w:tcBorders>
            <w:shd w:val="clear" w:color="auto" w:fill="auto"/>
          </w:tcPr>
          <w:p w:rsidR="007C77C9" w:rsidRDefault="009D69F3">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lang w:val="en-US"/>
              </w:rPr>
            </w:pPr>
            <w:r>
              <w:rPr>
                <w:rFonts w:ascii="Times New Roman" w:hAnsi="Times New Roman" w:cs="Times New Roman"/>
                <w:b/>
                <w:sz w:val="24"/>
                <w:szCs w:val="24"/>
                <w:lang w:val="en-US"/>
              </w:rPr>
              <w:t>2</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bottom w:val="single" w:sz="4" w:space="0" w:color="auto"/>
            </w:tcBorders>
            <w:shd w:val="clear" w:color="auto" w:fill="auto"/>
          </w:tcPr>
          <w:p w:rsidR="007C77C9" w:rsidRDefault="009D69F3">
            <w:pPr>
              <w:autoSpaceDE w:val="0"/>
              <w:autoSpaceDN w:val="0"/>
              <w:adjustRightInd w:val="0"/>
              <w:spacing w:line="320" w:lineRule="atLeast"/>
              <w:ind w:left="60" w:right="60"/>
              <w:jc w:val="center"/>
              <w:rPr>
                <w:rFonts w:ascii="Times New Roman" w:hAnsi="Times New Roman" w:cs="Times New Roman"/>
                <w:b/>
                <w:sz w:val="24"/>
                <w:szCs w:val="24"/>
                <w:lang w:val="en-US"/>
              </w:rPr>
            </w:pPr>
            <w:r>
              <w:rPr>
                <w:rFonts w:ascii="Times New Roman" w:hAnsi="Times New Roman" w:cs="Times New Roman"/>
                <w:b/>
                <w:sz w:val="24"/>
                <w:szCs w:val="24"/>
                <w:lang w:val="en-US"/>
              </w:rPr>
              <w:t>3</w:t>
            </w:r>
          </w:p>
        </w:tc>
        <w:tc>
          <w:tcPr>
            <w:tcW w:w="1118" w:type="dxa"/>
            <w:tcBorders>
              <w:top w:val="single" w:sz="4" w:space="0" w:color="auto"/>
              <w:bottom w:val="single" w:sz="4" w:space="0" w:color="auto"/>
            </w:tcBorders>
            <w:shd w:val="clear" w:color="auto" w:fill="auto"/>
          </w:tcPr>
          <w:p w:rsidR="007C77C9" w:rsidRDefault="009D69F3">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p>
        </w:tc>
      </w:tr>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012" w:type="dxa"/>
            <w:tcBorders>
              <w:top w:val="single" w:sz="4" w:space="0" w:color="auto"/>
            </w:tcBorders>
            <w:shd w:val="clear" w:color="auto" w:fill="auto"/>
          </w:tcPr>
          <w:p w:rsidR="007C77C9" w:rsidRDefault="009D69F3" w:rsidP="00DA766C">
            <w:pPr>
              <w:autoSpaceDE w:val="0"/>
              <w:autoSpaceDN w:val="0"/>
              <w:adjustRightInd w:val="0"/>
              <w:spacing w:after="120"/>
              <w:ind w:right="58"/>
              <w:rPr>
                <w:rFonts w:ascii="Times New Roman" w:hAnsi="Times New Roman" w:cs="Times New Roman"/>
                <w:sz w:val="24"/>
                <w:szCs w:val="24"/>
                <w:lang w:val="en-US"/>
              </w:rPr>
            </w:pPr>
            <w:r>
              <w:rPr>
                <w:rFonts w:ascii="Times New Roman" w:hAnsi="Times New Roman" w:cs="Times New Roman"/>
                <w:sz w:val="24"/>
                <w:szCs w:val="24"/>
                <w:lang w:val="en-US"/>
              </w:rPr>
              <w:t>Parents</w:t>
            </w:r>
          </w:p>
        </w:tc>
        <w:tc>
          <w:tcPr>
            <w:tcW w:w="720" w:type="dxa"/>
            <w:tcBorders>
              <w:top w:val="single" w:sz="4" w:space="0" w:color="auto"/>
            </w:tcBorders>
            <w:shd w:val="clear" w:color="auto" w:fill="auto"/>
          </w:tcPr>
          <w:p w:rsidR="007C77C9" w:rsidRDefault="009D69F3" w:rsidP="00DA766C">
            <w:pPr>
              <w:autoSpaceDE w:val="0"/>
              <w:autoSpaceDN w:val="0"/>
              <w:adjustRightInd w:val="0"/>
              <w:spacing w:after="12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130</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C77C9" w:rsidRDefault="009D69F3" w:rsidP="00DA766C">
            <w:pPr>
              <w:autoSpaceDE w:val="0"/>
              <w:autoSpaceDN w:val="0"/>
              <w:adjustRightInd w:val="0"/>
              <w:spacing w:after="12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62.057</w:t>
            </w:r>
          </w:p>
        </w:tc>
        <w:tc>
          <w:tcPr>
            <w:tcW w:w="900" w:type="dxa"/>
            <w:tcBorders>
              <w:top w:val="single" w:sz="4" w:space="0" w:color="auto"/>
            </w:tcBorders>
            <w:shd w:val="clear" w:color="auto" w:fill="auto"/>
          </w:tcPr>
          <w:p w:rsidR="007C77C9" w:rsidRDefault="007C77C9" w:rsidP="00DA766C">
            <w:pPr>
              <w:autoSpaceDE w:val="0"/>
              <w:autoSpaceDN w:val="0"/>
              <w:adjustRightInd w:val="0"/>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C77C9" w:rsidRDefault="007C77C9" w:rsidP="00DA766C">
            <w:pPr>
              <w:autoSpaceDE w:val="0"/>
              <w:autoSpaceDN w:val="0"/>
              <w:adjustRightInd w:val="0"/>
              <w:rPr>
                <w:rFonts w:ascii="Times New Roman" w:hAnsi="Times New Roman" w:cs="Times New Roman"/>
                <w:sz w:val="24"/>
                <w:szCs w:val="24"/>
                <w:lang w:val="en-US"/>
              </w:rPr>
            </w:pPr>
          </w:p>
        </w:tc>
        <w:tc>
          <w:tcPr>
            <w:tcW w:w="1118" w:type="dxa"/>
            <w:tcBorders>
              <w:top w:val="single" w:sz="4" w:space="0" w:color="auto"/>
            </w:tcBorders>
            <w:shd w:val="clear" w:color="auto" w:fill="auto"/>
          </w:tcPr>
          <w:p w:rsidR="007C77C9" w:rsidRDefault="007C77C9" w:rsidP="00DA76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C77C9" w:rsidTr="007C77C9">
        <w:tc>
          <w:tcPr>
            <w:cnfStyle w:val="000010000000" w:firstRow="0" w:lastRow="0" w:firstColumn="0" w:lastColumn="0" w:oddVBand="1" w:evenVBand="0" w:oddHBand="0" w:evenHBand="0" w:firstRowFirstColumn="0" w:firstRowLastColumn="0" w:lastRowFirstColumn="0" w:lastRowLastColumn="0"/>
            <w:tcW w:w="4012" w:type="dxa"/>
            <w:shd w:val="clear" w:color="auto" w:fill="auto"/>
          </w:tcPr>
          <w:p w:rsidR="007C77C9" w:rsidRDefault="009D69F3" w:rsidP="00DA766C">
            <w:pPr>
              <w:autoSpaceDE w:val="0"/>
              <w:autoSpaceDN w:val="0"/>
              <w:adjustRightInd w:val="0"/>
              <w:spacing w:after="120"/>
              <w:ind w:right="58"/>
              <w:rPr>
                <w:rFonts w:ascii="Times New Roman" w:hAnsi="Times New Roman" w:cs="Times New Roman"/>
                <w:sz w:val="24"/>
                <w:szCs w:val="24"/>
              </w:rPr>
            </w:pPr>
            <w:r>
              <w:rPr>
                <w:rFonts w:ascii="Times New Roman" w:hAnsi="Times New Roman" w:cs="Times New Roman"/>
                <w:sz w:val="24"/>
                <w:szCs w:val="24"/>
                <w:lang w:val="en-US"/>
              </w:rPr>
              <w:t>Members of Muslim Community Org.</w:t>
            </w:r>
          </w:p>
        </w:tc>
        <w:tc>
          <w:tcPr>
            <w:tcW w:w="720" w:type="dxa"/>
            <w:shd w:val="clear" w:color="auto" w:fill="auto"/>
          </w:tcPr>
          <w:p w:rsidR="007C77C9" w:rsidRDefault="009D69F3" w:rsidP="00DA766C">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lang w:val="en-US"/>
              </w:rPr>
              <w:t>183</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A766C">
            <w:pPr>
              <w:autoSpaceDE w:val="0"/>
              <w:autoSpaceDN w:val="0"/>
              <w:adjustRightInd w:val="0"/>
              <w:ind w:left="60" w:right="60"/>
              <w:jc w:val="center"/>
              <w:rPr>
                <w:rFonts w:ascii="Times New Roman" w:hAnsi="Times New Roman" w:cs="Times New Roman"/>
                <w:sz w:val="24"/>
                <w:szCs w:val="24"/>
              </w:rPr>
            </w:pPr>
          </w:p>
        </w:tc>
        <w:tc>
          <w:tcPr>
            <w:tcW w:w="900" w:type="dxa"/>
            <w:shd w:val="clear" w:color="auto" w:fill="auto"/>
          </w:tcPr>
          <w:p w:rsidR="007C77C9" w:rsidRDefault="009D69F3" w:rsidP="00DA766C">
            <w:pPr>
              <w:autoSpaceDE w:val="0"/>
              <w:autoSpaceDN w:val="0"/>
              <w:adjustRightInd w:val="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lang w:val="en-US"/>
              </w:rPr>
              <w:t xml:space="preserve">65.709 </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A766C">
            <w:pPr>
              <w:autoSpaceDE w:val="0"/>
              <w:autoSpaceDN w:val="0"/>
              <w:adjustRightInd w:val="0"/>
              <w:rPr>
                <w:rFonts w:ascii="Times New Roman" w:hAnsi="Times New Roman" w:cs="Times New Roman"/>
                <w:sz w:val="24"/>
                <w:szCs w:val="24"/>
              </w:rPr>
            </w:pPr>
          </w:p>
        </w:tc>
        <w:tc>
          <w:tcPr>
            <w:tcW w:w="1118" w:type="dxa"/>
            <w:shd w:val="clear" w:color="auto" w:fill="auto"/>
          </w:tcPr>
          <w:p w:rsidR="007C77C9" w:rsidRDefault="007C77C9" w:rsidP="00DA766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012" w:type="dxa"/>
            <w:shd w:val="clear" w:color="auto" w:fill="auto"/>
          </w:tcPr>
          <w:p w:rsidR="007C77C9" w:rsidRDefault="009D69F3" w:rsidP="00DA766C">
            <w:pPr>
              <w:autoSpaceDE w:val="0"/>
              <w:autoSpaceDN w:val="0"/>
              <w:adjustRightInd w:val="0"/>
              <w:spacing w:after="120"/>
              <w:ind w:right="58"/>
              <w:rPr>
                <w:rFonts w:ascii="Times New Roman" w:hAnsi="Times New Roman" w:cs="Times New Roman"/>
                <w:sz w:val="24"/>
                <w:szCs w:val="24"/>
                <w:lang w:val="en-US"/>
              </w:rPr>
            </w:pPr>
            <w:r>
              <w:rPr>
                <w:rFonts w:ascii="Times New Roman" w:hAnsi="Times New Roman" w:cs="Times New Roman"/>
                <w:sz w:val="24"/>
                <w:szCs w:val="24"/>
              </w:rPr>
              <w:t>undergraduates/postgraduates of Islamic Studies/Arabic Lang.</w:t>
            </w:r>
          </w:p>
        </w:tc>
        <w:tc>
          <w:tcPr>
            <w:tcW w:w="720" w:type="dxa"/>
            <w:shd w:val="clear" w:color="auto" w:fill="auto"/>
          </w:tcPr>
          <w:p w:rsidR="007C77C9" w:rsidRDefault="009D69F3" w:rsidP="00DA766C">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219</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A766C">
            <w:pPr>
              <w:autoSpaceDE w:val="0"/>
              <w:autoSpaceDN w:val="0"/>
              <w:adjustRightInd w:val="0"/>
              <w:ind w:left="60" w:right="60"/>
              <w:jc w:val="right"/>
              <w:rPr>
                <w:rFonts w:ascii="Times New Roman" w:hAnsi="Times New Roman" w:cs="Times New Roman"/>
                <w:sz w:val="24"/>
                <w:szCs w:val="24"/>
                <w:lang w:val="en-US"/>
              </w:rPr>
            </w:pPr>
          </w:p>
        </w:tc>
        <w:tc>
          <w:tcPr>
            <w:tcW w:w="900" w:type="dxa"/>
            <w:shd w:val="clear" w:color="auto" w:fill="auto"/>
          </w:tcPr>
          <w:p w:rsidR="007C77C9" w:rsidRDefault="007C77C9" w:rsidP="00DA766C">
            <w:pPr>
              <w:autoSpaceDE w:val="0"/>
              <w:autoSpaceDN w:val="0"/>
              <w:adjustRightInd w:val="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9D69F3" w:rsidP="00DA766C">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67.797</w:t>
            </w:r>
          </w:p>
        </w:tc>
        <w:tc>
          <w:tcPr>
            <w:tcW w:w="1118" w:type="dxa"/>
            <w:shd w:val="clear" w:color="auto" w:fill="auto"/>
          </w:tcPr>
          <w:p w:rsidR="007C77C9" w:rsidRDefault="007C77C9" w:rsidP="00DA76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C77C9" w:rsidTr="007C77C9">
        <w:tc>
          <w:tcPr>
            <w:cnfStyle w:val="000010000000" w:firstRow="0" w:lastRow="0" w:firstColumn="0" w:lastColumn="0" w:oddVBand="1" w:evenVBand="0" w:oddHBand="0" w:evenHBand="0" w:firstRowFirstColumn="0" w:firstRowLastColumn="0" w:lastRowFirstColumn="0" w:lastRowLastColumn="0"/>
            <w:tcW w:w="4012" w:type="dxa"/>
            <w:shd w:val="clear" w:color="auto" w:fill="auto"/>
          </w:tcPr>
          <w:p w:rsidR="007C77C9" w:rsidRDefault="009D69F3" w:rsidP="00DA766C">
            <w:pPr>
              <w:autoSpaceDE w:val="0"/>
              <w:autoSpaceDN w:val="0"/>
              <w:adjustRightInd w:val="0"/>
              <w:ind w:right="60"/>
              <w:rPr>
                <w:rFonts w:ascii="Times New Roman" w:hAnsi="Times New Roman" w:cs="Times New Roman"/>
                <w:sz w:val="24"/>
                <w:szCs w:val="24"/>
                <w:lang w:val="en-US"/>
              </w:rPr>
            </w:pPr>
            <w:r>
              <w:rPr>
                <w:rFonts w:ascii="Times New Roman" w:hAnsi="Times New Roman" w:cs="Times New Roman"/>
                <w:sz w:val="24"/>
                <w:szCs w:val="24"/>
              </w:rPr>
              <w:t>Islamic/Arabic teachers/lecturers</w:t>
            </w:r>
          </w:p>
        </w:tc>
        <w:tc>
          <w:tcPr>
            <w:tcW w:w="720" w:type="dxa"/>
            <w:shd w:val="clear" w:color="auto" w:fill="auto"/>
          </w:tcPr>
          <w:p w:rsidR="007C77C9" w:rsidRDefault="009D69F3" w:rsidP="00DA766C">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rPr>
              <w:t>242</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A766C">
            <w:pPr>
              <w:autoSpaceDE w:val="0"/>
              <w:autoSpaceDN w:val="0"/>
              <w:adjustRightInd w:val="0"/>
              <w:rPr>
                <w:rFonts w:ascii="Times New Roman" w:hAnsi="Times New Roman" w:cs="Times New Roman"/>
                <w:sz w:val="24"/>
                <w:szCs w:val="24"/>
                <w:lang w:val="en-US"/>
              </w:rPr>
            </w:pPr>
          </w:p>
        </w:tc>
        <w:tc>
          <w:tcPr>
            <w:tcW w:w="900" w:type="dxa"/>
            <w:shd w:val="clear" w:color="auto" w:fill="auto"/>
          </w:tcPr>
          <w:p w:rsidR="007C77C9" w:rsidRDefault="007C77C9" w:rsidP="00DA766C">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7C77C9" w:rsidP="00DA766C">
            <w:pPr>
              <w:autoSpaceDE w:val="0"/>
              <w:autoSpaceDN w:val="0"/>
              <w:adjustRightInd w:val="0"/>
              <w:ind w:left="60" w:right="60"/>
              <w:jc w:val="right"/>
              <w:rPr>
                <w:rFonts w:ascii="Times New Roman" w:hAnsi="Times New Roman" w:cs="Times New Roman"/>
                <w:sz w:val="24"/>
                <w:szCs w:val="24"/>
                <w:lang w:val="en-US"/>
              </w:rPr>
            </w:pPr>
          </w:p>
        </w:tc>
        <w:tc>
          <w:tcPr>
            <w:tcW w:w="1118" w:type="dxa"/>
            <w:shd w:val="clear" w:color="auto" w:fill="auto"/>
          </w:tcPr>
          <w:p w:rsidR="007C77C9" w:rsidRDefault="009D69F3" w:rsidP="00DA766C">
            <w:pPr>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lang w:val="en-US"/>
              </w:rPr>
              <w:t>69.922</w:t>
            </w:r>
          </w:p>
        </w:tc>
      </w:tr>
      <w:tr w:rsidR="007C77C9" w:rsidTr="007C77C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012" w:type="dxa"/>
            <w:shd w:val="clear" w:color="auto" w:fill="auto"/>
          </w:tcPr>
          <w:p w:rsidR="007C77C9" w:rsidRDefault="009D69F3" w:rsidP="00DA766C">
            <w:pPr>
              <w:autoSpaceDE w:val="0"/>
              <w:autoSpaceDN w:val="0"/>
              <w:adjustRightInd w:val="0"/>
              <w:ind w:left="60" w:right="60"/>
              <w:rPr>
                <w:rFonts w:ascii="Times New Roman" w:hAnsi="Times New Roman" w:cs="Times New Roman"/>
                <w:sz w:val="24"/>
                <w:szCs w:val="24"/>
                <w:lang w:val="en-US"/>
              </w:rPr>
            </w:pPr>
            <w:r>
              <w:rPr>
                <w:rFonts w:ascii="Times New Roman" w:hAnsi="Times New Roman" w:cs="Times New Roman"/>
                <w:sz w:val="24"/>
                <w:szCs w:val="24"/>
                <w:lang w:val="en-US"/>
              </w:rPr>
              <w:t>Sig.</w:t>
            </w:r>
          </w:p>
        </w:tc>
        <w:tc>
          <w:tcPr>
            <w:tcW w:w="720" w:type="dxa"/>
            <w:shd w:val="clear" w:color="auto" w:fill="auto"/>
          </w:tcPr>
          <w:p w:rsidR="007C77C9" w:rsidRDefault="007C77C9" w:rsidP="00DA76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9D69F3" w:rsidP="00DA766C">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.064</w:t>
            </w:r>
          </w:p>
        </w:tc>
        <w:tc>
          <w:tcPr>
            <w:tcW w:w="900" w:type="dxa"/>
            <w:shd w:val="clear" w:color="auto" w:fill="auto"/>
          </w:tcPr>
          <w:p w:rsidR="007C77C9" w:rsidRDefault="009D69F3" w:rsidP="00DA766C">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.093</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C77C9" w:rsidRDefault="009D69F3" w:rsidP="00DA766C">
            <w:pPr>
              <w:autoSpaceDE w:val="0"/>
              <w:autoSpaceDN w:val="0"/>
              <w:adjustRightInd w:val="0"/>
              <w:ind w:left="60" w:right="60"/>
              <w:jc w:val="right"/>
              <w:rPr>
                <w:rFonts w:ascii="Times New Roman" w:hAnsi="Times New Roman" w:cs="Times New Roman"/>
                <w:sz w:val="24"/>
                <w:szCs w:val="24"/>
                <w:lang w:val="en-US"/>
              </w:rPr>
            </w:pPr>
            <w:r>
              <w:rPr>
                <w:rFonts w:ascii="Times New Roman" w:hAnsi="Times New Roman" w:cs="Times New Roman"/>
                <w:sz w:val="24"/>
                <w:szCs w:val="24"/>
                <w:lang w:val="en-US"/>
              </w:rPr>
              <w:t>.0161</w:t>
            </w:r>
          </w:p>
        </w:tc>
        <w:tc>
          <w:tcPr>
            <w:tcW w:w="1118" w:type="dxa"/>
            <w:shd w:val="clear" w:color="auto" w:fill="auto"/>
          </w:tcPr>
          <w:p w:rsidR="007C77C9" w:rsidRDefault="009D69F3" w:rsidP="00DA766C">
            <w:pPr>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lang w:val="en-US"/>
              </w:rPr>
              <w:t>0.192</w:t>
            </w:r>
          </w:p>
        </w:tc>
      </w:tr>
    </w:tbl>
    <w:p w:rsidR="007C77C9" w:rsidRDefault="009D69F3" w:rsidP="00DC7D8F">
      <w:pPr>
        <w:autoSpaceDE w:val="0"/>
        <w:autoSpaceDN w:val="0"/>
        <w:adjustRightInd w:val="0"/>
        <w:spacing w:before="240"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shown in Table 3, the significant difference noted in Table 2 was majorly contributed by Islamic/Arabic teachers/lecturers with the highest mean score 69.922 followed by undergraduates/postgraduates of Islamic Studies/Arabic Language and </w:t>
      </w:r>
      <w:r>
        <w:rPr>
          <w:rFonts w:ascii="Times New Roman" w:hAnsi="Times New Roman" w:cs="Times New Roman"/>
          <w:color w:val="000000"/>
          <w:sz w:val="24"/>
          <w:szCs w:val="24"/>
        </w:rPr>
        <w:t xml:space="preserve">Members of Muslim Community Organizations </w:t>
      </w:r>
      <w:r>
        <w:rPr>
          <w:rFonts w:ascii="Times New Roman" w:hAnsi="Times New Roman" w:cs="Times New Roman"/>
          <w:sz w:val="24"/>
          <w:szCs w:val="24"/>
        </w:rPr>
        <w:t xml:space="preserve">with the mean score 67.797 and 65.709 respectively while </w:t>
      </w:r>
      <w:r>
        <w:rPr>
          <w:rFonts w:ascii="Times New Roman" w:hAnsi="Times New Roman" w:cs="Times New Roman"/>
          <w:color w:val="000000"/>
          <w:sz w:val="24"/>
          <w:szCs w:val="24"/>
        </w:rPr>
        <w:t>Parents</w:t>
      </w:r>
      <w:r>
        <w:rPr>
          <w:rFonts w:ascii="Times New Roman" w:hAnsi="Times New Roman" w:cs="Times New Roman"/>
          <w:sz w:val="24"/>
          <w:szCs w:val="24"/>
        </w:rPr>
        <w:t xml:space="preserve"> had the least mean score 62.057. Thus, the </w:t>
      </w:r>
      <w:r w:rsidR="00DC7D8F">
        <w:rPr>
          <w:rFonts w:ascii="Times New Roman" w:hAnsi="Times New Roman" w:cs="Times New Roman"/>
          <w:sz w:val="24"/>
          <w:szCs w:val="24"/>
        </w:rPr>
        <w:t>perception</w:t>
      </w:r>
      <w:r>
        <w:rPr>
          <w:rFonts w:ascii="Times New Roman" w:hAnsi="Times New Roman" w:cs="Times New Roman"/>
          <w:sz w:val="24"/>
          <w:szCs w:val="24"/>
        </w:rPr>
        <w:t xml:space="preserve"> of Arabic</w:t>
      </w:r>
      <w:r w:rsidR="006256F8">
        <w:rPr>
          <w:rFonts w:ascii="Times New Roman" w:hAnsi="Times New Roman" w:cs="Times New Roman"/>
          <w:sz w:val="24"/>
          <w:szCs w:val="24"/>
        </w:rPr>
        <w:t xml:space="preserve"> and Islamic Studies</w:t>
      </w:r>
      <w:r>
        <w:rPr>
          <w:rFonts w:ascii="Times New Roman" w:hAnsi="Times New Roman" w:cs="Times New Roman"/>
          <w:sz w:val="24"/>
          <w:szCs w:val="24"/>
        </w:rPr>
        <w:t xml:space="preserve"> teachers/lecturers and undergraduates/postgraduates of </w:t>
      </w:r>
      <w:r w:rsidR="006256F8">
        <w:rPr>
          <w:rFonts w:ascii="Times New Roman" w:hAnsi="Times New Roman" w:cs="Times New Roman"/>
          <w:sz w:val="24"/>
          <w:szCs w:val="24"/>
        </w:rPr>
        <w:t xml:space="preserve">Arabic and </w:t>
      </w:r>
      <w:r>
        <w:rPr>
          <w:rFonts w:ascii="Times New Roman" w:hAnsi="Times New Roman" w:cs="Times New Roman"/>
          <w:sz w:val="24"/>
          <w:szCs w:val="24"/>
        </w:rPr>
        <w:t>Islamic Studies are very strong on the role of Arabic education in promoting religious and national values among in-school adolescents.</w:t>
      </w:r>
    </w:p>
    <w:p w:rsidR="007C77C9" w:rsidRDefault="009D69F3" w:rsidP="008708A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Discussion </w:t>
      </w:r>
    </w:p>
    <w:p w:rsidR="005C647C" w:rsidRPr="00160B40" w:rsidRDefault="00264195" w:rsidP="00DA7031">
      <w:pPr>
        <w:pStyle w:val="NoSpacing"/>
        <w:spacing w:line="360" w:lineRule="auto"/>
        <w:jc w:val="both"/>
        <w:rPr>
          <w:rFonts w:asciiTheme="majorBidi" w:hAnsiTheme="majorBidi" w:cstheme="majorBidi"/>
          <w:sz w:val="24"/>
          <w:szCs w:val="24"/>
        </w:rPr>
      </w:pPr>
      <w:r>
        <w:rPr>
          <w:rFonts w:ascii="Times New Roman" w:eastAsia="Times New Roman" w:hAnsi="Times New Roman" w:cs="Times New Roman"/>
          <w:bCs/>
          <w:sz w:val="24"/>
          <w:szCs w:val="24"/>
        </w:rPr>
        <w:tab/>
      </w:r>
      <w:r w:rsidR="00351EE4">
        <w:rPr>
          <w:rFonts w:ascii="Times New Roman" w:eastAsia="Times New Roman" w:hAnsi="Times New Roman" w:cs="Times New Roman"/>
          <w:bCs/>
          <w:sz w:val="24"/>
          <w:szCs w:val="24"/>
        </w:rPr>
        <w:t xml:space="preserve">From </w:t>
      </w:r>
      <w:r>
        <w:rPr>
          <w:rFonts w:ascii="Times New Roman" w:eastAsia="Times New Roman" w:hAnsi="Times New Roman" w:cs="Times New Roman"/>
          <w:bCs/>
          <w:sz w:val="24"/>
          <w:szCs w:val="24"/>
        </w:rPr>
        <w:t>Table 1, items ranked 1</w:t>
      </w:r>
      <w:r>
        <w:rPr>
          <w:rFonts w:ascii="Times New Roman" w:eastAsia="Times New Roman" w:hAnsi="Times New Roman" w:cs="Times New Roman"/>
          <w:bCs/>
          <w:sz w:val="24"/>
          <w:szCs w:val="24"/>
          <w:vertAlign w:val="superscript"/>
        </w:rPr>
        <w:t>st</w:t>
      </w:r>
      <w:r>
        <w:rPr>
          <w:rFonts w:ascii="Times New Roman" w:eastAsia="Times New Roman" w:hAnsi="Times New Roman" w:cs="Times New Roman"/>
          <w:bCs/>
          <w:sz w:val="24"/>
          <w:szCs w:val="24"/>
        </w:rPr>
        <w:t>, 2</w:t>
      </w:r>
      <w:r>
        <w:rPr>
          <w:rFonts w:ascii="Times New Roman" w:eastAsia="Times New Roman" w:hAnsi="Times New Roman" w:cs="Times New Roman"/>
          <w:bCs/>
          <w:sz w:val="24"/>
          <w:szCs w:val="24"/>
          <w:vertAlign w:val="superscript"/>
        </w:rPr>
        <w:t>nd</w:t>
      </w:r>
      <w:r>
        <w:rPr>
          <w:rFonts w:ascii="Times New Roman" w:eastAsia="Times New Roman" w:hAnsi="Times New Roman" w:cs="Times New Roman"/>
          <w:bCs/>
          <w:sz w:val="24"/>
          <w:szCs w:val="24"/>
        </w:rPr>
        <w:t xml:space="preserve"> 3</w:t>
      </w:r>
      <w:r>
        <w:rPr>
          <w:rFonts w:ascii="Times New Roman" w:eastAsia="Times New Roman" w:hAnsi="Times New Roman" w:cs="Times New Roman"/>
          <w:bCs/>
          <w:sz w:val="24"/>
          <w:szCs w:val="24"/>
          <w:vertAlign w:val="superscript"/>
        </w:rPr>
        <w:t>rd</w:t>
      </w:r>
      <w:r>
        <w:rPr>
          <w:rFonts w:ascii="Times New Roman" w:eastAsia="Times New Roman" w:hAnsi="Times New Roman" w:cs="Times New Roman"/>
          <w:bCs/>
          <w:sz w:val="24"/>
          <w:szCs w:val="24"/>
        </w:rPr>
        <w:t xml:space="preserve"> up to 9</w:t>
      </w:r>
      <w:r>
        <w:rPr>
          <w:rFonts w:ascii="Times New Roman" w:eastAsia="Times New Roman" w:hAnsi="Times New Roman" w:cs="Times New Roman"/>
          <w:bCs/>
          <w:sz w:val="24"/>
          <w:szCs w:val="24"/>
          <w:vertAlign w:val="superscript"/>
        </w:rPr>
        <w:t>th</w:t>
      </w:r>
      <w:r>
        <w:rPr>
          <w:rFonts w:ascii="Times New Roman" w:eastAsia="Times New Roman" w:hAnsi="Times New Roman" w:cs="Times New Roman"/>
          <w:bCs/>
          <w:sz w:val="24"/>
          <w:szCs w:val="24"/>
        </w:rPr>
        <w:t xml:space="preserve"> were agreed </w:t>
      </w:r>
      <w:r w:rsidR="00484FE8">
        <w:rPr>
          <w:rFonts w:ascii="Times New Roman" w:eastAsia="Times New Roman" w:hAnsi="Times New Roman" w:cs="Times New Roman"/>
          <w:bCs/>
          <w:sz w:val="24"/>
          <w:szCs w:val="24"/>
        </w:rPr>
        <w:t xml:space="preserve">upon </w:t>
      </w:r>
      <w:r>
        <w:rPr>
          <w:rFonts w:ascii="Times New Roman" w:eastAsia="Times New Roman" w:hAnsi="Times New Roman" w:cs="Times New Roman"/>
          <w:bCs/>
          <w:sz w:val="24"/>
          <w:szCs w:val="24"/>
        </w:rPr>
        <w:t xml:space="preserve">by majority of the respondents. This implies that stakeholders </w:t>
      </w:r>
      <w:r w:rsidR="00393596">
        <w:rPr>
          <w:rFonts w:ascii="Times New Roman" w:eastAsia="Times New Roman" w:hAnsi="Times New Roman" w:cs="Times New Roman"/>
          <w:bCs/>
          <w:sz w:val="24"/>
          <w:szCs w:val="24"/>
        </w:rPr>
        <w:t>perceived</w:t>
      </w:r>
      <w:r>
        <w:rPr>
          <w:rFonts w:ascii="Times New Roman" w:eastAsia="Times New Roman" w:hAnsi="Times New Roman" w:cs="Times New Roman"/>
          <w:bCs/>
          <w:sz w:val="24"/>
          <w:szCs w:val="24"/>
        </w:rPr>
        <w:t xml:space="preserve"> that </w:t>
      </w:r>
      <w:r>
        <w:rPr>
          <w:rFonts w:ascii="Times New Roman" w:hAnsi="Times New Roman" w:cs="Times New Roman"/>
          <w:sz w:val="24"/>
          <w:szCs w:val="24"/>
        </w:rPr>
        <w:t xml:space="preserve">the teaching of Arabic education could promote better understanding of Islam and promote religious and national values among </w:t>
      </w:r>
      <w:r w:rsidR="005C35B1">
        <w:rPr>
          <w:rFonts w:ascii="Times New Roman" w:hAnsi="Times New Roman" w:cs="Times New Roman"/>
          <w:sz w:val="24"/>
          <w:szCs w:val="24"/>
        </w:rPr>
        <w:t>in-school adolescents</w:t>
      </w:r>
      <w:r>
        <w:rPr>
          <w:rFonts w:ascii="Times New Roman" w:hAnsi="Times New Roman" w:cs="Times New Roman"/>
          <w:sz w:val="24"/>
          <w:szCs w:val="24"/>
        </w:rPr>
        <w:t>.</w:t>
      </w:r>
      <w:r w:rsidR="006256F8">
        <w:rPr>
          <w:rFonts w:ascii="Times New Roman" w:hAnsi="Times New Roman" w:cs="Times New Roman"/>
          <w:sz w:val="24"/>
          <w:szCs w:val="24"/>
        </w:rPr>
        <w:t xml:space="preserve"> </w:t>
      </w:r>
      <w:r w:rsidR="00DF63D1">
        <w:rPr>
          <w:rFonts w:ascii="Times New Roman" w:hAnsi="Times New Roman" w:cs="Times New Roman"/>
          <w:sz w:val="24"/>
          <w:szCs w:val="24"/>
        </w:rPr>
        <w:t xml:space="preserve">This is similar to </w:t>
      </w:r>
      <w:r w:rsidR="00484FE8">
        <w:rPr>
          <w:rFonts w:ascii="Times New Roman" w:hAnsi="Times New Roman" w:cs="Times New Roman"/>
          <w:sz w:val="24"/>
          <w:szCs w:val="24"/>
        </w:rPr>
        <w:t xml:space="preserve">the submission of </w:t>
      </w:r>
      <w:r w:rsidR="00DF63D1">
        <w:rPr>
          <w:rFonts w:asciiTheme="majorBidi" w:hAnsiTheme="majorBidi" w:cstheme="majorBidi"/>
          <w:sz w:val="24"/>
          <w:szCs w:val="24"/>
        </w:rPr>
        <w:t>Faisal (201</w:t>
      </w:r>
      <w:r w:rsidR="00DF63D1" w:rsidRPr="00160B40">
        <w:rPr>
          <w:rFonts w:asciiTheme="majorBidi" w:hAnsiTheme="majorBidi" w:cstheme="majorBidi"/>
          <w:sz w:val="24"/>
          <w:szCs w:val="24"/>
        </w:rPr>
        <w:t>6)</w:t>
      </w:r>
      <w:r w:rsidR="00DF63D1">
        <w:rPr>
          <w:rFonts w:asciiTheme="majorBidi" w:hAnsiTheme="majorBidi" w:cstheme="majorBidi"/>
          <w:sz w:val="24"/>
          <w:szCs w:val="24"/>
        </w:rPr>
        <w:t xml:space="preserve"> who </w:t>
      </w:r>
      <w:r w:rsidR="00484FE8">
        <w:rPr>
          <w:rFonts w:asciiTheme="majorBidi" w:hAnsiTheme="majorBidi" w:cstheme="majorBidi"/>
          <w:sz w:val="24"/>
          <w:szCs w:val="24"/>
        </w:rPr>
        <w:t>stated</w:t>
      </w:r>
      <w:r w:rsidR="00DF63D1">
        <w:rPr>
          <w:rFonts w:asciiTheme="majorBidi" w:hAnsiTheme="majorBidi" w:cstheme="majorBidi"/>
          <w:sz w:val="24"/>
          <w:szCs w:val="24"/>
        </w:rPr>
        <w:t xml:space="preserve"> that </w:t>
      </w:r>
      <w:r w:rsidR="00DF63D1" w:rsidRPr="00160B40">
        <w:rPr>
          <w:rFonts w:asciiTheme="majorBidi" w:hAnsiTheme="majorBidi" w:cstheme="majorBidi"/>
          <w:sz w:val="24"/>
          <w:szCs w:val="24"/>
        </w:rPr>
        <w:t>sufficient command of Arabic language or certain degree of competency in Arab</w:t>
      </w:r>
      <w:r w:rsidR="00DF63D1">
        <w:rPr>
          <w:rFonts w:asciiTheme="majorBidi" w:hAnsiTheme="majorBidi" w:cstheme="majorBidi"/>
          <w:sz w:val="24"/>
          <w:szCs w:val="24"/>
        </w:rPr>
        <w:t>ic terminologies and grammar is</w:t>
      </w:r>
      <w:r w:rsidR="00DF63D1" w:rsidRPr="00160B40">
        <w:rPr>
          <w:rFonts w:asciiTheme="majorBidi" w:hAnsiTheme="majorBidi" w:cstheme="majorBidi"/>
          <w:sz w:val="24"/>
          <w:szCs w:val="24"/>
        </w:rPr>
        <w:t xml:space="preserve"> expected for </w:t>
      </w:r>
      <w:r w:rsidR="00484FE8">
        <w:rPr>
          <w:rFonts w:asciiTheme="majorBidi" w:hAnsiTheme="majorBidi" w:cstheme="majorBidi"/>
          <w:sz w:val="24"/>
          <w:szCs w:val="24"/>
        </w:rPr>
        <w:t>teachers who</w:t>
      </w:r>
      <w:r w:rsidR="00DF63D1" w:rsidRPr="00160B40">
        <w:rPr>
          <w:rFonts w:asciiTheme="majorBidi" w:hAnsiTheme="majorBidi" w:cstheme="majorBidi"/>
          <w:sz w:val="24"/>
          <w:szCs w:val="24"/>
        </w:rPr>
        <w:t xml:space="preserve"> </w:t>
      </w:r>
      <w:r w:rsidR="00DF63D1">
        <w:rPr>
          <w:rFonts w:asciiTheme="majorBidi" w:hAnsiTheme="majorBidi" w:cstheme="majorBidi"/>
          <w:sz w:val="24"/>
          <w:szCs w:val="24"/>
        </w:rPr>
        <w:t>engage</w:t>
      </w:r>
      <w:r w:rsidR="008D660B">
        <w:rPr>
          <w:rFonts w:asciiTheme="majorBidi" w:hAnsiTheme="majorBidi" w:cstheme="majorBidi"/>
          <w:sz w:val="24"/>
          <w:szCs w:val="24"/>
        </w:rPr>
        <w:t xml:space="preserve"> in teaching </w:t>
      </w:r>
      <w:r w:rsidR="00DF63D1" w:rsidRPr="00160B40">
        <w:rPr>
          <w:rFonts w:asciiTheme="majorBidi" w:hAnsiTheme="majorBidi" w:cstheme="majorBidi"/>
          <w:sz w:val="24"/>
          <w:szCs w:val="24"/>
        </w:rPr>
        <w:t xml:space="preserve">Islamic Studies. </w:t>
      </w:r>
      <w:r w:rsidR="00DF63D1">
        <w:rPr>
          <w:rFonts w:asciiTheme="majorBidi" w:hAnsiTheme="majorBidi" w:cstheme="majorBidi"/>
          <w:sz w:val="24"/>
          <w:szCs w:val="24"/>
        </w:rPr>
        <w:t xml:space="preserve">Otherwise, there is likelihood of </w:t>
      </w:r>
      <w:r w:rsidR="00DF63D1" w:rsidRPr="00160B40">
        <w:rPr>
          <w:rFonts w:asciiTheme="majorBidi" w:hAnsiTheme="majorBidi" w:cstheme="majorBidi"/>
          <w:sz w:val="24"/>
          <w:szCs w:val="24"/>
        </w:rPr>
        <w:t xml:space="preserve">deviation from </w:t>
      </w:r>
      <w:r w:rsidR="00484FE8">
        <w:rPr>
          <w:rFonts w:asciiTheme="majorBidi" w:hAnsiTheme="majorBidi" w:cstheme="majorBidi"/>
          <w:sz w:val="24"/>
          <w:szCs w:val="24"/>
        </w:rPr>
        <w:t xml:space="preserve">the </w:t>
      </w:r>
      <w:r w:rsidR="00DF63D1" w:rsidRPr="00160B40">
        <w:rPr>
          <w:rFonts w:asciiTheme="majorBidi" w:hAnsiTheme="majorBidi" w:cstheme="majorBidi"/>
          <w:sz w:val="24"/>
          <w:szCs w:val="24"/>
        </w:rPr>
        <w:t xml:space="preserve">true meaning of the </w:t>
      </w:r>
      <w:proofErr w:type="spellStart"/>
      <w:r w:rsidR="00DF63D1" w:rsidRPr="006933AA">
        <w:rPr>
          <w:rFonts w:asciiTheme="majorBidi" w:hAnsiTheme="majorBidi" w:cstheme="majorBidi"/>
          <w:i/>
          <w:iCs/>
          <w:sz w:val="24"/>
          <w:szCs w:val="24"/>
        </w:rPr>
        <w:t>Qur’ān</w:t>
      </w:r>
      <w:proofErr w:type="spellEnd"/>
      <w:r w:rsidR="00DF63D1">
        <w:rPr>
          <w:rFonts w:asciiTheme="majorBidi" w:hAnsiTheme="majorBidi" w:cstheme="majorBidi"/>
          <w:sz w:val="24"/>
          <w:szCs w:val="24"/>
        </w:rPr>
        <w:t xml:space="preserve"> and </w:t>
      </w:r>
      <w:proofErr w:type="spellStart"/>
      <w:r w:rsidR="00DF63D1" w:rsidRPr="006933AA">
        <w:rPr>
          <w:rFonts w:asciiTheme="majorBidi" w:hAnsiTheme="majorBidi" w:cstheme="majorBidi"/>
          <w:i/>
          <w:iCs/>
          <w:sz w:val="24"/>
          <w:szCs w:val="24"/>
        </w:rPr>
        <w:t>Sunnah</w:t>
      </w:r>
      <w:proofErr w:type="spellEnd"/>
      <w:r w:rsidR="00DF63D1" w:rsidRPr="00160B40">
        <w:rPr>
          <w:rFonts w:asciiTheme="majorBidi" w:hAnsiTheme="majorBidi" w:cstheme="majorBidi"/>
          <w:sz w:val="24"/>
          <w:szCs w:val="24"/>
        </w:rPr>
        <w:t>.</w:t>
      </w:r>
      <w:r w:rsidR="006B5F4A">
        <w:rPr>
          <w:rFonts w:asciiTheme="majorBidi" w:hAnsiTheme="majorBidi" w:cstheme="majorBidi"/>
          <w:sz w:val="24"/>
          <w:szCs w:val="24"/>
        </w:rPr>
        <w:t xml:space="preserve"> The study showed that all the stakeholders</w:t>
      </w:r>
      <w:r w:rsidR="003D17D4">
        <w:rPr>
          <w:rFonts w:asciiTheme="majorBidi" w:hAnsiTheme="majorBidi" w:cstheme="majorBidi"/>
          <w:sz w:val="24"/>
          <w:szCs w:val="24"/>
        </w:rPr>
        <w:t xml:space="preserve"> </w:t>
      </w:r>
      <w:r w:rsidR="006933AA">
        <w:rPr>
          <w:rFonts w:asciiTheme="majorBidi" w:hAnsiTheme="majorBidi" w:cstheme="majorBidi"/>
          <w:sz w:val="24"/>
          <w:szCs w:val="24"/>
        </w:rPr>
        <w:t>perceived</w:t>
      </w:r>
      <w:r w:rsidR="006B5F4A">
        <w:rPr>
          <w:rFonts w:asciiTheme="majorBidi" w:hAnsiTheme="majorBidi" w:cstheme="majorBidi"/>
          <w:sz w:val="24"/>
          <w:szCs w:val="24"/>
        </w:rPr>
        <w:t xml:space="preserve"> that for religion (Islam) </w:t>
      </w:r>
      <w:r w:rsidR="006933AA">
        <w:rPr>
          <w:rFonts w:asciiTheme="majorBidi" w:hAnsiTheme="majorBidi" w:cstheme="majorBidi"/>
          <w:sz w:val="24"/>
          <w:szCs w:val="24"/>
        </w:rPr>
        <w:t>to</w:t>
      </w:r>
      <w:r w:rsidR="006B5F4A">
        <w:rPr>
          <w:rFonts w:asciiTheme="majorBidi" w:hAnsiTheme="majorBidi" w:cstheme="majorBidi"/>
          <w:sz w:val="24"/>
          <w:szCs w:val="24"/>
        </w:rPr>
        <w:t xml:space="preserve"> promote national value, and for this to be actualized, there is the need for adequate knowledge of Arabic.</w:t>
      </w:r>
      <w:r w:rsidR="000138CA">
        <w:rPr>
          <w:rFonts w:asciiTheme="majorBidi" w:hAnsiTheme="majorBidi" w:cstheme="majorBidi"/>
          <w:sz w:val="24"/>
          <w:szCs w:val="24"/>
        </w:rPr>
        <w:t xml:space="preserve">  </w:t>
      </w:r>
      <w:r w:rsidR="006B5F4A">
        <w:rPr>
          <w:rFonts w:asciiTheme="majorBidi" w:hAnsiTheme="majorBidi" w:cstheme="majorBidi"/>
          <w:sz w:val="24"/>
          <w:szCs w:val="24"/>
        </w:rPr>
        <w:t xml:space="preserve"> </w:t>
      </w:r>
    </w:p>
    <w:p w:rsidR="006256F8" w:rsidRPr="00160B40" w:rsidRDefault="00152DBB" w:rsidP="00DA7031">
      <w:pPr>
        <w:pStyle w:val="NoSpacing"/>
        <w:spacing w:line="360" w:lineRule="auto"/>
        <w:jc w:val="both"/>
        <w:rPr>
          <w:rFonts w:asciiTheme="majorBidi" w:hAnsiTheme="majorBidi" w:cstheme="majorBidi"/>
          <w:sz w:val="24"/>
          <w:szCs w:val="24"/>
        </w:rPr>
      </w:pPr>
      <w:r w:rsidRPr="00160B40">
        <w:rPr>
          <w:rFonts w:asciiTheme="majorBidi" w:hAnsiTheme="majorBidi" w:cstheme="majorBidi"/>
          <w:sz w:val="24"/>
          <w:szCs w:val="24"/>
        </w:rPr>
        <w:lastRenderedPageBreak/>
        <w:t xml:space="preserve"> </w:t>
      </w:r>
      <w:r w:rsidR="006256F8">
        <w:rPr>
          <w:rFonts w:asciiTheme="majorBidi" w:hAnsiTheme="majorBidi" w:cstheme="majorBidi"/>
          <w:sz w:val="24"/>
          <w:szCs w:val="24"/>
        </w:rPr>
        <w:tab/>
        <w:t xml:space="preserve">Also, the study indicated </w:t>
      </w:r>
      <w:r w:rsidR="006256F8">
        <w:rPr>
          <w:rFonts w:ascii="Times New Roman" w:eastAsia="Calibri" w:hAnsi="Times New Roman" w:cs="Times New Roman"/>
          <w:sz w:val="24"/>
          <w:szCs w:val="24"/>
        </w:rPr>
        <w:t xml:space="preserve">that </w:t>
      </w:r>
      <w:r w:rsidR="006256F8">
        <w:rPr>
          <w:rFonts w:ascii="Times New Roman" w:hAnsi="Times New Roman" w:cs="Times New Roman"/>
          <w:sz w:val="24"/>
          <w:szCs w:val="24"/>
        </w:rPr>
        <w:t xml:space="preserve">there is a statistically significant </w:t>
      </w:r>
      <w:r w:rsidR="006256F8">
        <w:rPr>
          <w:rFonts w:ascii="Times New Roman" w:eastAsia="Times New Roman" w:hAnsi="Times New Roman" w:cs="Times New Roman"/>
          <w:bCs/>
          <w:sz w:val="24"/>
          <w:szCs w:val="24"/>
        </w:rPr>
        <w:t xml:space="preserve">variation in stakeholders’ </w:t>
      </w:r>
      <w:r w:rsidR="00DC7D8F">
        <w:rPr>
          <w:rFonts w:ascii="Times New Roman" w:eastAsia="Times New Roman" w:hAnsi="Times New Roman" w:cs="Times New Roman"/>
          <w:bCs/>
          <w:sz w:val="24"/>
          <w:szCs w:val="24"/>
        </w:rPr>
        <w:t xml:space="preserve">perception of </w:t>
      </w:r>
      <w:r w:rsidR="006256F8">
        <w:rPr>
          <w:rFonts w:ascii="Times New Roman" w:hAnsi="Times New Roman" w:cs="Times New Roman"/>
          <w:sz w:val="24"/>
          <w:szCs w:val="24"/>
        </w:rPr>
        <w:t xml:space="preserve">the role of Arabic education in promoting religious and national values among in-school adolescents. This is </w:t>
      </w:r>
      <w:r w:rsidR="00484FE8">
        <w:rPr>
          <w:rFonts w:ascii="Times New Roman" w:hAnsi="Times New Roman" w:cs="Times New Roman"/>
          <w:sz w:val="24"/>
          <w:szCs w:val="24"/>
        </w:rPr>
        <w:t>in line with the findings of</w:t>
      </w:r>
      <w:r w:rsidR="006256F8">
        <w:rPr>
          <w:rFonts w:ascii="Times New Roman" w:hAnsi="Times New Roman" w:cs="Times New Roman"/>
          <w:sz w:val="24"/>
          <w:szCs w:val="24"/>
        </w:rPr>
        <w:t xml:space="preserve"> </w:t>
      </w:r>
      <w:r w:rsidR="006256F8">
        <w:rPr>
          <w:rFonts w:asciiTheme="majorBidi" w:hAnsiTheme="majorBidi" w:cstheme="majorBidi"/>
          <w:sz w:val="24"/>
          <w:szCs w:val="24"/>
        </w:rPr>
        <w:t>Al-</w:t>
      </w:r>
      <w:proofErr w:type="spellStart"/>
      <w:r w:rsidR="006256F8">
        <w:rPr>
          <w:rFonts w:asciiTheme="majorBidi" w:hAnsiTheme="majorBidi" w:cstheme="majorBidi"/>
          <w:sz w:val="24"/>
          <w:szCs w:val="24"/>
        </w:rPr>
        <w:t>Zarkasyi</w:t>
      </w:r>
      <w:proofErr w:type="spellEnd"/>
      <w:r w:rsidR="006256F8">
        <w:rPr>
          <w:rFonts w:asciiTheme="majorBidi" w:hAnsiTheme="majorBidi" w:cstheme="majorBidi"/>
          <w:sz w:val="24"/>
          <w:szCs w:val="24"/>
        </w:rPr>
        <w:t xml:space="preserve"> (1972) who </w:t>
      </w:r>
      <w:r w:rsidR="00F8783D">
        <w:rPr>
          <w:rFonts w:asciiTheme="majorBidi" w:hAnsiTheme="majorBidi" w:cstheme="majorBidi"/>
          <w:sz w:val="24"/>
          <w:szCs w:val="24"/>
        </w:rPr>
        <w:t>submitted</w:t>
      </w:r>
      <w:r w:rsidR="006256F8">
        <w:rPr>
          <w:rFonts w:asciiTheme="majorBidi" w:hAnsiTheme="majorBidi" w:cstheme="majorBidi"/>
          <w:sz w:val="24"/>
          <w:szCs w:val="24"/>
        </w:rPr>
        <w:t xml:space="preserve"> that lack of competence in Arabic language disqualifies a Muslim from interpretation of </w:t>
      </w:r>
      <w:proofErr w:type="spellStart"/>
      <w:r w:rsidR="006256F8" w:rsidRPr="00393596">
        <w:rPr>
          <w:rFonts w:asciiTheme="majorBidi" w:hAnsiTheme="majorBidi" w:cstheme="majorBidi"/>
          <w:i/>
          <w:iCs/>
          <w:sz w:val="24"/>
          <w:szCs w:val="24"/>
        </w:rPr>
        <w:t>Qur’ānic</w:t>
      </w:r>
      <w:proofErr w:type="spellEnd"/>
      <w:r w:rsidR="006256F8">
        <w:rPr>
          <w:rFonts w:asciiTheme="majorBidi" w:hAnsiTheme="majorBidi" w:cstheme="majorBidi"/>
          <w:sz w:val="24"/>
          <w:szCs w:val="24"/>
        </w:rPr>
        <w:t xml:space="preserve"> or </w:t>
      </w:r>
      <w:proofErr w:type="spellStart"/>
      <w:r w:rsidR="006256F8" w:rsidRPr="00393596">
        <w:rPr>
          <w:rFonts w:asciiTheme="majorBidi" w:hAnsiTheme="majorBidi" w:cstheme="majorBidi"/>
          <w:i/>
          <w:iCs/>
          <w:sz w:val="24"/>
          <w:szCs w:val="24"/>
        </w:rPr>
        <w:t>Hadīth</w:t>
      </w:r>
      <w:proofErr w:type="spellEnd"/>
      <w:r w:rsidR="006256F8">
        <w:rPr>
          <w:rFonts w:asciiTheme="majorBidi" w:hAnsiTheme="majorBidi" w:cstheme="majorBidi"/>
          <w:sz w:val="24"/>
          <w:szCs w:val="24"/>
        </w:rPr>
        <w:t xml:space="preserve"> texts. This is not to say that expressing Islamic messages in other languages apart from Arabic is not encourag</w:t>
      </w:r>
      <w:r w:rsidR="00F8783D">
        <w:rPr>
          <w:rFonts w:asciiTheme="majorBidi" w:hAnsiTheme="majorBidi" w:cstheme="majorBidi"/>
          <w:sz w:val="24"/>
          <w:szCs w:val="24"/>
        </w:rPr>
        <w:t>ed</w:t>
      </w:r>
      <w:r w:rsidR="0002400E">
        <w:rPr>
          <w:rFonts w:asciiTheme="majorBidi" w:hAnsiTheme="majorBidi" w:cstheme="majorBidi"/>
          <w:sz w:val="24"/>
          <w:szCs w:val="24"/>
        </w:rPr>
        <w:t>,</w:t>
      </w:r>
      <w:r w:rsidR="006256F8">
        <w:rPr>
          <w:rFonts w:asciiTheme="majorBidi" w:hAnsiTheme="majorBidi" w:cstheme="majorBidi"/>
          <w:sz w:val="24"/>
          <w:szCs w:val="24"/>
        </w:rPr>
        <w:t xml:space="preserve"> sticking to Arabic terminology in the discussion of Islamic concepts is highly </w:t>
      </w:r>
      <w:r w:rsidR="00493467">
        <w:rPr>
          <w:rFonts w:asciiTheme="majorBidi" w:hAnsiTheme="majorBidi" w:cstheme="majorBidi"/>
          <w:sz w:val="24"/>
          <w:szCs w:val="24"/>
        </w:rPr>
        <w:t xml:space="preserve">recommended </w:t>
      </w:r>
      <w:r w:rsidR="006256F8">
        <w:rPr>
          <w:rFonts w:asciiTheme="majorBidi" w:hAnsiTheme="majorBidi" w:cstheme="majorBidi"/>
          <w:sz w:val="24"/>
          <w:szCs w:val="24"/>
        </w:rPr>
        <w:t xml:space="preserve">and desirable. </w:t>
      </w:r>
      <w:r w:rsidR="006256F8" w:rsidRPr="00160B40">
        <w:rPr>
          <w:rFonts w:asciiTheme="majorBidi" w:hAnsiTheme="majorBidi" w:cstheme="majorBidi"/>
          <w:sz w:val="24"/>
          <w:szCs w:val="24"/>
        </w:rPr>
        <w:t>Khaldun (</w:t>
      </w:r>
      <w:r w:rsidR="00AB089C">
        <w:rPr>
          <w:rFonts w:asciiTheme="majorBidi" w:hAnsiTheme="majorBidi" w:cstheme="majorBidi"/>
          <w:sz w:val="24"/>
          <w:szCs w:val="24"/>
        </w:rPr>
        <w:t>1980</w:t>
      </w:r>
      <w:r w:rsidR="006256F8" w:rsidRPr="00160B40">
        <w:rPr>
          <w:rFonts w:asciiTheme="majorBidi" w:hAnsiTheme="majorBidi" w:cstheme="majorBidi"/>
          <w:sz w:val="24"/>
          <w:szCs w:val="24"/>
        </w:rPr>
        <w:t>) consider</w:t>
      </w:r>
      <w:r w:rsidR="006256F8">
        <w:rPr>
          <w:rFonts w:asciiTheme="majorBidi" w:hAnsiTheme="majorBidi" w:cstheme="majorBidi"/>
          <w:sz w:val="24"/>
          <w:szCs w:val="24"/>
        </w:rPr>
        <w:t>s</w:t>
      </w:r>
      <w:r w:rsidR="006256F8" w:rsidRPr="00160B40">
        <w:rPr>
          <w:rFonts w:asciiTheme="majorBidi" w:hAnsiTheme="majorBidi" w:cstheme="majorBidi"/>
          <w:sz w:val="24"/>
          <w:szCs w:val="24"/>
        </w:rPr>
        <w:t xml:space="preserve"> language </w:t>
      </w:r>
      <w:r w:rsidR="006256F8">
        <w:rPr>
          <w:rFonts w:asciiTheme="majorBidi" w:hAnsiTheme="majorBidi" w:cstheme="majorBidi"/>
          <w:sz w:val="24"/>
          <w:szCs w:val="24"/>
        </w:rPr>
        <w:t>as a means to acquire</w:t>
      </w:r>
      <w:r w:rsidR="006256F8" w:rsidRPr="00160B40">
        <w:rPr>
          <w:rFonts w:asciiTheme="majorBidi" w:hAnsiTheme="majorBidi" w:cstheme="majorBidi"/>
          <w:sz w:val="24"/>
          <w:szCs w:val="24"/>
        </w:rPr>
        <w:t xml:space="preserve"> knowledge. Therefore, to comprehend the </w:t>
      </w:r>
      <w:r w:rsidR="006256F8">
        <w:rPr>
          <w:rFonts w:asciiTheme="majorBidi" w:hAnsiTheme="majorBidi" w:cstheme="majorBidi"/>
          <w:sz w:val="24"/>
          <w:szCs w:val="24"/>
        </w:rPr>
        <w:t xml:space="preserve">meaning and message of the </w:t>
      </w:r>
      <w:r w:rsidR="0002400E">
        <w:rPr>
          <w:rFonts w:asciiTheme="majorBidi" w:hAnsiTheme="majorBidi" w:cstheme="majorBidi"/>
          <w:sz w:val="24"/>
          <w:szCs w:val="24"/>
        </w:rPr>
        <w:t>Glorious</w:t>
      </w:r>
      <w:r w:rsidR="006256F8" w:rsidRPr="00160B40">
        <w:rPr>
          <w:rFonts w:asciiTheme="majorBidi" w:hAnsiTheme="majorBidi" w:cstheme="majorBidi"/>
          <w:sz w:val="24"/>
          <w:szCs w:val="24"/>
        </w:rPr>
        <w:t xml:space="preserve"> </w:t>
      </w:r>
      <w:proofErr w:type="spellStart"/>
      <w:r w:rsidR="006256F8" w:rsidRPr="00160B40">
        <w:rPr>
          <w:rFonts w:asciiTheme="majorBidi" w:hAnsiTheme="majorBidi" w:cstheme="majorBidi"/>
          <w:sz w:val="24"/>
          <w:szCs w:val="24"/>
        </w:rPr>
        <w:t>Qur’a</w:t>
      </w:r>
      <w:r w:rsidR="006256F8">
        <w:rPr>
          <w:rFonts w:asciiTheme="majorBidi" w:hAnsiTheme="majorBidi" w:cstheme="majorBidi"/>
          <w:sz w:val="24"/>
          <w:szCs w:val="24"/>
        </w:rPr>
        <w:t>̄n</w:t>
      </w:r>
      <w:proofErr w:type="spellEnd"/>
      <w:r w:rsidR="006256F8">
        <w:rPr>
          <w:rFonts w:asciiTheme="majorBidi" w:hAnsiTheme="majorBidi" w:cstheme="majorBidi"/>
          <w:sz w:val="24"/>
          <w:szCs w:val="24"/>
        </w:rPr>
        <w:t xml:space="preserve">, </w:t>
      </w:r>
      <w:r w:rsidR="006256F8" w:rsidRPr="00160B40">
        <w:rPr>
          <w:rFonts w:asciiTheme="majorBidi" w:hAnsiTheme="majorBidi" w:cstheme="majorBidi"/>
          <w:sz w:val="24"/>
          <w:szCs w:val="24"/>
        </w:rPr>
        <w:t>knowledge of Arabic is required.</w:t>
      </w:r>
      <w:r w:rsidR="006256F8">
        <w:rPr>
          <w:rFonts w:asciiTheme="majorBidi" w:hAnsiTheme="majorBidi" w:cstheme="majorBidi"/>
          <w:sz w:val="24"/>
          <w:szCs w:val="24"/>
        </w:rPr>
        <w:t xml:space="preserve"> </w:t>
      </w:r>
      <w:r w:rsidR="003D17D4">
        <w:rPr>
          <w:rFonts w:asciiTheme="majorBidi" w:hAnsiTheme="majorBidi" w:cstheme="majorBidi"/>
          <w:sz w:val="24"/>
          <w:szCs w:val="24"/>
        </w:rPr>
        <w:t>The study revealed that there is statistical variation in the view of the stakeholders, this might be because of their passion and experiences h</w:t>
      </w:r>
      <w:r w:rsidR="00BA548A">
        <w:rPr>
          <w:rFonts w:asciiTheme="majorBidi" w:hAnsiTheme="majorBidi" w:cstheme="majorBidi"/>
          <w:sz w:val="24"/>
          <w:szCs w:val="24"/>
        </w:rPr>
        <w:t>ad over the time on the relevance</w:t>
      </w:r>
      <w:r w:rsidR="003D17D4">
        <w:rPr>
          <w:rFonts w:asciiTheme="majorBidi" w:hAnsiTheme="majorBidi" w:cstheme="majorBidi"/>
          <w:sz w:val="24"/>
          <w:szCs w:val="24"/>
        </w:rPr>
        <w:t xml:space="preserve"> of </w:t>
      </w:r>
      <w:r w:rsidR="00F8783D">
        <w:rPr>
          <w:rFonts w:asciiTheme="majorBidi" w:hAnsiTheme="majorBidi" w:cstheme="majorBidi"/>
          <w:sz w:val="24"/>
          <w:szCs w:val="24"/>
        </w:rPr>
        <w:t xml:space="preserve">Arabic </w:t>
      </w:r>
      <w:r w:rsidR="009E6CAE">
        <w:rPr>
          <w:rFonts w:asciiTheme="majorBidi" w:hAnsiTheme="majorBidi" w:cstheme="majorBidi"/>
          <w:sz w:val="24"/>
          <w:szCs w:val="24"/>
        </w:rPr>
        <w:t xml:space="preserve">Language </w:t>
      </w:r>
      <w:r w:rsidR="003D17D4">
        <w:rPr>
          <w:rFonts w:asciiTheme="majorBidi" w:hAnsiTheme="majorBidi" w:cstheme="majorBidi"/>
          <w:sz w:val="24"/>
          <w:szCs w:val="24"/>
        </w:rPr>
        <w:t>in promoting national values</w:t>
      </w:r>
      <w:r w:rsidR="00F8783D">
        <w:rPr>
          <w:rFonts w:asciiTheme="majorBidi" w:hAnsiTheme="majorBidi" w:cstheme="majorBidi"/>
          <w:sz w:val="24"/>
          <w:szCs w:val="24"/>
        </w:rPr>
        <w:t>.</w:t>
      </w:r>
      <w:r w:rsidR="001523DF">
        <w:rPr>
          <w:rFonts w:asciiTheme="majorBidi" w:hAnsiTheme="majorBidi" w:cstheme="majorBidi"/>
          <w:sz w:val="24"/>
          <w:szCs w:val="24"/>
        </w:rPr>
        <w:t xml:space="preserve"> It was observed that it is only pa</w:t>
      </w:r>
      <w:r w:rsidR="005962D6">
        <w:rPr>
          <w:rFonts w:asciiTheme="majorBidi" w:hAnsiTheme="majorBidi" w:cstheme="majorBidi"/>
          <w:sz w:val="24"/>
          <w:szCs w:val="24"/>
        </w:rPr>
        <w:t>rents that had the least scores.</w:t>
      </w:r>
      <w:r w:rsidR="001523DF">
        <w:rPr>
          <w:rFonts w:asciiTheme="majorBidi" w:hAnsiTheme="majorBidi" w:cstheme="majorBidi"/>
          <w:sz w:val="24"/>
          <w:szCs w:val="24"/>
        </w:rPr>
        <w:t xml:space="preserve"> </w:t>
      </w:r>
      <w:r w:rsidR="00451B0A">
        <w:rPr>
          <w:rFonts w:asciiTheme="majorBidi" w:hAnsiTheme="majorBidi" w:cstheme="majorBidi"/>
          <w:sz w:val="24"/>
          <w:szCs w:val="24"/>
        </w:rPr>
        <w:t xml:space="preserve">This is in line with </w:t>
      </w:r>
      <w:proofErr w:type="spellStart"/>
      <w:r w:rsidR="00451B0A">
        <w:rPr>
          <w:rFonts w:asciiTheme="majorBidi" w:hAnsiTheme="majorBidi" w:cstheme="majorBidi"/>
          <w:sz w:val="24"/>
          <w:szCs w:val="24"/>
        </w:rPr>
        <w:t>Abdullahi</w:t>
      </w:r>
      <w:proofErr w:type="spellEnd"/>
      <w:r w:rsidR="00451B0A">
        <w:rPr>
          <w:rFonts w:asciiTheme="majorBidi" w:hAnsiTheme="majorBidi" w:cstheme="majorBidi"/>
          <w:sz w:val="24"/>
          <w:szCs w:val="24"/>
        </w:rPr>
        <w:t xml:space="preserve"> (2018) who found that Arabic Language play a crucial role in promoting national value and held in reducing insecurity issues both nationally and internationally.</w:t>
      </w:r>
    </w:p>
    <w:p w:rsidR="00152DBB" w:rsidRDefault="00925F33" w:rsidP="00152DBB">
      <w:pPr>
        <w:pStyle w:val="NoSpacing"/>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Conclusion </w:t>
      </w:r>
    </w:p>
    <w:p w:rsidR="0031010A" w:rsidRDefault="00925F33" w:rsidP="00DA7031">
      <w:pPr>
        <w:pStyle w:val="NoSpacing"/>
        <w:spacing w:line="360" w:lineRule="auto"/>
        <w:jc w:val="both"/>
        <w:rPr>
          <w:rFonts w:asciiTheme="majorBidi" w:hAnsiTheme="majorBidi" w:cstheme="majorBidi"/>
          <w:sz w:val="24"/>
          <w:szCs w:val="24"/>
        </w:rPr>
      </w:pPr>
      <w:r>
        <w:rPr>
          <w:rFonts w:asciiTheme="majorBidi" w:hAnsiTheme="majorBidi" w:cstheme="majorBidi"/>
          <w:sz w:val="24"/>
          <w:szCs w:val="24"/>
        </w:rPr>
        <w:tab/>
      </w:r>
      <w:r w:rsidR="00A45145">
        <w:rPr>
          <w:rFonts w:asciiTheme="majorBidi" w:hAnsiTheme="majorBidi" w:cstheme="majorBidi"/>
          <w:sz w:val="24"/>
          <w:szCs w:val="24"/>
        </w:rPr>
        <w:t xml:space="preserve">From the findings of the study, it </w:t>
      </w:r>
      <w:r w:rsidR="00F8783D">
        <w:rPr>
          <w:rFonts w:asciiTheme="majorBidi" w:hAnsiTheme="majorBidi" w:cstheme="majorBidi"/>
          <w:sz w:val="24"/>
          <w:szCs w:val="24"/>
        </w:rPr>
        <w:t>was</w:t>
      </w:r>
      <w:r w:rsidR="00A45145">
        <w:rPr>
          <w:rFonts w:asciiTheme="majorBidi" w:hAnsiTheme="majorBidi" w:cstheme="majorBidi"/>
          <w:sz w:val="24"/>
          <w:szCs w:val="24"/>
        </w:rPr>
        <w:t xml:space="preserve"> concluded that Arabic </w:t>
      </w:r>
      <w:r w:rsidR="00F77A91">
        <w:rPr>
          <w:rFonts w:asciiTheme="majorBidi" w:hAnsiTheme="majorBidi" w:cstheme="majorBidi"/>
          <w:sz w:val="24"/>
          <w:szCs w:val="24"/>
        </w:rPr>
        <w:t>education</w:t>
      </w:r>
      <w:r w:rsidR="00A45145">
        <w:rPr>
          <w:rFonts w:asciiTheme="majorBidi" w:hAnsiTheme="majorBidi" w:cstheme="majorBidi"/>
          <w:sz w:val="24"/>
          <w:szCs w:val="24"/>
        </w:rPr>
        <w:t xml:space="preserve"> promote</w:t>
      </w:r>
      <w:r w:rsidR="00493467">
        <w:rPr>
          <w:rFonts w:asciiTheme="majorBidi" w:hAnsiTheme="majorBidi" w:cstheme="majorBidi"/>
          <w:sz w:val="24"/>
          <w:szCs w:val="24"/>
        </w:rPr>
        <w:t>s</w:t>
      </w:r>
      <w:r w:rsidR="00A45145">
        <w:rPr>
          <w:rFonts w:asciiTheme="majorBidi" w:hAnsiTheme="majorBidi" w:cstheme="majorBidi"/>
          <w:sz w:val="24"/>
          <w:szCs w:val="24"/>
        </w:rPr>
        <w:t xml:space="preserve"> </w:t>
      </w:r>
      <w:r w:rsidR="00F77A91">
        <w:rPr>
          <w:rFonts w:asciiTheme="majorBidi" w:hAnsiTheme="majorBidi" w:cstheme="majorBidi"/>
          <w:sz w:val="24"/>
          <w:szCs w:val="24"/>
        </w:rPr>
        <w:t xml:space="preserve">religious and </w:t>
      </w:r>
      <w:r w:rsidR="00A45145">
        <w:rPr>
          <w:rFonts w:asciiTheme="majorBidi" w:hAnsiTheme="majorBidi" w:cstheme="majorBidi"/>
          <w:sz w:val="24"/>
          <w:szCs w:val="24"/>
        </w:rPr>
        <w:t>national values among in-school adolescents</w:t>
      </w:r>
      <w:r w:rsidR="00F77A91">
        <w:rPr>
          <w:rFonts w:asciiTheme="majorBidi" w:hAnsiTheme="majorBidi" w:cstheme="majorBidi"/>
          <w:sz w:val="24"/>
          <w:szCs w:val="24"/>
        </w:rPr>
        <w:t>. Despite the variation in the view</w:t>
      </w:r>
      <w:r w:rsidR="00493467">
        <w:rPr>
          <w:rFonts w:asciiTheme="majorBidi" w:hAnsiTheme="majorBidi" w:cstheme="majorBidi"/>
          <w:sz w:val="24"/>
          <w:szCs w:val="24"/>
        </w:rPr>
        <w:t>s</w:t>
      </w:r>
      <w:r w:rsidR="00F77A91">
        <w:rPr>
          <w:rFonts w:asciiTheme="majorBidi" w:hAnsiTheme="majorBidi" w:cstheme="majorBidi"/>
          <w:sz w:val="24"/>
          <w:szCs w:val="24"/>
        </w:rPr>
        <w:t xml:space="preserve"> of the stakeholders</w:t>
      </w:r>
      <w:r w:rsidR="00F8783D">
        <w:rPr>
          <w:rFonts w:asciiTheme="majorBidi" w:hAnsiTheme="majorBidi" w:cstheme="majorBidi"/>
          <w:sz w:val="24"/>
          <w:szCs w:val="24"/>
        </w:rPr>
        <w:t>,</w:t>
      </w:r>
      <w:r w:rsidR="00F77A91">
        <w:rPr>
          <w:rFonts w:asciiTheme="majorBidi" w:hAnsiTheme="majorBidi" w:cstheme="majorBidi"/>
          <w:sz w:val="24"/>
          <w:szCs w:val="24"/>
        </w:rPr>
        <w:t xml:space="preserve"> </w:t>
      </w:r>
      <w:r w:rsidR="00B341B9">
        <w:rPr>
          <w:rFonts w:asciiTheme="majorBidi" w:hAnsiTheme="majorBidi" w:cstheme="majorBidi"/>
          <w:sz w:val="24"/>
          <w:szCs w:val="24"/>
        </w:rPr>
        <w:t>they all agreed that</w:t>
      </w:r>
      <w:r w:rsidR="00560CAD">
        <w:rPr>
          <w:rFonts w:asciiTheme="majorBidi" w:hAnsiTheme="majorBidi" w:cstheme="majorBidi"/>
          <w:sz w:val="24"/>
          <w:szCs w:val="24"/>
        </w:rPr>
        <w:t xml:space="preserve"> </w:t>
      </w:r>
      <w:r w:rsidR="00B341B9">
        <w:rPr>
          <w:rFonts w:asciiTheme="majorBidi" w:hAnsiTheme="majorBidi" w:cstheme="majorBidi"/>
          <w:sz w:val="24"/>
          <w:szCs w:val="24"/>
        </w:rPr>
        <w:t>Arabic education can go a</w:t>
      </w:r>
      <w:r w:rsidR="00393596">
        <w:rPr>
          <w:rFonts w:asciiTheme="majorBidi" w:hAnsiTheme="majorBidi" w:cstheme="majorBidi"/>
          <w:sz w:val="24"/>
          <w:szCs w:val="24"/>
        </w:rPr>
        <w:t xml:space="preserve"> </w:t>
      </w:r>
      <w:r w:rsidR="00B341B9">
        <w:rPr>
          <w:rFonts w:asciiTheme="majorBidi" w:hAnsiTheme="majorBidi" w:cstheme="majorBidi"/>
          <w:sz w:val="24"/>
          <w:szCs w:val="24"/>
        </w:rPr>
        <w:t xml:space="preserve">long way in promoting religious and national values among </w:t>
      </w:r>
      <w:r w:rsidR="00F8783D">
        <w:rPr>
          <w:rFonts w:asciiTheme="majorBidi" w:hAnsiTheme="majorBidi" w:cstheme="majorBidi"/>
          <w:sz w:val="24"/>
          <w:szCs w:val="24"/>
        </w:rPr>
        <w:t xml:space="preserve">in-school </w:t>
      </w:r>
      <w:r w:rsidR="00B341B9">
        <w:rPr>
          <w:rFonts w:asciiTheme="majorBidi" w:hAnsiTheme="majorBidi" w:cstheme="majorBidi"/>
          <w:sz w:val="24"/>
          <w:szCs w:val="24"/>
        </w:rPr>
        <w:t>adolescents</w:t>
      </w:r>
      <w:r w:rsidR="00493467">
        <w:rPr>
          <w:rFonts w:asciiTheme="majorBidi" w:hAnsiTheme="majorBidi" w:cstheme="majorBidi"/>
          <w:sz w:val="24"/>
          <w:szCs w:val="24"/>
        </w:rPr>
        <w:t>.</w:t>
      </w:r>
      <w:r w:rsidR="00B341B9">
        <w:rPr>
          <w:rFonts w:asciiTheme="majorBidi" w:hAnsiTheme="majorBidi" w:cstheme="majorBidi"/>
          <w:sz w:val="24"/>
          <w:szCs w:val="24"/>
        </w:rPr>
        <w:t xml:space="preserve"> </w:t>
      </w:r>
      <w:r w:rsidR="00493467">
        <w:rPr>
          <w:rFonts w:asciiTheme="majorBidi" w:hAnsiTheme="majorBidi" w:cstheme="majorBidi"/>
          <w:sz w:val="24"/>
          <w:szCs w:val="24"/>
        </w:rPr>
        <w:t>Although,</w:t>
      </w:r>
      <w:r w:rsidR="00B341B9">
        <w:rPr>
          <w:rFonts w:asciiTheme="majorBidi" w:hAnsiTheme="majorBidi" w:cstheme="majorBidi"/>
          <w:sz w:val="24"/>
          <w:szCs w:val="24"/>
        </w:rPr>
        <w:t xml:space="preserve"> </w:t>
      </w:r>
      <w:r w:rsidR="00493467">
        <w:rPr>
          <w:rFonts w:asciiTheme="majorBidi" w:hAnsiTheme="majorBidi" w:cstheme="majorBidi"/>
          <w:sz w:val="24"/>
          <w:szCs w:val="24"/>
        </w:rPr>
        <w:t xml:space="preserve">some </w:t>
      </w:r>
      <w:r w:rsidR="00B341B9">
        <w:rPr>
          <w:rFonts w:asciiTheme="majorBidi" w:hAnsiTheme="majorBidi" w:cstheme="majorBidi"/>
          <w:sz w:val="24"/>
          <w:szCs w:val="24"/>
        </w:rPr>
        <w:t xml:space="preserve">parents believe </w:t>
      </w:r>
      <w:r w:rsidR="00F8783D">
        <w:rPr>
          <w:rFonts w:asciiTheme="majorBidi" w:hAnsiTheme="majorBidi" w:cstheme="majorBidi"/>
          <w:sz w:val="24"/>
          <w:szCs w:val="24"/>
        </w:rPr>
        <w:t xml:space="preserve">they </w:t>
      </w:r>
      <w:r w:rsidR="00B341B9">
        <w:rPr>
          <w:rFonts w:asciiTheme="majorBidi" w:hAnsiTheme="majorBidi" w:cstheme="majorBidi"/>
          <w:sz w:val="24"/>
          <w:szCs w:val="24"/>
        </w:rPr>
        <w:t>can influence the interest of the adole</w:t>
      </w:r>
      <w:r w:rsidR="00560CAD">
        <w:rPr>
          <w:rFonts w:asciiTheme="majorBidi" w:hAnsiTheme="majorBidi" w:cstheme="majorBidi"/>
          <w:sz w:val="24"/>
          <w:szCs w:val="24"/>
        </w:rPr>
        <w:t>s</w:t>
      </w:r>
      <w:r w:rsidR="00B341B9">
        <w:rPr>
          <w:rFonts w:asciiTheme="majorBidi" w:hAnsiTheme="majorBidi" w:cstheme="majorBidi"/>
          <w:sz w:val="24"/>
          <w:szCs w:val="24"/>
        </w:rPr>
        <w:t xml:space="preserve">cents towards </w:t>
      </w:r>
      <w:r w:rsidR="00560CAD">
        <w:rPr>
          <w:rFonts w:asciiTheme="majorBidi" w:hAnsiTheme="majorBidi" w:cstheme="majorBidi"/>
          <w:sz w:val="24"/>
          <w:szCs w:val="24"/>
        </w:rPr>
        <w:t>learning Arabic because of their nonc</w:t>
      </w:r>
      <w:r w:rsidR="00393596">
        <w:rPr>
          <w:rFonts w:asciiTheme="majorBidi" w:hAnsiTheme="majorBidi" w:cstheme="majorBidi"/>
          <w:sz w:val="24"/>
          <w:szCs w:val="24"/>
        </w:rPr>
        <w:t>halant attitude towards religious</w:t>
      </w:r>
      <w:r w:rsidR="00560CAD">
        <w:rPr>
          <w:rFonts w:asciiTheme="majorBidi" w:hAnsiTheme="majorBidi" w:cstheme="majorBidi"/>
          <w:sz w:val="24"/>
          <w:szCs w:val="24"/>
        </w:rPr>
        <w:t xml:space="preserve"> education.</w:t>
      </w:r>
    </w:p>
    <w:p w:rsidR="00DA7031" w:rsidRPr="00DA7031" w:rsidRDefault="00DA7031" w:rsidP="00DA7031">
      <w:pPr>
        <w:pStyle w:val="NoSpacing"/>
        <w:spacing w:line="360" w:lineRule="auto"/>
        <w:jc w:val="both"/>
        <w:rPr>
          <w:rFonts w:asciiTheme="majorBidi" w:hAnsiTheme="majorBidi" w:cstheme="majorBidi"/>
          <w:b/>
          <w:bCs/>
          <w:sz w:val="10"/>
          <w:szCs w:val="10"/>
        </w:rPr>
      </w:pPr>
    </w:p>
    <w:p w:rsidR="0031010A" w:rsidRDefault="0031010A" w:rsidP="00DA7031">
      <w:pPr>
        <w:pStyle w:val="NoSpacing"/>
        <w:spacing w:line="360" w:lineRule="auto"/>
        <w:jc w:val="both"/>
        <w:rPr>
          <w:rFonts w:asciiTheme="majorBidi" w:hAnsiTheme="majorBidi" w:cstheme="majorBidi"/>
          <w:b/>
          <w:bCs/>
          <w:sz w:val="24"/>
          <w:szCs w:val="24"/>
        </w:rPr>
      </w:pPr>
      <w:r>
        <w:rPr>
          <w:rFonts w:asciiTheme="majorBidi" w:hAnsiTheme="majorBidi" w:cstheme="majorBidi"/>
          <w:b/>
          <w:bCs/>
          <w:sz w:val="24"/>
          <w:szCs w:val="24"/>
        </w:rPr>
        <w:t>Recommendation</w:t>
      </w:r>
      <w:r w:rsidR="001F2DAC">
        <w:rPr>
          <w:rFonts w:asciiTheme="majorBidi" w:hAnsiTheme="majorBidi" w:cstheme="majorBidi"/>
          <w:b/>
          <w:bCs/>
          <w:sz w:val="24"/>
          <w:szCs w:val="24"/>
        </w:rPr>
        <w:t>s</w:t>
      </w:r>
    </w:p>
    <w:p w:rsidR="00497D35" w:rsidRDefault="0031010A" w:rsidP="00DA7031">
      <w:pPr>
        <w:pStyle w:val="NoSpacing"/>
        <w:spacing w:line="360" w:lineRule="auto"/>
        <w:jc w:val="both"/>
        <w:rPr>
          <w:rFonts w:asciiTheme="majorBidi" w:hAnsiTheme="majorBidi" w:cstheme="majorBidi"/>
          <w:sz w:val="24"/>
          <w:szCs w:val="24"/>
        </w:rPr>
      </w:pPr>
      <w:r w:rsidRPr="0031010A">
        <w:rPr>
          <w:rFonts w:asciiTheme="majorBidi" w:hAnsiTheme="majorBidi" w:cstheme="majorBidi"/>
          <w:sz w:val="24"/>
          <w:szCs w:val="24"/>
        </w:rPr>
        <w:t xml:space="preserve">From the findings </w:t>
      </w:r>
      <w:r>
        <w:rPr>
          <w:rFonts w:asciiTheme="majorBidi" w:hAnsiTheme="majorBidi" w:cstheme="majorBidi"/>
          <w:sz w:val="24"/>
          <w:szCs w:val="24"/>
        </w:rPr>
        <w:t>of the study, the following recommendation</w:t>
      </w:r>
      <w:r w:rsidR="00AD2590">
        <w:rPr>
          <w:rFonts w:asciiTheme="majorBidi" w:hAnsiTheme="majorBidi" w:cstheme="majorBidi"/>
          <w:sz w:val="24"/>
          <w:szCs w:val="24"/>
        </w:rPr>
        <w:t>s</w:t>
      </w:r>
      <w:r>
        <w:rPr>
          <w:rFonts w:asciiTheme="majorBidi" w:hAnsiTheme="majorBidi" w:cstheme="majorBidi"/>
          <w:sz w:val="24"/>
          <w:szCs w:val="24"/>
        </w:rPr>
        <w:t xml:space="preserve"> were made:</w:t>
      </w:r>
    </w:p>
    <w:p w:rsidR="009D35CE" w:rsidRPr="009D35CE" w:rsidRDefault="009D35CE" w:rsidP="00DA7031">
      <w:pPr>
        <w:pStyle w:val="ListParagraph"/>
        <w:numPr>
          <w:ilvl w:val="0"/>
          <w:numId w:val="6"/>
        </w:numPr>
        <w:spacing w:after="0" w:line="360" w:lineRule="auto"/>
        <w:jc w:val="both"/>
        <w:rPr>
          <w:rFonts w:ascii="Times New Roman" w:hAnsi="Times New Roman" w:cs="Times New Roman"/>
          <w:sz w:val="24"/>
          <w:szCs w:val="24"/>
        </w:rPr>
      </w:pPr>
      <w:r w:rsidRPr="009D35CE">
        <w:rPr>
          <w:rFonts w:ascii="Times New Roman" w:hAnsi="Times New Roman" w:cs="Times New Roman"/>
          <w:bCs/>
          <w:sz w:val="24"/>
          <w:szCs w:val="24"/>
        </w:rPr>
        <w:t>Government should abrogate the current elective status of Arabic and religious education at the Basic and Senior Secondary classes and make both compulsory subjects</w:t>
      </w:r>
      <w:r>
        <w:rPr>
          <w:rFonts w:ascii="Times New Roman" w:hAnsi="Times New Roman" w:cs="Times New Roman"/>
          <w:bCs/>
          <w:sz w:val="24"/>
          <w:szCs w:val="24"/>
        </w:rPr>
        <w:t>.</w:t>
      </w:r>
      <w:r w:rsidRPr="009D35CE">
        <w:rPr>
          <w:rFonts w:ascii="Times New Roman" w:hAnsi="Times New Roman" w:cs="Times New Roman"/>
          <w:sz w:val="24"/>
          <w:szCs w:val="24"/>
        </w:rPr>
        <w:t xml:space="preserve"> </w:t>
      </w:r>
    </w:p>
    <w:p w:rsidR="00D61606" w:rsidRDefault="00D61606" w:rsidP="00DA7031">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Parents should encourage their children to develop interest in offering Islamic Studies.</w:t>
      </w:r>
    </w:p>
    <w:p w:rsidR="00497D35" w:rsidRPr="00E40352" w:rsidRDefault="00497D35" w:rsidP="00DA7031">
      <w:pPr>
        <w:pStyle w:val="ListParagraph"/>
        <w:numPr>
          <w:ilvl w:val="0"/>
          <w:numId w:val="6"/>
        </w:numPr>
        <w:spacing w:after="0" w:line="360" w:lineRule="auto"/>
        <w:jc w:val="both"/>
        <w:rPr>
          <w:rFonts w:ascii="Times New Roman" w:hAnsi="Times New Roman" w:cs="Times New Roman"/>
          <w:sz w:val="24"/>
          <w:szCs w:val="24"/>
        </w:rPr>
      </w:pPr>
      <w:r w:rsidRPr="009D35CE">
        <w:rPr>
          <w:rFonts w:ascii="Times New Roman" w:hAnsi="Times New Roman" w:cs="Times New Roman"/>
          <w:sz w:val="24"/>
          <w:szCs w:val="24"/>
        </w:rPr>
        <w:lastRenderedPageBreak/>
        <w:t xml:space="preserve">Curriculum planner should </w:t>
      </w:r>
      <w:r w:rsidR="005E632C" w:rsidRPr="009D35CE">
        <w:rPr>
          <w:rFonts w:ascii="Times New Roman" w:hAnsi="Times New Roman" w:cs="Times New Roman"/>
          <w:sz w:val="24"/>
          <w:szCs w:val="24"/>
        </w:rPr>
        <w:t>include</w:t>
      </w:r>
      <w:r w:rsidRPr="009D35CE">
        <w:rPr>
          <w:rFonts w:ascii="Times New Roman" w:hAnsi="Times New Roman" w:cs="Times New Roman"/>
          <w:sz w:val="24"/>
          <w:szCs w:val="24"/>
        </w:rPr>
        <w:t xml:space="preserve"> in </w:t>
      </w:r>
      <w:r w:rsidR="00AD2590" w:rsidRPr="009D35CE">
        <w:rPr>
          <w:rFonts w:ascii="Times New Roman" w:hAnsi="Times New Roman" w:cs="Times New Roman"/>
          <w:sz w:val="24"/>
          <w:szCs w:val="24"/>
        </w:rPr>
        <w:t xml:space="preserve">the </w:t>
      </w:r>
      <w:r w:rsidR="00CF7B6D">
        <w:rPr>
          <w:rFonts w:ascii="Times New Roman" w:hAnsi="Times New Roman" w:cs="Times New Roman"/>
          <w:sz w:val="24"/>
          <w:szCs w:val="24"/>
        </w:rPr>
        <w:t>Arabic curriculum content</w:t>
      </w:r>
      <w:r w:rsidRPr="009D35CE">
        <w:rPr>
          <w:rFonts w:ascii="Times New Roman" w:hAnsi="Times New Roman" w:cs="Times New Roman"/>
          <w:sz w:val="24"/>
          <w:szCs w:val="24"/>
        </w:rPr>
        <w:t xml:space="preserve"> that could make </w:t>
      </w:r>
      <w:r w:rsidR="00C86099" w:rsidRPr="009D35CE">
        <w:rPr>
          <w:rFonts w:ascii="Times New Roman" w:hAnsi="Times New Roman" w:cs="Times New Roman"/>
          <w:sz w:val="24"/>
          <w:szCs w:val="24"/>
        </w:rPr>
        <w:t xml:space="preserve">in-school adolescents </w:t>
      </w:r>
      <w:r w:rsidRPr="009D35CE">
        <w:rPr>
          <w:rFonts w:ascii="Times New Roman" w:hAnsi="Times New Roman" w:cs="Times New Roman"/>
          <w:sz w:val="24"/>
          <w:szCs w:val="24"/>
        </w:rPr>
        <w:t>exercise their civic rights within the realm of societal constitution.</w:t>
      </w:r>
      <w:r w:rsidR="00C86099" w:rsidRPr="009D35CE">
        <w:rPr>
          <w:rFonts w:ascii="Times New Roman" w:hAnsi="Times New Roman" w:cs="Times New Roman"/>
        </w:rPr>
        <w:t xml:space="preserve"> </w:t>
      </w:r>
    </w:p>
    <w:p w:rsidR="007C77C9" w:rsidRDefault="009D69F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References</w:t>
      </w:r>
    </w:p>
    <w:p w:rsidR="00316B41" w:rsidRPr="0020657D" w:rsidRDefault="00316B41" w:rsidP="00316B41">
      <w:pPr>
        <w:spacing w:line="276" w:lineRule="auto"/>
        <w:ind w:left="720" w:hanging="720"/>
        <w:jc w:val="both"/>
        <w:rPr>
          <w:rFonts w:asciiTheme="majorBidi" w:hAnsiTheme="majorBidi" w:cstheme="majorBidi"/>
          <w:bCs/>
          <w:sz w:val="24"/>
          <w:szCs w:val="24"/>
        </w:rPr>
      </w:pPr>
      <w:bookmarkStart w:id="3" w:name="_Hlk488828332"/>
      <w:r w:rsidRPr="0020657D">
        <w:rPr>
          <w:rFonts w:asciiTheme="majorBidi" w:hAnsiTheme="majorBidi" w:cstheme="majorBidi"/>
          <w:bCs/>
          <w:sz w:val="24"/>
          <w:szCs w:val="24"/>
        </w:rPr>
        <w:t xml:space="preserve">Abdullahi, M. S. (2005). </w:t>
      </w:r>
      <w:r w:rsidRPr="0020657D">
        <w:rPr>
          <w:rFonts w:asciiTheme="majorBidi" w:hAnsiTheme="majorBidi" w:cstheme="majorBidi"/>
          <w:bCs/>
          <w:i/>
          <w:sz w:val="24"/>
          <w:szCs w:val="24"/>
        </w:rPr>
        <w:t xml:space="preserve">Minaret of knowledge: </w:t>
      </w:r>
      <w:proofErr w:type="spellStart"/>
      <w:r w:rsidRPr="0020657D">
        <w:rPr>
          <w:rFonts w:asciiTheme="majorBidi" w:hAnsiTheme="majorBidi" w:cstheme="majorBidi"/>
          <w:bCs/>
          <w:i/>
          <w:sz w:val="24"/>
          <w:szCs w:val="24"/>
        </w:rPr>
        <w:t>az-zumratul</w:t>
      </w:r>
      <w:proofErr w:type="spellEnd"/>
      <w:r w:rsidRPr="0020657D">
        <w:rPr>
          <w:rFonts w:asciiTheme="majorBidi" w:hAnsiTheme="majorBidi" w:cstheme="majorBidi"/>
          <w:bCs/>
          <w:i/>
          <w:sz w:val="24"/>
          <w:szCs w:val="24"/>
        </w:rPr>
        <w:t xml:space="preserve"> </w:t>
      </w:r>
      <w:proofErr w:type="spellStart"/>
      <w:r w:rsidRPr="0020657D">
        <w:rPr>
          <w:rFonts w:asciiTheme="majorBidi" w:hAnsiTheme="majorBidi" w:cstheme="majorBidi"/>
          <w:bCs/>
          <w:i/>
          <w:sz w:val="24"/>
          <w:szCs w:val="24"/>
        </w:rPr>
        <w:t>adabiyyatul</w:t>
      </w:r>
      <w:proofErr w:type="spellEnd"/>
      <w:r w:rsidRPr="0020657D">
        <w:rPr>
          <w:rFonts w:asciiTheme="majorBidi" w:hAnsiTheme="majorBidi" w:cstheme="majorBidi"/>
          <w:bCs/>
          <w:i/>
          <w:sz w:val="24"/>
          <w:szCs w:val="24"/>
        </w:rPr>
        <w:t xml:space="preserve"> </w:t>
      </w:r>
      <w:proofErr w:type="spellStart"/>
      <w:r w:rsidRPr="0020657D">
        <w:rPr>
          <w:rFonts w:asciiTheme="majorBidi" w:hAnsiTheme="majorBidi" w:cstheme="majorBidi"/>
          <w:bCs/>
          <w:i/>
          <w:sz w:val="24"/>
          <w:szCs w:val="24"/>
        </w:rPr>
        <w:t>kamaliyyat</w:t>
      </w:r>
      <w:proofErr w:type="spellEnd"/>
      <w:r w:rsidRPr="0020657D">
        <w:rPr>
          <w:rFonts w:asciiTheme="majorBidi" w:hAnsiTheme="majorBidi" w:cstheme="majorBidi"/>
          <w:bCs/>
          <w:i/>
          <w:sz w:val="24"/>
          <w:szCs w:val="24"/>
        </w:rPr>
        <w:t xml:space="preserve">. </w:t>
      </w:r>
      <w:r w:rsidRPr="0020657D">
        <w:rPr>
          <w:rFonts w:asciiTheme="majorBidi" w:hAnsiTheme="majorBidi" w:cstheme="majorBidi"/>
          <w:bCs/>
          <w:sz w:val="24"/>
          <w:szCs w:val="24"/>
        </w:rPr>
        <w:t xml:space="preserve">Ilorin:  </w:t>
      </w:r>
      <w:proofErr w:type="spellStart"/>
      <w:r w:rsidRPr="0020657D">
        <w:rPr>
          <w:rFonts w:asciiTheme="majorBidi" w:hAnsiTheme="majorBidi" w:cstheme="majorBidi"/>
          <w:bCs/>
          <w:sz w:val="24"/>
          <w:szCs w:val="24"/>
        </w:rPr>
        <w:t>Jimhas</w:t>
      </w:r>
      <w:proofErr w:type="spellEnd"/>
      <w:r w:rsidRPr="0020657D">
        <w:rPr>
          <w:rFonts w:asciiTheme="majorBidi" w:hAnsiTheme="majorBidi" w:cstheme="majorBidi"/>
          <w:bCs/>
          <w:sz w:val="24"/>
          <w:szCs w:val="24"/>
        </w:rPr>
        <w:t xml:space="preserve"> Press.</w:t>
      </w:r>
      <w:bookmarkEnd w:id="3"/>
    </w:p>
    <w:p w:rsidR="00CB60D2" w:rsidRDefault="00CB60D2" w:rsidP="00CB60D2">
      <w:pPr>
        <w:spacing w:after="0" w:line="240" w:lineRule="auto"/>
        <w:jc w:val="both"/>
        <w:rPr>
          <w:rFonts w:ascii="Times New Roman" w:hAnsi="Times New Roman"/>
          <w:b/>
          <w:bCs/>
          <w:i/>
          <w:iCs/>
          <w:sz w:val="24"/>
          <w:szCs w:val="24"/>
        </w:rPr>
      </w:pPr>
      <w:proofErr w:type="spellStart"/>
      <w:r w:rsidRPr="00CB60D2">
        <w:rPr>
          <w:rFonts w:ascii="Times New Roman" w:hAnsi="Times New Roman"/>
          <w:sz w:val="24"/>
          <w:szCs w:val="24"/>
        </w:rPr>
        <w:t>Abdullahi</w:t>
      </w:r>
      <w:proofErr w:type="spellEnd"/>
      <w:r w:rsidRPr="00CB60D2">
        <w:rPr>
          <w:rFonts w:ascii="Times New Roman" w:hAnsi="Times New Roman"/>
          <w:sz w:val="24"/>
          <w:szCs w:val="24"/>
        </w:rPr>
        <w:t>, M.S.</w:t>
      </w:r>
      <w:r w:rsidRPr="00195059">
        <w:rPr>
          <w:rFonts w:ascii="Times New Roman" w:hAnsi="Times New Roman"/>
          <w:b/>
          <w:bCs/>
          <w:sz w:val="24"/>
          <w:szCs w:val="24"/>
        </w:rPr>
        <w:t xml:space="preserve">, </w:t>
      </w:r>
      <w:r w:rsidRPr="00195059">
        <w:rPr>
          <w:rFonts w:ascii="Times New Roman" w:hAnsi="Times New Roman"/>
          <w:sz w:val="24"/>
          <w:szCs w:val="24"/>
        </w:rPr>
        <w:t>&amp; Musa, S. (2018). Attitude of military and pa</w:t>
      </w:r>
      <w:r>
        <w:rPr>
          <w:rFonts w:ascii="Times New Roman" w:hAnsi="Times New Roman"/>
          <w:sz w:val="24"/>
          <w:szCs w:val="24"/>
        </w:rPr>
        <w:t xml:space="preserve">ramilitary officers towards the </w:t>
      </w:r>
      <w:r>
        <w:rPr>
          <w:rFonts w:ascii="Times New Roman" w:hAnsi="Times New Roman"/>
          <w:sz w:val="24"/>
          <w:szCs w:val="24"/>
        </w:rPr>
        <w:tab/>
      </w:r>
      <w:r w:rsidRPr="00195059">
        <w:rPr>
          <w:rFonts w:ascii="Times New Roman" w:hAnsi="Times New Roman"/>
          <w:sz w:val="24"/>
          <w:szCs w:val="24"/>
        </w:rPr>
        <w:t>role of Arabic language in addressing security issues in Nigeria.</w:t>
      </w:r>
      <w:r w:rsidRPr="00195059">
        <w:rPr>
          <w:rFonts w:ascii="Times New Roman" w:hAnsi="Times New Roman"/>
          <w:b/>
          <w:bCs/>
          <w:sz w:val="24"/>
          <w:szCs w:val="24"/>
        </w:rPr>
        <w:t xml:space="preserve"> </w:t>
      </w:r>
      <w:r w:rsidRPr="00CB60D2">
        <w:rPr>
          <w:rFonts w:ascii="Times New Roman" w:hAnsi="Times New Roman"/>
          <w:i/>
          <w:iCs/>
          <w:sz w:val="24"/>
          <w:szCs w:val="24"/>
        </w:rPr>
        <w:t xml:space="preserve">IIUM Journal of </w:t>
      </w:r>
      <w:r w:rsidRPr="00CB60D2">
        <w:rPr>
          <w:rFonts w:ascii="Times New Roman" w:hAnsi="Times New Roman"/>
          <w:i/>
          <w:iCs/>
          <w:sz w:val="24"/>
          <w:szCs w:val="24"/>
        </w:rPr>
        <w:tab/>
        <w:t>Educational Studies</w:t>
      </w:r>
      <w:proofErr w:type="gramStart"/>
      <w:r w:rsidRPr="00CB60D2">
        <w:rPr>
          <w:rFonts w:ascii="Times New Roman" w:hAnsi="Times New Roman"/>
          <w:i/>
          <w:iCs/>
          <w:sz w:val="24"/>
          <w:szCs w:val="24"/>
        </w:rPr>
        <w:t>,</w:t>
      </w:r>
      <w:r w:rsidRPr="00195059">
        <w:rPr>
          <w:rFonts w:ascii="Times New Roman" w:hAnsi="Times New Roman"/>
          <w:i/>
          <w:iCs/>
          <w:sz w:val="24"/>
          <w:szCs w:val="24"/>
        </w:rPr>
        <w:t>6</w:t>
      </w:r>
      <w:proofErr w:type="gramEnd"/>
      <w:r w:rsidRPr="00195059">
        <w:rPr>
          <w:rFonts w:ascii="Times New Roman" w:hAnsi="Times New Roman"/>
          <w:sz w:val="24"/>
          <w:szCs w:val="24"/>
        </w:rPr>
        <w:t xml:space="preserve">(1):54-66. </w:t>
      </w:r>
      <w:proofErr w:type="gramStart"/>
      <w:r w:rsidRPr="00195059">
        <w:rPr>
          <w:rFonts w:ascii="Times New Roman" w:hAnsi="Times New Roman"/>
          <w:sz w:val="24"/>
          <w:szCs w:val="24"/>
        </w:rPr>
        <w:t xml:space="preserve">Published by </w:t>
      </w:r>
      <w:r w:rsidRPr="00195059">
        <w:rPr>
          <w:rFonts w:ascii="Times New Roman" w:hAnsi="Times New Roman"/>
          <w:sz w:val="24"/>
          <w:szCs w:val="24"/>
          <w:shd w:val="clear" w:color="auto" w:fill="FFFFFF"/>
        </w:rPr>
        <w:t>International Islamic University Malaysia</w:t>
      </w:r>
      <w:r>
        <w:rPr>
          <w:rFonts w:ascii="Times New Roman" w:hAnsi="Times New Roman"/>
          <w:sz w:val="24"/>
          <w:szCs w:val="24"/>
          <w:shd w:val="clear" w:color="auto" w:fill="FFFFFF"/>
        </w:rPr>
        <w:t>.</w:t>
      </w:r>
      <w:proofErr w:type="gramEnd"/>
      <w:r>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ab/>
      </w:r>
      <w:r w:rsidRPr="00CB60D2">
        <w:rPr>
          <w:rFonts w:ascii="Times New Roman" w:hAnsi="Times New Roman"/>
          <w:sz w:val="24"/>
          <w:szCs w:val="24"/>
        </w:rPr>
        <w:t>ISSN:</w:t>
      </w:r>
      <w:r w:rsidRPr="00410F8B">
        <w:rPr>
          <w:rFonts w:ascii="Times New Roman" w:hAnsi="Times New Roman"/>
          <w:b/>
          <w:bCs/>
          <w:sz w:val="24"/>
          <w:szCs w:val="24"/>
        </w:rPr>
        <w:t> </w:t>
      </w:r>
      <w:r w:rsidRPr="00410F8B">
        <w:rPr>
          <w:rFonts w:ascii="Times New Roman" w:hAnsi="Times New Roman"/>
          <w:sz w:val="24"/>
          <w:szCs w:val="24"/>
        </w:rPr>
        <w:t>2289-8085,</w:t>
      </w:r>
      <w:r w:rsidRPr="00410F8B">
        <w:rPr>
          <w:rFonts w:ascii="Times New Roman" w:hAnsi="Times New Roman"/>
          <w:b/>
          <w:bCs/>
          <w:sz w:val="24"/>
          <w:szCs w:val="24"/>
        </w:rPr>
        <w:t> </w:t>
      </w:r>
      <w:r w:rsidRPr="00195059">
        <w:rPr>
          <w:rStyle w:val="type"/>
          <w:rFonts w:ascii="Times New Roman" w:eastAsia="Times New Roman" w:hAnsi="Times New Roman"/>
          <w:caps/>
          <w:sz w:val="24"/>
          <w:szCs w:val="24"/>
          <w:shd w:val="clear" w:color="auto" w:fill="FFFFFF"/>
        </w:rPr>
        <w:t>DOI</w:t>
      </w:r>
      <w:r w:rsidRPr="00195059">
        <w:rPr>
          <w:rStyle w:val="type"/>
          <w:rFonts w:ascii="Times New Roman" w:eastAsia="Times New Roman" w:hAnsi="Times New Roman"/>
          <w:b/>
          <w:bCs/>
          <w:caps/>
          <w:sz w:val="24"/>
          <w:szCs w:val="24"/>
          <w:shd w:val="clear" w:color="auto" w:fill="FFFFFF"/>
        </w:rPr>
        <w:t>: </w:t>
      </w:r>
      <w:hyperlink r:id="rId10" w:history="1">
        <w:r w:rsidRPr="00195059">
          <w:rPr>
            <w:rStyle w:val="Hyperlink"/>
            <w:rFonts w:ascii="Times New Roman" w:eastAsia="Times New Roman" w:hAnsi="Times New Roman"/>
            <w:sz w:val="24"/>
            <w:szCs w:val="24"/>
          </w:rPr>
          <w:t>10.31436/ijes.v6i</w:t>
        </w:r>
        <w:r w:rsidRPr="00195059">
          <w:rPr>
            <w:rStyle w:val="Hyperlink"/>
            <w:rFonts w:ascii="Times New Roman" w:eastAsia="Times New Roman" w:hAnsi="Times New Roman"/>
            <w:sz w:val="24"/>
            <w:szCs w:val="24"/>
            <w:shd w:val="clear" w:color="auto" w:fill="FFFFFF"/>
          </w:rPr>
          <w:t xml:space="preserve"> 2018-6-1-54-66</w:t>
        </w:r>
      </w:hyperlink>
      <w:r w:rsidRPr="00195059">
        <w:rPr>
          <w:rStyle w:val="id"/>
          <w:rFonts w:ascii="Times New Roman" w:eastAsia="Times New Roman" w:hAnsi="Times New Roman"/>
          <w:sz w:val="24"/>
          <w:szCs w:val="24"/>
          <w:shd w:val="clear" w:color="auto" w:fill="FFFFFF"/>
        </w:rPr>
        <w:t xml:space="preserve">, July, 2019. Available at </w:t>
      </w:r>
      <w:r>
        <w:rPr>
          <w:rStyle w:val="id"/>
          <w:rFonts w:ascii="Times New Roman" w:eastAsia="Times New Roman" w:hAnsi="Times New Roman"/>
          <w:sz w:val="24"/>
          <w:szCs w:val="24"/>
          <w:shd w:val="clear" w:color="auto" w:fill="FFFFFF"/>
        </w:rPr>
        <w:tab/>
      </w:r>
      <w:hyperlink r:id="rId11" w:history="1">
        <w:r w:rsidRPr="00195059">
          <w:rPr>
            <w:rStyle w:val="Hyperlink"/>
            <w:rFonts w:ascii="Times New Roman" w:eastAsia="Times New Roman" w:hAnsi="Times New Roman"/>
            <w:sz w:val="24"/>
            <w:szCs w:val="24"/>
            <w:shd w:val="clear" w:color="auto" w:fill="FFFFFF"/>
          </w:rPr>
          <w:t>http://www.ijes.v6i</w:t>
        </w:r>
      </w:hyperlink>
      <w:r w:rsidRPr="00195059">
        <w:rPr>
          <w:rStyle w:val="id"/>
          <w:rFonts w:ascii="Times New Roman" w:eastAsia="Times New Roman" w:hAnsi="Times New Roman"/>
          <w:sz w:val="24"/>
          <w:szCs w:val="24"/>
          <w:shd w:val="clear" w:color="auto" w:fill="FFFFFF"/>
        </w:rPr>
        <w:t xml:space="preserve"> </w:t>
      </w:r>
      <w:r w:rsidRPr="00195059">
        <w:rPr>
          <w:rFonts w:ascii="Times New Roman" w:hAnsi="Times New Roman"/>
          <w:b/>
          <w:bCs/>
          <w:i/>
          <w:iCs/>
          <w:sz w:val="24"/>
          <w:szCs w:val="24"/>
        </w:rPr>
        <w:t xml:space="preserve"> </w:t>
      </w:r>
    </w:p>
    <w:p w:rsidR="00B45BD4" w:rsidRPr="0020657D" w:rsidRDefault="00B45BD4" w:rsidP="00B45BD4">
      <w:pPr>
        <w:spacing w:line="276" w:lineRule="auto"/>
        <w:ind w:left="720" w:hanging="720"/>
        <w:jc w:val="both"/>
        <w:rPr>
          <w:rFonts w:asciiTheme="majorBidi" w:hAnsiTheme="majorBidi" w:cstheme="majorBidi"/>
          <w:bCs/>
          <w:sz w:val="24"/>
          <w:szCs w:val="24"/>
        </w:rPr>
      </w:pPr>
      <w:r w:rsidRPr="0020657D">
        <w:rPr>
          <w:rFonts w:asciiTheme="majorBidi" w:hAnsiTheme="majorBidi" w:cstheme="majorBidi"/>
          <w:bCs/>
          <w:sz w:val="24"/>
          <w:szCs w:val="24"/>
        </w:rPr>
        <w:t>Abdul</w:t>
      </w:r>
      <w:r w:rsidR="00E118C2" w:rsidRPr="0020657D">
        <w:rPr>
          <w:rFonts w:asciiTheme="majorBidi" w:hAnsiTheme="majorBidi" w:cstheme="majorBidi"/>
          <w:bCs/>
          <w:sz w:val="24"/>
          <w:szCs w:val="24"/>
        </w:rPr>
        <w:t>-</w:t>
      </w:r>
      <w:proofErr w:type="spellStart"/>
      <w:r w:rsidRPr="0020657D">
        <w:rPr>
          <w:rFonts w:asciiTheme="majorBidi" w:hAnsiTheme="majorBidi" w:cstheme="majorBidi"/>
          <w:bCs/>
          <w:sz w:val="24"/>
          <w:szCs w:val="24"/>
        </w:rPr>
        <w:t>Rafiu</w:t>
      </w:r>
      <w:proofErr w:type="spellEnd"/>
      <w:r w:rsidRPr="0020657D">
        <w:rPr>
          <w:rFonts w:asciiTheme="majorBidi" w:hAnsiTheme="majorBidi" w:cstheme="majorBidi"/>
          <w:bCs/>
          <w:sz w:val="24"/>
          <w:szCs w:val="24"/>
        </w:rPr>
        <w:t xml:space="preserve">, J. (2009). </w:t>
      </w:r>
      <w:proofErr w:type="gramStart"/>
      <w:r w:rsidRPr="0020657D">
        <w:rPr>
          <w:rFonts w:asciiTheme="majorBidi" w:hAnsiTheme="majorBidi" w:cstheme="majorBidi"/>
          <w:bCs/>
          <w:i/>
          <w:iCs/>
          <w:sz w:val="24"/>
          <w:szCs w:val="24"/>
        </w:rPr>
        <w:t xml:space="preserve">Secondary school teachers and students’ attitudes towards Arabic components of Islamic studies curriculum in </w:t>
      </w:r>
      <w:proofErr w:type="spellStart"/>
      <w:r w:rsidRPr="0020657D">
        <w:rPr>
          <w:rFonts w:asciiTheme="majorBidi" w:hAnsiTheme="majorBidi" w:cstheme="majorBidi"/>
          <w:bCs/>
          <w:i/>
          <w:iCs/>
          <w:sz w:val="24"/>
          <w:szCs w:val="24"/>
        </w:rPr>
        <w:t>Irepo</w:t>
      </w:r>
      <w:proofErr w:type="spellEnd"/>
      <w:r w:rsidRPr="0020657D">
        <w:rPr>
          <w:rFonts w:asciiTheme="majorBidi" w:hAnsiTheme="majorBidi" w:cstheme="majorBidi"/>
          <w:bCs/>
          <w:i/>
          <w:iCs/>
          <w:sz w:val="24"/>
          <w:szCs w:val="24"/>
        </w:rPr>
        <w:t>,</w:t>
      </w:r>
      <w:r w:rsidR="006D765C" w:rsidRPr="0020657D">
        <w:rPr>
          <w:rFonts w:asciiTheme="majorBidi" w:hAnsiTheme="majorBidi" w:cstheme="majorBidi"/>
          <w:bCs/>
          <w:i/>
          <w:iCs/>
          <w:sz w:val="24"/>
          <w:szCs w:val="24"/>
        </w:rPr>
        <w:t xml:space="preserve"> </w:t>
      </w:r>
      <w:r w:rsidRPr="0020657D">
        <w:rPr>
          <w:rFonts w:asciiTheme="majorBidi" w:hAnsiTheme="majorBidi" w:cstheme="majorBidi"/>
          <w:bCs/>
          <w:i/>
          <w:iCs/>
          <w:sz w:val="24"/>
          <w:szCs w:val="24"/>
        </w:rPr>
        <w:t>Oyo State, Nigeria</w:t>
      </w:r>
      <w:r w:rsidRPr="0020657D">
        <w:rPr>
          <w:rFonts w:asciiTheme="majorBidi" w:hAnsiTheme="majorBidi" w:cstheme="majorBidi"/>
          <w:bCs/>
          <w:sz w:val="24"/>
          <w:szCs w:val="24"/>
        </w:rPr>
        <w:t>.</w:t>
      </w:r>
      <w:proofErr w:type="gramEnd"/>
      <w:r w:rsidRPr="0020657D">
        <w:rPr>
          <w:rFonts w:asciiTheme="majorBidi" w:hAnsiTheme="majorBidi" w:cstheme="majorBidi"/>
          <w:bCs/>
          <w:sz w:val="24"/>
          <w:szCs w:val="24"/>
        </w:rPr>
        <w:t xml:space="preserve"> Unpublished Master’s Dissertation submitted to the Department of Arts and Social Sciences Education. University of Ilorin, Nigeria.</w:t>
      </w:r>
    </w:p>
    <w:p w:rsidR="007C77C9" w:rsidRPr="0020657D" w:rsidRDefault="009D69F3" w:rsidP="0058364B">
      <w:pPr>
        <w:rPr>
          <w:rFonts w:asciiTheme="majorBidi" w:hAnsiTheme="majorBidi" w:cstheme="majorBidi"/>
          <w:sz w:val="24"/>
          <w:szCs w:val="24"/>
        </w:rPr>
      </w:pPr>
      <w:proofErr w:type="gramStart"/>
      <w:r w:rsidRPr="0020657D">
        <w:rPr>
          <w:rFonts w:asciiTheme="majorBidi" w:hAnsiTheme="majorBidi" w:cstheme="majorBidi"/>
          <w:sz w:val="24"/>
          <w:szCs w:val="24"/>
        </w:rPr>
        <w:t>Abubakar, S. (2014).</w:t>
      </w:r>
      <w:proofErr w:type="gramEnd"/>
      <w:r w:rsidRPr="0020657D">
        <w:rPr>
          <w:rFonts w:asciiTheme="majorBidi" w:hAnsiTheme="majorBidi" w:cstheme="majorBidi"/>
          <w:sz w:val="24"/>
          <w:szCs w:val="24"/>
        </w:rPr>
        <w:t xml:space="preserve"> Nigerian </w:t>
      </w:r>
      <w:r w:rsidR="0014100B" w:rsidRPr="0020657D">
        <w:rPr>
          <w:rFonts w:asciiTheme="majorBidi" w:hAnsiTheme="majorBidi" w:cstheme="majorBidi"/>
          <w:sz w:val="24"/>
          <w:szCs w:val="24"/>
        </w:rPr>
        <w:t xml:space="preserve">curriculum </w:t>
      </w:r>
      <w:r w:rsidRPr="0020657D">
        <w:rPr>
          <w:rFonts w:asciiTheme="majorBidi" w:hAnsiTheme="majorBidi" w:cstheme="majorBidi"/>
          <w:sz w:val="24"/>
          <w:szCs w:val="24"/>
        </w:rPr>
        <w:t xml:space="preserve">and </w:t>
      </w:r>
      <w:r w:rsidR="0014100B" w:rsidRPr="0020657D">
        <w:rPr>
          <w:rFonts w:asciiTheme="majorBidi" w:hAnsiTheme="majorBidi" w:cstheme="majorBidi"/>
          <w:sz w:val="24"/>
          <w:szCs w:val="24"/>
        </w:rPr>
        <w:t>national integration</w:t>
      </w:r>
      <w:r w:rsidRPr="0020657D">
        <w:rPr>
          <w:rFonts w:asciiTheme="majorBidi" w:hAnsiTheme="majorBidi" w:cstheme="majorBidi"/>
          <w:sz w:val="24"/>
          <w:szCs w:val="24"/>
        </w:rPr>
        <w:t xml:space="preserve">: Issues and Challenges. </w:t>
      </w:r>
      <w:r w:rsidR="00CE7E43" w:rsidRPr="0020657D">
        <w:rPr>
          <w:rFonts w:asciiTheme="majorBidi" w:hAnsiTheme="majorBidi" w:cstheme="majorBidi"/>
          <w:sz w:val="24"/>
          <w:szCs w:val="24"/>
        </w:rPr>
        <w:tab/>
      </w:r>
      <w:r w:rsidRPr="0020657D">
        <w:rPr>
          <w:rFonts w:asciiTheme="majorBidi" w:hAnsiTheme="majorBidi" w:cstheme="majorBidi"/>
          <w:i/>
          <w:iCs/>
          <w:sz w:val="24"/>
          <w:szCs w:val="24"/>
        </w:rPr>
        <w:t xml:space="preserve">British Journal of Education, Society &amp; Behavioural </w:t>
      </w:r>
      <w:proofErr w:type="gramStart"/>
      <w:r w:rsidRPr="0020657D">
        <w:rPr>
          <w:rFonts w:asciiTheme="majorBidi" w:hAnsiTheme="majorBidi" w:cstheme="majorBidi"/>
          <w:i/>
          <w:iCs/>
          <w:sz w:val="24"/>
          <w:szCs w:val="24"/>
        </w:rPr>
        <w:t>Science.</w:t>
      </w:r>
      <w:r w:rsidR="0014100B" w:rsidRPr="0020657D">
        <w:rPr>
          <w:rFonts w:asciiTheme="majorBidi" w:hAnsiTheme="majorBidi" w:cstheme="majorBidi"/>
          <w:i/>
          <w:iCs/>
          <w:sz w:val="24"/>
          <w:szCs w:val="24"/>
        </w:rPr>
        <w:t>4</w:t>
      </w:r>
      <w:r w:rsidRPr="0020657D">
        <w:rPr>
          <w:rFonts w:asciiTheme="majorBidi" w:hAnsiTheme="majorBidi" w:cstheme="majorBidi"/>
          <w:iCs/>
          <w:sz w:val="24"/>
          <w:szCs w:val="24"/>
        </w:rPr>
        <w:t>(</w:t>
      </w:r>
      <w:proofErr w:type="gramEnd"/>
      <w:r w:rsidRPr="0020657D">
        <w:rPr>
          <w:rFonts w:asciiTheme="majorBidi" w:hAnsiTheme="majorBidi" w:cstheme="majorBidi"/>
          <w:iCs/>
          <w:sz w:val="24"/>
          <w:szCs w:val="24"/>
        </w:rPr>
        <w:t>3)</w:t>
      </w:r>
      <w:r w:rsidR="0014100B" w:rsidRPr="0020657D">
        <w:rPr>
          <w:rFonts w:asciiTheme="majorBidi" w:hAnsiTheme="majorBidi" w:cstheme="majorBidi"/>
          <w:iCs/>
          <w:sz w:val="24"/>
          <w:szCs w:val="24"/>
        </w:rPr>
        <w:t xml:space="preserve">, </w:t>
      </w:r>
      <w:r w:rsidRPr="0020657D">
        <w:rPr>
          <w:rFonts w:asciiTheme="majorBidi" w:hAnsiTheme="majorBidi" w:cstheme="majorBidi"/>
          <w:iCs/>
          <w:sz w:val="24"/>
          <w:szCs w:val="24"/>
        </w:rPr>
        <w:t>309-317</w:t>
      </w:r>
      <w:r w:rsidR="0014100B" w:rsidRPr="0020657D">
        <w:rPr>
          <w:rFonts w:asciiTheme="majorBidi" w:hAnsiTheme="majorBidi" w:cstheme="majorBidi"/>
          <w:iCs/>
          <w:sz w:val="24"/>
          <w:szCs w:val="24"/>
        </w:rPr>
        <w:t>.</w:t>
      </w:r>
    </w:p>
    <w:p w:rsidR="002E125E" w:rsidRPr="0020657D" w:rsidRDefault="002E125E">
      <w:pPr>
        <w:pStyle w:val="Default"/>
        <w:spacing w:after="100" w:afterAutospacing="1"/>
        <w:ind w:left="720" w:hanging="720"/>
        <w:jc w:val="both"/>
        <w:rPr>
          <w:color w:val="222222"/>
        </w:rPr>
      </w:pPr>
      <w:proofErr w:type="spellStart"/>
      <w:r w:rsidRPr="0020657D">
        <w:rPr>
          <w:color w:val="222222"/>
        </w:rPr>
        <w:t>Akwalla</w:t>
      </w:r>
      <w:proofErr w:type="spellEnd"/>
      <w:r w:rsidRPr="0020657D">
        <w:rPr>
          <w:color w:val="222222"/>
        </w:rPr>
        <w:t xml:space="preserve">, J. (2009). </w:t>
      </w:r>
      <w:proofErr w:type="gramStart"/>
      <w:r w:rsidRPr="0020657D">
        <w:rPr>
          <w:i/>
          <w:iCs/>
          <w:color w:val="222222"/>
        </w:rPr>
        <w:t>Third world and the meaning of development.</w:t>
      </w:r>
      <w:proofErr w:type="gramEnd"/>
      <w:r w:rsidRPr="0020657D">
        <w:rPr>
          <w:color w:val="222222"/>
        </w:rPr>
        <w:t xml:space="preserve"> </w:t>
      </w:r>
      <w:proofErr w:type="gramStart"/>
      <w:r w:rsidRPr="0020657D">
        <w:rPr>
          <w:color w:val="222222"/>
        </w:rPr>
        <w:t xml:space="preserve">Retrieved from </w:t>
      </w:r>
      <w:hyperlink r:id="rId12" w:history="1">
        <w:r w:rsidRPr="0020657D">
          <w:rPr>
            <w:rStyle w:val="Hyperlink"/>
          </w:rPr>
          <w:t>www.101magazine.ca/2009/05/third-world-and-meaning-of-development/2009</w:t>
        </w:r>
      </w:hyperlink>
      <w:r w:rsidRPr="0020657D">
        <w:rPr>
          <w:color w:val="222222"/>
        </w:rPr>
        <w:t>.</w:t>
      </w:r>
      <w:proofErr w:type="gramEnd"/>
      <w:r w:rsidR="00E118C2" w:rsidRPr="0020657D">
        <w:rPr>
          <w:color w:val="222222"/>
        </w:rPr>
        <w:t xml:space="preserve"> 25/</w:t>
      </w:r>
      <w:r w:rsidR="0022507D" w:rsidRPr="0020657D">
        <w:rPr>
          <w:color w:val="222222"/>
        </w:rPr>
        <w:t>02/2018.</w:t>
      </w:r>
    </w:p>
    <w:p w:rsidR="00CE7E43" w:rsidRPr="0020657D" w:rsidRDefault="00CE7E43" w:rsidP="00CE7E43">
      <w:pPr>
        <w:autoSpaceDE w:val="0"/>
        <w:autoSpaceDN w:val="0"/>
        <w:adjustRightInd w:val="0"/>
        <w:spacing w:after="0" w:line="276" w:lineRule="auto"/>
        <w:ind w:left="720" w:hanging="720"/>
        <w:jc w:val="both"/>
        <w:rPr>
          <w:rFonts w:asciiTheme="majorBidi" w:hAnsiTheme="majorBidi" w:cstheme="majorBidi"/>
          <w:bCs/>
          <w:sz w:val="24"/>
          <w:szCs w:val="24"/>
        </w:rPr>
      </w:pPr>
      <w:r w:rsidRPr="0020657D">
        <w:rPr>
          <w:rFonts w:asciiTheme="majorBidi" w:hAnsiTheme="majorBidi" w:cstheme="majorBidi"/>
          <w:bCs/>
          <w:sz w:val="24"/>
          <w:szCs w:val="24"/>
        </w:rPr>
        <w:t>Al-</w:t>
      </w:r>
      <w:proofErr w:type="spellStart"/>
      <w:r w:rsidRPr="0020657D">
        <w:rPr>
          <w:rFonts w:asciiTheme="majorBidi" w:hAnsiTheme="majorBidi" w:cstheme="majorBidi"/>
          <w:bCs/>
          <w:sz w:val="24"/>
          <w:szCs w:val="24"/>
        </w:rPr>
        <w:t>Zarkasyi</w:t>
      </w:r>
      <w:proofErr w:type="spellEnd"/>
      <w:r w:rsidRPr="0020657D">
        <w:rPr>
          <w:rFonts w:asciiTheme="majorBidi" w:hAnsiTheme="majorBidi" w:cstheme="majorBidi"/>
          <w:bCs/>
          <w:sz w:val="24"/>
          <w:szCs w:val="24"/>
        </w:rPr>
        <w:t xml:space="preserve">, A. (1972). </w:t>
      </w:r>
      <w:proofErr w:type="gramStart"/>
      <w:r w:rsidRPr="0020657D">
        <w:rPr>
          <w:rFonts w:asciiTheme="majorBidi" w:hAnsiTheme="majorBidi" w:cstheme="majorBidi"/>
          <w:bCs/>
          <w:i/>
          <w:iCs/>
          <w:sz w:val="24"/>
          <w:szCs w:val="24"/>
        </w:rPr>
        <w:t>Al-</w:t>
      </w:r>
      <w:proofErr w:type="spellStart"/>
      <w:r w:rsidRPr="0020657D">
        <w:rPr>
          <w:rFonts w:asciiTheme="majorBidi" w:hAnsiTheme="majorBidi" w:cstheme="majorBidi"/>
          <w:bCs/>
          <w:i/>
          <w:iCs/>
          <w:sz w:val="24"/>
          <w:szCs w:val="24"/>
        </w:rPr>
        <w:t>Burhan</w:t>
      </w:r>
      <w:proofErr w:type="spellEnd"/>
      <w:r w:rsidRPr="0020657D">
        <w:rPr>
          <w:rFonts w:asciiTheme="majorBidi" w:hAnsiTheme="majorBidi" w:cstheme="majorBidi"/>
          <w:bCs/>
          <w:i/>
          <w:iCs/>
          <w:sz w:val="24"/>
          <w:szCs w:val="24"/>
        </w:rPr>
        <w:t xml:space="preserve"> fi ‘</w:t>
      </w:r>
      <w:proofErr w:type="spellStart"/>
      <w:r w:rsidRPr="0020657D">
        <w:rPr>
          <w:rFonts w:asciiTheme="majorBidi" w:hAnsiTheme="majorBidi" w:cstheme="majorBidi"/>
          <w:bCs/>
          <w:i/>
          <w:iCs/>
          <w:sz w:val="24"/>
          <w:szCs w:val="24"/>
        </w:rPr>
        <w:t>ulumil</w:t>
      </w:r>
      <w:proofErr w:type="spellEnd"/>
      <w:r w:rsidRPr="0020657D">
        <w:rPr>
          <w:rFonts w:asciiTheme="majorBidi" w:hAnsiTheme="majorBidi" w:cstheme="majorBidi"/>
          <w:bCs/>
          <w:i/>
          <w:iCs/>
          <w:sz w:val="24"/>
          <w:szCs w:val="24"/>
        </w:rPr>
        <w:t>-Qur’an</w:t>
      </w:r>
      <w:r w:rsidRPr="0020657D">
        <w:rPr>
          <w:rFonts w:asciiTheme="majorBidi" w:hAnsiTheme="majorBidi" w:cstheme="majorBidi"/>
          <w:bCs/>
          <w:sz w:val="24"/>
          <w:szCs w:val="24"/>
        </w:rPr>
        <w:t>.</w:t>
      </w:r>
      <w:proofErr w:type="gramEnd"/>
      <w:r w:rsidRPr="0020657D">
        <w:rPr>
          <w:rFonts w:asciiTheme="majorBidi" w:hAnsiTheme="majorBidi" w:cstheme="majorBidi"/>
          <w:bCs/>
          <w:sz w:val="24"/>
          <w:szCs w:val="24"/>
        </w:rPr>
        <w:t xml:space="preserve"> Al-</w:t>
      </w:r>
      <w:proofErr w:type="spellStart"/>
      <w:r w:rsidRPr="0020657D">
        <w:rPr>
          <w:rFonts w:asciiTheme="majorBidi" w:hAnsiTheme="majorBidi" w:cstheme="majorBidi"/>
          <w:bCs/>
          <w:sz w:val="24"/>
          <w:szCs w:val="24"/>
        </w:rPr>
        <w:t>Qahirah</w:t>
      </w:r>
      <w:proofErr w:type="spellEnd"/>
      <w:r w:rsidRPr="0020657D">
        <w:rPr>
          <w:rFonts w:asciiTheme="majorBidi" w:hAnsiTheme="majorBidi" w:cstheme="majorBidi"/>
          <w:bCs/>
          <w:sz w:val="24"/>
          <w:szCs w:val="24"/>
        </w:rPr>
        <w:t>: Isa al-Bait Al-</w:t>
      </w:r>
      <w:proofErr w:type="spellStart"/>
      <w:r w:rsidR="008A2338" w:rsidRPr="0020657D">
        <w:rPr>
          <w:rFonts w:asciiTheme="majorBidi" w:hAnsiTheme="majorBidi" w:cstheme="majorBidi"/>
          <w:bCs/>
          <w:sz w:val="24"/>
          <w:szCs w:val="24"/>
        </w:rPr>
        <w:t>Halabi</w:t>
      </w:r>
      <w:proofErr w:type="spellEnd"/>
      <w:r w:rsidRPr="0020657D">
        <w:rPr>
          <w:rFonts w:asciiTheme="majorBidi" w:hAnsiTheme="majorBidi" w:cstheme="majorBidi"/>
          <w:bCs/>
          <w:sz w:val="24"/>
          <w:szCs w:val="24"/>
        </w:rPr>
        <w:t>.</w:t>
      </w:r>
    </w:p>
    <w:p w:rsidR="00171175" w:rsidRDefault="00171175" w:rsidP="00171175">
      <w:pPr>
        <w:pStyle w:val="Default"/>
        <w:ind w:left="720" w:hanging="720"/>
        <w:jc w:val="both"/>
      </w:pPr>
    </w:p>
    <w:p w:rsidR="00DC5D98" w:rsidRPr="0020657D" w:rsidRDefault="00DC5D98" w:rsidP="00DC5D98">
      <w:pPr>
        <w:pStyle w:val="Default"/>
        <w:spacing w:after="100" w:afterAutospacing="1"/>
        <w:ind w:left="720" w:hanging="720"/>
        <w:jc w:val="both"/>
      </w:pPr>
      <w:r w:rsidRPr="0020657D">
        <w:t>Das, G.</w:t>
      </w:r>
      <w:r w:rsidRPr="0020657D">
        <w:rPr>
          <w:i/>
          <w:iCs/>
        </w:rPr>
        <w:t xml:space="preserve"> </w:t>
      </w:r>
      <w:r w:rsidRPr="0020657D">
        <w:t>(2000).</w:t>
      </w:r>
      <w:r w:rsidRPr="0020657D">
        <w:rPr>
          <w:i/>
          <w:iCs/>
        </w:rPr>
        <w:t xml:space="preserve"> </w:t>
      </w:r>
      <w:proofErr w:type="gramStart"/>
      <w:r w:rsidRPr="0020657D">
        <w:rPr>
          <w:i/>
          <w:iCs/>
        </w:rPr>
        <w:t>Developmental psychology</w:t>
      </w:r>
      <w:r w:rsidRPr="0020657D">
        <w:t>.</w:t>
      </w:r>
      <w:proofErr w:type="gramEnd"/>
      <w:r w:rsidRPr="0020657D">
        <w:t xml:space="preserve"> Delhi:</w:t>
      </w:r>
      <w:r w:rsidRPr="0020657D">
        <w:rPr>
          <w:i/>
          <w:iCs/>
        </w:rPr>
        <w:t xml:space="preserve"> </w:t>
      </w:r>
      <w:r w:rsidRPr="0020657D">
        <w:t>King Books.</w:t>
      </w:r>
    </w:p>
    <w:p w:rsidR="00BE1342" w:rsidRPr="0020657D" w:rsidRDefault="00BE1342" w:rsidP="00BE1342">
      <w:pPr>
        <w:spacing w:line="276" w:lineRule="auto"/>
        <w:ind w:left="720" w:hanging="720"/>
        <w:jc w:val="both"/>
        <w:rPr>
          <w:rFonts w:asciiTheme="majorBidi" w:hAnsiTheme="majorBidi" w:cstheme="majorBidi"/>
          <w:bCs/>
          <w:sz w:val="24"/>
          <w:szCs w:val="24"/>
        </w:rPr>
      </w:pPr>
      <w:r w:rsidRPr="0020657D">
        <w:rPr>
          <w:rFonts w:asciiTheme="majorBidi" w:hAnsiTheme="majorBidi" w:cstheme="majorBidi"/>
          <w:bCs/>
          <w:sz w:val="24"/>
          <w:szCs w:val="24"/>
        </w:rPr>
        <w:t xml:space="preserve">Faisal, A.S. (2016). </w:t>
      </w:r>
      <w:proofErr w:type="gramStart"/>
      <w:r w:rsidRPr="0020657D">
        <w:rPr>
          <w:rFonts w:asciiTheme="majorBidi" w:hAnsiTheme="majorBidi" w:cstheme="majorBidi"/>
          <w:bCs/>
          <w:sz w:val="24"/>
          <w:szCs w:val="24"/>
        </w:rPr>
        <w:t>Arabic language methods and their effects on the scholars’ differences in understanding the Qur’an and Hadith texts.</w:t>
      </w:r>
      <w:proofErr w:type="gramEnd"/>
      <w:r w:rsidRPr="0020657D">
        <w:rPr>
          <w:rFonts w:asciiTheme="majorBidi" w:hAnsiTheme="majorBidi" w:cstheme="majorBidi"/>
          <w:bCs/>
          <w:sz w:val="24"/>
          <w:szCs w:val="24"/>
        </w:rPr>
        <w:t xml:space="preserve"> </w:t>
      </w:r>
      <w:r w:rsidRPr="0020657D">
        <w:rPr>
          <w:rFonts w:asciiTheme="majorBidi" w:hAnsiTheme="majorBidi" w:cstheme="majorBidi"/>
          <w:bCs/>
          <w:i/>
          <w:iCs/>
          <w:sz w:val="24"/>
          <w:szCs w:val="24"/>
        </w:rPr>
        <w:t>Al-Bayan, Journal of Qur’an Hadith Studies 1</w:t>
      </w:r>
      <w:r w:rsidRPr="0020657D">
        <w:rPr>
          <w:rFonts w:asciiTheme="majorBidi" w:hAnsiTheme="majorBidi" w:cstheme="majorBidi"/>
          <w:bCs/>
          <w:sz w:val="24"/>
          <w:szCs w:val="24"/>
        </w:rPr>
        <w:t>(1)</w:t>
      </w:r>
      <w:r w:rsidR="0014100B" w:rsidRPr="0020657D">
        <w:rPr>
          <w:rFonts w:asciiTheme="majorBidi" w:hAnsiTheme="majorBidi" w:cstheme="majorBidi"/>
          <w:bCs/>
          <w:sz w:val="24"/>
          <w:szCs w:val="24"/>
        </w:rPr>
        <w:t xml:space="preserve"> </w:t>
      </w:r>
      <w:r w:rsidRPr="0020657D">
        <w:rPr>
          <w:rFonts w:asciiTheme="majorBidi" w:hAnsiTheme="majorBidi" w:cstheme="majorBidi"/>
          <w:bCs/>
          <w:sz w:val="24"/>
          <w:szCs w:val="24"/>
        </w:rPr>
        <w:t xml:space="preserve">20-45. </w:t>
      </w:r>
    </w:p>
    <w:p w:rsidR="0014100B" w:rsidRPr="0020657D" w:rsidRDefault="00152DBB" w:rsidP="0058364B">
      <w:pPr>
        <w:rPr>
          <w:rFonts w:asciiTheme="majorBidi" w:hAnsiTheme="majorBidi" w:cstheme="majorBidi"/>
          <w:bCs/>
          <w:sz w:val="24"/>
          <w:szCs w:val="24"/>
        </w:rPr>
      </w:pPr>
      <w:r w:rsidRPr="0020657D">
        <w:rPr>
          <w:rFonts w:asciiTheme="majorBidi" w:hAnsiTheme="majorBidi" w:cstheme="majorBidi"/>
          <w:bCs/>
          <w:sz w:val="24"/>
          <w:szCs w:val="24"/>
        </w:rPr>
        <w:t>Khaldun, A.</w:t>
      </w:r>
      <w:r w:rsidR="00652BFA" w:rsidRPr="0020657D">
        <w:rPr>
          <w:rFonts w:asciiTheme="majorBidi" w:hAnsiTheme="majorBidi" w:cstheme="majorBidi"/>
          <w:bCs/>
          <w:sz w:val="24"/>
          <w:szCs w:val="24"/>
        </w:rPr>
        <w:t xml:space="preserve"> H. </w:t>
      </w:r>
      <w:r w:rsidRPr="0020657D">
        <w:rPr>
          <w:rFonts w:asciiTheme="majorBidi" w:hAnsiTheme="majorBidi" w:cstheme="majorBidi"/>
          <w:bCs/>
          <w:sz w:val="24"/>
          <w:szCs w:val="24"/>
        </w:rPr>
        <w:t xml:space="preserve">(2001). </w:t>
      </w:r>
      <w:proofErr w:type="gramStart"/>
      <w:r w:rsidR="00652BFA" w:rsidRPr="0020657D">
        <w:rPr>
          <w:rFonts w:asciiTheme="majorBidi" w:hAnsiTheme="majorBidi" w:cstheme="majorBidi"/>
          <w:bCs/>
          <w:i/>
          <w:iCs/>
          <w:sz w:val="24"/>
          <w:szCs w:val="24"/>
        </w:rPr>
        <w:t>Curriculum and teacher education</w:t>
      </w:r>
      <w:r w:rsidRPr="0020657D">
        <w:rPr>
          <w:rFonts w:asciiTheme="majorBidi" w:hAnsiTheme="majorBidi" w:cstheme="majorBidi"/>
          <w:bCs/>
          <w:sz w:val="24"/>
          <w:szCs w:val="24"/>
        </w:rPr>
        <w:t>.</w:t>
      </w:r>
      <w:proofErr w:type="gramEnd"/>
      <w:r w:rsidR="00652BFA" w:rsidRPr="0020657D">
        <w:rPr>
          <w:rFonts w:asciiTheme="majorBidi" w:hAnsiTheme="majorBidi" w:cstheme="majorBidi"/>
          <w:bCs/>
          <w:sz w:val="24"/>
          <w:szCs w:val="24"/>
        </w:rPr>
        <w:t xml:space="preserve"> </w:t>
      </w:r>
      <w:proofErr w:type="gramStart"/>
      <w:r w:rsidR="00652BFA" w:rsidRPr="0020657D">
        <w:rPr>
          <w:rFonts w:asciiTheme="majorBidi" w:hAnsiTheme="majorBidi" w:cstheme="majorBidi"/>
          <w:bCs/>
          <w:sz w:val="24"/>
          <w:szCs w:val="24"/>
        </w:rPr>
        <w:t>(Islamic Education Series).</w:t>
      </w:r>
      <w:proofErr w:type="gramEnd"/>
      <w:r w:rsidR="00652BFA" w:rsidRPr="0020657D">
        <w:rPr>
          <w:rFonts w:asciiTheme="majorBidi" w:hAnsiTheme="majorBidi" w:cstheme="majorBidi"/>
          <w:bCs/>
          <w:sz w:val="24"/>
          <w:szCs w:val="24"/>
        </w:rPr>
        <w:t xml:space="preserve"> </w:t>
      </w:r>
      <w:r w:rsidR="00652BFA" w:rsidRPr="0020657D">
        <w:rPr>
          <w:rFonts w:asciiTheme="majorBidi" w:hAnsiTheme="majorBidi" w:cstheme="majorBidi"/>
          <w:bCs/>
          <w:sz w:val="24"/>
          <w:szCs w:val="24"/>
        </w:rPr>
        <w:tab/>
        <w:t xml:space="preserve">Jeddah: King </w:t>
      </w:r>
      <w:proofErr w:type="spellStart"/>
      <w:r w:rsidR="00652BFA" w:rsidRPr="0020657D">
        <w:rPr>
          <w:rFonts w:asciiTheme="majorBidi" w:hAnsiTheme="majorBidi" w:cstheme="majorBidi"/>
          <w:bCs/>
          <w:sz w:val="24"/>
          <w:szCs w:val="24"/>
        </w:rPr>
        <w:t>Abdulaziz</w:t>
      </w:r>
      <w:proofErr w:type="spellEnd"/>
      <w:r w:rsidR="00652BFA" w:rsidRPr="0020657D">
        <w:rPr>
          <w:rFonts w:asciiTheme="majorBidi" w:hAnsiTheme="majorBidi" w:cstheme="majorBidi"/>
          <w:bCs/>
          <w:sz w:val="24"/>
          <w:szCs w:val="24"/>
        </w:rPr>
        <w:t xml:space="preserve"> University</w:t>
      </w:r>
      <w:r w:rsidR="00C63712" w:rsidRPr="0020657D">
        <w:rPr>
          <w:rFonts w:asciiTheme="majorBidi" w:hAnsiTheme="majorBidi" w:cstheme="majorBidi"/>
          <w:bCs/>
          <w:sz w:val="24"/>
          <w:szCs w:val="24"/>
        </w:rPr>
        <w:t xml:space="preserve"> Press</w:t>
      </w:r>
      <w:r w:rsidR="00652BFA" w:rsidRPr="0020657D">
        <w:rPr>
          <w:rFonts w:asciiTheme="majorBidi" w:hAnsiTheme="majorBidi" w:cstheme="majorBidi"/>
          <w:bCs/>
          <w:sz w:val="24"/>
          <w:szCs w:val="24"/>
        </w:rPr>
        <w:t>.</w:t>
      </w:r>
      <w:r w:rsidRPr="0020657D">
        <w:rPr>
          <w:rFonts w:asciiTheme="majorBidi" w:hAnsiTheme="majorBidi" w:cstheme="majorBidi"/>
          <w:bCs/>
          <w:sz w:val="24"/>
          <w:szCs w:val="24"/>
        </w:rPr>
        <w:t xml:space="preserve"> </w:t>
      </w:r>
    </w:p>
    <w:p w:rsidR="0058364B" w:rsidRPr="0020657D" w:rsidRDefault="0058364B" w:rsidP="0058364B">
      <w:pPr>
        <w:rPr>
          <w:rFonts w:asciiTheme="majorBidi" w:hAnsiTheme="majorBidi" w:cstheme="majorBidi"/>
          <w:sz w:val="24"/>
          <w:szCs w:val="24"/>
        </w:rPr>
      </w:pPr>
      <w:proofErr w:type="gramStart"/>
      <w:r w:rsidRPr="0020657D">
        <w:rPr>
          <w:rFonts w:asciiTheme="majorBidi" w:hAnsiTheme="majorBidi" w:cstheme="majorBidi"/>
          <w:sz w:val="24"/>
          <w:szCs w:val="24"/>
        </w:rPr>
        <w:t xml:space="preserve">Jagannath, M., &amp; </w:t>
      </w:r>
      <w:proofErr w:type="spellStart"/>
      <w:r w:rsidRPr="0020657D">
        <w:rPr>
          <w:rFonts w:asciiTheme="majorBidi" w:hAnsiTheme="majorBidi" w:cstheme="majorBidi"/>
          <w:sz w:val="24"/>
          <w:szCs w:val="24"/>
        </w:rPr>
        <w:t>Susandhya</w:t>
      </w:r>
      <w:proofErr w:type="spellEnd"/>
      <w:r w:rsidRPr="0020657D">
        <w:rPr>
          <w:rFonts w:asciiTheme="majorBidi" w:hAnsiTheme="majorBidi" w:cstheme="majorBidi"/>
          <w:sz w:val="24"/>
          <w:szCs w:val="24"/>
        </w:rPr>
        <w:t>, M. (1997).</w:t>
      </w:r>
      <w:proofErr w:type="gramEnd"/>
      <w:r w:rsidRPr="0020657D">
        <w:rPr>
          <w:rFonts w:asciiTheme="majorBidi" w:hAnsiTheme="majorBidi" w:cstheme="majorBidi"/>
          <w:sz w:val="24"/>
          <w:szCs w:val="24"/>
        </w:rPr>
        <w:t xml:space="preserve"> </w:t>
      </w:r>
      <w:r w:rsidRPr="0020657D">
        <w:rPr>
          <w:rFonts w:asciiTheme="majorBidi" w:hAnsiTheme="majorBidi" w:cstheme="majorBidi"/>
          <w:i/>
          <w:iCs/>
          <w:sz w:val="24"/>
          <w:szCs w:val="24"/>
        </w:rPr>
        <w:t xml:space="preserve">Family life education: Adolescence </w:t>
      </w:r>
      <w:r w:rsidR="0014100B" w:rsidRPr="0020657D">
        <w:rPr>
          <w:rFonts w:asciiTheme="majorBidi" w:hAnsiTheme="majorBidi" w:cstheme="majorBidi"/>
          <w:i/>
          <w:iCs/>
          <w:sz w:val="24"/>
          <w:szCs w:val="24"/>
        </w:rPr>
        <w:t>Education</w:t>
      </w:r>
      <w:r w:rsidRPr="0020657D">
        <w:rPr>
          <w:rFonts w:asciiTheme="majorBidi" w:hAnsiTheme="majorBidi" w:cstheme="majorBidi"/>
          <w:i/>
          <w:iCs/>
          <w:sz w:val="24"/>
          <w:szCs w:val="24"/>
        </w:rPr>
        <w:t>.</w:t>
      </w:r>
      <w:r w:rsidRPr="0020657D">
        <w:rPr>
          <w:rFonts w:asciiTheme="majorBidi" w:hAnsiTheme="majorBidi" w:cstheme="majorBidi"/>
          <w:sz w:val="24"/>
          <w:szCs w:val="24"/>
        </w:rPr>
        <w:t xml:space="preserve"> New </w:t>
      </w:r>
      <w:r w:rsidRPr="0020657D">
        <w:rPr>
          <w:rFonts w:asciiTheme="majorBidi" w:hAnsiTheme="majorBidi" w:cstheme="majorBidi"/>
          <w:sz w:val="24"/>
          <w:szCs w:val="24"/>
        </w:rPr>
        <w:tab/>
        <w:t>Delhi: Deep and Deep Publications</w:t>
      </w:r>
      <w:r w:rsidR="00FA1812" w:rsidRPr="0020657D">
        <w:rPr>
          <w:rFonts w:asciiTheme="majorBidi" w:hAnsiTheme="majorBidi" w:cstheme="majorBidi"/>
          <w:sz w:val="24"/>
          <w:szCs w:val="24"/>
        </w:rPr>
        <w:t>.</w:t>
      </w:r>
    </w:p>
    <w:p w:rsidR="00DF157B" w:rsidRDefault="00DF157B" w:rsidP="00DF157B">
      <w:pPr>
        <w:tabs>
          <w:tab w:val="left" w:pos="0"/>
        </w:tabs>
        <w:spacing w:line="276" w:lineRule="auto"/>
        <w:ind w:left="720" w:hanging="720"/>
        <w:jc w:val="both"/>
        <w:rPr>
          <w:rFonts w:ascii="Times New Roman" w:hAnsi="Times New Roman" w:cs="Times New Roman"/>
          <w:sz w:val="24"/>
        </w:rPr>
      </w:pPr>
      <w:proofErr w:type="spellStart"/>
      <w:r>
        <w:rPr>
          <w:rFonts w:ascii="Times New Roman" w:hAnsi="Times New Roman" w:cs="Times New Roman"/>
          <w:sz w:val="24"/>
        </w:rPr>
        <w:t>Jimoh</w:t>
      </w:r>
      <w:proofErr w:type="spellEnd"/>
      <w:r>
        <w:rPr>
          <w:rFonts w:ascii="Times New Roman" w:hAnsi="Times New Roman" w:cs="Times New Roman"/>
          <w:sz w:val="24"/>
        </w:rPr>
        <w:t xml:space="preserve">, S. L. (2001). Towards an effective teaching and learning of </w:t>
      </w:r>
      <w:proofErr w:type="spellStart"/>
      <w:r>
        <w:rPr>
          <w:rFonts w:ascii="Times New Roman" w:hAnsi="Times New Roman" w:cs="Times New Roman"/>
          <w:sz w:val="24"/>
        </w:rPr>
        <w:t>tajwid</w:t>
      </w:r>
      <w:proofErr w:type="spellEnd"/>
      <w:r>
        <w:rPr>
          <w:rFonts w:ascii="Times New Roman" w:hAnsi="Times New Roman" w:cs="Times New Roman"/>
          <w:sz w:val="24"/>
        </w:rPr>
        <w:t xml:space="preserve"> in the 21</w:t>
      </w:r>
      <w:r>
        <w:rPr>
          <w:rFonts w:ascii="Times New Roman" w:hAnsi="Times New Roman" w:cs="Times New Roman"/>
          <w:sz w:val="24"/>
          <w:vertAlign w:val="superscript"/>
        </w:rPr>
        <w:t>st</w:t>
      </w:r>
      <w:r>
        <w:rPr>
          <w:rFonts w:ascii="Times New Roman" w:hAnsi="Times New Roman" w:cs="Times New Roman"/>
          <w:sz w:val="24"/>
        </w:rPr>
        <w:t xml:space="preserve"> century in Nigeria: A curriculum textual review. </w:t>
      </w:r>
      <w:r>
        <w:rPr>
          <w:rFonts w:ascii="Times New Roman" w:hAnsi="Times New Roman" w:cs="Times New Roman"/>
          <w:i/>
          <w:sz w:val="24"/>
        </w:rPr>
        <w:t>Journal of the Nigerian Association of Teachers of Arabic and Islamic Studies (NATAIS)</w:t>
      </w:r>
      <w:r>
        <w:rPr>
          <w:rFonts w:ascii="Times New Roman" w:hAnsi="Times New Roman" w:cs="Times New Roman"/>
          <w:sz w:val="24"/>
        </w:rPr>
        <w:t xml:space="preserve">, 6(1), 43-53. </w:t>
      </w:r>
    </w:p>
    <w:p w:rsidR="004B13E1" w:rsidRPr="0020657D" w:rsidRDefault="009B0D26">
      <w:pPr>
        <w:pStyle w:val="Default"/>
        <w:spacing w:after="100" w:afterAutospacing="1"/>
        <w:ind w:left="720" w:hanging="720"/>
        <w:jc w:val="both"/>
        <w:rPr>
          <w:color w:val="222222"/>
        </w:rPr>
      </w:pPr>
      <w:proofErr w:type="gramStart"/>
      <w:r w:rsidRPr="0020657D">
        <w:rPr>
          <w:color w:val="222222"/>
        </w:rPr>
        <w:t>Johnston, D. &amp; Sampson, C. (1994).</w:t>
      </w:r>
      <w:proofErr w:type="gramEnd"/>
      <w:r w:rsidRPr="0020657D">
        <w:rPr>
          <w:color w:val="222222"/>
        </w:rPr>
        <w:t xml:space="preserve"> </w:t>
      </w:r>
      <w:r w:rsidR="008A2338" w:rsidRPr="0020657D">
        <w:rPr>
          <w:i/>
          <w:iCs/>
          <w:color w:val="222222"/>
        </w:rPr>
        <w:t>Religion</w:t>
      </w:r>
      <w:r w:rsidRPr="0020657D">
        <w:rPr>
          <w:color w:val="222222"/>
        </w:rPr>
        <w:t>:</w:t>
      </w:r>
      <w:r w:rsidRPr="0020657D">
        <w:rPr>
          <w:i/>
          <w:iCs/>
          <w:color w:val="222222"/>
        </w:rPr>
        <w:t xml:space="preserve"> The missing </w:t>
      </w:r>
      <w:r w:rsidR="00306B53" w:rsidRPr="0020657D">
        <w:rPr>
          <w:i/>
          <w:iCs/>
          <w:color w:val="222222"/>
        </w:rPr>
        <w:t>dimension of statecraft.</w:t>
      </w:r>
      <w:r w:rsidR="004B13E1" w:rsidRPr="0020657D">
        <w:rPr>
          <w:i/>
          <w:iCs/>
          <w:color w:val="222222"/>
        </w:rPr>
        <w:t xml:space="preserve"> </w:t>
      </w:r>
      <w:r w:rsidR="004B13E1" w:rsidRPr="0020657D">
        <w:rPr>
          <w:color w:val="222222"/>
        </w:rPr>
        <w:t>New York: Oxford University</w:t>
      </w:r>
      <w:r w:rsidR="00C1570D" w:rsidRPr="0020657D">
        <w:rPr>
          <w:color w:val="222222"/>
        </w:rPr>
        <w:t xml:space="preserve"> Press</w:t>
      </w:r>
      <w:r w:rsidR="004B13E1" w:rsidRPr="0020657D">
        <w:rPr>
          <w:color w:val="222222"/>
        </w:rPr>
        <w:t>.</w:t>
      </w:r>
    </w:p>
    <w:p w:rsidR="001B3DE2" w:rsidRPr="0020657D" w:rsidRDefault="001B3DE2" w:rsidP="001B3DE2">
      <w:pPr>
        <w:autoSpaceDE w:val="0"/>
        <w:autoSpaceDN w:val="0"/>
        <w:adjustRightInd w:val="0"/>
        <w:spacing w:after="0" w:line="240" w:lineRule="auto"/>
        <w:rPr>
          <w:rFonts w:asciiTheme="majorBidi" w:hAnsiTheme="majorBidi" w:cstheme="majorBidi"/>
          <w:sz w:val="24"/>
          <w:szCs w:val="24"/>
        </w:rPr>
      </w:pPr>
      <w:r w:rsidRPr="0020657D">
        <w:rPr>
          <w:rFonts w:asciiTheme="majorBidi" w:hAnsiTheme="majorBidi" w:cstheme="majorBidi"/>
          <w:sz w:val="24"/>
          <w:szCs w:val="24"/>
        </w:rPr>
        <w:lastRenderedPageBreak/>
        <w:t>Mahmud, A.A</w:t>
      </w:r>
      <w:r w:rsidR="00C43722" w:rsidRPr="0020657D">
        <w:rPr>
          <w:rFonts w:asciiTheme="majorBidi" w:hAnsiTheme="majorBidi" w:cstheme="majorBidi"/>
          <w:sz w:val="24"/>
          <w:szCs w:val="24"/>
        </w:rPr>
        <w:t>. (2012). The Arabic language: i</w:t>
      </w:r>
      <w:r w:rsidRPr="0020657D">
        <w:rPr>
          <w:rFonts w:asciiTheme="majorBidi" w:hAnsiTheme="majorBidi" w:cstheme="majorBidi"/>
          <w:sz w:val="24"/>
          <w:szCs w:val="24"/>
        </w:rPr>
        <w:t xml:space="preserve">ts relevance to Nigerian development. </w:t>
      </w:r>
      <w:r w:rsidRPr="0020657D">
        <w:rPr>
          <w:rFonts w:asciiTheme="majorBidi" w:hAnsiTheme="majorBidi" w:cstheme="majorBidi"/>
          <w:sz w:val="24"/>
          <w:szCs w:val="24"/>
        </w:rPr>
        <w:tab/>
      </w:r>
      <w:r w:rsidRPr="0020657D">
        <w:rPr>
          <w:rFonts w:asciiTheme="majorBidi" w:hAnsiTheme="majorBidi" w:cstheme="majorBidi"/>
          <w:i/>
          <w:iCs/>
          <w:sz w:val="24"/>
          <w:szCs w:val="24"/>
        </w:rPr>
        <w:t>European Scientific Journal,</w:t>
      </w:r>
      <w:r w:rsidR="00C1570D" w:rsidRPr="0020657D">
        <w:rPr>
          <w:rFonts w:asciiTheme="majorBidi" w:hAnsiTheme="majorBidi" w:cstheme="majorBidi"/>
          <w:i/>
          <w:iCs/>
          <w:sz w:val="24"/>
          <w:szCs w:val="24"/>
        </w:rPr>
        <w:t xml:space="preserve"> </w:t>
      </w:r>
      <w:r w:rsidRPr="0020657D">
        <w:rPr>
          <w:rFonts w:asciiTheme="majorBidi" w:hAnsiTheme="majorBidi" w:cstheme="majorBidi"/>
          <w:i/>
          <w:iCs/>
          <w:sz w:val="24"/>
          <w:szCs w:val="24"/>
        </w:rPr>
        <w:t xml:space="preserve">8, </w:t>
      </w:r>
      <w:r w:rsidR="008A2338" w:rsidRPr="0020657D">
        <w:rPr>
          <w:rFonts w:asciiTheme="majorBidi" w:hAnsiTheme="majorBidi" w:cstheme="majorBidi"/>
          <w:sz w:val="24"/>
          <w:szCs w:val="24"/>
        </w:rPr>
        <w:t>(</w:t>
      </w:r>
      <w:r w:rsidRPr="0020657D">
        <w:rPr>
          <w:rFonts w:asciiTheme="majorBidi" w:hAnsiTheme="majorBidi" w:cstheme="majorBidi"/>
          <w:sz w:val="24"/>
          <w:szCs w:val="24"/>
        </w:rPr>
        <w:t>26</w:t>
      </w:r>
      <w:r w:rsidR="008A2338" w:rsidRPr="0020657D">
        <w:rPr>
          <w:rFonts w:asciiTheme="majorBidi" w:hAnsiTheme="majorBidi" w:cstheme="majorBidi"/>
          <w:sz w:val="24"/>
          <w:szCs w:val="24"/>
        </w:rPr>
        <w:t xml:space="preserve">): 192 - </w:t>
      </w:r>
      <w:r w:rsidRPr="0020657D">
        <w:rPr>
          <w:rFonts w:asciiTheme="majorBidi" w:hAnsiTheme="majorBidi" w:cstheme="majorBidi"/>
          <w:sz w:val="24"/>
          <w:szCs w:val="24"/>
        </w:rPr>
        <w:t>202.</w:t>
      </w:r>
      <w:r w:rsidRPr="0020657D">
        <w:rPr>
          <w:rFonts w:asciiTheme="majorBidi" w:hAnsiTheme="majorBidi" w:cstheme="majorBidi"/>
          <w:i/>
          <w:iCs/>
          <w:sz w:val="24"/>
          <w:szCs w:val="24"/>
        </w:rPr>
        <w:t xml:space="preserve"> </w:t>
      </w:r>
      <w:r w:rsidRPr="0020657D">
        <w:rPr>
          <w:rFonts w:asciiTheme="majorBidi" w:hAnsiTheme="majorBidi" w:cstheme="majorBidi"/>
          <w:sz w:val="24"/>
          <w:szCs w:val="24"/>
        </w:rPr>
        <w:t xml:space="preserve"> </w:t>
      </w:r>
    </w:p>
    <w:p w:rsidR="002C044F" w:rsidRDefault="002C044F" w:rsidP="002C044F">
      <w:pPr>
        <w:pStyle w:val="Default"/>
        <w:ind w:left="720" w:hanging="720"/>
        <w:jc w:val="both"/>
      </w:pPr>
    </w:p>
    <w:p w:rsidR="00F42789" w:rsidRPr="0020657D" w:rsidRDefault="00F42789" w:rsidP="00F42789">
      <w:pPr>
        <w:pStyle w:val="Default"/>
        <w:spacing w:after="100" w:afterAutospacing="1"/>
        <w:ind w:left="720" w:hanging="720"/>
        <w:jc w:val="both"/>
      </w:pPr>
      <w:proofErr w:type="gramStart"/>
      <w:r w:rsidRPr="0020657D">
        <w:t>Massey, M. (1996).</w:t>
      </w:r>
      <w:proofErr w:type="gramEnd"/>
      <w:r w:rsidRPr="0020657D">
        <w:t xml:space="preserve"> </w:t>
      </w:r>
      <w:r w:rsidRPr="0020657D">
        <w:rPr>
          <w:i/>
          <w:iCs/>
        </w:rPr>
        <w:t>Learning: The Treasure Within</w:t>
      </w:r>
      <w:r w:rsidRPr="0020657D">
        <w:t xml:space="preserve">. </w:t>
      </w:r>
      <w:proofErr w:type="gramStart"/>
      <w:r w:rsidRPr="0020657D">
        <w:t>UNESCO.</w:t>
      </w:r>
      <w:proofErr w:type="gramEnd"/>
    </w:p>
    <w:p w:rsidR="007C77C9" w:rsidRPr="0020657D" w:rsidRDefault="009D69F3">
      <w:pPr>
        <w:pStyle w:val="Default"/>
        <w:spacing w:after="100" w:afterAutospacing="1"/>
        <w:ind w:left="720" w:hanging="720"/>
        <w:jc w:val="both"/>
        <w:rPr>
          <w:color w:val="0000FF"/>
        </w:rPr>
      </w:pPr>
      <w:proofErr w:type="spellStart"/>
      <w:r w:rsidRPr="0020657D">
        <w:rPr>
          <w:color w:val="222222"/>
        </w:rPr>
        <w:t>Obioma</w:t>
      </w:r>
      <w:proofErr w:type="spellEnd"/>
      <w:r w:rsidRPr="0020657D">
        <w:rPr>
          <w:color w:val="222222"/>
        </w:rPr>
        <w:t xml:space="preserve">, G. (2012). </w:t>
      </w:r>
      <w:r w:rsidRPr="0020657D">
        <w:rPr>
          <w:i/>
          <w:iCs/>
          <w:color w:val="222222"/>
        </w:rPr>
        <w:t xml:space="preserve">Reforms in the Nigerian 9-Year </w:t>
      </w:r>
      <w:r w:rsidR="001D1C29" w:rsidRPr="0020657D">
        <w:rPr>
          <w:i/>
          <w:iCs/>
          <w:color w:val="222222"/>
        </w:rPr>
        <w:t>basic education curriculum</w:t>
      </w:r>
      <w:r w:rsidRPr="0020657D">
        <w:rPr>
          <w:i/>
          <w:iCs/>
          <w:color w:val="222222"/>
        </w:rPr>
        <w:t>:</w:t>
      </w:r>
      <w:r w:rsidRPr="0020657D">
        <w:t xml:space="preserve"> </w:t>
      </w:r>
      <w:r w:rsidR="001D1C29" w:rsidRPr="0020657D">
        <w:rPr>
          <w:i/>
          <w:iCs/>
          <w:color w:val="222222"/>
        </w:rPr>
        <w:t xml:space="preserve">implications </w:t>
      </w:r>
      <w:r w:rsidRPr="0020657D">
        <w:rPr>
          <w:i/>
          <w:iCs/>
          <w:color w:val="222222"/>
        </w:rPr>
        <w:t xml:space="preserve">for School-based assessment. </w:t>
      </w:r>
      <w:r w:rsidRPr="0020657D">
        <w:rPr>
          <w:color w:val="222222"/>
        </w:rPr>
        <w:t>Paper presented at the 38</w:t>
      </w:r>
      <w:r w:rsidRPr="0020657D">
        <w:rPr>
          <w:color w:val="222222"/>
          <w:vertAlign w:val="superscript"/>
        </w:rPr>
        <w:t>th</w:t>
      </w:r>
      <w:r w:rsidR="001D1C29" w:rsidRPr="0020657D">
        <w:rPr>
          <w:color w:val="222222"/>
        </w:rPr>
        <w:t xml:space="preserve"> </w:t>
      </w:r>
      <w:r w:rsidRPr="0020657D">
        <w:t xml:space="preserve">Okpara, E.N. (2004). </w:t>
      </w:r>
      <w:proofErr w:type="gramStart"/>
      <w:r w:rsidRPr="0020657D">
        <w:t xml:space="preserve">'Domains and Types of Educational Objectives' in G. C. </w:t>
      </w:r>
      <w:r w:rsidRPr="0020657D">
        <w:rPr>
          <w:color w:val="222222"/>
        </w:rPr>
        <w:t xml:space="preserve">Annual Conference of the International Association of Educational Assessment, Astana </w:t>
      </w:r>
      <w:r w:rsidRPr="0020657D">
        <w:t>City, Kazakhstan.</w:t>
      </w:r>
      <w:proofErr w:type="gramEnd"/>
      <w:r w:rsidRPr="0020657D">
        <w:t xml:space="preserve"> Retrieved from </w:t>
      </w:r>
      <w:hyperlink r:id="rId13" w:history="1">
        <w:r w:rsidRPr="0020657D">
          <w:rPr>
            <w:rStyle w:val="Hyperlink"/>
          </w:rPr>
          <w:t>www.iaea.info/documents/paper_38ae34fb.doc</w:t>
        </w:r>
      </w:hyperlink>
      <w:r w:rsidR="00604BAF" w:rsidRPr="0020657D">
        <w:rPr>
          <w:rStyle w:val="Hyperlink"/>
        </w:rPr>
        <w:t xml:space="preserve"> </w:t>
      </w:r>
      <w:r w:rsidR="00604BAF" w:rsidRPr="0020657D">
        <w:rPr>
          <w:rStyle w:val="Hyperlink"/>
          <w:u w:val="none"/>
        </w:rPr>
        <w:t xml:space="preserve"> </w:t>
      </w:r>
      <w:r w:rsidR="00604BAF" w:rsidRPr="0020657D">
        <w:rPr>
          <w:rStyle w:val="Hyperlink"/>
          <w:color w:val="auto"/>
          <w:u w:val="none"/>
        </w:rPr>
        <w:t>14/02/2018.</w:t>
      </w:r>
    </w:p>
    <w:p w:rsidR="007C77C9" w:rsidRPr="0020657D" w:rsidRDefault="009D69F3">
      <w:pPr>
        <w:pStyle w:val="Default"/>
        <w:spacing w:after="100" w:afterAutospacing="1"/>
        <w:ind w:left="720" w:hanging="720"/>
        <w:jc w:val="both"/>
      </w:pPr>
      <w:proofErr w:type="spellStart"/>
      <w:r w:rsidRPr="0020657D">
        <w:t>Offorma</w:t>
      </w:r>
      <w:proofErr w:type="spellEnd"/>
      <w:r w:rsidRPr="0020657D">
        <w:t>,</w:t>
      </w:r>
      <w:r w:rsidR="00247395" w:rsidRPr="0020657D">
        <w:t xml:space="preserve"> G. </w:t>
      </w:r>
      <w:r w:rsidRPr="0020657D">
        <w:t xml:space="preserve">(2004). </w:t>
      </w:r>
      <w:proofErr w:type="gramStart"/>
      <w:r w:rsidRPr="0020657D">
        <w:rPr>
          <w:bCs/>
          <w:i/>
          <w:iCs/>
        </w:rPr>
        <w:t xml:space="preserve">Curriculum </w:t>
      </w:r>
      <w:r w:rsidR="001D1C29" w:rsidRPr="0020657D">
        <w:rPr>
          <w:bCs/>
          <w:i/>
          <w:iCs/>
        </w:rPr>
        <w:t xml:space="preserve">implementation </w:t>
      </w:r>
      <w:r w:rsidRPr="0020657D">
        <w:rPr>
          <w:bCs/>
          <w:i/>
          <w:iCs/>
        </w:rPr>
        <w:t xml:space="preserve">and </w:t>
      </w:r>
      <w:r w:rsidR="001D1C29" w:rsidRPr="0020657D">
        <w:rPr>
          <w:bCs/>
          <w:i/>
          <w:iCs/>
        </w:rPr>
        <w:t>instruction</w:t>
      </w:r>
      <w:r w:rsidRPr="0020657D">
        <w:rPr>
          <w:bCs/>
        </w:rPr>
        <w:t>.</w:t>
      </w:r>
      <w:proofErr w:type="gramEnd"/>
      <w:r w:rsidRPr="0020657D">
        <w:rPr>
          <w:bCs/>
        </w:rPr>
        <w:t xml:space="preserve"> </w:t>
      </w:r>
      <w:r w:rsidRPr="0020657D">
        <w:t>Onitsha: Uni-World Educational Publishers (Nig.) Ltd.</w:t>
      </w:r>
    </w:p>
    <w:p w:rsidR="00B45BD4" w:rsidRPr="0020657D" w:rsidRDefault="00B45BD4" w:rsidP="00B45BD4">
      <w:pPr>
        <w:spacing w:line="276" w:lineRule="auto"/>
        <w:ind w:left="720" w:hanging="720"/>
        <w:jc w:val="both"/>
        <w:rPr>
          <w:rFonts w:asciiTheme="majorBidi" w:hAnsiTheme="majorBidi" w:cstheme="majorBidi"/>
          <w:bCs/>
          <w:sz w:val="24"/>
          <w:szCs w:val="24"/>
        </w:rPr>
      </w:pPr>
      <w:proofErr w:type="spellStart"/>
      <w:proofErr w:type="gramStart"/>
      <w:r w:rsidRPr="0020657D">
        <w:rPr>
          <w:rFonts w:asciiTheme="majorBidi" w:hAnsiTheme="majorBidi" w:cstheme="majorBidi"/>
          <w:bCs/>
          <w:sz w:val="24"/>
          <w:szCs w:val="24"/>
        </w:rPr>
        <w:t>Oloyede</w:t>
      </w:r>
      <w:proofErr w:type="spellEnd"/>
      <w:r w:rsidRPr="0020657D">
        <w:rPr>
          <w:rFonts w:asciiTheme="majorBidi" w:hAnsiTheme="majorBidi" w:cstheme="majorBidi"/>
          <w:bCs/>
          <w:sz w:val="24"/>
          <w:szCs w:val="24"/>
        </w:rPr>
        <w:t>, I. O. (2012).</w:t>
      </w:r>
      <w:proofErr w:type="gramEnd"/>
      <w:r w:rsidRPr="0020657D">
        <w:rPr>
          <w:rFonts w:asciiTheme="majorBidi" w:hAnsiTheme="majorBidi" w:cstheme="majorBidi"/>
          <w:bCs/>
          <w:sz w:val="24"/>
          <w:szCs w:val="24"/>
        </w:rPr>
        <w:t xml:space="preserve"> </w:t>
      </w:r>
      <w:proofErr w:type="spellStart"/>
      <w:r w:rsidRPr="0020657D">
        <w:rPr>
          <w:rFonts w:asciiTheme="majorBidi" w:hAnsiTheme="majorBidi" w:cstheme="majorBidi"/>
          <w:bCs/>
          <w:i/>
          <w:sz w:val="24"/>
          <w:szCs w:val="24"/>
        </w:rPr>
        <w:t>Islamics</w:t>
      </w:r>
      <w:proofErr w:type="spellEnd"/>
      <w:r w:rsidRPr="0020657D">
        <w:rPr>
          <w:rFonts w:asciiTheme="majorBidi" w:hAnsiTheme="majorBidi" w:cstheme="majorBidi"/>
          <w:bCs/>
          <w:i/>
          <w:sz w:val="24"/>
          <w:szCs w:val="24"/>
        </w:rPr>
        <w:t>: The conflux of discipline</w:t>
      </w:r>
      <w:r w:rsidRPr="0020657D">
        <w:rPr>
          <w:rFonts w:asciiTheme="majorBidi" w:hAnsiTheme="majorBidi" w:cstheme="majorBidi"/>
          <w:bCs/>
          <w:sz w:val="24"/>
          <w:szCs w:val="24"/>
        </w:rPr>
        <w:t>. Being the one hundred and sixteen</w:t>
      </w:r>
      <w:r w:rsidR="008B6C8A" w:rsidRPr="0020657D">
        <w:rPr>
          <w:rFonts w:asciiTheme="majorBidi" w:hAnsiTheme="majorBidi" w:cstheme="majorBidi"/>
          <w:bCs/>
          <w:sz w:val="24"/>
          <w:szCs w:val="24"/>
          <w:vertAlign w:val="superscript"/>
        </w:rPr>
        <w:t>th</w:t>
      </w:r>
      <w:r w:rsidR="008B6C8A" w:rsidRPr="0020657D">
        <w:rPr>
          <w:rFonts w:asciiTheme="majorBidi" w:hAnsiTheme="majorBidi" w:cstheme="majorBidi"/>
          <w:bCs/>
          <w:sz w:val="24"/>
          <w:szCs w:val="24"/>
        </w:rPr>
        <w:t xml:space="preserve"> </w:t>
      </w:r>
      <w:r w:rsidRPr="0020657D">
        <w:rPr>
          <w:rFonts w:asciiTheme="majorBidi" w:hAnsiTheme="majorBidi" w:cstheme="majorBidi"/>
          <w:bCs/>
          <w:sz w:val="24"/>
          <w:szCs w:val="24"/>
        </w:rPr>
        <w:t>(116</w:t>
      </w:r>
      <w:r w:rsidRPr="0020657D">
        <w:rPr>
          <w:rFonts w:asciiTheme="majorBidi" w:hAnsiTheme="majorBidi" w:cstheme="majorBidi"/>
          <w:bCs/>
          <w:sz w:val="24"/>
          <w:szCs w:val="24"/>
          <w:vertAlign w:val="superscript"/>
        </w:rPr>
        <w:t>th</w:t>
      </w:r>
      <w:r w:rsidRPr="0020657D">
        <w:rPr>
          <w:rFonts w:asciiTheme="majorBidi" w:hAnsiTheme="majorBidi" w:cstheme="majorBidi"/>
          <w:bCs/>
          <w:sz w:val="24"/>
          <w:szCs w:val="24"/>
        </w:rPr>
        <w:t xml:space="preserve">) Inaugural </w:t>
      </w:r>
      <w:proofErr w:type="gramStart"/>
      <w:r w:rsidRPr="0020657D">
        <w:rPr>
          <w:rFonts w:asciiTheme="majorBidi" w:hAnsiTheme="majorBidi" w:cstheme="majorBidi"/>
          <w:bCs/>
          <w:sz w:val="24"/>
          <w:szCs w:val="24"/>
        </w:rPr>
        <w:t>lecture</w:t>
      </w:r>
      <w:proofErr w:type="gramEnd"/>
      <w:r w:rsidRPr="0020657D">
        <w:rPr>
          <w:rFonts w:asciiTheme="majorBidi" w:hAnsiTheme="majorBidi" w:cstheme="majorBidi"/>
          <w:bCs/>
          <w:sz w:val="24"/>
          <w:szCs w:val="24"/>
        </w:rPr>
        <w:t>. Ilorin: Library and Publication Committee, University of Ilorin.</w:t>
      </w:r>
    </w:p>
    <w:p w:rsidR="00ED76F9" w:rsidRPr="0020657D" w:rsidRDefault="00ED76F9" w:rsidP="00ED76F9">
      <w:pPr>
        <w:spacing w:line="276" w:lineRule="auto"/>
        <w:jc w:val="lowKashida"/>
        <w:rPr>
          <w:rFonts w:asciiTheme="majorBidi" w:hAnsiTheme="majorBidi" w:cstheme="majorBidi"/>
          <w:i/>
          <w:iCs/>
          <w:sz w:val="24"/>
          <w:szCs w:val="24"/>
        </w:rPr>
      </w:pPr>
      <w:proofErr w:type="spellStart"/>
      <w:r w:rsidRPr="0020657D">
        <w:rPr>
          <w:rFonts w:asciiTheme="majorBidi" w:hAnsiTheme="majorBidi" w:cstheme="majorBidi"/>
          <w:sz w:val="24"/>
          <w:szCs w:val="24"/>
        </w:rPr>
        <w:t>Oseni</w:t>
      </w:r>
      <w:proofErr w:type="spellEnd"/>
      <w:r w:rsidRPr="0020657D">
        <w:rPr>
          <w:rFonts w:asciiTheme="majorBidi" w:hAnsiTheme="majorBidi" w:cstheme="majorBidi"/>
          <w:sz w:val="24"/>
          <w:szCs w:val="24"/>
        </w:rPr>
        <w:t>, Z. I. (2004).</w:t>
      </w:r>
      <w:r w:rsidRPr="0020657D">
        <w:rPr>
          <w:rFonts w:asciiTheme="majorBidi" w:hAnsiTheme="majorBidi" w:cstheme="majorBidi"/>
          <w:b/>
          <w:bCs/>
          <w:sz w:val="24"/>
          <w:szCs w:val="24"/>
        </w:rPr>
        <w:t xml:space="preserve"> </w:t>
      </w:r>
      <w:proofErr w:type="gramStart"/>
      <w:r w:rsidRPr="0020657D">
        <w:rPr>
          <w:rFonts w:asciiTheme="majorBidi" w:hAnsiTheme="majorBidi" w:cstheme="majorBidi"/>
          <w:i/>
          <w:iCs/>
          <w:sz w:val="24"/>
          <w:szCs w:val="24"/>
        </w:rPr>
        <w:t xml:space="preserve">Al- </w:t>
      </w:r>
      <w:proofErr w:type="spellStart"/>
      <w:r w:rsidRPr="0020657D">
        <w:rPr>
          <w:rFonts w:asciiTheme="majorBidi" w:hAnsiTheme="majorBidi" w:cstheme="majorBidi"/>
          <w:i/>
          <w:iCs/>
          <w:sz w:val="24"/>
          <w:szCs w:val="24"/>
        </w:rPr>
        <w:t>Ma’dubat</w:t>
      </w:r>
      <w:proofErr w:type="spellEnd"/>
      <w:r w:rsidRPr="0020657D">
        <w:rPr>
          <w:rFonts w:asciiTheme="majorBidi" w:hAnsiTheme="majorBidi" w:cstheme="majorBidi"/>
          <w:i/>
          <w:iCs/>
          <w:sz w:val="24"/>
          <w:szCs w:val="24"/>
        </w:rPr>
        <w:t xml:space="preserve"> al- </w:t>
      </w:r>
      <w:proofErr w:type="spellStart"/>
      <w:r w:rsidRPr="0020657D">
        <w:rPr>
          <w:rFonts w:asciiTheme="majorBidi" w:hAnsiTheme="majorBidi" w:cstheme="majorBidi"/>
          <w:i/>
          <w:iCs/>
          <w:sz w:val="24"/>
          <w:szCs w:val="24"/>
        </w:rPr>
        <w:t>Adabiyyah</w:t>
      </w:r>
      <w:proofErr w:type="spellEnd"/>
      <w:r w:rsidRPr="0020657D">
        <w:rPr>
          <w:rFonts w:asciiTheme="majorBidi" w:hAnsiTheme="majorBidi" w:cstheme="majorBidi"/>
          <w:i/>
          <w:iCs/>
          <w:sz w:val="24"/>
          <w:szCs w:val="24"/>
        </w:rPr>
        <w:t xml:space="preserve"> li-</w:t>
      </w:r>
      <w:proofErr w:type="spellStart"/>
      <w:r w:rsidRPr="0020657D">
        <w:rPr>
          <w:rFonts w:asciiTheme="majorBidi" w:hAnsiTheme="majorBidi" w:cstheme="majorBidi"/>
          <w:i/>
          <w:iCs/>
          <w:sz w:val="24"/>
          <w:szCs w:val="24"/>
        </w:rPr>
        <w:t>Tullabi</w:t>
      </w:r>
      <w:proofErr w:type="spellEnd"/>
      <w:r w:rsidRPr="0020657D">
        <w:rPr>
          <w:rFonts w:asciiTheme="majorBidi" w:hAnsiTheme="majorBidi" w:cstheme="majorBidi"/>
          <w:i/>
          <w:iCs/>
          <w:sz w:val="24"/>
          <w:szCs w:val="24"/>
        </w:rPr>
        <w:t xml:space="preserve"> al-</w:t>
      </w:r>
      <w:proofErr w:type="spellStart"/>
      <w:r w:rsidRPr="0020657D">
        <w:rPr>
          <w:rFonts w:asciiTheme="majorBidi" w:hAnsiTheme="majorBidi" w:cstheme="majorBidi"/>
          <w:i/>
          <w:iCs/>
          <w:sz w:val="24"/>
          <w:szCs w:val="24"/>
        </w:rPr>
        <w:t>Arabiyyah</w:t>
      </w:r>
      <w:proofErr w:type="spellEnd"/>
      <w:r w:rsidRPr="0020657D">
        <w:rPr>
          <w:rFonts w:asciiTheme="majorBidi" w:hAnsiTheme="majorBidi" w:cstheme="majorBidi"/>
          <w:i/>
          <w:iCs/>
          <w:sz w:val="24"/>
          <w:szCs w:val="24"/>
        </w:rPr>
        <w:t xml:space="preserve"> </w:t>
      </w:r>
      <w:proofErr w:type="spellStart"/>
      <w:r w:rsidRPr="0020657D">
        <w:rPr>
          <w:rFonts w:asciiTheme="majorBidi" w:hAnsiTheme="majorBidi" w:cstheme="majorBidi"/>
          <w:i/>
          <w:iCs/>
          <w:sz w:val="24"/>
          <w:szCs w:val="24"/>
        </w:rPr>
        <w:t>fil-Ifriqiyyah</w:t>
      </w:r>
      <w:proofErr w:type="spellEnd"/>
      <w:r w:rsidRPr="0020657D">
        <w:rPr>
          <w:rFonts w:asciiTheme="majorBidi" w:hAnsiTheme="majorBidi" w:cstheme="majorBidi"/>
          <w:i/>
          <w:iCs/>
          <w:sz w:val="24"/>
          <w:szCs w:val="24"/>
        </w:rPr>
        <w:t xml:space="preserve"> al-</w:t>
      </w:r>
      <w:r w:rsidRPr="0020657D">
        <w:rPr>
          <w:rFonts w:asciiTheme="majorBidi" w:hAnsiTheme="majorBidi" w:cstheme="majorBidi"/>
          <w:i/>
          <w:iCs/>
          <w:sz w:val="24"/>
          <w:szCs w:val="24"/>
        </w:rPr>
        <w:tab/>
      </w:r>
      <w:proofErr w:type="spellStart"/>
      <w:r w:rsidRPr="0020657D">
        <w:rPr>
          <w:rFonts w:asciiTheme="majorBidi" w:hAnsiTheme="majorBidi" w:cstheme="majorBidi"/>
          <w:i/>
          <w:iCs/>
          <w:sz w:val="24"/>
          <w:szCs w:val="24"/>
        </w:rPr>
        <w:t>Gharbiyyah</w:t>
      </w:r>
      <w:proofErr w:type="spellEnd"/>
      <w:r w:rsidRPr="0020657D">
        <w:rPr>
          <w:rFonts w:asciiTheme="majorBidi" w:hAnsiTheme="majorBidi" w:cstheme="majorBidi"/>
          <w:i/>
          <w:iCs/>
          <w:sz w:val="24"/>
          <w:szCs w:val="24"/>
        </w:rPr>
        <w:t>.</w:t>
      </w:r>
      <w:proofErr w:type="gramEnd"/>
      <w:r w:rsidRPr="0020657D">
        <w:rPr>
          <w:rFonts w:asciiTheme="majorBidi" w:hAnsiTheme="majorBidi" w:cstheme="majorBidi"/>
          <w:i/>
          <w:iCs/>
          <w:sz w:val="24"/>
          <w:szCs w:val="24"/>
        </w:rPr>
        <w:t xml:space="preserve"> </w:t>
      </w:r>
      <w:proofErr w:type="gramStart"/>
      <w:r w:rsidRPr="0020657D">
        <w:rPr>
          <w:rFonts w:asciiTheme="majorBidi" w:hAnsiTheme="majorBidi" w:cstheme="majorBidi"/>
          <w:i/>
          <w:iCs/>
          <w:sz w:val="24"/>
          <w:szCs w:val="24"/>
        </w:rPr>
        <w:t>(A Literary Banquet for Arabic Students in West Africa)</w:t>
      </w:r>
      <w:r w:rsidRPr="0020657D">
        <w:rPr>
          <w:rFonts w:asciiTheme="majorBidi" w:hAnsiTheme="majorBidi" w:cstheme="majorBidi"/>
          <w:sz w:val="24"/>
          <w:szCs w:val="24"/>
        </w:rPr>
        <w:t>.</w:t>
      </w:r>
      <w:proofErr w:type="gramEnd"/>
      <w:r w:rsidR="001D1C29" w:rsidRPr="0020657D">
        <w:rPr>
          <w:rFonts w:asciiTheme="majorBidi" w:hAnsiTheme="majorBidi" w:cstheme="majorBidi"/>
          <w:sz w:val="24"/>
          <w:szCs w:val="24"/>
        </w:rPr>
        <w:t xml:space="preserve"> </w:t>
      </w:r>
      <w:proofErr w:type="spellStart"/>
      <w:r w:rsidRPr="0020657D">
        <w:rPr>
          <w:rFonts w:asciiTheme="majorBidi" w:hAnsiTheme="majorBidi" w:cstheme="majorBidi"/>
          <w:sz w:val="24"/>
          <w:szCs w:val="24"/>
        </w:rPr>
        <w:t>Auchi</w:t>
      </w:r>
      <w:proofErr w:type="spellEnd"/>
      <w:r w:rsidR="002D738C" w:rsidRPr="0020657D">
        <w:rPr>
          <w:rFonts w:asciiTheme="majorBidi" w:hAnsiTheme="majorBidi" w:cstheme="majorBidi"/>
          <w:sz w:val="24"/>
          <w:szCs w:val="24"/>
        </w:rPr>
        <w:t>:</w:t>
      </w:r>
      <w:r w:rsidRPr="0020657D">
        <w:rPr>
          <w:rFonts w:asciiTheme="majorBidi" w:hAnsiTheme="majorBidi" w:cstheme="majorBidi"/>
          <w:sz w:val="24"/>
          <w:szCs w:val="24"/>
        </w:rPr>
        <w:t xml:space="preserve"> </w:t>
      </w:r>
      <w:proofErr w:type="spellStart"/>
      <w:r w:rsidR="001D1C29" w:rsidRPr="0020657D">
        <w:rPr>
          <w:rFonts w:asciiTheme="majorBidi" w:hAnsiTheme="majorBidi" w:cstheme="majorBidi"/>
          <w:sz w:val="24"/>
          <w:szCs w:val="24"/>
        </w:rPr>
        <w:t>Darun</w:t>
      </w:r>
      <w:proofErr w:type="spellEnd"/>
      <w:r w:rsidR="001D1C29" w:rsidRPr="0020657D">
        <w:rPr>
          <w:rFonts w:asciiTheme="majorBidi" w:hAnsiTheme="majorBidi" w:cstheme="majorBidi"/>
          <w:sz w:val="24"/>
          <w:szCs w:val="24"/>
        </w:rPr>
        <w:t xml:space="preserve"> –</w:t>
      </w:r>
      <w:r w:rsidR="00663B5F" w:rsidRPr="0020657D">
        <w:rPr>
          <w:rFonts w:asciiTheme="majorBidi" w:hAnsiTheme="majorBidi" w:cstheme="majorBidi"/>
          <w:sz w:val="24"/>
          <w:szCs w:val="24"/>
        </w:rPr>
        <w:tab/>
      </w:r>
      <w:proofErr w:type="spellStart"/>
      <w:r w:rsidR="001D1C29" w:rsidRPr="0020657D">
        <w:rPr>
          <w:rFonts w:asciiTheme="majorBidi" w:hAnsiTheme="majorBidi" w:cstheme="majorBidi"/>
          <w:sz w:val="24"/>
          <w:szCs w:val="24"/>
        </w:rPr>
        <w:t>Nur</w:t>
      </w:r>
      <w:proofErr w:type="spellEnd"/>
      <w:r w:rsidR="001D1C29" w:rsidRPr="0020657D">
        <w:rPr>
          <w:rFonts w:asciiTheme="majorBidi" w:hAnsiTheme="majorBidi" w:cstheme="majorBidi"/>
          <w:sz w:val="24"/>
          <w:szCs w:val="24"/>
        </w:rPr>
        <w:t>.</w:t>
      </w:r>
      <w:r w:rsidRPr="0020657D">
        <w:rPr>
          <w:rFonts w:asciiTheme="majorBidi" w:hAnsiTheme="majorBidi" w:cstheme="majorBidi"/>
          <w:sz w:val="24"/>
          <w:szCs w:val="24"/>
        </w:rPr>
        <w:t xml:space="preserve"> </w:t>
      </w:r>
      <w:r w:rsidRPr="0020657D">
        <w:rPr>
          <w:rFonts w:asciiTheme="majorBidi" w:hAnsiTheme="majorBidi" w:cstheme="majorBidi"/>
          <w:sz w:val="24"/>
          <w:szCs w:val="24"/>
          <w:u w:val="single"/>
        </w:rPr>
        <w:t xml:space="preserve"> </w:t>
      </w:r>
    </w:p>
    <w:p w:rsidR="00432D4C" w:rsidRPr="0020657D" w:rsidRDefault="00432D4C" w:rsidP="00432D4C">
      <w:pPr>
        <w:spacing w:line="276" w:lineRule="auto"/>
        <w:ind w:left="720" w:hanging="720"/>
        <w:jc w:val="both"/>
        <w:rPr>
          <w:rFonts w:ascii="Times New Roman" w:hAnsi="Times New Roman" w:cs="Times New Roman"/>
          <w:sz w:val="24"/>
          <w:szCs w:val="24"/>
        </w:rPr>
      </w:pPr>
      <w:proofErr w:type="spellStart"/>
      <w:r>
        <w:rPr>
          <w:rFonts w:asciiTheme="majorBidi" w:hAnsiTheme="majorBidi" w:cstheme="majorBidi"/>
          <w:sz w:val="24"/>
          <w:szCs w:val="24"/>
        </w:rPr>
        <w:t>Rudin</w:t>
      </w:r>
      <w:proofErr w:type="spellEnd"/>
      <w:r>
        <w:rPr>
          <w:rFonts w:asciiTheme="majorBidi" w:hAnsiTheme="majorBidi" w:cstheme="majorBidi"/>
          <w:sz w:val="24"/>
          <w:szCs w:val="24"/>
        </w:rPr>
        <w:t xml:space="preserve">, H. R. (1976). </w:t>
      </w:r>
      <w:proofErr w:type="gramStart"/>
      <w:r>
        <w:rPr>
          <w:rFonts w:asciiTheme="majorBidi" w:hAnsiTheme="majorBidi" w:cstheme="majorBidi"/>
          <w:sz w:val="24"/>
          <w:szCs w:val="24"/>
        </w:rPr>
        <w:t>Bornu in Encyclopedia Americana.</w:t>
      </w:r>
      <w:proofErr w:type="gramEnd"/>
      <w:r>
        <w:rPr>
          <w:rFonts w:asciiTheme="majorBidi" w:hAnsiTheme="majorBidi" w:cstheme="majorBidi"/>
          <w:sz w:val="24"/>
          <w:szCs w:val="24"/>
        </w:rPr>
        <w:t xml:space="preserve"> (4) 286.</w:t>
      </w:r>
    </w:p>
    <w:p w:rsidR="00C2420B" w:rsidRPr="00DE28EF" w:rsidRDefault="00E162B9" w:rsidP="00DE28EF">
      <w:pPr>
        <w:spacing w:line="276" w:lineRule="auto"/>
        <w:ind w:left="720" w:hanging="720"/>
        <w:jc w:val="both"/>
        <w:rPr>
          <w:rFonts w:ascii="Times New Roman" w:hAnsi="Times New Roman" w:cs="Times New Roman"/>
          <w:sz w:val="24"/>
          <w:szCs w:val="24"/>
        </w:rPr>
      </w:pPr>
      <w:proofErr w:type="gramStart"/>
      <w:r w:rsidRPr="0020657D">
        <w:rPr>
          <w:rFonts w:ascii="Times New Roman" w:hAnsi="Times New Roman" w:cs="Times New Roman"/>
          <w:sz w:val="24"/>
          <w:szCs w:val="24"/>
        </w:rPr>
        <w:t>The University of Leeds (1990).</w:t>
      </w:r>
      <w:proofErr w:type="gramEnd"/>
      <w:r w:rsidRPr="0020657D">
        <w:rPr>
          <w:rFonts w:ascii="Times New Roman" w:hAnsi="Times New Roman" w:cs="Times New Roman"/>
          <w:sz w:val="24"/>
          <w:szCs w:val="24"/>
        </w:rPr>
        <w:t xml:space="preserve"> </w:t>
      </w:r>
      <w:r w:rsidRPr="0020657D">
        <w:rPr>
          <w:rFonts w:ascii="Times New Roman" w:hAnsi="Times New Roman" w:cs="Times New Roman"/>
          <w:i/>
          <w:iCs/>
          <w:sz w:val="24"/>
          <w:szCs w:val="24"/>
        </w:rPr>
        <w:t xml:space="preserve">Entry prospectus: </w:t>
      </w:r>
      <w:r w:rsidRPr="0020657D">
        <w:rPr>
          <w:rFonts w:ascii="Times New Roman" w:hAnsi="Times New Roman" w:cs="Times New Roman"/>
          <w:sz w:val="24"/>
          <w:szCs w:val="24"/>
        </w:rPr>
        <w:t>University of Leeds. London: University Press.</w:t>
      </w:r>
    </w:p>
    <w:p w:rsidR="00C2420B" w:rsidRDefault="00C2420B" w:rsidP="00C2420B">
      <w:pPr>
        <w:spacing w:line="480" w:lineRule="auto"/>
        <w:jc w:val="center"/>
        <w:rPr>
          <w:rFonts w:ascii="Times New Roman" w:hAnsi="Times New Roman" w:cs="Times New Roman"/>
          <w:b/>
          <w:bCs/>
          <w:sz w:val="24"/>
          <w:szCs w:val="24"/>
        </w:rPr>
      </w:pPr>
    </w:p>
    <w:p w:rsidR="00C2420B" w:rsidRDefault="00C2420B" w:rsidP="00C2420B">
      <w:pPr>
        <w:spacing w:line="480" w:lineRule="auto"/>
        <w:jc w:val="center"/>
        <w:rPr>
          <w:rFonts w:ascii="Times New Roman" w:hAnsi="Times New Roman" w:cs="Times New Roman"/>
          <w:b/>
          <w:bCs/>
          <w:sz w:val="24"/>
          <w:szCs w:val="24"/>
        </w:rPr>
      </w:pPr>
    </w:p>
    <w:p w:rsidR="00C2420B" w:rsidRDefault="00C2420B" w:rsidP="00C2420B">
      <w:pPr>
        <w:spacing w:line="480" w:lineRule="auto"/>
        <w:jc w:val="center"/>
        <w:rPr>
          <w:rFonts w:ascii="Times New Roman" w:hAnsi="Times New Roman" w:cs="Times New Roman"/>
          <w:b/>
          <w:bCs/>
          <w:sz w:val="24"/>
          <w:szCs w:val="24"/>
        </w:rPr>
      </w:pPr>
    </w:p>
    <w:p w:rsidR="00C2420B" w:rsidRDefault="00C2420B" w:rsidP="00C2420B">
      <w:pPr>
        <w:spacing w:line="480" w:lineRule="auto"/>
        <w:jc w:val="center"/>
        <w:rPr>
          <w:rFonts w:ascii="Times New Roman" w:hAnsi="Times New Roman" w:cs="Times New Roman"/>
          <w:b/>
          <w:bCs/>
          <w:sz w:val="24"/>
          <w:szCs w:val="24"/>
        </w:rPr>
      </w:pPr>
    </w:p>
    <w:p w:rsidR="00C2420B" w:rsidRDefault="00C2420B" w:rsidP="00C2420B">
      <w:pPr>
        <w:spacing w:line="480" w:lineRule="auto"/>
        <w:jc w:val="center"/>
        <w:rPr>
          <w:rFonts w:ascii="Times New Roman" w:hAnsi="Times New Roman" w:cs="Times New Roman"/>
          <w:b/>
          <w:bCs/>
          <w:sz w:val="24"/>
          <w:szCs w:val="24"/>
        </w:rPr>
      </w:pPr>
    </w:p>
    <w:p w:rsidR="00B15388" w:rsidRDefault="00B15388" w:rsidP="00390B55">
      <w:pPr>
        <w:spacing w:line="480" w:lineRule="auto"/>
        <w:rPr>
          <w:rFonts w:ascii="Times New Roman" w:hAnsi="Times New Roman" w:cs="Times New Roman"/>
          <w:b/>
          <w:bCs/>
          <w:sz w:val="24"/>
          <w:szCs w:val="24"/>
        </w:rPr>
      </w:pPr>
    </w:p>
    <w:sectPr w:rsidR="00B15388" w:rsidSect="00DE28EF">
      <w:headerReference w:type="default" r:id="rId14"/>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4CE1" w:rsidRDefault="00A44CE1" w:rsidP="004D1076">
      <w:pPr>
        <w:spacing w:after="0" w:line="240" w:lineRule="auto"/>
      </w:pPr>
      <w:r>
        <w:separator/>
      </w:r>
    </w:p>
  </w:endnote>
  <w:endnote w:type="continuationSeparator" w:id="0">
    <w:p w:rsidR="00A44CE1" w:rsidRDefault="00A44CE1" w:rsidP="004D10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4CE1" w:rsidRDefault="00A44CE1" w:rsidP="004D1076">
      <w:pPr>
        <w:spacing w:after="0" w:line="240" w:lineRule="auto"/>
      </w:pPr>
      <w:r>
        <w:separator/>
      </w:r>
    </w:p>
  </w:footnote>
  <w:footnote w:type="continuationSeparator" w:id="0">
    <w:p w:rsidR="00A44CE1" w:rsidRDefault="00A44CE1" w:rsidP="004D10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0606186"/>
      <w:docPartObj>
        <w:docPartGallery w:val="Page Numbers (Top of Page)"/>
        <w:docPartUnique/>
      </w:docPartObj>
    </w:sdtPr>
    <w:sdtEndPr>
      <w:rPr>
        <w:noProof/>
      </w:rPr>
    </w:sdtEndPr>
    <w:sdtContent>
      <w:p w:rsidR="004D1076" w:rsidRDefault="004D1076">
        <w:pPr>
          <w:pStyle w:val="Header"/>
          <w:jc w:val="right"/>
        </w:pPr>
        <w:r>
          <w:fldChar w:fldCharType="begin"/>
        </w:r>
        <w:r>
          <w:instrText xml:space="preserve"> PAGE   \* MERGEFORMAT </w:instrText>
        </w:r>
        <w:r>
          <w:fldChar w:fldCharType="separate"/>
        </w:r>
        <w:r w:rsidR="00912791">
          <w:rPr>
            <w:noProof/>
          </w:rPr>
          <w:t>2</w:t>
        </w:r>
        <w:r>
          <w:rPr>
            <w:noProof/>
          </w:rPr>
          <w:fldChar w:fldCharType="end"/>
        </w:r>
      </w:p>
    </w:sdtContent>
  </w:sdt>
  <w:p w:rsidR="004D1076" w:rsidRDefault="004D107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4B7C26EA"/>
    <w:lvl w:ilvl="0" w:tplc="3BCE9750">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hybridMultilevel"/>
    <w:tmpl w:val="D0FCD1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4CFA70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D0FCD1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CDD6262"/>
    <w:multiLevelType w:val="hybridMultilevel"/>
    <w:tmpl w:val="A2EA9052"/>
    <w:lvl w:ilvl="0" w:tplc="142081E8">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E444406"/>
    <w:multiLevelType w:val="hybridMultilevel"/>
    <w:tmpl w:val="BC440A06"/>
    <w:lvl w:ilvl="0" w:tplc="9362BA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7C9"/>
    <w:rsid w:val="00000318"/>
    <w:rsid w:val="000138CA"/>
    <w:rsid w:val="000234AA"/>
    <w:rsid w:val="0002400E"/>
    <w:rsid w:val="0002486E"/>
    <w:rsid w:val="0003074C"/>
    <w:rsid w:val="000449BB"/>
    <w:rsid w:val="00047F92"/>
    <w:rsid w:val="000510F1"/>
    <w:rsid w:val="00061B9E"/>
    <w:rsid w:val="00065B90"/>
    <w:rsid w:val="00071630"/>
    <w:rsid w:val="00075F77"/>
    <w:rsid w:val="000877F2"/>
    <w:rsid w:val="000A7440"/>
    <w:rsid w:val="000B3E34"/>
    <w:rsid w:val="000C18CA"/>
    <w:rsid w:val="000C4E90"/>
    <w:rsid w:val="000C6659"/>
    <w:rsid w:val="000D217E"/>
    <w:rsid w:val="000D2D6D"/>
    <w:rsid w:val="000D4444"/>
    <w:rsid w:val="000E37C8"/>
    <w:rsid w:val="000F5280"/>
    <w:rsid w:val="00114C89"/>
    <w:rsid w:val="00116F27"/>
    <w:rsid w:val="001262C9"/>
    <w:rsid w:val="0013563F"/>
    <w:rsid w:val="0014100B"/>
    <w:rsid w:val="001523DF"/>
    <w:rsid w:val="00152DBB"/>
    <w:rsid w:val="00167156"/>
    <w:rsid w:val="00171175"/>
    <w:rsid w:val="001837EB"/>
    <w:rsid w:val="00183A96"/>
    <w:rsid w:val="00195AAB"/>
    <w:rsid w:val="001B3DE2"/>
    <w:rsid w:val="001C1BC7"/>
    <w:rsid w:val="001D1C29"/>
    <w:rsid w:val="001E1A39"/>
    <w:rsid w:val="001F136B"/>
    <w:rsid w:val="001F2D1A"/>
    <w:rsid w:val="001F2DAC"/>
    <w:rsid w:val="0020657D"/>
    <w:rsid w:val="00212D79"/>
    <w:rsid w:val="00217A91"/>
    <w:rsid w:val="0022507D"/>
    <w:rsid w:val="00244EEC"/>
    <w:rsid w:val="00247395"/>
    <w:rsid w:val="002521F2"/>
    <w:rsid w:val="0025371F"/>
    <w:rsid w:val="00260DB1"/>
    <w:rsid w:val="00264195"/>
    <w:rsid w:val="00285129"/>
    <w:rsid w:val="002960ED"/>
    <w:rsid w:val="002B01F0"/>
    <w:rsid w:val="002B2133"/>
    <w:rsid w:val="002C044F"/>
    <w:rsid w:val="002C78D5"/>
    <w:rsid w:val="002D4781"/>
    <w:rsid w:val="002D738C"/>
    <w:rsid w:val="002D7CA2"/>
    <w:rsid w:val="002E125E"/>
    <w:rsid w:val="002E5A79"/>
    <w:rsid w:val="002F7CB2"/>
    <w:rsid w:val="00306B53"/>
    <w:rsid w:val="0031010A"/>
    <w:rsid w:val="00310F13"/>
    <w:rsid w:val="003129AA"/>
    <w:rsid w:val="00316B41"/>
    <w:rsid w:val="00320BF8"/>
    <w:rsid w:val="00324F06"/>
    <w:rsid w:val="00347F64"/>
    <w:rsid w:val="00351EE4"/>
    <w:rsid w:val="00357B08"/>
    <w:rsid w:val="00361748"/>
    <w:rsid w:val="0036261F"/>
    <w:rsid w:val="0036316C"/>
    <w:rsid w:val="0037401A"/>
    <w:rsid w:val="00375642"/>
    <w:rsid w:val="003858F9"/>
    <w:rsid w:val="00390B55"/>
    <w:rsid w:val="003910D1"/>
    <w:rsid w:val="00393596"/>
    <w:rsid w:val="003B2BC6"/>
    <w:rsid w:val="003B4B87"/>
    <w:rsid w:val="003D1688"/>
    <w:rsid w:val="003D17D4"/>
    <w:rsid w:val="003E2054"/>
    <w:rsid w:val="003F23D2"/>
    <w:rsid w:val="00417363"/>
    <w:rsid w:val="00432D4C"/>
    <w:rsid w:val="004330DD"/>
    <w:rsid w:val="00437AE6"/>
    <w:rsid w:val="00437FBA"/>
    <w:rsid w:val="00451B0A"/>
    <w:rsid w:val="00483C0A"/>
    <w:rsid w:val="00484FE8"/>
    <w:rsid w:val="00493467"/>
    <w:rsid w:val="00497D35"/>
    <w:rsid w:val="004B13E1"/>
    <w:rsid w:val="004D1076"/>
    <w:rsid w:val="004D1240"/>
    <w:rsid w:val="004E42C3"/>
    <w:rsid w:val="004E4E39"/>
    <w:rsid w:val="004F5235"/>
    <w:rsid w:val="004F533F"/>
    <w:rsid w:val="004F6422"/>
    <w:rsid w:val="005104BD"/>
    <w:rsid w:val="00511EC4"/>
    <w:rsid w:val="00527880"/>
    <w:rsid w:val="005355B1"/>
    <w:rsid w:val="00546ABF"/>
    <w:rsid w:val="00547AC3"/>
    <w:rsid w:val="00553F28"/>
    <w:rsid w:val="00560CAD"/>
    <w:rsid w:val="00567FFB"/>
    <w:rsid w:val="00572750"/>
    <w:rsid w:val="0058364B"/>
    <w:rsid w:val="005962D6"/>
    <w:rsid w:val="005A47E4"/>
    <w:rsid w:val="005A6A1B"/>
    <w:rsid w:val="005B1ED9"/>
    <w:rsid w:val="005B388F"/>
    <w:rsid w:val="005B636A"/>
    <w:rsid w:val="005B6992"/>
    <w:rsid w:val="005C35B1"/>
    <w:rsid w:val="005C647C"/>
    <w:rsid w:val="005D7089"/>
    <w:rsid w:val="005E55DE"/>
    <w:rsid w:val="005E632C"/>
    <w:rsid w:val="005E6957"/>
    <w:rsid w:val="006013A3"/>
    <w:rsid w:val="00604BAF"/>
    <w:rsid w:val="006179F2"/>
    <w:rsid w:val="00622EE8"/>
    <w:rsid w:val="006256F8"/>
    <w:rsid w:val="006338A1"/>
    <w:rsid w:val="00634FA7"/>
    <w:rsid w:val="006508F3"/>
    <w:rsid w:val="00652BFA"/>
    <w:rsid w:val="00663B5F"/>
    <w:rsid w:val="00665E03"/>
    <w:rsid w:val="00666319"/>
    <w:rsid w:val="00666FCD"/>
    <w:rsid w:val="00675393"/>
    <w:rsid w:val="00680B88"/>
    <w:rsid w:val="006933AA"/>
    <w:rsid w:val="006A431D"/>
    <w:rsid w:val="006B5F4A"/>
    <w:rsid w:val="006C2DE2"/>
    <w:rsid w:val="006D2468"/>
    <w:rsid w:val="006D57F9"/>
    <w:rsid w:val="006D765C"/>
    <w:rsid w:val="006F1459"/>
    <w:rsid w:val="006F2E4F"/>
    <w:rsid w:val="006F406A"/>
    <w:rsid w:val="007105C2"/>
    <w:rsid w:val="007159F2"/>
    <w:rsid w:val="007359C3"/>
    <w:rsid w:val="0077238F"/>
    <w:rsid w:val="00775888"/>
    <w:rsid w:val="0078204B"/>
    <w:rsid w:val="00783A8D"/>
    <w:rsid w:val="007A0857"/>
    <w:rsid w:val="007A5ED9"/>
    <w:rsid w:val="007C77C9"/>
    <w:rsid w:val="007D03BB"/>
    <w:rsid w:val="007D696F"/>
    <w:rsid w:val="007F69C7"/>
    <w:rsid w:val="00832D4E"/>
    <w:rsid w:val="00856A4C"/>
    <w:rsid w:val="008613C7"/>
    <w:rsid w:val="008629B0"/>
    <w:rsid w:val="00862FA5"/>
    <w:rsid w:val="00867E6B"/>
    <w:rsid w:val="008708A0"/>
    <w:rsid w:val="00890952"/>
    <w:rsid w:val="00890E79"/>
    <w:rsid w:val="00894A57"/>
    <w:rsid w:val="0089549A"/>
    <w:rsid w:val="008A2338"/>
    <w:rsid w:val="008A3A69"/>
    <w:rsid w:val="008B6C8A"/>
    <w:rsid w:val="008C2DBD"/>
    <w:rsid w:val="008D660B"/>
    <w:rsid w:val="008D6650"/>
    <w:rsid w:val="008E3383"/>
    <w:rsid w:val="008E4A15"/>
    <w:rsid w:val="008E57E7"/>
    <w:rsid w:val="008E7F8E"/>
    <w:rsid w:val="008F3955"/>
    <w:rsid w:val="00911943"/>
    <w:rsid w:val="00912791"/>
    <w:rsid w:val="00925F33"/>
    <w:rsid w:val="00935A73"/>
    <w:rsid w:val="0094055F"/>
    <w:rsid w:val="00947939"/>
    <w:rsid w:val="00965CDF"/>
    <w:rsid w:val="00970543"/>
    <w:rsid w:val="00971B2F"/>
    <w:rsid w:val="00983415"/>
    <w:rsid w:val="009A13E6"/>
    <w:rsid w:val="009A3D60"/>
    <w:rsid w:val="009B0D26"/>
    <w:rsid w:val="009B32B7"/>
    <w:rsid w:val="009B6AC2"/>
    <w:rsid w:val="009B6DDD"/>
    <w:rsid w:val="009C0437"/>
    <w:rsid w:val="009C4C8A"/>
    <w:rsid w:val="009C5550"/>
    <w:rsid w:val="009D16A3"/>
    <w:rsid w:val="009D35CE"/>
    <w:rsid w:val="009D69F3"/>
    <w:rsid w:val="009D73BE"/>
    <w:rsid w:val="009E2712"/>
    <w:rsid w:val="009E6CAE"/>
    <w:rsid w:val="009F43C9"/>
    <w:rsid w:val="00A04AFC"/>
    <w:rsid w:val="00A07A8B"/>
    <w:rsid w:val="00A25E36"/>
    <w:rsid w:val="00A274D9"/>
    <w:rsid w:val="00A30215"/>
    <w:rsid w:val="00A372DB"/>
    <w:rsid w:val="00A44CE1"/>
    <w:rsid w:val="00A45145"/>
    <w:rsid w:val="00A47112"/>
    <w:rsid w:val="00A57493"/>
    <w:rsid w:val="00A643DD"/>
    <w:rsid w:val="00A6701C"/>
    <w:rsid w:val="00A679BE"/>
    <w:rsid w:val="00A77077"/>
    <w:rsid w:val="00A810F6"/>
    <w:rsid w:val="00A81710"/>
    <w:rsid w:val="00A84FD9"/>
    <w:rsid w:val="00A905DE"/>
    <w:rsid w:val="00A97B81"/>
    <w:rsid w:val="00AA3D27"/>
    <w:rsid w:val="00AA7E21"/>
    <w:rsid w:val="00AB089C"/>
    <w:rsid w:val="00AB4275"/>
    <w:rsid w:val="00AD2590"/>
    <w:rsid w:val="00AD58D5"/>
    <w:rsid w:val="00AE4431"/>
    <w:rsid w:val="00AE70C8"/>
    <w:rsid w:val="00B058D4"/>
    <w:rsid w:val="00B06F97"/>
    <w:rsid w:val="00B133C9"/>
    <w:rsid w:val="00B15388"/>
    <w:rsid w:val="00B16BE6"/>
    <w:rsid w:val="00B23763"/>
    <w:rsid w:val="00B324EB"/>
    <w:rsid w:val="00B341B9"/>
    <w:rsid w:val="00B344E4"/>
    <w:rsid w:val="00B406EF"/>
    <w:rsid w:val="00B42968"/>
    <w:rsid w:val="00B4328C"/>
    <w:rsid w:val="00B451E3"/>
    <w:rsid w:val="00B45BD4"/>
    <w:rsid w:val="00B840E8"/>
    <w:rsid w:val="00B85F58"/>
    <w:rsid w:val="00B90F2E"/>
    <w:rsid w:val="00B91B36"/>
    <w:rsid w:val="00BA548A"/>
    <w:rsid w:val="00BA67B1"/>
    <w:rsid w:val="00BD0E23"/>
    <w:rsid w:val="00BE1342"/>
    <w:rsid w:val="00BF0108"/>
    <w:rsid w:val="00BF25FC"/>
    <w:rsid w:val="00BF3972"/>
    <w:rsid w:val="00C07905"/>
    <w:rsid w:val="00C1570D"/>
    <w:rsid w:val="00C2420B"/>
    <w:rsid w:val="00C354F9"/>
    <w:rsid w:val="00C43722"/>
    <w:rsid w:val="00C47B9D"/>
    <w:rsid w:val="00C50F6F"/>
    <w:rsid w:val="00C52E3F"/>
    <w:rsid w:val="00C57E8E"/>
    <w:rsid w:val="00C602DF"/>
    <w:rsid w:val="00C63712"/>
    <w:rsid w:val="00C86099"/>
    <w:rsid w:val="00C940C3"/>
    <w:rsid w:val="00C96149"/>
    <w:rsid w:val="00CA17CF"/>
    <w:rsid w:val="00CB053C"/>
    <w:rsid w:val="00CB5D22"/>
    <w:rsid w:val="00CB60D2"/>
    <w:rsid w:val="00CE6CD0"/>
    <w:rsid w:val="00CE7E43"/>
    <w:rsid w:val="00CF1669"/>
    <w:rsid w:val="00CF7B6D"/>
    <w:rsid w:val="00D048B2"/>
    <w:rsid w:val="00D32180"/>
    <w:rsid w:val="00D433B7"/>
    <w:rsid w:val="00D563E4"/>
    <w:rsid w:val="00D61606"/>
    <w:rsid w:val="00D61FCD"/>
    <w:rsid w:val="00D73786"/>
    <w:rsid w:val="00D739A9"/>
    <w:rsid w:val="00D77553"/>
    <w:rsid w:val="00D92827"/>
    <w:rsid w:val="00D945E4"/>
    <w:rsid w:val="00DA7031"/>
    <w:rsid w:val="00DA766C"/>
    <w:rsid w:val="00DB0F1F"/>
    <w:rsid w:val="00DB1334"/>
    <w:rsid w:val="00DB315B"/>
    <w:rsid w:val="00DC1903"/>
    <w:rsid w:val="00DC1F0F"/>
    <w:rsid w:val="00DC5D98"/>
    <w:rsid w:val="00DC7D8F"/>
    <w:rsid w:val="00DD1378"/>
    <w:rsid w:val="00DD30A6"/>
    <w:rsid w:val="00DE28EF"/>
    <w:rsid w:val="00DF157B"/>
    <w:rsid w:val="00DF63D1"/>
    <w:rsid w:val="00DF78ED"/>
    <w:rsid w:val="00E07C1B"/>
    <w:rsid w:val="00E118C2"/>
    <w:rsid w:val="00E162B9"/>
    <w:rsid w:val="00E30EA0"/>
    <w:rsid w:val="00E40352"/>
    <w:rsid w:val="00E40A39"/>
    <w:rsid w:val="00E739C1"/>
    <w:rsid w:val="00EA3945"/>
    <w:rsid w:val="00EB54AC"/>
    <w:rsid w:val="00EC0556"/>
    <w:rsid w:val="00EC383B"/>
    <w:rsid w:val="00EC6F64"/>
    <w:rsid w:val="00EC79EC"/>
    <w:rsid w:val="00ED43E9"/>
    <w:rsid w:val="00ED55F7"/>
    <w:rsid w:val="00ED6FF9"/>
    <w:rsid w:val="00ED76F9"/>
    <w:rsid w:val="00EE2C19"/>
    <w:rsid w:val="00EE3168"/>
    <w:rsid w:val="00F02A08"/>
    <w:rsid w:val="00F0653F"/>
    <w:rsid w:val="00F06D98"/>
    <w:rsid w:val="00F07969"/>
    <w:rsid w:val="00F16935"/>
    <w:rsid w:val="00F1739E"/>
    <w:rsid w:val="00F31007"/>
    <w:rsid w:val="00F31817"/>
    <w:rsid w:val="00F42789"/>
    <w:rsid w:val="00F44570"/>
    <w:rsid w:val="00F560DE"/>
    <w:rsid w:val="00F77A91"/>
    <w:rsid w:val="00F834B5"/>
    <w:rsid w:val="00F8783D"/>
    <w:rsid w:val="00F90D6C"/>
    <w:rsid w:val="00F937E0"/>
    <w:rsid w:val="00FA11A4"/>
    <w:rsid w:val="00FA1812"/>
    <w:rsid w:val="00FD5BF7"/>
    <w:rsid w:val="00FE5786"/>
    <w:rsid w:val="00FE6D87"/>
    <w:rsid w:val="00FF6A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Pr>
      <w:color w:val="0563C1"/>
      <w:u w:val="single"/>
    </w:rPr>
  </w:style>
  <w:style w:type="paragraph" w:styleId="ListParagraph">
    <w:name w:val="List Paragraph"/>
    <w:basedOn w:val="Normal"/>
    <w:uiPriority w:val="34"/>
    <w:qFormat/>
    <w:pPr>
      <w:ind w:left="720"/>
      <w:contextualSpacing/>
    </w:pPr>
  </w:style>
  <w:style w:type="table" w:customStyle="1" w:styleId="ListTable6Colorful1">
    <w:name w:val="List Table 6 Colorful1"/>
    <w:basedOn w:val="TableNormal"/>
    <w:uiPriority w:val="51"/>
    <w:pPr>
      <w:spacing w:after="0" w:line="240" w:lineRule="auto"/>
    </w:pPr>
    <w:rPr>
      <w:color w:val="00000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10">
    <w:name w:val="List Table 6 Colorful1"/>
    <w:basedOn w:val="TableNormal"/>
    <w:uiPriority w:val="51"/>
    <w:pPr>
      <w:spacing w:after="0" w:line="240" w:lineRule="auto"/>
    </w:pPr>
    <w:rPr>
      <w:rFonts w:eastAsiaTheme="minorEastAsia"/>
      <w:color w:val="000000"/>
      <w:lang w:val="en-GB" w:eastAsia="en-GB"/>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
    <w:name w:val="Unresolved Mention"/>
    <w:basedOn w:val="DefaultParagraphFont"/>
    <w:uiPriority w:val="99"/>
    <w:semiHidden/>
    <w:unhideWhenUsed/>
    <w:rsid w:val="002E125E"/>
    <w:rPr>
      <w:color w:val="808080"/>
      <w:shd w:val="clear" w:color="auto" w:fill="E6E6E6"/>
    </w:rPr>
  </w:style>
  <w:style w:type="paragraph" w:styleId="NoSpacing">
    <w:name w:val="No Spacing"/>
    <w:uiPriority w:val="1"/>
    <w:qFormat/>
    <w:rsid w:val="00375642"/>
    <w:pPr>
      <w:spacing w:after="0" w:line="240" w:lineRule="auto"/>
    </w:pPr>
  </w:style>
  <w:style w:type="paragraph" w:styleId="Header">
    <w:name w:val="header"/>
    <w:basedOn w:val="Normal"/>
    <w:link w:val="HeaderChar"/>
    <w:uiPriority w:val="99"/>
    <w:unhideWhenUsed/>
    <w:rsid w:val="004D10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1076"/>
  </w:style>
  <w:style w:type="paragraph" w:styleId="Footer">
    <w:name w:val="footer"/>
    <w:basedOn w:val="Normal"/>
    <w:link w:val="FooterChar"/>
    <w:uiPriority w:val="99"/>
    <w:unhideWhenUsed/>
    <w:rsid w:val="004D10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1076"/>
  </w:style>
  <w:style w:type="paragraph" w:styleId="BalloonText">
    <w:name w:val="Balloon Text"/>
    <w:basedOn w:val="Normal"/>
    <w:link w:val="BalloonTextChar"/>
    <w:uiPriority w:val="99"/>
    <w:semiHidden/>
    <w:unhideWhenUsed/>
    <w:rsid w:val="00DE28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28EF"/>
    <w:rPr>
      <w:rFonts w:ascii="Tahoma" w:hAnsi="Tahoma" w:cs="Tahoma"/>
      <w:sz w:val="16"/>
      <w:szCs w:val="16"/>
    </w:rPr>
  </w:style>
  <w:style w:type="character" w:customStyle="1" w:styleId="type">
    <w:name w:val="type"/>
    <w:rsid w:val="00CB60D2"/>
  </w:style>
  <w:style w:type="character" w:customStyle="1" w:styleId="id">
    <w:name w:val="id"/>
    <w:rsid w:val="00CB60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Pr>
      <w:color w:val="0563C1"/>
      <w:u w:val="single"/>
    </w:rPr>
  </w:style>
  <w:style w:type="paragraph" w:styleId="ListParagraph">
    <w:name w:val="List Paragraph"/>
    <w:basedOn w:val="Normal"/>
    <w:uiPriority w:val="34"/>
    <w:qFormat/>
    <w:pPr>
      <w:ind w:left="720"/>
      <w:contextualSpacing/>
    </w:pPr>
  </w:style>
  <w:style w:type="table" w:customStyle="1" w:styleId="ListTable6Colorful1">
    <w:name w:val="List Table 6 Colorful1"/>
    <w:basedOn w:val="TableNormal"/>
    <w:uiPriority w:val="51"/>
    <w:pPr>
      <w:spacing w:after="0" w:line="240" w:lineRule="auto"/>
    </w:pPr>
    <w:rPr>
      <w:color w:val="00000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10">
    <w:name w:val="List Table 6 Colorful1"/>
    <w:basedOn w:val="TableNormal"/>
    <w:uiPriority w:val="51"/>
    <w:pPr>
      <w:spacing w:after="0" w:line="240" w:lineRule="auto"/>
    </w:pPr>
    <w:rPr>
      <w:rFonts w:eastAsiaTheme="minorEastAsia"/>
      <w:color w:val="000000"/>
      <w:lang w:val="en-GB" w:eastAsia="en-GB"/>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
    <w:name w:val="Unresolved Mention"/>
    <w:basedOn w:val="DefaultParagraphFont"/>
    <w:uiPriority w:val="99"/>
    <w:semiHidden/>
    <w:unhideWhenUsed/>
    <w:rsid w:val="002E125E"/>
    <w:rPr>
      <w:color w:val="808080"/>
      <w:shd w:val="clear" w:color="auto" w:fill="E6E6E6"/>
    </w:rPr>
  </w:style>
  <w:style w:type="paragraph" w:styleId="NoSpacing">
    <w:name w:val="No Spacing"/>
    <w:uiPriority w:val="1"/>
    <w:qFormat/>
    <w:rsid w:val="00375642"/>
    <w:pPr>
      <w:spacing w:after="0" w:line="240" w:lineRule="auto"/>
    </w:pPr>
  </w:style>
  <w:style w:type="paragraph" w:styleId="Header">
    <w:name w:val="header"/>
    <w:basedOn w:val="Normal"/>
    <w:link w:val="HeaderChar"/>
    <w:uiPriority w:val="99"/>
    <w:unhideWhenUsed/>
    <w:rsid w:val="004D10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1076"/>
  </w:style>
  <w:style w:type="paragraph" w:styleId="Footer">
    <w:name w:val="footer"/>
    <w:basedOn w:val="Normal"/>
    <w:link w:val="FooterChar"/>
    <w:uiPriority w:val="99"/>
    <w:unhideWhenUsed/>
    <w:rsid w:val="004D10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1076"/>
  </w:style>
  <w:style w:type="paragraph" w:styleId="BalloonText">
    <w:name w:val="Balloon Text"/>
    <w:basedOn w:val="Normal"/>
    <w:link w:val="BalloonTextChar"/>
    <w:uiPriority w:val="99"/>
    <w:semiHidden/>
    <w:unhideWhenUsed/>
    <w:rsid w:val="00DE28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28EF"/>
    <w:rPr>
      <w:rFonts w:ascii="Tahoma" w:hAnsi="Tahoma" w:cs="Tahoma"/>
      <w:sz w:val="16"/>
      <w:szCs w:val="16"/>
    </w:rPr>
  </w:style>
  <w:style w:type="character" w:customStyle="1" w:styleId="type">
    <w:name w:val="type"/>
    <w:rsid w:val="00CB60D2"/>
  </w:style>
  <w:style w:type="character" w:customStyle="1" w:styleId="id">
    <w:name w:val="id"/>
    <w:rsid w:val="00CB60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795918">
      <w:bodyDiv w:val="1"/>
      <w:marLeft w:val="0"/>
      <w:marRight w:val="0"/>
      <w:marTop w:val="0"/>
      <w:marBottom w:val="0"/>
      <w:divBdr>
        <w:top w:val="none" w:sz="0" w:space="0" w:color="auto"/>
        <w:left w:val="none" w:sz="0" w:space="0" w:color="auto"/>
        <w:bottom w:val="none" w:sz="0" w:space="0" w:color="auto"/>
        <w:right w:val="none" w:sz="0" w:space="0" w:color="auto"/>
      </w:divBdr>
    </w:div>
    <w:div w:id="626354152">
      <w:bodyDiv w:val="1"/>
      <w:marLeft w:val="0"/>
      <w:marRight w:val="0"/>
      <w:marTop w:val="0"/>
      <w:marBottom w:val="0"/>
      <w:divBdr>
        <w:top w:val="none" w:sz="0" w:space="0" w:color="auto"/>
        <w:left w:val="none" w:sz="0" w:space="0" w:color="auto"/>
        <w:bottom w:val="none" w:sz="0" w:space="0" w:color="auto"/>
        <w:right w:val="none" w:sz="0" w:space="0" w:color="auto"/>
      </w:divBdr>
    </w:div>
    <w:div w:id="817192452">
      <w:bodyDiv w:val="1"/>
      <w:marLeft w:val="0"/>
      <w:marRight w:val="0"/>
      <w:marTop w:val="0"/>
      <w:marBottom w:val="0"/>
      <w:divBdr>
        <w:top w:val="none" w:sz="0" w:space="0" w:color="auto"/>
        <w:left w:val="none" w:sz="0" w:space="0" w:color="auto"/>
        <w:bottom w:val="none" w:sz="0" w:space="0" w:color="auto"/>
        <w:right w:val="none" w:sz="0" w:space="0" w:color="auto"/>
      </w:divBdr>
    </w:div>
    <w:div w:id="21222173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bdullahi.ma@unilorin.edu.ng" TargetMode="External"/><Relationship Id="rId13" Type="http://schemas.openxmlformats.org/officeDocument/2006/relationships/hyperlink" Target="http://www.iaea.info/documents/paper_38ae34fb.doc"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101magazine.ca/2009/05/third-world-and-meaning-of-development/2009"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ijes.v6i"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10.31436/ijes.v6i%202018-6-1-54-66" TargetMode="External"/><Relationship Id="rId4" Type="http://schemas.openxmlformats.org/officeDocument/2006/relationships/settings" Target="settings.xml"/><Relationship Id="rId9" Type="http://schemas.openxmlformats.org/officeDocument/2006/relationships/hyperlink" Target="mailto:alfulaty2013@gmail.com"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1090</TotalTime>
  <Pages>14</Pages>
  <Words>4073</Words>
  <Characters>23217</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340</cp:revision>
  <cp:lastPrinted>2019-12-20T02:44:00Z</cp:lastPrinted>
  <dcterms:created xsi:type="dcterms:W3CDTF">2018-04-20T04:27:00Z</dcterms:created>
  <dcterms:modified xsi:type="dcterms:W3CDTF">2021-08-11T10:42:00Z</dcterms:modified>
</cp:coreProperties>
</file>